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D21" w:rsidRPr="008E4247" w:rsidRDefault="006A0FEE" w:rsidP="00801FB7">
      <w:pPr>
        <w:suppressAutoHyphens/>
        <w:ind w:firstLine="0"/>
        <w:jc w:val="center"/>
        <w:rPr>
          <w:smallCaps/>
          <w:sz w:val="36"/>
          <w:szCs w:val="36"/>
        </w:rPr>
      </w:pPr>
      <w:bookmarkStart w:id="0" w:name="OLE_LINK2"/>
      <w:bookmarkStart w:id="1" w:name="OLE_LINK1"/>
      <w:r>
        <w:rPr>
          <w:b/>
          <w:sz w:val="36"/>
          <w:szCs w:val="36"/>
        </w:rPr>
        <w:t>Irrigation-Based Commu</w:t>
      </w:r>
      <w:r w:rsidR="008378E2">
        <w:rPr>
          <w:b/>
          <w:sz w:val="36"/>
          <w:szCs w:val="36"/>
        </w:rPr>
        <w:t>nity Development: Technocratic A</w:t>
      </w:r>
      <w:r>
        <w:rPr>
          <w:b/>
          <w:sz w:val="36"/>
          <w:szCs w:val="36"/>
        </w:rPr>
        <w:t>pproaches, Hybrid Governance and Space</w:t>
      </w:r>
      <w:r w:rsidR="000836DC">
        <w:rPr>
          <w:b/>
          <w:sz w:val="36"/>
          <w:szCs w:val="36"/>
        </w:rPr>
        <w:t>s</w:t>
      </w:r>
      <w:r w:rsidR="0096283F">
        <w:rPr>
          <w:b/>
          <w:sz w:val="36"/>
          <w:szCs w:val="36"/>
        </w:rPr>
        <w:t xml:space="preserve"> of P</w:t>
      </w:r>
      <w:r>
        <w:rPr>
          <w:b/>
          <w:sz w:val="36"/>
          <w:szCs w:val="36"/>
        </w:rPr>
        <w:t xml:space="preserve">articipation. </w:t>
      </w:r>
      <w:r w:rsidR="00801FB7" w:rsidRPr="008E4247">
        <w:rPr>
          <w:smallCaps/>
          <w:sz w:val="36"/>
          <w:szCs w:val="36"/>
        </w:rPr>
        <w:t xml:space="preserve"> </w:t>
      </w:r>
    </w:p>
    <w:p w:rsidR="008E4247" w:rsidRPr="00C763F7" w:rsidRDefault="006A0FEE" w:rsidP="00801FB7">
      <w:pPr>
        <w:suppressAutoHyphens/>
        <w:ind w:firstLine="0"/>
        <w:jc w:val="center"/>
        <w:rPr>
          <w:smallCaps/>
          <w:sz w:val="28"/>
          <w:szCs w:val="28"/>
        </w:rPr>
      </w:pPr>
      <w:r>
        <w:rPr>
          <w:b/>
          <w:sz w:val="32"/>
          <w:szCs w:val="32"/>
        </w:rPr>
        <w:t xml:space="preserve">An Analysis of the unintended outcomes of the project </w:t>
      </w:r>
    </w:p>
    <w:p w:rsidR="009F0B29" w:rsidRPr="009F0B29" w:rsidRDefault="009F0B29" w:rsidP="00043966">
      <w:pPr>
        <w:spacing w:before="600" w:after="200"/>
        <w:ind w:firstLine="0"/>
        <w:jc w:val="center"/>
        <w:rPr>
          <w:sz w:val="28"/>
          <w:szCs w:val="28"/>
        </w:rPr>
      </w:pPr>
      <w:r w:rsidRPr="009F0B29">
        <w:rPr>
          <w:sz w:val="28"/>
          <w:szCs w:val="28"/>
        </w:rPr>
        <w:t>A  Research Paper presented by:</w:t>
      </w:r>
    </w:p>
    <w:p w:rsidR="007046B3" w:rsidRPr="009F0B29" w:rsidRDefault="007C7773" w:rsidP="009F0B29">
      <w:pPr>
        <w:spacing w:before="200"/>
        <w:ind w:firstLine="0"/>
        <w:jc w:val="center"/>
        <w:rPr>
          <w:b/>
          <w:i/>
          <w:sz w:val="28"/>
          <w:szCs w:val="20"/>
        </w:rPr>
      </w:pPr>
      <w:r>
        <w:rPr>
          <w:b/>
          <w:i/>
          <w:sz w:val="28"/>
          <w:szCs w:val="20"/>
        </w:rPr>
        <w:t>Daniele Rossi-</w:t>
      </w:r>
      <w:proofErr w:type="spellStart"/>
      <w:r>
        <w:rPr>
          <w:b/>
          <w:i/>
          <w:sz w:val="28"/>
          <w:szCs w:val="20"/>
        </w:rPr>
        <w:t>Doria</w:t>
      </w:r>
      <w:proofErr w:type="spellEnd"/>
    </w:p>
    <w:p w:rsidR="006C65AA" w:rsidRPr="009F0B29" w:rsidRDefault="00C63C97" w:rsidP="009F0B29">
      <w:pPr>
        <w:ind w:firstLine="0"/>
        <w:jc w:val="center"/>
        <w:rPr>
          <w:sz w:val="28"/>
        </w:rPr>
      </w:pPr>
      <w:r w:rsidRPr="009F0B29">
        <w:rPr>
          <w:sz w:val="28"/>
        </w:rPr>
        <w:fldChar w:fldCharType="begin"/>
      </w:r>
      <w:r w:rsidR="006C65AA" w:rsidRPr="009F0B29">
        <w:rPr>
          <w:sz w:val="28"/>
        </w:rPr>
        <w:instrText xml:space="preserve"> MACROBUTTON  DoFieldClick (Country)</w:instrText>
      </w:r>
      <w:r w:rsidRPr="009F0B29">
        <w:rPr>
          <w:sz w:val="28"/>
        </w:rPr>
        <w:fldChar w:fldCharType="end"/>
      </w:r>
    </w:p>
    <w:p w:rsidR="009F0B29" w:rsidRPr="009F0B29" w:rsidRDefault="009F0B29" w:rsidP="009F0B29">
      <w:pPr>
        <w:spacing w:before="500"/>
        <w:ind w:firstLine="0"/>
        <w:jc w:val="center"/>
        <w:rPr>
          <w:sz w:val="28"/>
          <w:szCs w:val="28"/>
        </w:rPr>
      </w:pPr>
      <w:proofErr w:type="gramStart"/>
      <w:r w:rsidRPr="009F0B29">
        <w:rPr>
          <w:sz w:val="28"/>
          <w:szCs w:val="28"/>
        </w:rPr>
        <w:t>in</w:t>
      </w:r>
      <w:proofErr w:type="gramEnd"/>
      <w:r w:rsidRPr="009F0B29">
        <w:rPr>
          <w:sz w:val="28"/>
          <w:szCs w:val="28"/>
        </w:rPr>
        <w:t xml:space="preserve"> partial </w:t>
      </w:r>
      <w:proofErr w:type="spellStart"/>
      <w:r w:rsidRPr="009F0B29">
        <w:rPr>
          <w:sz w:val="28"/>
          <w:szCs w:val="28"/>
        </w:rPr>
        <w:t>fulfillment</w:t>
      </w:r>
      <w:proofErr w:type="spellEnd"/>
      <w:r w:rsidRPr="009F0B29">
        <w:rPr>
          <w:sz w:val="28"/>
          <w:szCs w:val="28"/>
        </w:rPr>
        <w:t xml:space="preserve"> of the requirements for obtaining the degree of</w:t>
      </w:r>
    </w:p>
    <w:p w:rsidR="009F0B29" w:rsidRPr="00043966" w:rsidRDefault="00043966" w:rsidP="009F0B29">
      <w:pPr>
        <w:ind w:firstLine="0"/>
        <w:jc w:val="center"/>
        <w:rPr>
          <w:smallCaps/>
          <w:sz w:val="26"/>
          <w:szCs w:val="26"/>
        </w:rPr>
      </w:pPr>
      <w:r w:rsidRPr="00043966">
        <w:rPr>
          <w:smallCaps/>
          <w:sz w:val="26"/>
          <w:szCs w:val="26"/>
        </w:rPr>
        <w:t>MASTERS OF ARTS IN DEVELOPMENT STUDIES</w:t>
      </w:r>
    </w:p>
    <w:p w:rsidR="009F0B29" w:rsidRPr="009F0B29" w:rsidRDefault="009F0B29" w:rsidP="00043966">
      <w:pPr>
        <w:spacing w:before="600" w:after="200"/>
        <w:ind w:firstLine="0"/>
        <w:jc w:val="center"/>
        <w:rPr>
          <w:sz w:val="28"/>
          <w:szCs w:val="28"/>
        </w:rPr>
      </w:pPr>
      <w:r w:rsidRPr="009F0B29">
        <w:rPr>
          <w:sz w:val="28"/>
          <w:szCs w:val="28"/>
        </w:rPr>
        <w:t>Specialization:</w:t>
      </w:r>
    </w:p>
    <w:p w:rsidR="006C65AA" w:rsidRPr="009F0B29" w:rsidRDefault="007C7773" w:rsidP="009F0B29">
      <w:pPr>
        <w:ind w:firstLine="0"/>
        <w:jc w:val="center"/>
        <w:rPr>
          <w:b/>
          <w:sz w:val="28"/>
          <w:szCs w:val="28"/>
        </w:rPr>
      </w:pPr>
      <w:r>
        <w:rPr>
          <w:b/>
          <w:sz w:val="28"/>
          <w:szCs w:val="28"/>
        </w:rPr>
        <w:t>Development Research</w:t>
      </w:r>
    </w:p>
    <w:p w:rsidR="006C65AA" w:rsidRPr="00043966" w:rsidRDefault="007C7773" w:rsidP="009F0B29">
      <w:pPr>
        <w:ind w:firstLine="0"/>
        <w:jc w:val="center"/>
        <w:rPr>
          <w:sz w:val="28"/>
          <w:szCs w:val="28"/>
        </w:rPr>
      </w:pPr>
      <w:r>
        <w:rPr>
          <w:sz w:val="28"/>
          <w:szCs w:val="28"/>
        </w:rPr>
        <w:t>(DRES)</w:t>
      </w:r>
    </w:p>
    <w:p w:rsidR="009F0B29" w:rsidRPr="009F0B29" w:rsidRDefault="00D87576" w:rsidP="009F0B29">
      <w:pPr>
        <w:spacing w:before="600" w:after="200"/>
        <w:ind w:firstLine="0"/>
        <w:jc w:val="center"/>
        <w:rPr>
          <w:sz w:val="28"/>
          <w:szCs w:val="28"/>
        </w:rPr>
      </w:pPr>
      <w:r>
        <w:rPr>
          <w:sz w:val="28"/>
          <w:szCs w:val="28"/>
        </w:rPr>
        <w:t>Members of the E</w:t>
      </w:r>
      <w:r w:rsidR="009F0B29" w:rsidRPr="009F0B29">
        <w:rPr>
          <w:sz w:val="28"/>
          <w:szCs w:val="28"/>
        </w:rPr>
        <w:t xml:space="preserve">xamining </w:t>
      </w:r>
      <w:r>
        <w:rPr>
          <w:sz w:val="28"/>
          <w:szCs w:val="28"/>
        </w:rPr>
        <w:t>C</w:t>
      </w:r>
      <w:r w:rsidR="009F0B29" w:rsidRPr="009F0B29">
        <w:rPr>
          <w:sz w:val="28"/>
          <w:szCs w:val="28"/>
        </w:rPr>
        <w:t>ommittee:</w:t>
      </w:r>
    </w:p>
    <w:p w:rsidR="00532F55" w:rsidRPr="009F0B29" w:rsidRDefault="007C7773" w:rsidP="009F0B29">
      <w:pPr>
        <w:ind w:firstLine="0"/>
        <w:jc w:val="center"/>
        <w:rPr>
          <w:sz w:val="28"/>
          <w:szCs w:val="28"/>
        </w:rPr>
      </w:pPr>
      <w:r w:rsidRPr="007C7773">
        <w:rPr>
          <w:sz w:val="28"/>
          <w:szCs w:val="28"/>
        </w:rPr>
        <w:t>Dr. Sylvia Bergh</w:t>
      </w:r>
    </w:p>
    <w:p w:rsidR="00532F55" w:rsidRPr="009F0B29" w:rsidRDefault="007C7773" w:rsidP="009F0B29">
      <w:pPr>
        <w:ind w:firstLine="0"/>
        <w:jc w:val="center"/>
        <w:rPr>
          <w:sz w:val="28"/>
          <w:szCs w:val="28"/>
        </w:rPr>
      </w:pPr>
      <w:r w:rsidRPr="007C7773">
        <w:rPr>
          <w:sz w:val="28"/>
          <w:szCs w:val="28"/>
        </w:rPr>
        <w:t>Prof. John Cameron</w:t>
      </w:r>
    </w:p>
    <w:p w:rsidR="009F0B29" w:rsidRPr="009F0B29" w:rsidRDefault="009F0B29" w:rsidP="009F0B29">
      <w:pPr>
        <w:spacing w:before="800"/>
        <w:ind w:firstLine="0"/>
        <w:jc w:val="center"/>
        <w:rPr>
          <w:sz w:val="28"/>
          <w:szCs w:val="28"/>
        </w:rPr>
      </w:pPr>
      <w:r w:rsidRPr="009F0B29">
        <w:rPr>
          <w:sz w:val="28"/>
          <w:szCs w:val="28"/>
        </w:rPr>
        <w:t>The Hague, The Netherlands</w:t>
      </w:r>
      <w:r w:rsidRPr="009F0B29">
        <w:rPr>
          <w:sz w:val="28"/>
          <w:szCs w:val="28"/>
        </w:rPr>
        <w:br/>
      </w:r>
      <w:proofErr w:type="gramStart"/>
      <w:r w:rsidR="007F6C7B">
        <w:rPr>
          <w:sz w:val="28"/>
          <w:szCs w:val="28"/>
        </w:rPr>
        <w:t>14  November</w:t>
      </w:r>
      <w:proofErr w:type="gramEnd"/>
      <w:r w:rsidR="007F6C7B">
        <w:rPr>
          <w:sz w:val="28"/>
          <w:szCs w:val="28"/>
        </w:rPr>
        <w:t xml:space="preserve"> </w:t>
      </w:r>
      <w:r w:rsidR="00043966">
        <w:rPr>
          <w:sz w:val="28"/>
          <w:szCs w:val="28"/>
        </w:rPr>
        <w:t>2012</w:t>
      </w:r>
    </w:p>
    <w:p w:rsidR="00043460" w:rsidRDefault="00532F55" w:rsidP="007046B3">
      <w:pPr>
        <w:pStyle w:val="disclaimer"/>
        <w:spacing w:before="0"/>
        <w:rPr>
          <w:w w:val="115"/>
        </w:rPr>
      </w:pPr>
      <w:r w:rsidRPr="00F756EE">
        <w:rPr>
          <w:rFonts w:ascii="Garamond" w:hAnsi="Garamond"/>
          <w:sz w:val="28"/>
        </w:rPr>
        <w:br w:type="page"/>
      </w:r>
      <w:r w:rsidR="00C63C97" w:rsidRPr="00C63C97">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86" o:spid="_x0000_s1030" type="#_x0000_t75" alt="Description: disclaimer" style="position:absolute;margin-left:0;margin-top:.2pt;width:595.5pt;height:841.5pt;z-index:1;visibility:visible;mso-position-horizontal:center;mso-position-horizontal-relative:margin;mso-position-vertical-relative:margin">
            <v:imagedata r:id="rId7" o:title="disclaimer"/>
            <w10:wrap type="square" anchorx="margin" anchory="margin"/>
          </v:shape>
        </w:pict>
      </w:r>
      <w:r w:rsidR="007046B3">
        <w:rPr>
          <w:w w:val="115"/>
        </w:rPr>
        <w:t xml:space="preserve"> </w:t>
      </w:r>
    </w:p>
    <w:p w:rsidR="00A41F75" w:rsidRPr="009F0B29" w:rsidRDefault="000908A6" w:rsidP="009F0B29">
      <w:pPr>
        <w:spacing w:after="400"/>
        <w:ind w:firstLine="0"/>
        <w:rPr>
          <w:b/>
          <w:sz w:val="36"/>
          <w:szCs w:val="36"/>
        </w:rPr>
      </w:pPr>
      <w:bookmarkStart w:id="2" w:name="_Toc107734852"/>
      <w:bookmarkStart w:id="3" w:name="_Toc108933433"/>
      <w:bookmarkStart w:id="4" w:name="_Toc113185740"/>
      <w:bookmarkStart w:id="5" w:name="_Toc113262573"/>
      <w:bookmarkStart w:id="6" w:name="_Toc113781548"/>
      <w:bookmarkStart w:id="7" w:name="_Toc113782436"/>
      <w:bookmarkStart w:id="8" w:name="_Toc113954668"/>
      <w:bookmarkStart w:id="9" w:name="_Toc113955661"/>
      <w:bookmarkStart w:id="10" w:name="_Toc114475363"/>
      <w:bookmarkStart w:id="11" w:name="_Toc115511985"/>
      <w:bookmarkStart w:id="12" w:name="_Toc212783950"/>
      <w:bookmarkEnd w:id="0"/>
      <w:bookmarkEnd w:id="1"/>
      <w:r w:rsidRPr="009F0B29">
        <w:rPr>
          <w:b/>
          <w:sz w:val="36"/>
          <w:szCs w:val="36"/>
        </w:rPr>
        <w:lastRenderedPageBreak/>
        <w:t>C</w:t>
      </w:r>
      <w:r w:rsidR="00316EDA" w:rsidRPr="009F0B29">
        <w:rPr>
          <w:b/>
          <w:sz w:val="36"/>
          <w:szCs w:val="36"/>
        </w:rPr>
        <w:t>ontents</w:t>
      </w:r>
      <w:bookmarkEnd w:id="2"/>
      <w:bookmarkEnd w:id="3"/>
      <w:bookmarkEnd w:id="4"/>
      <w:bookmarkEnd w:id="5"/>
      <w:bookmarkEnd w:id="6"/>
      <w:bookmarkEnd w:id="7"/>
      <w:bookmarkEnd w:id="8"/>
      <w:bookmarkEnd w:id="9"/>
      <w:bookmarkEnd w:id="10"/>
      <w:bookmarkEnd w:id="11"/>
      <w:bookmarkEnd w:id="12"/>
    </w:p>
    <w:p w:rsidR="00E04081" w:rsidRDefault="00C63C97">
      <w:pPr>
        <w:pStyle w:val="TOC1"/>
        <w:rPr>
          <w:rFonts w:asciiTheme="minorHAnsi" w:eastAsiaTheme="minorEastAsia" w:hAnsiTheme="minorHAnsi" w:cstheme="minorBidi"/>
          <w:b w:val="0"/>
          <w:sz w:val="22"/>
          <w:szCs w:val="22"/>
          <w:lang w:val="it-IT" w:eastAsia="it-IT"/>
        </w:rPr>
      </w:pPr>
      <w:r>
        <w:rPr>
          <w:b w:val="0"/>
        </w:rPr>
        <w:fldChar w:fldCharType="begin"/>
      </w:r>
      <w:r w:rsidR="000E7B60">
        <w:rPr>
          <w:b w:val="0"/>
        </w:rPr>
        <w:instrText xml:space="preserve"> TOC \o "1-3" \h \z \t "Heading 1 not chapter,4" </w:instrText>
      </w:r>
      <w:r>
        <w:rPr>
          <w:b w:val="0"/>
        </w:rPr>
        <w:fldChar w:fldCharType="separate"/>
      </w:r>
      <w:hyperlink w:anchor="_Toc340610039" w:history="1">
        <w:r w:rsidR="00E04081" w:rsidRPr="008C5EA7">
          <w:rPr>
            <w:rStyle w:val="Hyperlink"/>
            <w:lang w:val="en-US"/>
          </w:rPr>
          <w:t xml:space="preserve"> Chapter I - Introduction</w:t>
        </w:r>
        <w:r w:rsidR="00E04081">
          <w:rPr>
            <w:webHidden/>
          </w:rPr>
          <w:tab/>
        </w:r>
        <w:r>
          <w:rPr>
            <w:webHidden/>
          </w:rPr>
          <w:fldChar w:fldCharType="begin"/>
        </w:r>
        <w:r w:rsidR="00E04081">
          <w:rPr>
            <w:webHidden/>
          </w:rPr>
          <w:instrText xml:space="preserve"> PAGEREF _Toc340610039 \h </w:instrText>
        </w:r>
        <w:r>
          <w:rPr>
            <w:webHidden/>
          </w:rPr>
        </w:r>
        <w:r>
          <w:rPr>
            <w:webHidden/>
          </w:rPr>
          <w:fldChar w:fldCharType="separate"/>
        </w:r>
        <w:r w:rsidR="00E04081">
          <w:rPr>
            <w:webHidden/>
          </w:rPr>
          <w:t>1</w:t>
        </w:r>
        <w:r>
          <w:rPr>
            <w:webHidden/>
          </w:rPr>
          <w:fldChar w:fldCharType="end"/>
        </w:r>
      </w:hyperlink>
    </w:p>
    <w:p w:rsidR="00E04081" w:rsidRDefault="00C63C97">
      <w:pPr>
        <w:pStyle w:val="TOC2"/>
        <w:rPr>
          <w:rFonts w:asciiTheme="minorHAnsi" w:eastAsiaTheme="minorEastAsia" w:hAnsiTheme="minorHAnsi" w:cstheme="minorBidi"/>
          <w:sz w:val="22"/>
          <w:szCs w:val="22"/>
          <w:lang w:val="it-IT" w:eastAsia="it-IT"/>
        </w:rPr>
      </w:pPr>
      <w:hyperlink w:anchor="_Toc340610040" w:history="1">
        <w:r w:rsidR="00E04081" w:rsidRPr="008C5EA7">
          <w:rPr>
            <w:rStyle w:val="Hyperlink"/>
            <w:lang w:val="en-US"/>
          </w:rPr>
          <w:t>1.1</w:t>
        </w:r>
        <w:r w:rsidR="00E04081">
          <w:rPr>
            <w:rFonts w:asciiTheme="minorHAnsi" w:eastAsiaTheme="minorEastAsia" w:hAnsiTheme="minorHAnsi" w:cstheme="minorBidi"/>
            <w:sz w:val="22"/>
            <w:szCs w:val="22"/>
            <w:lang w:val="it-IT" w:eastAsia="it-IT"/>
          </w:rPr>
          <w:tab/>
        </w:r>
        <w:r w:rsidR="00E04081" w:rsidRPr="008C5EA7">
          <w:rPr>
            <w:rStyle w:val="Hyperlink"/>
            <w:lang w:val="en-US"/>
          </w:rPr>
          <w:t>Research problem statement and case study choice</w:t>
        </w:r>
        <w:r w:rsidR="00E04081">
          <w:rPr>
            <w:webHidden/>
          </w:rPr>
          <w:tab/>
        </w:r>
        <w:r>
          <w:rPr>
            <w:webHidden/>
          </w:rPr>
          <w:fldChar w:fldCharType="begin"/>
        </w:r>
        <w:r w:rsidR="00E04081">
          <w:rPr>
            <w:webHidden/>
          </w:rPr>
          <w:instrText xml:space="preserve"> PAGEREF _Toc340610040 \h </w:instrText>
        </w:r>
        <w:r>
          <w:rPr>
            <w:webHidden/>
          </w:rPr>
        </w:r>
        <w:r>
          <w:rPr>
            <w:webHidden/>
          </w:rPr>
          <w:fldChar w:fldCharType="separate"/>
        </w:r>
        <w:r w:rsidR="00E04081">
          <w:rPr>
            <w:webHidden/>
          </w:rPr>
          <w:t>1</w:t>
        </w:r>
        <w:r>
          <w:rPr>
            <w:webHidden/>
          </w:rPr>
          <w:fldChar w:fldCharType="end"/>
        </w:r>
      </w:hyperlink>
    </w:p>
    <w:p w:rsidR="00E04081" w:rsidRDefault="00C63C97">
      <w:pPr>
        <w:pStyle w:val="TOC2"/>
        <w:rPr>
          <w:rFonts w:asciiTheme="minorHAnsi" w:eastAsiaTheme="minorEastAsia" w:hAnsiTheme="minorHAnsi" w:cstheme="minorBidi"/>
          <w:sz w:val="22"/>
          <w:szCs w:val="22"/>
          <w:lang w:val="it-IT" w:eastAsia="it-IT"/>
        </w:rPr>
      </w:pPr>
      <w:hyperlink w:anchor="_Toc340610041" w:history="1">
        <w:r w:rsidR="00E04081" w:rsidRPr="008C5EA7">
          <w:rPr>
            <w:rStyle w:val="Hyperlink"/>
            <w:lang w:val="en-US"/>
          </w:rPr>
          <w:t>1.2</w:t>
        </w:r>
        <w:r w:rsidR="00E04081">
          <w:rPr>
            <w:rFonts w:asciiTheme="minorHAnsi" w:eastAsiaTheme="minorEastAsia" w:hAnsiTheme="minorHAnsi" w:cstheme="minorBidi"/>
            <w:sz w:val="22"/>
            <w:szCs w:val="22"/>
            <w:lang w:val="it-IT" w:eastAsia="it-IT"/>
          </w:rPr>
          <w:tab/>
        </w:r>
        <w:r w:rsidR="00E04081" w:rsidRPr="008C5EA7">
          <w:rPr>
            <w:rStyle w:val="Hyperlink"/>
            <w:lang w:val="en-US"/>
          </w:rPr>
          <w:t>Research Background</w:t>
        </w:r>
        <w:r w:rsidR="00E04081">
          <w:rPr>
            <w:webHidden/>
          </w:rPr>
          <w:tab/>
        </w:r>
        <w:r>
          <w:rPr>
            <w:webHidden/>
          </w:rPr>
          <w:fldChar w:fldCharType="begin"/>
        </w:r>
        <w:r w:rsidR="00E04081">
          <w:rPr>
            <w:webHidden/>
          </w:rPr>
          <w:instrText xml:space="preserve"> PAGEREF _Toc340610041 \h </w:instrText>
        </w:r>
        <w:r>
          <w:rPr>
            <w:webHidden/>
          </w:rPr>
        </w:r>
        <w:r>
          <w:rPr>
            <w:webHidden/>
          </w:rPr>
          <w:fldChar w:fldCharType="separate"/>
        </w:r>
        <w:r w:rsidR="00E04081">
          <w:rPr>
            <w:webHidden/>
          </w:rPr>
          <w:t>1</w:t>
        </w:r>
        <w:r>
          <w:rPr>
            <w:webHidden/>
          </w:rPr>
          <w:fldChar w:fldCharType="end"/>
        </w:r>
      </w:hyperlink>
    </w:p>
    <w:p w:rsidR="00E04081" w:rsidRDefault="00C63C97">
      <w:pPr>
        <w:pStyle w:val="TOC3"/>
        <w:rPr>
          <w:rFonts w:asciiTheme="minorHAnsi" w:eastAsiaTheme="minorEastAsia" w:hAnsiTheme="minorHAnsi" w:cstheme="minorBidi"/>
          <w:noProof/>
          <w:sz w:val="22"/>
          <w:szCs w:val="22"/>
          <w:lang w:val="it-IT" w:eastAsia="it-IT"/>
        </w:rPr>
      </w:pPr>
      <w:hyperlink w:anchor="_Toc340610042" w:history="1">
        <w:r w:rsidR="00E04081" w:rsidRPr="008C5EA7">
          <w:rPr>
            <w:rStyle w:val="Hyperlink"/>
            <w:noProof/>
            <w:lang w:val="en-US"/>
          </w:rPr>
          <w:t>1.2.1 General Background</w:t>
        </w:r>
        <w:r w:rsidR="00E04081">
          <w:rPr>
            <w:noProof/>
            <w:webHidden/>
          </w:rPr>
          <w:tab/>
        </w:r>
        <w:r>
          <w:rPr>
            <w:noProof/>
            <w:webHidden/>
          </w:rPr>
          <w:fldChar w:fldCharType="begin"/>
        </w:r>
        <w:r w:rsidR="00E04081">
          <w:rPr>
            <w:noProof/>
            <w:webHidden/>
          </w:rPr>
          <w:instrText xml:space="preserve"> PAGEREF _Toc340610042 \h </w:instrText>
        </w:r>
        <w:r>
          <w:rPr>
            <w:noProof/>
            <w:webHidden/>
          </w:rPr>
        </w:r>
        <w:r>
          <w:rPr>
            <w:noProof/>
            <w:webHidden/>
          </w:rPr>
          <w:fldChar w:fldCharType="separate"/>
        </w:r>
        <w:r w:rsidR="00E04081">
          <w:rPr>
            <w:noProof/>
            <w:webHidden/>
          </w:rPr>
          <w:t>1</w:t>
        </w:r>
        <w:r>
          <w:rPr>
            <w:noProof/>
            <w:webHidden/>
          </w:rPr>
          <w:fldChar w:fldCharType="end"/>
        </w:r>
      </w:hyperlink>
    </w:p>
    <w:p w:rsidR="00E04081" w:rsidRDefault="00C63C97">
      <w:pPr>
        <w:pStyle w:val="TOC3"/>
        <w:rPr>
          <w:rFonts w:asciiTheme="minorHAnsi" w:eastAsiaTheme="minorEastAsia" w:hAnsiTheme="minorHAnsi" w:cstheme="minorBidi"/>
          <w:noProof/>
          <w:sz w:val="22"/>
          <w:szCs w:val="22"/>
          <w:lang w:val="it-IT" w:eastAsia="it-IT"/>
        </w:rPr>
      </w:pPr>
      <w:hyperlink w:anchor="_Toc340610043" w:history="1">
        <w:r w:rsidR="00E04081" w:rsidRPr="008C5EA7">
          <w:rPr>
            <w:rStyle w:val="Hyperlink"/>
            <w:noProof/>
            <w:lang w:val="en-US"/>
          </w:rPr>
          <w:t>1.2.2. Irrigation-Based Community Development (IBCD)</w:t>
        </w:r>
        <w:r w:rsidR="00E04081">
          <w:rPr>
            <w:noProof/>
            <w:webHidden/>
          </w:rPr>
          <w:tab/>
        </w:r>
        <w:r>
          <w:rPr>
            <w:noProof/>
            <w:webHidden/>
          </w:rPr>
          <w:fldChar w:fldCharType="begin"/>
        </w:r>
        <w:r w:rsidR="00E04081">
          <w:rPr>
            <w:noProof/>
            <w:webHidden/>
          </w:rPr>
          <w:instrText xml:space="preserve"> PAGEREF _Toc340610043 \h </w:instrText>
        </w:r>
        <w:r>
          <w:rPr>
            <w:noProof/>
            <w:webHidden/>
          </w:rPr>
        </w:r>
        <w:r>
          <w:rPr>
            <w:noProof/>
            <w:webHidden/>
          </w:rPr>
          <w:fldChar w:fldCharType="separate"/>
        </w:r>
        <w:r w:rsidR="00E04081">
          <w:rPr>
            <w:noProof/>
            <w:webHidden/>
          </w:rPr>
          <w:t>3</w:t>
        </w:r>
        <w:r>
          <w:rPr>
            <w:noProof/>
            <w:webHidden/>
          </w:rPr>
          <w:fldChar w:fldCharType="end"/>
        </w:r>
      </w:hyperlink>
    </w:p>
    <w:p w:rsidR="00E04081" w:rsidRDefault="00C63C97">
      <w:pPr>
        <w:pStyle w:val="TOC3"/>
        <w:rPr>
          <w:rFonts w:asciiTheme="minorHAnsi" w:eastAsiaTheme="minorEastAsia" w:hAnsiTheme="minorHAnsi" w:cstheme="minorBidi"/>
          <w:noProof/>
          <w:sz w:val="22"/>
          <w:szCs w:val="22"/>
          <w:lang w:val="it-IT" w:eastAsia="it-IT"/>
        </w:rPr>
      </w:pPr>
      <w:hyperlink w:anchor="_Toc340610044" w:history="1">
        <w:r w:rsidR="00E04081" w:rsidRPr="008C5EA7">
          <w:rPr>
            <w:rStyle w:val="Hyperlink"/>
            <w:noProof/>
            <w:lang w:val="en-US"/>
          </w:rPr>
          <w:t>1.2.3   IBCD participatory approach: Water Users Association</w:t>
        </w:r>
        <w:r w:rsidR="00E04081">
          <w:rPr>
            <w:noProof/>
            <w:webHidden/>
          </w:rPr>
          <w:tab/>
        </w:r>
        <w:r>
          <w:rPr>
            <w:noProof/>
            <w:webHidden/>
          </w:rPr>
          <w:fldChar w:fldCharType="begin"/>
        </w:r>
        <w:r w:rsidR="00E04081">
          <w:rPr>
            <w:noProof/>
            <w:webHidden/>
          </w:rPr>
          <w:instrText xml:space="preserve"> PAGEREF _Toc340610044 \h </w:instrText>
        </w:r>
        <w:r>
          <w:rPr>
            <w:noProof/>
            <w:webHidden/>
          </w:rPr>
        </w:r>
        <w:r>
          <w:rPr>
            <w:noProof/>
            <w:webHidden/>
          </w:rPr>
          <w:fldChar w:fldCharType="separate"/>
        </w:r>
        <w:r w:rsidR="00E04081">
          <w:rPr>
            <w:noProof/>
            <w:webHidden/>
          </w:rPr>
          <w:t>5</w:t>
        </w:r>
        <w:r>
          <w:rPr>
            <w:noProof/>
            <w:webHidden/>
          </w:rPr>
          <w:fldChar w:fldCharType="end"/>
        </w:r>
      </w:hyperlink>
    </w:p>
    <w:p w:rsidR="00E04081" w:rsidRDefault="00C63C97">
      <w:pPr>
        <w:pStyle w:val="TOC2"/>
        <w:rPr>
          <w:rFonts w:asciiTheme="minorHAnsi" w:eastAsiaTheme="minorEastAsia" w:hAnsiTheme="minorHAnsi" w:cstheme="minorBidi"/>
          <w:sz w:val="22"/>
          <w:szCs w:val="22"/>
          <w:lang w:val="it-IT" w:eastAsia="it-IT"/>
        </w:rPr>
      </w:pPr>
      <w:hyperlink w:anchor="_Toc340610045" w:history="1">
        <w:r w:rsidR="00E04081" w:rsidRPr="008C5EA7">
          <w:rPr>
            <w:rStyle w:val="Hyperlink"/>
            <w:lang w:val="en-US"/>
          </w:rPr>
          <w:t>1.3</w:t>
        </w:r>
        <w:r w:rsidR="00E04081">
          <w:rPr>
            <w:rFonts w:asciiTheme="minorHAnsi" w:eastAsiaTheme="minorEastAsia" w:hAnsiTheme="minorHAnsi" w:cstheme="minorBidi"/>
            <w:sz w:val="22"/>
            <w:szCs w:val="22"/>
            <w:lang w:val="it-IT" w:eastAsia="it-IT"/>
          </w:rPr>
          <w:tab/>
        </w:r>
        <w:r w:rsidR="00E04081" w:rsidRPr="008C5EA7">
          <w:rPr>
            <w:rStyle w:val="Hyperlink"/>
            <w:lang w:val="en-US"/>
          </w:rPr>
          <w:t>Justification, Objectives and Research Questions</w:t>
        </w:r>
        <w:r w:rsidR="00E04081">
          <w:rPr>
            <w:webHidden/>
          </w:rPr>
          <w:tab/>
        </w:r>
        <w:r>
          <w:rPr>
            <w:webHidden/>
          </w:rPr>
          <w:fldChar w:fldCharType="begin"/>
        </w:r>
        <w:r w:rsidR="00E04081">
          <w:rPr>
            <w:webHidden/>
          </w:rPr>
          <w:instrText xml:space="preserve"> PAGEREF _Toc340610045 \h </w:instrText>
        </w:r>
        <w:r>
          <w:rPr>
            <w:webHidden/>
          </w:rPr>
        </w:r>
        <w:r>
          <w:rPr>
            <w:webHidden/>
          </w:rPr>
          <w:fldChar w:fldCharType="separate"/>
        </w:r>
        <w:r w:rsidR="00E04081">
          <w:rPr>
            <w:webHidden/>
          </w:rPr>
          <w:t>8</w:t>
        </w:r>
        <w:r>
          <w:rPr>
            <w:webHidden/>
          </w:rPr>
          <w:fldChar w:fldCharType="end"/>
        </w:r>
      </w:hyperlink>
    </w:p>
    <w:p w:rsidR="00E04081" w:rsidRDefault="00C63C97">
      <w:pPr>
        <w:pStyle w:val="TOC3"/>
        <w:tabs>
          <w:tab w:val="left" w:pos="1304"/>
        </w:tabs>
        <w:rPr>
          <w:rFonts w:asciiTheme="minorHAnsi" w:eastAsiaTheme="minorEastAsia" w:hAnsiTheme="minorHAnsi" w:cstheme="minorBidi"/>
          <w:noProof/>
          <w:sz w:val="22"/>
          <w:szCs w:val="22"/>
          <w:lang w:val="it-IT" w:eastAsia="it-IT"/>
        </w:rPr>
      </w:pPr>
      <w:hyperlink w:anchor="_Toc340610046" w:history="1">
        <w:r w:rsidR="00E04081" w:rsidRPr="008C5EA7">
          <w:rPr>
            <w:rStyle w:val="Hyperlink"/>
            <w:noProof/>
            <w:lang w:val="en-US"/>
          </w:rPr>
          <w:t>1.3.1</w:t>
        </w:r>
        <w:r w:rsidR="00E04081">
          <w:rPr>
            <w:rFonts w:asciiTheme="minorHAnsi" w:eastAsiaTheme="minorEastAsia" w:hAnsiTheme="minorHAnsi" w:cstheme="minorBidi"/>
            <w:noProof/>
            <w:sz w:val="22"/>
            <w:szCs w:val="22"/>
            <w:lang w:val="it-IT" w:eastAsia="it-IT"/>
          </w:rPr>
          <w:tab/>
        </w:r>
        <w:r w:rsidR="00E04081" w:rsidRPr="008C5EA7">
          <w:rPr>
            <w:rStyle w:val="Hyperlink"/>
            <w:noProof/>
            <w:lang w:val="en-US"/>
          </w:rPr>
          <w:t>Research Justification</w:t>
        </w:r>
        <w:r w:rsidR="00E04081">
          <w:rPr>
            <w:noProof/>
            <w:webHidden/>
          </w:rPr>
          <w:tab/>
        </w:r>
        <w:r>
          <w:rPr>
            <w:noProof/>
            <w:webHidden/>
          </w:rPr>
          <w:fldChar w:fldCharType="begin"/>
        </w:r>
        <w:r w:rsidR="00E04081">
          <w:rPr>
            <w:noProof/>
            <w:webHidden/>
          </w:rPr>
          <w:instrText xml:space="preserve"> PAGEREF _Toc340610046 \h </w:instrText>
        </w:r>
        <w:r>
          <w:rPr>
            <w:noProof/>
            <w:webHidden/>
          </w:rPr>
        </w:r>
        <w:r>
          <w:rPr>
            <w:noProof/>
            <w:webHidden/>
          </w:rPr>
          <w:fldChar w:fldCharType="separate"/>
        </w:r>
        <w:r w:rsidR="00E04081">
          <w:rPr>
            <w:noProof/>
            <w:webHidden/>
          </w:rPr>
          <w:t>8</w:t>
        </w:r>
        <w:r>
          <w:rPr>
            <w:noProof/>
            <w:webHidden/>
          </w:rPr>
          <w:fldChar w:fldCharType="end"/>
        </w:r>
      </w:hyperlink>
    </w:p>
    <w:p w:rsidR="00E04081" w:rsidRDefault="00C63C97">
      <w:pPr>
        <w:pStyle w:val="TOC3"/>
        <w:tabs>
          <w:tab w:val="left" w:pos="1304"/>
        </w:tabs>
        <w:rPr>
          <w:rFonts w:asciiTheme="minorHAnsi" w:eastAsiaTheme="minorEastAsia" w:hAnsiTheme="minorHAnsi" w:cstheme="minorBidi"/>
          <w:noProof/>
          <w:sz w:val="22"/>
          <w:szCs w:val="22"/>
          <w:lang w:val="it-IT" w:eastAsia="it-IT"/>
        </w:rPr>
      </w:pPr>
      <w:hyperlink w:anchor="_Toc340610047" w:history="1">
        <w:r w:rsidR="00E04081" w:rsidRPr="008C5EA7">
          <w:rPr>
            <w:rStyle w:val="Hyperlink"/>
            <w:noProof/>
            <w:lang w:val="en-US"/>
          </w:rPr>
          <w:t>1.3.2</w:t>
        </w:r>
        <w:r w:rsidR="00E04081">
          <w:rPr>
            <w:rFonts w:asciiTheme="minorHAnsi" w:eastAsiaTheme="minorEastAsia" w:hAnsiTheme="minorHAnsi" w:cstheme="minorBidi"/>
            <w:noProof/>
            <w:sz w:val="22"/>
            <w:szCs w:val="22"/>
            <w:lang w:val="it-IT" w:eastAsia="it-IT"/>
          </w:rPr>
          <w:tab/>
        </w:r>
        <w:r w:rsidR="00E04081" w:rsidRPr="008C5EA7">
          <w:rPr>
            <w:rStyle w:val="Hyperlink"/>
            <w:noProof/>
            <w:lang w:val="en-US"/>
          </w:rPr>
          <w:t>Objectives</w:t>
        </w:r>
        <w:r w:rsidR="00E04081">
          <w:rPr>
            <w:noProof/>
            <w:webHidden/>
          </w:rPr>
          <w:tab/>
        </w:r>
        <w:r>
          <w:rPr>
            <w:noProof/>
            <w:webHidden/>
          </w:rPr>
          <w:fldChar w:fldCharType="begin"/>
        </w:r>
        <w:r w:rsidR="00E04081">
          <w:rPr>
            <w:noProof/>
            <w:webHidden/>
          </w:rPr>
          <w:instrText xml:space="preserve"> PAGEREF _Toc340610047 \h </w:instrText>
        </w:r>
        <w:r>
          <w:rPr>
            <w:noProof/>
            <w:webHidden/>
          </w:rPr>
        </w:r>
        <w:r>
          <w:rPr>
            <w:noProof/>
            <w:webHidden/>
          </w:rPr>
          <w:fldChar w:fldCharType="separate"/>
        </w:r>
        <w:r w:rsidR="00E04081">
          <w:rPr>
            <w:noProof/>
            <w:webHidden/>
          </w:rPr>
          <w:t>9</w:t>
        </w:r>
        <w:r>
          <w:rPr>
            <w:noProof/>
            <w:webHidden/>
          </w:rPr>
          <w:fldChar w:fldCharType="end"/>
        </w:r>
      </w:hyperlink>
    </w:p>
    <w:p w:rsidR="00E04081" w:rsidRDefault="00C63C97">
      <w:pPr>
        <w:pStyle w:val="TOC3"/>
        <w:tabs>
          <w:tab w:val="left" w:pos="1304"/>
        </w:tabs>
        <w:rPr>
          <w:rFonts w:asciiTheme="minorHAnsi" w:eastAsiaTheme="minorEastAsia" w:hAnsiTheme="minorHAnsi" w:cstheme="minorBidi"/>
          <w:noProof/>
          <w:sz w:val="22"/>
          <w:szCs w:val="22"/>
          <w:lang w:val="it-IT" w:eastAsia="it-IT"/>
        </w:rPr>
      </w:pPr>
      <w:hyperlink w:anchor="_Toc340610048" w:history="1">
        <w:r w:rsidR="00E04081" w:rsidRPr="008C5EA7">
          <w:rPr>
            <w:rStyle w:val="Hyperlink"/>
            <w:noProof/>
            <w:lang w:val="en-US"/>
          </w:rPr>
          <w:t>1.3.3</w:t>
        </w:r>
        <w:r w:rsidR="00E04081">
          <w:rPr>
            <w:rFonts w:asciiTheme="minorHAnsi" w:eastAsiaTheme="minorEastAsia" w:hAnsiTheme="minorHAnsi" w:cstheme="minorBidi"/>
            <w:noProof/>
            <w:sz w:val="22"/>
            <w:szCs w:val="22"/>
            <w:lang w:val="it-IT" w:eastAsia="it-IT"/>
          </w:rPr>
          <w:tab/>
        </w:r>
        <w:r w:rsidR="00E04081" w:rsidRPr="008C5EA7">
          <w:rPr>
            <w:rStyle w:val="Hyperlink"/>
            <w:noProof/>
            <w:lang w:val="en-US"/>
          </w:rPr>
          <w:t>Research Questions</w:t>
        </w:r>
        <w:r w:rsidR="00E04081">
          <w:rPr>
            <w:noProof/>
            <w:webHidden/>
          </w:rPr>
          <w:tab/>
        </w:r>
        <w:r>
          <w:rPr>
            <w:noProof/>
            <w:webHidden/>
          </w:rPr>
          <w:fldChar w:fldCharType="begin"/>
        </w:r>
        <w:r w:rsidR="00E04081">
          <w:rPr>
            <w:noProof/>
            <w:webHidden/>
          </w:rPr>
          <w:instrText xml:space="preserve"> PAGEREF _Toc340610048 \h </w:instrText>
        </w:r>
        <w:r>
          <w:rPr>
            <w:noProof/>
            <w:webHidden/>
          </w:rPr>
        </w:r>
        <w:r>
          <w:rPr>
            <w:noProof/>
            <w:webHidden/>
          </w:rPr>
          <w:fldChar w:fldCharType="separate"/>
        </w:r>
        <w:r w:rsidR="00E04081">
          <w:rPr>
            <w:noProof/>
            <w:webHidden/>
          </w:rPr>
          <w:t>10</w:t>
        </w:r>
        <w:r>
          <w:rPr>
            <w:noProof/>
            <w:webHidden/>
          </w:rPr>
          <w:fldChar w:fldCharType="end"/>
        </w:r>
      </w:hyperlink>
    </w:p>
    <w:p w:rsidR="00E04081" w:rsidRDefault="00C63C97">
      <w:pPr>
        <w:pStyle w:val="TOC1"/>
        <w:rPr>
          <w:rFonts w:asciiTheme="minorHAnsi" w:eastAsiaTheme="minorEastAsia" w:hAnsiTheme="minorHAnsi" w:cstheme="minorBidi"/>
          <w:b w:val="0"/>
          <w:sz w:val="22"/>
          <w:szCs w:val="22"/>
          <w:lang w:val="it-IT" w:eastAsia="it-IT"/>
        </w:rPr>
      </w:pPr>
      <w:hyperlink w:anchor="_Toc340610049" w:history="1">
        <w:r w:rsidR="00E04081" w:rsidRPr="008C5EA7">
          <w:rPr>
            <w:rStyle w:val="Hyperlink"/>
            <w:rFonts w:eastAsiaTheme="minorHAnsi"/>
            <w:lang w:val="en-US" w:eastAsia="en-US"/>
          </w:rPr>
          <w:t xml:space="preserve"> Chapter II - Epistemology and Methodology</w:t>
        </w:r>
        <w:r w:rsidR="00E04081">
          <w:rPr>
            <w:webHidden/>
          </w:rPr>
          <w:tab/>
        </w:r>
        <w:r>
          <w:rPr>
            <w:webHidden/>
          </w:rPr>
          <w:fldChar w:fldCharType="begin"/>
        </w:r>
        <w:r w:rsidR="00E04081">
          <w:rPr>
            <w:webHidden/>
          </w:rPr>
          <w:instrText xml:space="preserve"> PAGEREF _Toc340610049 \h </w:instrText>
        </w:r>
        <w:r>
          <w:rPr>
            <w:webHidden/>
          </w:rPr>
        </w:r>
        <w:r>
          <w:rPr>
            <w:webHidden/>
          </w:rPr>
          <w:fldChar w:fldCharType="separate"/>
        </w:r>
        <w:r w:rsidR="00E04081">
          <w:rPr>
            <w:webHidden/>
          </w:rPr>
          <w:t>11</w:t>
        </w:r>
        <w:r>
          <w:rPr>
            <w:webHidden/>
          </w:rPr>
          <w:fldChar w:fldCharType="end"/>
        </w:r>
      </w:hyperlink>
    </w:p>
    <w:p w:rsidR="00E04081" w:rsidRDefault="00C63C97">
      <w:pPr>
        <w:pStyle w:val="TOC2"/>
        <w:rPr>
          <w:rFonts w:asciiTheme="minorHAnsi" w:eastAsiaTheme="minorEastAsia" w:hAnsiTheme="minorHAnsi" w:cstheme="minorBidi"/>
          <w:sz w:val="22"/>
          <w:szCs w:val="22"/>
          <w:lang w:val="it-IT" w:eastAsia="it-IT"/>
        </w:rPr>
      </w:pPr>
      <w:hyperlink w:anchor="_Toc340610050" w:history="1">
        <w:r w:rsidR="00E04081" w:rsidRPr="008C5EA7">
          <w:rPr>
            <w:rStyle w:val="Hyperlink"/>
            <w:lang w:val="en-US"/>
          </w:rPr>
          <w:t>2.1 Epistemological approach</w:t>
        </w:r>
        <w:r w:rsidR="00E04081">
          <w:rPr>
            <w:webHidden/>
          </w:rPr>
          <w:tab/>
        </w:r>
        <w:r>
          <w:rPr>
            <w:webHidden/>
          </w:rPr>
          <w:fldChar w:fldCharType="begin"/>
        </w:r>
        <w:r w:rsidR="00E04081">
          <w:rPr>
            <w:webHidden/>
          </w:rPr>
          <w:instrText xml:space="preserve"> PAGEREF _Toc340610050 \h </w:instrText>
        </w:r>
        <w:r>
          <w:rPr>
            <w:webHidden/>
          </w:rPr>
        </w:r>
        <w:r>
          <w:rPr>
            <w:webHidden/>
          </w:rPr>
          <w:fldChar w:fldCharType="separate"/>
        </w:r>
        <w:r w:rsidR="00E04081">
          <w:rPr>
            <w:webHidden/>
          </w:rPr>
          <w:t>11</w:t>
        </w:r>
        <w:r>
          <w:rPr>
            <w:webHidden/>
          </w:rPr>
          <w:fldChar w:fldCharType="end"/>
        </w:r>
      </w:hyperlink>
    </w:p>
    <w:p w:rsidR="00E04081" w:rsidRDefault="00C63C97">
      <w:pPr>
        <w:pStyle w:val="TOC2"/>
        <w:rPr>
          <w:rFonts w:asciiTheme="minorHAnsi" w:eastAsiaTheme="minorEastAsia" w:hAnsiTheme="minorHAnsi" w:cstheme="minorBidi"/>
          <w:sz w:val="22"/>
          <w:szCs w:val="22"/>
          <w:lang w:val="it-IT" w:eastAsia="it-IT"/>
        </w:rPr>
      </w:pPr>
      <w:hyperlink w:anchor="_Toc340610051" w:history="1">
        <w:r w:rsidR="00E04081" w:rsidRPr="008C5EA7">
          <w:rPr>
            <w:rStyle w:val="Hyperlink"/>
            <w:lang w:val="en-US"/>
          </w:rPr>
          <w:t>2.2 Methodology</w:t>
        </w:r>
        <w:r w:rsidR="00E04081">
          <w:rPr>
            <w:webHidden/>
          </w:rPr>
          <w:tab/>
        </w:r>
        <w:r>
          <w:rPr>
            <w:webHidden/>
          </w:rPr>
          <w:fldChar w:fldCharType="begin"/>
        </w:r>
        <w:r w:rsidR="00E04081">
          <w:rPr>
            <w:webHidden/>
          </w:rPr>
          <w:instrText xml:space="preserve"> PAGEREF _Toc340610051 \h </w:instrText>
        </w:r>
        <w:r>
          <w:rPr>
            <w:webHidden/>
          </w:rPr>
        </w:r>
        <w:r>
          <w:rPr>
            <w:webHidden/>
          </w:rPr>
          <w:fldChar w:fldCharType="separate"/>
        </w:r>
        <w:r w:rsidR="00E04081">
          <w:rPr>
            <w:webHidden/>
          </w:rPr>
          <w:t>12</w:t>
        </w:r>
        <w:r>
          <w:rPr>
            <w:webHidden/>
          </w:rPr>
          <w:fldChar w:fldCharType="end"/>
        </w:r>
      </w:hyperlink>
    </w:p>
    <w:p w:rsidR="00E04081" w:rsidRDefault="00C63C97">
      <w:pPr>
        <w:pStyle w:val="TOC3"/>
        <w:rPr>
          <w:rFonts w:asciiTheme="minorHAnsi" w:eastAsiaTheme="minorEastAsia" w:hAnsiTheme="minorHAnsi" w:cstheme="minorBidi"/>
          <w:noProof/>
          <w:sz w:val="22"/>
          <w:szCs w:val="22"/>
          <w:lang w:val="it-IT" w:eastAsia="it-IT"/>
        </w:rPr>
      </w:pPr>
      <w:hyperlink w:anchor="_Toc340610052" w:history="1">
        <w:r w:rsidR="00E04081" w:rsidRPr="008C5EA7">
          <w:rPr>
            <w:rStyle w:val="Hyperlink"/>
            <w:noProof/>
            <w:lang w:val="en-US"/>
          </w:rPr>
          <w:t>2.2.1 Methods and Limitations in Identifying Respondents/Participants</w:t>
        </w:r>
        <w:r w:rsidR="00E04081">
          <w:rPr>
            <w:noProof/>
            <w:webHidden/>
          </w:rPr>
          <w:tab/>
        </w:r>
        <w:r>
          <w:rPr>
            <w:noProof/>
            <w:webHidden/>
          </w:rPr>
          <w:fldChar w:fldCharType="begin"/>
        </w:r>
        <w:r w:rsidR="00E04081">
          <w:rPr>
            <w:noProof/>
            <w:webHidden/>
          </w:rPr>
          <w:instrText xml:space="preserve"> PAGEREF _Toc340610052 \h </w:instrText>
        </w:r>
        <w:r>
          <w:rPr>
            <w:noProof/>
            <w:webHidden/>
          </w:rPr>
        </w:r>
        <w:r>
          <w:rPr>
            <w:noProof/>
            <w:webHidden/>
          </w:rPr>
          <w:fldChar w:fldCharType="separate"/>
        </w:r>
        <w:r w:rsidR="00E04081">
          <w:rPr>
            <w:noProof/>
            <w:webHidden/>
          </w:rPr>
          <w:t>14</w:t>
        </w:r>
        <w:r>
          <w:rPr>
            <w:noProof/>
            <w:webHidden/>
          </w:rPr>
          <w:fldChar w:fldCharType="end"/>
        </w:r>
      </w:hyperlink>
    </w:p>
    <w:p w:rsidR="00E04081" w:rsidRDefault="00C63C97">
      <w:pPr>
        <w:pStyle w:val="TOC2"/>
        <w:rPr>
          <w:rFonts w:asciiTheme="minorHAnsi" w:eastAsiaTheme="minorEastAsia" w:hAnsiTheme="minorHAnsi" w:cstheme="minorBidi"/>
          <w:sz w:val="22"/>
          <w:szCs w:val="22"/>
          <w:lang w:val="it-IT" w:eastAsia="it-IT"/>
        </w:rPr>
      </w:pPr>
      <w:hyperlink w:anchor="_Toc340610053" w:history="1">
        <w:r w:rsidR="00E04081" w:rsidRPr="008C5EA7">
          <w:rPr>
            <w:rStyle w:val="Hyperlink"/>
            <w:lang w:val="en-US"/>
          </w:rPr>
          <w:t>2.3. Methods of Analysis</w:t>
        </w:r>
        <w:r w:rsidR="00E04081">
          <w:rPr>
            <w:webHidden/>
          </w:rPr>
          <w:tab/>
        </w:r>
        <w:r>
          <w:rPr>
            <w:webHidden/>
          </w:rPr>
          <w:fldChar w:fldCharType="begin"/>
        </w:r>
        <w:r w:rsidR="00E04081">
          <w:rPr>
            <w:webHidden/>
          </w:rPr>
          <w:instrText xml:space="preserve"> PAGEREF _Toc340610053 \h </w:instrText>
        </w:r>
        <w:r>
          <w:rPr>
            <w:webHidden/>
          </w:rPr>
        </w:r>
        <w:r>
          <w:rPr>
            <w:webHidden/>
          </w:rPr>
          <w:fldChar w:fldCharType="separate"/>
        </w:r>
        <w:r w:rsidR="00E04081">
          <w:rPr>
            <w:webHidden/>
          </w:rPr>
          <w:t>15</w:t>
        </w:r>
        <w:r>
          <w:rPr>
            <w:webHidden/>
          </w:rPr>
          <w:fldChar w:fldCharType="end"/>
        </w:r>
      </w:hyperlink>
    </w:p>
    <w:p w:rsidR="00E04081" w:rsidRDefault="00C63C97">
      <w:pPr>
        <w:pStyle w:val="TOC3"/>
        <w:rPr>
          <w:rFonts w:asciiTheme="minorHAnsi" w:eastAsiaTheme="minorEastAsia" w:hAnsiTheme="minorHAnsi" w:cstheme="minorBidi"/>
          <w:noProof/>
          <w:sz w:val="22"/>
          <w:szCs w:val="22"/>
          <w:lang w:val="it-IT" w:eastAsia="it-IT"/>
        </w:rPr>
      </w:pPr>
      <w:hyperlink w:anchor="_Toc340610054" w:history="1">
        <w:r w:rsidR="00E04081" w:rsidRPr="008C5EA7">
          <w:rPr>
            <w:rStyle w:val="Hyperlink"/>
            <w:noProof/>
            <w:lang w:val="en-US"/>
          </w:rPr>
          <w:t>2.3.1 Primary data</w:t>
        </w:r>
        <w:r w:rsidR="00E04081">
          <w:rPr>
            <w:noProof/>
            <w:webHidden/>
          </w:rPr>
          <w:tab/>
        </w:r>
        <w:r>
          <w:rPr>
            <w:noProof/>
            <w:webHidden/>
          </w:rPr>
          <w:fldChar w:fldCharType="begin"/>
        </w:r>
        <w:r w:rsidR="00E04081">
          <w:rPr>
            <w:noProof/>
            <w:webHidden/>
          </w:rPr>
          <w:instrText xml:space="preserve"> PAGEREF _Toc340610054 \h </w:instrText>
        </w:r>
        <w:r>
          <w:rPr>
            <w:noProof/>
            <w:webHidden/>
          </w:rPr>
        </w:r>
        <w:r>
          <w:rPr>
            <w:noProof/>
            <w:webHidden/>
          </w:rPr>
          <w:fldChar w:fldCharType="separate"/>
        </w:r>
        <w:r w:rsidR="00E04081">
          <w:rPr>
            <w:noProof/>
            <w:webHidden/>
          </w:rPr>
          <w:t>15</w:t>
        </w:r>
        <w:r>
          <w:rPr>
            <w:noProof/>
            <w:webHidden/>
          </w:rPr>
          <w:fldChar w:fldCharType="end"/>
        </w:r>
      </w:hyperlink>
    </w:p>
    <w:p w:rsidR="00E04081" w:rsidRDefault="00C63C97">
      <w:pPr>
        <w:pStyle w:val="TOC3"/>
        <w:rPr>
          <w:rFonts w:asciiTheme="minorHAnsi" w:eastAsiaTheme="minorEastAsia" w:hAnsiTheme="minorHAnsi" w:cstheme="minorBidi"/>
          <w:noProof/>
          <w:sz w:val="22"/>
          <w:szCs w:val="22"/>
          <w:lang w:val="it-IT" w:eastAsia="it-IT"/>
        </w:rPr>
      </w:pPr>
      <w:hyperlink w:anchor="_Toc340610055" w:history="1">
        <w:r w:rsidR="00E04081" w:rsidRPr="008C5EA7">
          <w:rPr>
            <w:rStyle w:val="Hyperlink"/>
            <w:noProof/>
            <w:lang w:val="en-US"/>
          </w:rPr>
          <w:t>2.3.2 Primary Data collection</w:t>
        </w:r>
        <w:r w:rsidR="00E04081">
          <w:rPr>
            <w:noProof/>
            <w:webHidden/>
          </w:rPr>
          <w:tab/>
        </w:r>
        <w:r>
          <w:rPr>
            <w:noProof/>
            <w:webHidden/>
          </w:rPr>
          <w:fldChar w:fldCharType="begin"/>
        </w:r>
        <w:r w:rsidR="00E04081">
          <w:rPr>
            <w:noProof/>
            <w:webHidden/>
          </w:rPr>
          <w:instrText xml:space="preserve"> PAGEREF _Toc340610055 \h </w:instrText>
        </w:r>
        <w:r>
          <w:rPr>
            <w:noProof/>
            <w:webHidden/>
          </w:rPr>
        </w:r>
        <w:r>
          <w:rPr>
            <w:noProof/>
            <w:webHidden/>
          </w:rPr>
          <w:fldChar w:fldCharType="separate"/>
        </w:r>
        <w:r w:rsidR="00E04081">
          <w:rPr>
            <w:noProof/>
            <w:webHidden/>
          </w:rPr>
          <w:t>16</w:t>
        </w:r>
        <w:r>
          <w:rPr>
            <w:noProof/>
            <w:webHidden/>
          </w:rPr>
          <w:fldChar w:fldCharType="end"/>
        </w:r>
      </w:hyperlink>
    </w:p>
    <w:p w:rsidR="00E04081" w:rsidRDefault="00C63C97">
      <w:pPr>
        <w:pStyle w:val="TOC3"/>
        <w:rPr>
          <w:rFonts w:asciiTheme="minorHAnsi" w:eastAsiaTheme="minorEastAsia" w:hAnsiTheme="minorHAnsi" w:cstheme="minorBidi"/>
          <w:noProof/>
          <w:sz w:val="22"/>
          <w:szCs w:val="22"/>
          <w:lang w:val="it-IT" w:eastAsia="it-IT"/>
        </w:rPr>
      </w:pPr>
      <w:hyperlink w:anchor="_Toc340610056" w:history="1">
        <w:r w:rsidR="00E04081" w:rsidRPr="008C5EA7">
          <w:rPr>
            <w:rStyle w:val="Hyperlink"/>
            <w:noProof/>
            <w:lang w:val="en-US"/>
          </w:rPr>
          <w:t>2.3.3   Secondary Data Collection</w:t>
        </w:r>
        <w:r w:rsidR="00E04081">
          <w:rPr>
            <w:noProof/>
            <w:webHidden/>
          </w:rPr>
          <w:tab/>
        </w:r>
        <w:r>
          <w:rPr>
            <w:noProof/>
            <w:webHidden/>
          </w:rPr>
          <w:fldChar w:fldCharType="begin"/>
        </w:r>
        <w:r w:rsidR="00E04081">
          <w:rPr>
            <w:noProof/>
            <w:webHidden/>
          </w:rPr>
          <w:instrText xml:space="preserve"> PAGEREF _Toc340610056 \h </w:instrText>
        </w:r>
        <w:r>
          <w:rPr>
            <w:noProof/>
            <w:webHidden/>
          </w:rPr>
        </w:r>
        <w:r>
          <w:rPr>
            <w:noProof/>
            <w:webHidden/>
          </w:rPr>
          <w:fldChar w:fldCharType="separate"/>
        </w:r>
        <w:r w:rsidR="00E04081">
          <w:rPr>
            <w:noProof/>
            <w:webHidden/>
          </w:rPr>
          <w:t>17</w:t>
        </w:r>
        <w:r>
          <w:rPr>
            <w:noProof/>
            <w:webHidden/>
          </w:rPr>
          <w:fldChar w:fldCharType="end"/>
        </w:r>
      </w:hyperlink>
    </w:p>
    <w:p w:rsidR="00E04081" w:rsidRDefault="00C63C97">
      <w:pPr>
        <w:pStyle w:val="TOC1"/>
        <w:rPr>
          <w:rFonts w:asciiTheme="minorHAnsi" w:eastAsiaTheme="minorEastAsia" w:hAnsiTheme="minorHAnsi" w:cstheme="minorBidi"/>
          <w:b w:val="0"/>
          <w:sz w:val="22"/>
          <w:szCs w:val="22"/>
          <w:lang w:val="it-IT" w:eastAsia="it-IT"/>
        </w:rPr>
      </w:pPr>
      <w:hyperlink w:anchor="_Toc340610057" w:history="1">
        <w:r w:rsidR="00E04081" w:rsidRPr="008C5EA7">
          <w:rPr>
            <w:rStyle w:val="Hyperlink"/>
            <w:lang w:val="en-US"/>
          </w:rPr>
          <w:t>Chapter III – Theoretical and Conceptual Framework</w:t>
        </w:r>
        <w:r w:rsidR="00E04081">
          <w:rPr>
            <w:webHidden/>
          </w:rPr>
          <w:tab/>
        </w:r>
        <w:r>
          <w:rPr>
            <w:webHidden/>
          </w:rPr>
          <w:fldChar w:fldCharType="begin"/>
        </w:r>
        <w:r w:rsidR="00E04081">
          <w:rPr>
            <w:webHidden/>
          </w:rPr>
          <w:instrText xml:space="preserve"> PAGEREF _Toc340610057 \h </w:instrText>
        </w:r>
        <w:r>
          <w:rPr>
            <w:webHidden/>
          </w:rPr>
        </w:r>
        <w:r>
          <w:rPr>
            <w:webHidden/>
          </w:rPr>
          <w:fldChar w:fldCharType="separate"/>
        </w:r>
        <w:r w:rsidR="00E04081">
          <w:rPr>
            <w:webHidden/>
          </w:rPr>
          <w:t>18</w:t>
        </w:r>
        <w:r>
          <w:rPr>
            <w:webHidden/>
          </w:rPr>
          <w:fldChar w:fldCharType="end"/>
        </w:r>
      </w:hyperlink>
    </w:p>
    <w:p w:rsidR="00E04081" w:rsidRDefault="00C63C97">
      <w:pPr>
        <w:pStyle w:val="TOC2"/>
        <w:rPr>
          <w:rFonts w:asciiTheme="minorHAnsi" w:eastAsiaTheme="minorEastAsia" w:hAnsiTheme="minorHAnsi" w:cstheme="minorBidi"/>
          <w:sz w:val="22"/>
          <w:szCs w:val="22"/>
          <w:lang w:val="it-IT" w:eastAsia="it-IT"/>
        </w:rPr>
      </w:pPr>
      <w:hyperlink w:anchor="_Toc340610058" w:history="1">
        <w:r w:rsidR="00E04081" w:rsidRPr="008C5EA7">
          <w:rPr>
            <w:rStyle w:val="Hyperlink"/>
            <w:lang w:val="en-US"/>
          </w:rPr>
          <w:t>3.1 Community Based Development and space for participation</w:t>
        </w:r>
        <w:r w:rsidR="00E04081">
          <w:rPr>
            <w:webHidden/>
          </w:rPr>
          <w:tab/>
        </w:r>
        <w:r>
          <w:rPr>
            <w:webHidden/>
          </w:rPr>
          <w:fldChar w:fldCharType="begin"/>
        </w:r>
        <w:r w:rsidR="00E04081">
          <w:rPr>
            <w:webHidden/>
          </w:rPr>
          <w:instrText xml:space="preserve"> PAGEREF _Toc340610058 \h </w:instrText>
        </w:r>
        <w:r>
          <w:rPr>
            <w:webHidden/>
          </w:rPr>
        </w:r>
        <w:r>
          <w:rPr>
            <w:webHidden/>
          </w:rPr>
          <w:fldChar w:fldCharType="separate"/>
        </w:r>
        <w:r w:rsidR="00E04081">
          <w:rPr>
            <w:webHidden/>
          </w:rPr>
          <w:t>18</w:t>
        </w:r>
        <w:r>
          <w:rPr>
            <w:webHidden/>
          </w:rPr>
          <w:fldChar w:fldCharType="end"/>
        </w:r>
      </w:hyperlink>
    </w:p>
    <w:p w:rsidR="00E04081" w:rsidRDefault="00C63C97">
      <w:pPr>
        <w:pStyle w:val="TOC2"/>
        <w:rPr>
          <w:rFonts w:asciiTheme="minorHAnsi" w:eastAsiaTheme="minorEastAsia" w:hAnsiTheme="minorHAnsi" w:cstheme="minorBidi"/>
          <w:sz w:val="22"/>
          <w:szCs w:val="22"/>
          <w:lang w:val="it-IT" w:eastAsia="it-IT"/>
        </w:rPr>
      </w:pPr>
      <w:hyperlink w:anchor="_Toc340610059" w:history="1">
        <w:r w:rsidR="00E04081" w:rsidRPr="008C5EA7">
          <w:rPr>
            <w:rStyle w:val="Hyperlink"/>
            <w:lang w:val="en-US"/>
          </w:rPr>
          <w:t>3.2 Power Relations analysis</w:t>
        </w:r>
        <w:r w:rsidR="00E04081">
          <w:rPr>
            <w:webHidden/>
          </w:rPr>
          <w:tab/>
        </w:r>
        <w:r>
          <w:rPr>
            <w:webHidden/>
          </w:rPr>
          <w:fldChar w:fldCharType="begin"/>
        </w:r>
        <w:r w:rsidR="00E04081">
          <w:rPr>
            <w:webHidden/>
          </w:rPr>
          <w:instrText xml:space="preserve"> PAGEREF _Toc340610059 \h </w:instrText>
        </w:r>
        <w:r>
          <w:rPr>
            <w:webHidden/>
          </w:rPr>
        </w:r>
        <w:r>
          <w:rPr>
            <w:webHidden/>
          </w:rPr>
          <w:fldChar w:fldCharType="separate"/>
        </w:r>
        <w:r w:rsidR="00E04081">
          <w:rPr>
            <w:webHidden/>
          </w:rPr>
          <w:t>20</w:t>
        </w:r>
        <w:r>
          <w:rPr>
            <w:webHidden/>
          </w:rPr>
          <w:fldChar w:fldCharType="end"/>
        </w:r>
      </w:hyperlink>
    </w:p>
    <w:p w:rsidR="00E04081" w:rsidRDefault="00C63C97">
      <w:pPr>
        <w:pStyle w:val="TOC2"/>
        <w:rPr>
          <w:rFonts w:asciiTheme="minorHAnsi" w:eastAsiaTheme="minorEastAsia" w:hAnsiTheme="minorHAnsi" w:cstheme="minorBidi"/>
          <w:sz w:val="22"/>
          <w:szCs w:val="22"/>
          <w:lang w:val="it-IT" w:eastAsia="it-IT"/>
        </w:rPr>
      </w:pPr>
      <w:hyperlink w:anchor="_Toc340610060" w:history="1">
        <w:r w:rsidR="00E04081" w:rsidRPr="008C5EA7">
          <w:rPr>
            <w:rStyle w:val="Hyperlink"/>
            <w:lang w:val="en-US"/>
          </w:rPr>
          <w:t>3.3 Elite capture and brokering</w:t>
        </w:r>
        <w:r w:rsidR="00E04081">
          <w:rPr>
            <w:webHidden/>
          </w:rPr>
          <w:tab/>
        </w:r>
        <w:r>
          <w:rPr>
            <w:webHidden/>
          </w:rPr>
          <w:fldChar w:fldCharType="begin"/>
        </w:r>
        <w:r w:rsidR="00E04081">
          <w:rPr>
            <w:webHidden/>
          </w:rPr>
          <w:instrText xml:space="preserve"> PAGEREF _Toc340610060 \h </w:instrText>
        </w:r>
        <w:r>
          <w:rPr>
            <w:webHidden/>
          </w:rPr>
        </w:r>
        <w:r>
          <w:rPr>
            <w:webHidden/>
          </w:rPr>
          <w:fldChar w:fldCharType="separate"/>
        </w:r>
        <w:r w:rsidR="00E04081">
          <w:rPr>
            <w:webHidden/>
          </w:rPr>
          <w:t>22</w:t>
        </w:r>
        <w:r>
          <w:rPr>
            <w:webHidden/>
          </w:rPr>
          <w:fldChar w:fldCharType="end"/>
        </w:r>
      </w:hyperlink>
    </w:p>
    <w:p w:rsidR="00E04081" w:rsidRDefault="00C63C97">
      <w:pPr>
        <w:pStyle w:val="TOC1"/>
        <w:rPr>
          <w:rFonts w:asciiTheme="minorHAnsi" w:eastAsiaTheme="minorEastAsia" w:hAnsiTheme="minorHAnsi" w:cstheme="minorBidi"/>
          <w:b w:val="0"/>
          <w:sz w:val="22"/>
          <w:szCs w:val="22"/>
          <w:lang w:val="it-IT" w:eastAsia="it-IT"/>
        </w:rPr>
      </w:pPr>
      <w:hyperlink w:anchor="_Toc340610061" w:history="1">
        <w:r w:rsidR="00E04081" w:rsidRPr="008C5EA7">
          <w:rPr>
            <w:rStyle w:val="Hyperlink"/>
            <w:lang w:val="en-US"/>
          </w:rPr>
          <w:t xml:space="preserve"> Chapter IV – Analysis of the IBCD unintended outcomes</w:t>
        </w:r>
        <w:r w:rsidR="00E04081">
          <w:rPr>
            <w:webHidden/>
          </w:rPr>
          <w:tab/>
        </w:r>
        <w:r>
          <w:rPr>
            <w:webHidden/>
          </w:rPr>
          <w:fldChar w:fldCharType="begin"/>
        </w:r>
        <w:r w:rsidR="00E04081">
          <w:rPr>
            <w:webHidden/>
          </w:rPr>
          <w:instrText xml:space="preserve"> PAGEREF _Toc340610061 \h </w:instrText>
        </w:r>
        <w:r>
          <w:rPr>
            <w:webHidden/>
          </w:rPr>
        </w:r>
        <w:r>
          <w:rPr>
            <w:webHidden/>
          </w:rPr>
          <w:fldChar w:fldCharType="separate"/>
        </w:r>
        <w:r w:rsidR="00E04081">
          <w:rPr>
            <w:webHidden/>
          </w:rPr>
          <w:t>25</w:t>
        </w:r>
        <w:r>
          <w:rPr>
            <w:webHidden/>
          </w:rPr>
          <w:fldChar w:fldCharType="end"/>
        </w:r>
      </w:hyperlink>
    </w:p>
    <w:p w:rsidR="00E04081" w:rsidRDefault="00C63C97">
      <w:pPr>
        <w:pStyle w:val="TOC2"/>
        <w:rPr>
          <w:rFonts w:asciiTheme="minorHAnsi" w:eastAsiaTheme="minorEastAsia" w:hAnsiTheme="minorHAnsi" w:cstheme="minorBidi"/>
          <w:sz w:val="22"/>
          <w:szCs w:val="22"/>
          <w:lang w:val="it-IT" w:eastAsia="it-IT"/>
        </w:rPr>
      </w:pPr>
      <w:hyperlink w:anchor="_Toc340610062" w:history="1">
        <w:r w:rsidR="00E04081" w:rsidRPr="008C5EA7">
          <w:rPr>
            <w:rStyle w:val="Hyperlink"/>
            <w:lang w:val="en-US"/>
          </w:rPr>
          <w:t>4.1 IBCD implementation – from participation to hybrid forms of governance</w:t>
        </w:r>
        <w:r w:rsidR="00E04081">
          <w:rPr>
            <w:webHidden/>
          </w:rPr>
          <w:tab/>
        </w:r>
        <w:r>
          <w:rPr>
            <w:webHidden/>
          </w:rPr>
          <w:fldChar w:fldCharType="begin"/>
        </w:r>
        <w:r w:rsidR="00E04081">
          <w:rPr>
            <w:webHidden/>
          </w:rPr>
          <w:instrText xml:space="preserve"> PAGEREF _Toc340610062 \h </w:instrText>
        </w:r>
        <w:r>
          <w:rPr>
            <w:webHidden/>
          </w:rPr>
        </w:r>
        <w:r>
          <w:rPr>
            <w:webHidden/>
          </w:rPr>
          <w:fldChar w:fldCharType="separate"/>
        </w:r>
        <w:r w:rsidR="00E04081">
          <w:rPr>
            <w:webHidden/>
          </w:rPr>
          <w:t>25</w:t>
        </w:r>
        <w:r>
          <w:rPr>
            <w:webHidden/>
          </w:rPr>
          <w:fldChar w:fldCharType="end"/>
        </w:r>
      </w:hyperlink>
    </w:p>
    <w:p w:rsidR="00E04081" w:rsidRDefault="00C63C97">
      <w:pPr>
        <w:pStyle w:val="TOC3"/>
        <w:rPr>
          <w:rFonts w:asciiTheme="minorHAnsi" w:eastAsiaTheme="minorEastAsia" w:hAnsiTheme="minorHAnsi" w:cstheme="minorBidi"/>
          <w:noProof/>
          <w:sz w:val="22"/>
          <w:szCs w:val="22"/>
          <w:lang w:val="it-IT" w:eastAsia="it-IT"/>
        </w:rPr>
      </w:pPr>
      <w:hyperlink w:anchor="_Toc340610063" w:history="1">
        <w:r w:rsidR="00E04081" w:rsidRPr="008C5EA7">
          <w:rPr>
            <w:rStyle w:val="Hyperlink"/>
            <w:rFonts w:ascii="Times New Roman" w:hAnsi="Times New Roman"/>
            <w:noProof/>
            <w:lang w:val="en-US"/>
          </w:rPr>
          <w:t>4.1.1   Different Models of deliberation and their interaction: unintended effects on IBCD project.</w:t>
        </w:r>
        <w:r w:rsidR="00E04081">
          <w:rPr>
            <w:noProof/>
            <w:webHidden/>
          </w:rPr>
          <w:tab/>
        </w:r>
        <w:r>
          <w:rPr>
            <w:noProof/>
            <w:webHidden/>
          </w:rPr>
          <w:fldChar w:fldCharType="begin"/>
        </w:r>
        <w:r w:rsidR="00E04081">
          <w:rPr>
            <w:noProof/>
            <w:webHidden/>
          </w:rPr>
          <w:instrText xml:space="preserve"> PAGEREF _Toc340610063 \h </w:instrText>
        </w:r>
        <w:r>
          <w:rPr>
            <w:noProof/>
            <w:webHidden/>
          </w:rPr>
        </w:r>
        <w:r>
          <w:rPr>
            <w:noProof/>
            <w:webHidden/>
          </w:rPr>
          <w:fldChar w:fldCharType="separate"/>
        </w:r>
        <w:r w:rsidR="00E04081">
          <w:rPr>
            <w:noProof/>
            <w:webHidden/>
          </w:rPr>
          <w:t>28</w:t>
        </w:r>
        <w:r>
          <w:rPr>
            <w:noProof/>
            <w:webHidden/>
          </w:rPr>
          <w:fldChar w:fldCharType="end"/>
        </w:r>
      </w:hyperlink>
    </w:p>
    <w:p w:rsidR="00E04081" w:rsidRDefault="00C63C97">
      <w:pPr>
        <w:pStyle w:val="TOC2"/>
        <w:rPr>
          <w:rFonts w:asciiTheme="minorHAnsi" w:eastAsiaTheme="minorEastAsia" w:hAnsiTheme="minorHAnsi" w:cstheme="minorBidi"/>
          <w:sz w:val="22"/>
          <w:szCs w:val="22"/>
          <w:lang w:val="it-IT" w:eastAsia="it-IT"/>
        </w:rPr>
      </w:pPr>
      <w:hyperlink w:anchor="_Toc340610064" w:history="1">
        <w:r w:rsidR="00E04081" w:rsidRPr="008C5EA7">
          <w:rPr>
            <w:rStyle w:val="Hyperlink"/>
            <w:lang w:val="en-US"/>
          </w:rPr>
          <w:t>4.2 IBCD closure: Water Users Association (WUAs) failure – from hybrid governance to the re-establishment of customary deliberative forms.</w:t>
        </w:r>
        <w:r w:rsidR="00E04081">
          <w:rPr>
            <w:webHidden/>
          </w:rPr>
          <w:tab/>
        </w:r>
        <w:r>
          <w:rPr>
            <w:webHidden/>
          </w:rPr>
          <w:fldChar w:fldCharType="begin"/>
        </w:r>
        <w:r w:rsidR="00E04081">
          <w:rPr>
            <w:webHidden/>
          </w:rPr>
          <w:instrText xml:space="preserve"> PAGEREF _Toc340610064 \h </w:instrText>
        </w:r>
        <w:r>
          <w:rPr>
            <w:webHidden/>
          </w:rPr>
        </w:r>
        <w:r>
          <w:rPr>
            <w:webHidden/>
          </w:rPr>
          <w:fldChar w:fldCharType="separate"/>
        </w:r>
        <w:r w:rsidR="00E04081">
          <w:rPr>
            <w:webHidden/>
          </w:rPr>
          <w:t>33</w:t>
        </w:r>
        <w:r>
          <w:rPr>
            <w:webHidden/>
          </w:rPr>
          <w:fldChar w:fldCharType="end"/>
        </w:r>
      </w:hyperlink>
    </w:p>
    <w:p w:rsidR="00E04081" w:rsidRDefault="00C63C97">
      <w:pPr>
        <w:pStyle w:val="TOC2"/>
        <w:rPr>
          <w:rFonts w:asciiTheme="minorHAnsi" w:eastAsiaTheme="minorEastAsia" w:hAnsiTheme="minorHAnsi" w:cstheme="minorBidi"/>
          <w:sz w:val="22"/>
          <w:szCs w:val="22"/>
          <w:lang w:val="it-IT" w:eastAsia="it-IT"/>
        </w:rPr>
      </w:pPr>
      <w:hyperlink w:anchor="_Toc340610065" w:history="1">
        <w:r w:rsidR="00E04081" w:rsidRPr="008C5EA7">
          <w:rPr>
            <w:rStyle w:val="Hyperlink"/>
            <w:lang w:val="en-US"/>
          </w:rPr>
          <w:t>4.3 Local elites - capture and developmental broking</w:t>
        </w:r>
        <w:r w:rsidR="00E04081">
          <w:rPr>
            <w:webHidden/>
          </w:rPr>
          <w:tab/>
        </w:r>
        <w:r>
          <w:rPr>
            <w:webHidden/>
          </w:rPr>
          <w:fldChar w:fldCharType="begin"/>
        </w:r>
        <w:r w:rsidR="00E04081">
          <w:rPr>
            <w:webHidden/>
          </w:rPr>
          <w:instrText xml:space="preserve"> PAGEREF _Toc340610065 \h </w:instrText>
        </w:r>
        <w:r>
          <w:rPr>
            <w:webHidden/>
          </w:rPr>
        </w:r>
        <w:r>
          <w:rPr>
            <w:webHidden/>
          </w:rPr>
          <w:fldChar w:fldCharType="separate"/>
        </w:r>
        <w:r w:rsidR="00E04081">
          <w:rPr>
            <w:webHidden/>
          </w:rPr>
          <w:t>36</w:t>
        </w:r>
        <w:r>
          <w:rPr>
            <w:webHidden/>
          </w:rPr>
          <w:fldChar w:fldCharType="end"/>
        </w:r>
      </w:hyperlink>
    </w:p>
    <w:p w:rsidR="00E04081" w:rsidRDefault="00C63C97">
      <w:pPr>
        <w:pStyle w:val="TOC1"/>
        <w:rPr>
          <w:rFonts w:asciiTheme="minorHAnsi" w:eastAsiaTheme="minorEastAsia" w:hAnsiTheme="minorHAnsi" w:cstheme="minorBidi"/>
          <w:b w:val="0"/>
          <w:sz w:val="22"/>
          <w:szCs w:val="22"/>
          <w:lang w:val="it-IT" w:eastAsia="it-IT"/>
        </w:rPr>
      </w:pPr>
      <w:hyperlink w:anchor="_Toc340610066" w:history="1">
        <w:r w:rsidR="00E04081" w:rsidRPr="008C5EA7">
          <w:rPr>
            <w:rStyle w:val="Hyperlink"/>
            <w:lang w:val="en-US"/>
          </w:rPr>
          <w:t xml:space="preserve"> V Chapter –Critical Analysis and Conclusions</w:t>
        </w:r>
        <w:r w:rsidR="00E04081">
          <w:rPr>
            <w:webHidden/>
          </w:rPr>
          <w:tab/>
        </w:r>
        <w:r>
          <w:rPr>
            <w:webHidden/>
          </w:rPr>
          <w:fldChar w:fldCharType="begin"/>
        </w:r>
        <w:r w:rsidR="00E04081">
          <w:rPr>
            <w:webHidden/>
          </w:rPr>
          <w:instrText xml:space="preserve"> PAGEREF _Toc340610066 \h </w:instrText>
        </w:r>
        <w:r>
          <w:rPr>
            <w:webHidden/>
          </w:rPr>
        </w:r>
        <w:r>
          <w:rPr>
            <w:webHidden/>
          </w:rPr>
          <w:fldChar w:fldCharType="separate"/>
        </w:r>
        <w:r w:rsidR="00E04081">
          <w:rPr>
            <w:webHidden/>
          </w:rPr>
          <w:t>42</w:t>
        </w:r>
        <w:r>
          <w:rPr>
            <w:webHidden/>
          </w:rPr>
          <w:fldChar w:fldCharType="end"/>
        </w:r>
      </w:hyperlink>
    </w:p>
    <w:p w:rsidR="00E04081" w:rsidRDefault="00C63C97">
      <w:pPr>
        <w:pStyle w:val="TOC2"/>
        <w:rPr>
          <w:rFonts w:asciiTheme="minorHAnsi" w:eastAsiaTheme="minorEastAsia" w:hAnsiTheme="minorHAnsi" w:cstheme="minorBidi"/>
          <w:sz w:val="22"/>
          <w:szCs w:val="22"/>
          <w:lang w:val="it-IT" w:eastAsia="it-IT"/>
        </w:rPr>
      </w:pPr>
      <w:hyperlink w:anchor="_Toc340610067" w:history="1">
        <w:r w:rsidR="00E04081" w:rsidRPr="008C5EA7">
          <w:rPr>
            <w:rStyle w:val="Hyperlink"/>
            <w:lang w:val="en-US"/>
          </w:rPr>
          <w:t>5.1 Main Research Question Answer</w:t>
        </w:r>
        <w:r w:rsidR="00E04081">
          <w:rPr>
            <w:webHidden/>
          </w:rPr>
          <w:tab/>
        </w:r>
        <w:r>
          <w:rPr>
            <w:webHidden/>
          </w:rPr>
          <w:fldChar w:fldCharType="begin"/>
        </w:r>
        <w:r w:rsidR="00E04081">
          <w:rPr>
            <w:webHidden/>
          </w:rPr>
          <w:instrText xml:space="preserve"> PAGEREF _Toc340610067 \h </w:instrText>
        </w:r>
        <w:r>
          <w:rPr>
            <w:webHidden/>
          </w:rPr>
        </w:r>
        <w:r>
          <w:rPr>
            <w:webHidden/>
          </w:rPr>
          <w:fldChar w:fldCharType="separate"/>
        </w:r>
        <w:r w:rsidR="00E04081">
          <w:rPr>
            <w:webHidden/>
          </w:rPr>
          <w:t>42</w:t>
        </w:r>
        <w:r>
          <w:rPr>
            <w:webHidden/>
          </w:rPr>
          <w:fldChar w:fldCharType="end"/>
        </w:r>
      </w:hyperlink>
    </w:p>
    <w:p w:rsidR="00E04081" w:rsidRDefault="00C63C97">
      <w:pPr>
        <w:pStyle w:val="TOC2"/>
        <w:rPr>
          <w:rFonts w:asciiTheme="minorHAnsi" w:eastAsiaTheme="minorEastAsia" w:hAnsiTheme="minorHAnsi" w:cstheme="minorBidi"/>
          <w:sz w:val="22"/>
          <w:szCs w:val="22"/>
          <w:lang w:val="it-IT" w:eastAsia="it-IT"/>
        </w:rPr>
      </w:pPr>
      <w:hyperlink w:anchor="_Toc340610068" w:history="1">
        <w:r w:rsidR="00E04081" w:rsidRPr="008C5EA7">
          <w:rPr>
            <w:rStyle w:val="Hyperlink"/>
            <w:lang w:val="en-US"/>
          </w:rPr>
          <w:t xml:space="preserve">5.2 Conclusions </w:t>
        </w:r>
        <w:r w:rsidR="00E04081">
          <w:rPr>
            <w:webHidden/>
          </w:rPr>
          <w:tab/>
        </w:r>
        <w:r>
          <w:rPr>
            <w:webHidden/>
          </w:rPr>
          <w:fldChar w:fldCharType="begin"/>
        </w:r>
        <w:r w:rsidR="00E04081">
          <w:rPr>
            <w:webHidden/>
          </w:rPr>
          <w:instrText xml:space="preserve"> PAGEREF _Toc340610068 \h </w:instrText>
        </w:r>
        <w:r>
          <w:rPr>
            <w:webHidden/>
          </w:rPr>
        </w:r>
        <w:r>
          <w:rPr>
            <w:webHidden/>
          </w:rPr>
          <w:fldChar w:fldCharType="separate"/>
        </w:r>
        <w:r w:rsidR="00E04081">
          <w:rPr>
            <w:webHidden/>
          </w:rPr>
          <w:t>43</w:t>
        </w:r>
        <w:r>
          <w:rPr>
            <w:webHidden/>
          </w:rPr>
          <w:fldChar w:fldCharType="end"/>
        </w:r>
      </w:hyperlink>
    </w:p>
    <w:p w:rsidR="00E04081" w:rsidRDefault="00C63C97">
      <w:pPr>
        <w:pStyle w:val="TOC1"/>
        <w:rPr>
          <w:rFonts w:asciiTheme="minorHAnsi" w:eastAsiaTheme="minorEastAsia" w:hAnsiTheme="minorHAnsi" w:cstheme="minorBidi"/>
          <w:b w:val="0"/>
          <w:sz w:val="22"/>
          <w:szCs w:val="22"/>
          <w:lang w:val="it-IT" w:eastAsia="it-IT"/>
        </w:rPr>
      </w:pPr>
      <w:hyperlink w:anchor="_Toc340610069" w:history="1">
        <w:r w:rsidR="00E04081" w:rsidRPr="008C5EA7">
          <w:rPr>
            <w:rStyle w:val="Hyperlink"/>
          </w:rPr>
          <w:t>Annexes</w:t>
        </w:r>
        <w:r w:rsidR="00E04081">
          <w:rPr>
            <w:webHidden/>
          </w:rPr>
          <w:tab/>
        </w:r>
        <w:r w:rsidR="008273C6">
          <w:rPr>
            <w:webHidden/>
          </w:rPr>
          <w:t xml:space="preserve">                                                                                            </w:t>
        </w:r>
        <w:r w:rsidRPr="008273C6">
          <w:rPr>
            <w:b w:val="0"/>
            <w:webHidden/>
          </w:rPr>
          <w:fldChar w:fldCharType="begin"/>
        </w:r>
        <w:r w:rsidR="00E04081" w:rsidRPr="008273C6">
          <w:rPr>
            <w:b w:val="0"/>
            <w:webHidden/>
          </w:rPr>
          <w:instrText xml:space="preserve"> PAGEREF _Toc340610069 \h </w:instrText>
        </w:r>
        <w:r w:rsidRPr="008273C6">
          <w:rPr>
            <w:b w:val="0"/>
            <w:webHidden/>
          </w:rPr>
        </w:r>
        <w:r w:rsidRPr="008273C6">
          <w:rPr>
            <w:b w:val="0"/>
            <w:webHidden/>
          </w:rPr>
          <w:fldChar w:fldCharType="separate"/>
        </w:r>
        <w:r w:rsidR="00E04081" w:rsidRPr="008273C6">
          <w:rPr>
            <w:b w:val="0"/>
            <w:webHidden/>
          </w:rPr>
          <w:t>45</w:t>
        </w:r>
        <w:r w:rsidRPr="008273C6">
          <w:rPr>
            <w:b w:val="0"/>
            <w:webHidden/>
          </w:rPr>
          <w:fldChar w:fldCharType="end"/>
        </w:r>
      </w:hyperlink>
    </w:p>
    <w:p w:rsidR="00E04081" w:rsidRDefault="00C63C97">
      <w:pPr>
        <w:pStyle w:val="TOC2"/>
        <w:rPr>
          <w:rFonts w:asciiTheme="minorHAnsi" w:eastAsiaTheme="minorEastAsia" w:hAnsiTheme="minorHAnsi" w:cstheme="minorBidi"/>
          <w:sz w:val="22"/>
          <w:szCs w:val="22"/>
          <w:lang w:val="it-IT" w:eastAsia="it-IT"/>
        </w:rPr>
      </w:pPr>
      <w:hyperlink w:anchor="_Toc340610070" w:history="1">
        <w:r w:rsidR="00E04081" w:rsidRPr="008C5EA7">
          <w:rPr>
            <w:rStyle w:val="Hyperlink"/>
          </w:rPr>
          <w:t>Annex 1 – IBCD “Intended” and “Actual” Power Cube</w:t>
        </w:r>
        <w:r w:rsidR="00E04081">
          <w:rPr>
            <w:webHidden/>
          </w:rPr>
          <w:tab/>
        </w:r>
        <w:r>
          <w:rPr>
            <w:webHidden/>
          </w:rPr>
          <w:fldChar w:fldCharType="begin"/>
        </w:r>
        <w:r w:rsidR="00E04081">
          <w:rPr>
            <w:webHidden/>
          </w:rPr>
          <w:instrText xml:space="preserve"> PAGEREF _Toc340610070 \h </w:instrText>
        </w:r>
        <w:r>
          <w:rPr>
            <w:webHidden/>
          </w:rPr>
        </w:r>
        <w:r>
          <w:rPr>
            <w:webHidden/>
          </w:rPr>
          <w:fldChar w:fldCharType="separate"/>
        </w:r>
        <w:r w:rsidR="00E04081">
          <w:rPr>
            <w:webHidden/>
          </w:rPr>
          <w:t>45</w:t>
        </w:r>
        <w:r>
          <w:rPr>
            <w:webHidden/>
          </w:rPr>
          <w:fldChar w:fldCharType="end"/>
        </w:r>
      </w:hyperlink>
    </w:p>
    <w:p w:rsidR="00E04081" w:rsidRDefault="00C63C97">
      <w:pPr>
        <w:pStyle w:val="TOC2"/>
        <w:rPr>
          <w:rFonts w:asciiTheme="minorHAnsi" w:eastAsiaTheme="minorEastAsia" w:hAnsiTheme="minorHAnsi" w:cstheme="minorBidi"/>
          <w:sz w:val="22"/>
          <w:szCs w:val="22"/>
          <w:lang w:val="it-IT" w:eastAsia="it-IT"/>
        </w:rPr>
      </w:pPr>
      <w:hyperlink w:anchor="_Toc340610071" w:history="1">
        <w:r w:rsidR="00E04081" w:rsidRPr="008C5EA7">
          <w:rPr>
            <w:rStyle w:val="Hyperlink"/>
          </w:rPr>
          <w:t>Annex II  - Venn Diagrams on Hybrid Governance</w:t>
        </w:r>
        <w:r w:rsidR="00E04081">
          <w:rPr>
            <w:webHidden/>
          </w:rPr>
          <w:tab/>
        </w:r>
        <w:r>
          <w:rPr>
            <w:webHidden/>
          </w:rPr>
          <w:fldChar w:fldCharType="begin"/>
        </w:r>
        <w:r w:rsidR="00E04081">
          <w:rPr>
            <w:webHidden/>
          </w:rPr>
          <w:instrText xml:space="preserve"> PAGEREF _Toc340610071 \h </w:instrText>
        </w:r>
        <w:r>
          <w:rPr>
            <w:webHidden/>
          </w:rPr>
        </w:r>
        <w:r>
          <w:rPr>
            <w:webHidden/>
          </w:rPr>
          <w:fldChar w:fldCharType="separate"/>
        </w:r>
        <w:r w:rsidR="00E04081">
          <w:rPr>
            <w:webHidden/>
          </w:rPr>
          <w:t>48</w:t>
        </w:r>
        <w:r>
          <w:rPr>
            <w:webHidden/>
          </w:rPr>
          <w:fldChar w:fldCharType="end"/>
        </w:r>
      </w:hyperlink>
    </w:p>
    <w:p w:rsidR="00E04081" w:rsidRDefault="00C63C97">
      <w:pPr>
        <w:pStyle w:val="TOC2"/>
        <w:rPr>
          <w:rFonts w:asciiTheme="minorHAnsi" w:eastAsiaTheme="minorEastAsia" w:hAnsiTheme="minorHAnsi" w:cstheme="minorBidi"/>
          <w:sz w:val="22"/>
          <w:szCs w:val="22"/>
          <w:lang w:val="it-IT" w:eastAsia="it-IT"/>
        </w:rPr>
      </w:pPr>
      <w:hyperlink w:anchor="_Toc340610072" w:history="1">
        <w:r w:rsidR="00E04081" w:rsidRPr="008C5EA7">
          <w:rPr>
            <w:rStyle w:val="Hyperlink"/>
          </w:rPr>
          <w:t>Annex III - Interviews Models</w:t>
        </w:r>
        <w:r w:rsidR="00E04081">
          <w:rPr>
            <w:webHidden/>
          </w:rPr>
          <w:tab/>
        </w:r>
        <w:r>
          <w:rPr>
            <w:webHidden/>
          </w:rPr>
          <w:fldChar w:fldCharType="begin"/>
        </w:r>
        <w:r w:rsidR="00E04081">
          <w:rPr>
            <w:webHidden/>
          </w:rPr>
          <w:instrText xml:space="preserve"> PAGEREF _Toc340610072 \h </w:instrText>
        </w:r>
        <w:r>
          <w:rPr>
            <w:webHidden/>
          </w:rPr>
        </w:r>
        <w:r>
          <w:rPr>
            <w:webHidden/>
          </w:rPr>
          <w:fldChar w:fldCharType="separate"/>
        </w:r>
        <w:r w:rsidR="00E04081">
          <w:rPr>
            <w:webHidden/>
          </w:rPr>
          <w:t>49</w:t>
        </w:r>
        <w:r>
          <w:rPr>
            <w:webHidden/>
          </w:rPr>
          <w:fldChar w:fldCharType="end"/>
        </w:r>
      </w:hyperlink>
    </w:p>
    <w:p w:rsidR="00E04081" w:rsidRDefault="00C63C97">
      <w:pPr>
        <w:pStyle w:val="TOC2"/>
        <w:rPr>
          <w:rFonts w:asciiTheme="minorHAnsi" w:eastAsiaTheme="minorEastAsia" w:hAnsiTheme="minorHAnsi" w:cstheme="minorBidi"/>
          <w:sz w:val="22"/>
          <w:szCs w:val="22"/>
          <w:lang w:val="it-IT" w:eastAsia="it-IT"/>
        </w:rPr>
      </w:pPr>
      <w:hyperlink w:anchor="_Toc340610073" w:history="1">
        <w:r w:rsidR="00E04081" w:rsidRPr="008C5EA7">
          <w:rPr>
            <w:rStyle w:val="Hyperlink"/>
          </w:rPr>
          <w:t>Annex IV- IBCD outputs and outcomes tables</w:t>
        </w:r>
        <w:r w:rsidR="00E04081">
          <w:rPr>
            <w:webHidden/>
          </w:rPr>
          <w:tab/>
        </w:r>
        <w:r>
          <w:rPr>
            <w:webHidden/>
          </w:rPr>
          <w:fldChar w:fldCharType="begin"/>
        </w:r>
        <w:r w:rsidR="00E04081">
          <w:rPr>
            <w:webHidden/>
          </w:rPr>
          <w:instrText xml:space="preserve"> PAGEREF _Toc340610073 \h </w:instrText>
        </w:r>
        <w:r>
          <w:rPr>
            <w:webHidden/>
          </w:rPr>
        </w:r>
        <w:r>
          <w:rPr>
            <w:webHidden/>
          </w:rPr>
          <w:fldChar w:fldCharType="separate"/>
        </w:r>
        <w:r w:rsidR="00E04081">
          <w:rPr>
            <w:webHidden/>
          </w:rPr>
          <w:t>50</w:t>
        </w:r>
        <w:r>
          <w:rPr>
            <w:webHidden/>
          </w:rPr>
          <w:fldChar w:fldCharType="end"/>
        </w:r>
      </w:hyperlink>
    </w:p>
    <w:p w:rsidR="00E04081" w:rsidRDefault="00C63C97">
      <w:pPr>
        <w:pStyle w:val="TOC1"/>
        <w:rPr>
          <w:rFonts w:asciiTheme="minorHAnsi" w:eastAsiaTheme="minorEastAsia" w:hAnsiTheme="minorHAnsi" w:cstheme="minorBidi"/>
          <w:b w:val="0"/>
          <w:sz w:val="22"/>
          <w:szCs w:val="22"/>
          <w:lang w:val="it-IT" w:eastAsia="it-IT"/>
        </w:rPr>
      </w:pPr>
      <w:hyperlink w:anchor="_Toc340610074" w:history="1">
        <w:r w:rsidR="00E04081" w:rsidRPr="008C5EA7">
          <w:rPr>
            <w:rStyle w:val="Hyperlink"/>
          </w:rPr>
          <w:t>References</w:t>
        </w:r>
        <w:r w:rsidR="00E04081">
          <w:rPr>
            <w:webHidden/>
          </w:rPr>
          <w:tab/>
        </w:r>
        <w:r w:rsidR="008273C6">
          <w:rPr>
            <w:webHidden/>
          </w:rPr>
          <w:t xml:space="preserve">                                                                                            </w:t>
        </w:r>
        <w:r w:rsidRPr="008273C6">
          <w:rPr>
            <w:b w:val="0"/>
            <w:webHidden/>
          </w:rPr>
          <w:fldChar w:fldCharType="begin"/>
        </w:r>
        <w:r w:rsidR="00E04081" w:rsidRPr="008273C6">
          <w:rPr>
            <w:b w:val="0"/>
            <w:webHidden/>
          </w:rPr>
          <w:instrText xml:space="preserve"> PAGEREF _Toc340610074 \h </w:instrText>
        </w:r>
        <w:r w:rsidRPr="008273C6">
          <w:rPr>
            <w:b w:val="0"/>
            <w:webHidden/>
          </w:rPr>
        </w:r>
        <w:r w:rsidRPr="008273C6">
          <w:rPr>
            <w:b w:val="0"/>
            <w:webHidden/>
          </w:rPr>
          <w:fldChar w:fldCharType="separate"/>
        </w:r>
        <w:r w:rsidR="00E04081" w:rsidRPr="008273C6">
          <w:rPr>
            <w:b w:val="0"/>
            <w:webHidden/>
          </w:rPr>
          <w:t>53</w:t>
        </w:r>
        <w:r w:rsidRPr="008273C6">
          <w:rPr>
            <w:b w:val="0"/>
            <w:webHidden/>
          </w:rPr>
          <w:fldChar w:fldCharType="end"/>
        </w:r>
      </w:hyperlink>
    </w:p>
    <w:p w:rsidR="00043460" w:rsidRPr="008B3247" w:rsidRDefault="00C63C97" w:rsidP="00EB1441">
      <w:pPr>
        <w:pStyle w:val="TOC1"/>
      </w:pPr>
      <w:r>
        <w:rPr>
          <w:b w:val="0"/>
          <w:noProof w:val="0"/>
        </w:rPr>
        <w:fldChar w:fldCharType="end"/>
      </w:r>
    </w:p>
    <w:p w:rsidR="00532F55" w:rsidRDefault="00E22DF1" w:rsidP="006B22B4">
      <w:pPr>
        <w:pStyle w:val="Heading1NOTchapter"/>
      </w:pPr>
      <w:r>
        <w:br w:type="page"/>
      </w:r>
      <w:r w:rsidR="00532F55">
        <w:lastRenderedPageBreak/>
        <w:t>List of Tables</w:t>
      </w:r>
    </w:p>
    <w:p w:rsidR="00641E4A" w:rsidRDefault="00C63C97">
      <w:pPr>
        <w:pStyle w:val="TableofFigures"/>
        <w:tabs>
          <w:tab w:val="right" w:leader="dot" w:pos="7360"/>
        </w:tabs>
        <w:rPr>
          <w:rFonts w:asciiTheme="minorHAnsi" w:eastAsiaTheme="minorEastAsia" w:hAnsiTheme="minorHAnsi" w:cstheme="minorBidi"/>
          <w:noProof/>
          <w:sz w:val="22"/>
          <w:szCs w:val="22"/>
          <w:lang w:val="it-IT" w:eastAsia="it-IT"/>
        </w:rPr>
      </w:pPr>
      <w:r w:rsidRPr="00C63C97">
        <w:rPr>
          <w:b/>
          <w:noProof/>
        </w:rPr>
        <w:fldChar w:fldCharType="begin"/>
      </w:r>
      <w:r w:rsidR="002916D6">
        <w:rPr>
          <w:b/>
          <w:noProof/>
        </w:rPr>
        <w:instrText xml:space="preserve"> TOC \h \z \c "Tabella" </w:instrText>
      </w:r>
      <w:r w:rsidRPr="00C63C97">
        <w:rPr>
          <w:b/>
          <w:noProof/>
        </w:rPr>
        <w:fldChar w:fldCharType="separate"/>
      </w:r>
      <w:hyperlink w:anchor="_Toc340608648" w:history="1">
        <w:r w:rsidR="00641E4A" w:rsidRPr="008B45FC">
          <w:rPr>
            <w:rStyle w:val="Hyperlink"/>
            <w:noProof/>
          </w:rPr>
          <w:t>Table 1- Grades of participation</w:t>
        </w:r>
        <w:r w:rsidR="00641E4A">
          <w:rPr>
            <w:noProof/>
            <w:webHidden/>
          </w:rPr>
          <w:tab/>
        </w:r>
        <w:r>
          <w:rPr>
            <w:noProof/>
            <w:webHidden/>
          </w:rPr>
          <w:fldChar w:fldCharType="begin"/>
        </w:r>
        <w:r w:rsidR="00641E4A">
          <w:rPr>
            <w:noProof/>
            <w:webHidden/>
          </w:rPr>
          <w:instrText xml:space="preserve"> PAGEREF _Toc340608648 \h </w:instrText>
        </w:r>
        <w:r>
          <w:rPr>
            <w:noProof/>
            <w:webHidden/>
          </w:rPr>
        </w:r>
        <w:r>
          <w:rPr>
            <w:noProof/>
            <w:webHidden/>
          </w:rPr>
          <w:fldChar w:fldCharType="separate"/>
        </w:r>
        <w:r w:rsidR="00641E4A">
          <w:rPr>
            <w:noProof/>
            <w:webHidden/>
          </w:rPr>
          <w:t>19</w:t>
        </w:r>
        <w:r>
          <w:rPr>
            <w:noProof/>
            <w:webHidden/>
          </w:rPr>
          <w:fldChar w:fldCharType="end"/>
        </w:r>
      </w:hyperlink>
    </w:p>
    <w:p w:rsidR="00641E4A" w:rsidRDefault="00C63C97">
      <w:pPr>
        <w:pStyle w:val="TableofFigures"/>
        <w:tabs>
          <w:tab w:val="right" w:leader="dot" w:pos="7360"/>
        </w:tabs>
        <w:rPr>
          <w:rFonts w:asciiTheme="minorHAnsi" w:eastAsiaTheme="minorEastAsia" w:hAnsiTheme="minorHAnsi" w:cstheme="minorBidi"/>
          <w:noProof/>
          <w:sz w:val="22"/>
          <w:szCs w:val="22"/>
          <w:lang w:val="it-IT" w:eastAsia="it-IT"/>
        </w:rPr>
      </w:pPr>
      <w:hyperlink w:anchor="_Toc340608649" w:history="1">
        <w:r w:rsidR="00641E4A">
          <w:rPr>
            <w:rStyle w:val="Hyperlink"/>
            <w:noProof/>
          </w:rPr>
          <w:t>Table 2- Rural Road (in Km)</w:t>
        </w:r>
        <w:r w:rsidR="00641E4A">
          <w:rPr>
            <w:noProof/>
            <w:webHidden/>
          </w:rPr>
          <w:tab/>
        </w:r>
        <w:r>
          <w:rPr>
            <w:noProof/>
            <w:webHidden/>
          </w:rPr>
          <w:fldChar w:fldCharType="begin"/>
        </w:r>
        <w:r w:rsidR="00641E4A">
          <w:rPr>
            <w:noProof/>
            <w:webHidden/>
          </w:rPr>
          <w:instrText xml:space="preserve"> PAGEREF _Toc340608649 \h </w:instrText>
        </w:r>
        <w:r>
          <w:rPr>
            <w:noProof/>
            <w:webHidden/>
          </w:rPr>
        </w:r>
        <w:r>
          <w:rPr>
            <w:noProof/>
            <w:webHidden/>
          </w:rPr>
          <w:fldChar w:fldCharType="separate"/>
        </w:r>
        <w:r w:rsidR="00641E4A">
          <w:rPr>
            <w:noProof/>
            <w:webHidden/>
          </w:rPr>
          <w:t>50</w:t>
        </w:r>
        <w:r>
          <w:rPr>
            <w:noProof/>
            <w:webHidden/>
          </w:rPr>
          <w:fldChar w:fldCharType="end"/>
        </w:r>
      </w:hyperlink>
    </w:p>
    <w:p w:rsidR="00641E4A" w:rsidRDefault="00C63C97">
      <w:pPr>
        <w:pStyle w:val="TableofFigures"/>
        <w:tabs>
          <w:tab w:val="right" w:leader="dot" w:pos="7360"/>
        </w:tabs>
        <w:rPr>
          <w:rFonts w:asciiTheme="minorHAnsi" w:eastAsiaTheme="minorEastAsia" w:hAnsiTheme="minorHAnsi" w:cstheme="minorBidi"/>
          <w:noProof/>
          <w:sz w:val="22"/>
          <w:szCs w:val="22"/>
          <w:lang w:val="it-IT" w:eastAsia="it-IT"/>
        </w:rPr>
      </w:pPr>
      <w:hyperlink w:anchor="_Toc340608650" w:history="1">
        <w:r w:rsidR="00641E4A" w:rsidRPr="008B45FC">
          <w:rPr>
            <w:rStyle w:val="Hyperlink"/>
            <w:noProof/>
          </w:rPr>
          <w:t>Table 3- SMI areas rehabilitated and improved (in hectares)</w:t>
        </w:r>
        <w:r w:rsidR="00641E4A">
          <w:rPr>
            <w:noProof/>
            <w:webHidden/>
          </w:rPr>
          <w:tab/>
        </w:r>
        <w:r>
          <w:rPr>
            <w:noProof/>
            <w:webHidden/>
          </w:rPr>
          <w:fldChar w:fldCharType="begin"/>
        </w:r>
        <w:r w:rsidR="00641E4A">
          <w:rPr>
            <w:noProof/>
            <w:webHidden/>
          </w:rPr>
          <w:instrText xml:space="preserve"> PAGEREF _Toc340608650 \h </w:instrText>
        </w:r>
        <w:r>
          <w:rPr>
            <w:noProof/>
            <w:webHidden/>
          </w:rPr>
        </w:r>
        <w:r>
          <w:rPr>
            <w:noProof/>
            <w:webHidden/>
          </w:rPr>
          <w:fldChar w:fldCharType="separate"/>
        </w:r>
        <w:r w:rsidR="00641E4A">
          <w:rPr>
            <w:noProof/>
            <w:webHidden/>
          </w:rPr>
          <w:t>50</w:t>
        </w:r>
        <w:r>
          <w:rPr>
            <w:noProof/>
            <w:webHidden/>
          </w:rPr>
          <w:fldChar w:fldCharType="end"/>
        </w:r>
      </w:hyperlink>
    </w:p>
    <w:p w:rsidR="00641E4A" w:rsidRDefault="00C63C97">
      <w:pPr>
        <w:pStyle w:val="TableofFigures"/>
        <w:tabs>
          <w:tab w:val="right" w:leader="dot" w:pos="7360"/>
        </w:tabs>
        <w:rPr>
          <w:rFonts w:asciiTheme="minorHAnsi" w:eastAsiaTheme="minorEastAsia" w:hAnsiTheme="minorHAnsi" w:cstheme="minorBidi"/>
          <w:noProof/>
          <w:sz w:val="22"/>
          <w:szCs w:val="22"/>
          <w:lang w:val="it-IT" w:eastAsia="it-IT"/>
        </w:rPr>
      </w:pPr>
      <w:hyperlink w:anchor="_Toc340608651" w:history="1">
        <w:r w:rsidR="00641E4A" w:rsidRPr="008B45FC">
          <w:rPr>
            <w:rStyle w:val="Hyperlink"/>
            <w:noProof/>
          </w:rPr>
          <w:t>Table 4- Production increases under the project</w:t>
        </w:r>
        <w:r w:rsidR="00641E4A">
          <w:rPr>
            <w:noProof/>
            <w:webHidden/>
          </w:rPr>
          <w:tab/>
        </w:r>
        <w:r>
          <w:rPr>
            <w:noProof/>
            <w:webHidden/>
          </w:rPr>
          <w:fldChar w:fldCharType="begin"/>
        </w:r>
        <w:r w:rsidR="00641E4A">
          <w:rPr>
            <w:noProof/>
            <w:webHidden/>
          </w:rPr>
          <w:instrText xml:space="preserve"> PAGEREF _Toc340608651 \h </w:instrText>
        </w:r>
        <w:r>
          <w:rPr>
            <w:noProof/>
            <w:webHidden/>
          </w:rPr>
        </w:r>
        <w:r>
          <w:rPr>
            <w:noProof/>
            <w:webHidden/>
          </w:rPr>
          <w:fldChar w:fldCharType="separate"/>
        </w:r>
        <w:r w:rsidR="00641E4A">
          <w:rPr>
            <w:noProof/>
            <w:webHidden/>
          </w:rPr>
          <w:t>51</w:t>
        </w:r>
        <w:r>
          <w:rPr>
            <w:noProof/>
            <w:webHidden/>
          </w:rPr>
          <w:fldChar w:fldCharType="end"/>
        </w:r>
      </w:hyperlink>
    </w:p>
    <w:p w:rsidR="006B22B4" w:rsidRDefault="00C63C97" w:rsidP="006B22B4">
      <w:pPr>
        <w:pStyle w:val="Heading1NOTchapter"/>
        <w:rPr>
          <w:noProof/>
        </w:rPr>
      </w:pPr>
      <w:r>
        <w:rPr>
          <w:noProof/>
        </w:rPr>
        <w:fldChar w:fldCharType="end"/>
      </w:r>
    </w:p>
    <w:p w:rsidR="006B22B4" w:rsidRDefault="00E5231B" w:rsidP="006B22B4">
      <w:pPr>
        <w:pStyle w:val="Heading1NOTchapter"/>
      </w:pPr>
      <w:r w:rsidRPr="006B22B4">
        <w:t>List of Figure</w:t>
      </w:r>
    </w:p>
    <w:p w:rsidR="007F6C7B" w:rsidRDefault="00C63C97">
      <w:pPr>
        <w:pStyle w:val="TableofFigures"/>
        <w:tabs>
          <w:tab w:val="right" w:leader="dot" w:pos="7360"/>
        </w:tabs>
        <w:rPr>
          <w:rFonts w:asciiTheme="minorHAnsi" w:eastAsiaTheme="minorEastAsia" w:hAnsiTheme="minorHAnsi" w:cstheme="minorBidi"/>
          <w:noProof/>
          <w:sz w:val="22"/>
          <w:szCs w:val="22"/>
          <w:lang w:val="it-IT" w:eastAsia="it-IT"/>
        </w:rPr>
      </w:pPr>
      <w:r>
        <w:fldChar w:fldCharType="begin"/>
      </w:r>
      <w:r w:rsidR="00AD0B52">
        <w:instrText xml:space="preserve"> TOC \h \z \c "Figura" </w:instrText>
      </w:r>
      <w:r>
        <w:fldChar w:fldCharType="separate"/>
      </w:r>
      <w:hyperlink w:anchor="_Toc340628256" w:history="1">
        <w:r w:rsidR="007F6C7B" w:rsidRPr="00C05728">
          <w:rPr>
            <w:rStyle w:val="Hyperlink"/>
            <w:noProof/>
          </w:rPr>
          <w:t>Figure 1 - Power Cube (Gaventa 1980)</w:t>
        </w:r>
        <w:r w:rsidR="007F6C7B">
          <w:rPr>
            <w:noProof/>
            <w:webHidden/>
          </w:rPr>
          <w:tab/>
        </w:r>
        <w:r>
          <w:rPr>
            <w:noProof/>
            <w:webHidden/>
          </w:rPr>
          <w:fldChar w:fldCharType="begin"/>
        </w:r>
        <w:r w:rsidR="007F6C7B">
          <w:rPr>
            <w:noProof/>
            <w:webHidden/>
          </w:rPr>
          <w:instrText xml:space="preserve"> PAGEREF _Toc340628256 \h </w:instrText>
        </w:r>
        <w:r>
          <w:rPr>
            <w:noProof/>
            <w:webHidden/>
          </w:rPr>
        </w:r>
        <w:r>
          <w:rPr>
            <w:noProof/>
            <w:webHidden/>
          </w:rPr>
          <w:fldChar w:fldCharType="separate"/>
        </w:r>
        <w:r w:rsidR="007F6C7B">
          <w:rPr>
            <w:noProof/>
            <w:webHidden/>
          </w:rPr>
          <w:t>22</w:t>
        </w:r>
        <w:r>
          <w:rPr>
            <w:noProof/>
            <w:webHidden/>
          </w:rPr>
          <w:fldChar w:fldCharType="end"/>
        </w:r>
      </w:hyperlink>
    </w:p>
    <w:p w:rsidR="007F6C7B" w:rsidRDefault="00C63C97">
      <w:pPr>
        <w:pStyle w:val="TableofFigures"/>
        <w:tabs>
          <w:tab w:val="right" w:leader="dot" w:pos="7360"/>
        </w:tabs>
        <w:rPr>
          <w:rFonts w:asciiTheme="minorHAnsi" w:eastAsiaTheme="minorEastAsia" w:hAnsiTheme="minorHAnsi" w:cstheme="minorBidi"/>
          <w:noProof/>
          <w:sz w:val="22"/>
          <w:szCs w:val="22"/>
          <w:lang w:val="it-IT" w:eastAsia="it-IT"/>
        </w:rPr>
      </w:pPr>
      <w:hyperlink r:id="rId8" w:anchor="_Toc340628257" w:history="1">
        <w:r w:rsidR="007F6C7B" w:rsidRPr="00C05728">
          <w:rPr>
            <w:rStyle w:val="Hyperlink"/>
            <w:noProof/>
          </w:rPr>
          <w:t>Figure 2- IBCD "Intended" Power Cube</w:t>
        </w:r>
        <w:r w:rsidR="007F6C7B">
          <w:rPr>
            <w:noProof/>
            <w:webHidden/>
          </w:rPr>
          <w:tab/>
        </w:r>
        <w:r>
          <w:rPr>
            <w:noProof/>
            <w:webHidden/>
          </w:rPr>
          <w:fldChar w:fldCharType="begin"/>
        </w:r>
        <w:r w:rsidR="007F6C7B">
          <w:rPr>
            <w:noProof/>
            <w:webHidden/>
          </w:rPr>
          <w:instrText xml:space="preserve"> PAGEREF _Toc340628257 \h </w:instrText>
        </w:r>
        <w:r>
          <w:rPr>
            <w:noProof/>
            <w:webHidden/>
          </w:rPr>
        </w:r>
        <w:r>
          <w:rPr>
            <w:noProof/>
            <w:webHidden/>
          </w:rPr>
          <w:fldChar w:fldCharType="separate"/>
        </w:r>
        <w:r w:rsidR="007F6C7B">
          <w:rPr>
            <w:noProof/>
            <w:webHidden/>
          </w:rPr>
          <w:t>45</w:t>
        </w:r>
        <w:r>
          <w:rPr>
            <w:noProof/>
            <w:webHidden/>
          </w:rPr>
          <w:fldChar w:fldCharType="end"/>
        </w:r>
      </w:hyperlink>
    </w:p>
    <w:p w:rsidR="007F6C7B" w:rsidRDefault="00C63C97">
      <w:pPr>
        <w:pStyle w:val="TableofFigures"/>
        <w:tabs>
          <w:tab w:val="right" w:leader="dot" w:pos="7360"/>
        </w:tabs>
        <w:rPr>
          <w:rFonts w:asciiTheme="minorHAnsi" w:eastAsiaTheme="minorEastAsia" w:hAnsiTheme="minorHAnsi" w:cstheme="minorBidi"/>
          <w:noProof/>
          <w:sz w:val="22"/>
          <w:szCs w:val="22"/>
          <w:lang w:val="it-IT" w:eastAsia="it-IT"/>
        </w:rPr>
      </w:pPr>
      <w:hyperlink w:anchor="_Toc340628258" w:history="1">
        <w:r w:rsidR="007F6C7B" w:rsidRPr="00C05728">
          <w:rPr>
            <w:rStyle w:val="Hyperlink"/>
            <w:noProof/>
          </w:rPr>
          <w:t>Figure 3- IBCD "Actual" power Cube</w:t>
        </w:r>
        <w:r w:rsidR="007F6C7B">
          <w:rPr>
            <w:noProof/>
            <w:webHidden/>
          </w:rPr>
          <w:tab/>
        </w:r>
        <w:r>
          <w:rPr>
            <w:noProof/>
            <w:webHidden/>
          </w:rPr>
          <w:fldChar w:fldCharType="begin"/>
        </w:r>
        <w:r w:rsidR="007F6C7B">
          <w:rPr>
            <w:noProof/>
            <w:webHidden/>
          </w:rPr>
          <w:instrText xml:space="preserve"> PAGEREF _Toc340628258 \h </w:instrText>
        </w:r>
        <w:r>
          <w:rPr>
            <w:noProof/>
            <w:webHidden/>
          </w:rPr>
        </w:r>
        <w:r>
          <w:rPr>
            <w:noProof/>
            <w:webHidden/>
          </w:rPr>
          <w:fldChar w:fldCharType="separate"/>
        </w:r>
        <w:r w:rsidR="007F6C7B">
          <w:rPr>
            <w:noProof/>
            <w:webHidden/>
          </w:rPr>
          <w:t>46</w:t>
        </w:r>
        <w:r>
          <w:rPr>
            <w:noProof/>
            <w:webHidden/>
          </w:rPr>
          <w:fldChar w:fldCharType="end"/>
        </w:r>
      </w:hyperlink>
    </w:p>
    <w:p w:rsidR="007F6C7B" w:rsidRDefault="00C63C97">
      <w:pPr>
        <w:pStyle w:val="TableofFigures"/>
        <w:tabs>
          <w:tab w:val="right" w:leader="dot" w:pos="7360"/>
        </w:tabs>
        <w:rPr>
          <w:rFonts w:asciiTheme="minorHAnsi" w:eastAsiaTheme="minorEastAsia" w:hAnsiTheme="minorHAnsi" w:cstheme="minorBidi"/>
          <w:noProof/>
          <w:sz w:val="22"/>
          <w:szCs w:val="22"/>
          <w:lang w:val="it-IT" w:eastAsia="it-IT"/>
        </w:rPr>
      </w:pPr>
      <w:hyperlink r:id="rId9" w:anchor="_Toc340628259" w:history="1">
        <w:r w:rsidR="007F6C7B" w:rsidRPr="00C05728">
          <w:rPr>
            <w:rStyle w:val="Hyperlink"/>
            <w:noProof/>
          </w:rPr>
          <w:t>Figure 4- WUA(s) committee members are the majority of the Municipal Council</w:t>
        </w:r>
        <w:r w:rsidR="007F6C7B">
          <w:rPr>
            <w:noProof/>
            <w:webHidden/>
          </w:rPr>
          <w:tab/>
        </w:r>
        <w:r>
          <w:rPr>
            <w:noProof/>
            <w:webHidden/>
          </w:rPr>
          <w:fldChar w:fldCharType="begin"/>
        </w:r>
        <w:r w:rsidR="007F6C7B">
          <w:rPr>
            <w:noProof/>
            <w:webHidden/>
          </w:rPr>
          <w:instrText xml:space="preserve"> PAGEREF _Toc340628259 \h </w:instrText>
        </w:r>
        <w:r>
          <w:rPr>
            <w:noProof/>
            <w:webHidden/>
          </w:rPr>
        </w:r>
        <w:r>
          <w:rPr>
            <w:noProof/>
            <w:webHidden/>
          </w:rPr>
          <w:fldChar w:fldCharType="separate"/>
        </w:r>
        <w:r w:rsidR="007F6C7B">
          <w:rPr>
            <w:noProof/>
            <w:webHidden/>
          </w:rPr>
          <w:t>47</w:t>
        </w:r>
        <w:r>
          <w:rPr>
            <w:noProof/>
            <w:webHidden/>
          </w:rPr>
          <w:fldChar w:fldCharType="end"/>
        </w:r>
      </w:hyperlink>
    </w:p>
    <w:p w:rsidR="007F6C7B" w:rsidRDefault="00C63C97">
      <w:pPr>
        <w:pStyle w:val="TableofFigures"/>
        <w:tabs>
          <w:tab w:val="right" w:leader="dot" w:pos="7360"/>
        </w:tabs>
        <w:rPr>
          <w:rFonts w:asciiTheme="minorHAnsi" w:eastAsiaTheme="minorEastAsia" w:hAnsiTheme="minorHAnsi" w:cstheme="minorBidi"/>
          <w:noProof/>
          <w:sz w:val="22"/>
          <w:szCs w:val="22"/>
          <w:lang w:val="it-IT" w:eastAsia="it-IT"/>
        </w:rPr>
      </w:pPr>
      <w:hyperlink r:id="rId10" w:anchor="_Toc340628260" w:history="1">
        <w:r w:rsidR="007F6C7B" w:rsidRPr="00C05728">
          <w:rPr>
            <w:rStyle w:val="Hyperlink"/>
            <w:noProof/>
          </w:rPr>
          <w:t xml:space="preserve">Figure 5- Venn Diagram on </w:t>
        </w:r>
        <w:r w:rsidR="007F6C7B" w:rsidRPr="00C05728">
          <w:rPr>
            <w:rStyle w:val="Hyperlink"/>
            <w:i/>
            <w:noProof/>
          </w:rPr>
          <w:t>Ait Inzal Jabal</w:t>
        </w:r>
        <w:r w:rsidR="007F6C7B" w:rsidRPr="00C05728">
          <w:rPr>
            <w:rStyle w:val="Hyperlink"/>
            <w:noProof/>
          </w:rPr>
          <w:t xml:space="preserve"> WUA(s) Committee Composition</w:t>
        </w:r>
        <w:r w:rsidR="007F6C7B">
          <w:rPr>
            <w:noProof/>
            <w:webHidden/>
          </w:rPr>
          <w:tab/>
        </w:r>
        <w:r>
          <w:rPr>
            <w:noProof/>
            <w:webHidden/>
          </w:rPr>
          <w:fldChar w:fldCharType="begin"/>
        </w:r>
        <w:r w:rsidR="007F6C7B">
          <w:rPr>
            <w:noProof/>
            <w:webHidden/>
          </w:rPr>
          <w:instrText xml:space="preserve"> PAGEREF _Toc340628260 \h </w:instrText>
        </w:r>
        <w:r>
          <w:rPr>
            <w:noProof/>
            <w:webHidden/>
          </w:rPr>
        </w:r>
        <w:r>
          <w:rPr>
            <w:noProof/>
            <w:webHidden/>
          </w:rPr>
          <w:fldChar w:fldCharType="separate"/>
        </w:r>
        <w:r w:rsidR="007F6C7B">
          <w:rPr>
            <w:noProof/>
            <w:webHidden/>
          </w:rPr>
          <w:t>47</w:t>
        </w:r>
        <w:r>
          <w:rPr>
            <w:noProof/>
            <w:webHidden/>
          </w:rPr>
          <w:fldChar w:fldCharType="end"/>
        </w:r>
      </w:hyperlink>
    </w:p>
    <w:p w:rsidR="007F6C7B" w:rsidRDefault="00C63C97">
      <w:pPr>
        <w:pStyle w:val="TableofFigures"/>
        <w:tabs>
          <w:tab w:val="right" w:leader="dot" w:pos="7360"/>
        </w:tabs>
        <w:rPr>
          <w:rFonts w:asciiTheme="minorHAnsi" w:eastAsiaTheme="minorEastAsia" w:hAnsiTheme="minorHAnsi" w:cstheme="minorBidi"/>
          <w:noProof/>
          <w:sz w:val="22"/>
          <w:szCs w:val="22"/>
          <w:lang w:val="it-IT" w:eastAsia="it-IT"/>
        </w:rPr>
      </w:pPr>
      <w:hyperlink r:id="rId11" w:anchor="_Toc340628261" w:history="1">
        <w:r w:rsidR="007F6C7B" w:rsidRPr="00C05728">
          <w:rPr>
            <w:rStyle w:val="Hyperlink"/>
            <w:noProof/>
          </w:rPr>
          <w:t>Figure 6- “Governance Interview  Model”</w:t>
        </w:r>
        <w:r w:rsidR="007F6C7B">
          <w:rPr>
            <w:noProof/>
            <w:webHidden/>
          </w:rPr>
          <w:tab/>
        </w:r>
        <w:r>
          <w:rPr>
            <w:noProof/>
            <w:webHidden/>
          </w:rPr>
          <w:fldChar w:fldCharType="begin"/>
        </w:r>
        <w:r w:rsidR="007F6C7B">
          <w:rPr>
            <w:noProof/>
            <w:webHidden/>
          </w:rPr>
          <w:instrText xml:space="preserve"> PAGEREF _Toc340628261 \h </w:instrText>
        </w:r>
        <w:r>
          <w:rPr>
            <w:noProof/>
            <w:webHidden/>
          </w:rPr>
        </w:r>
        <w:r>
          <w:rPr>
            <w:noProof/>
            <w:webHidden/>
          </w:rPr>
          <w:fldChar w:fldCharType="separate"/>
        </w:r>
        <w:r w:rsidR="007F6C7B">
          <w:rPr>
            <w:noProof/>
            <w:webHidden/>
          </w:rPr>
          <w:t>48</w:t>
        </w:r>
        <w:r>
          <w:rPr>
            <w:noProof/>
            <w:webHidden/>
          </w:rPr>
          <w:fldChar w:fldCharType="end"/>
        </w:r>
      </w:hyperlink>
    </w:p>
    <w:p w:rsidR="007F6C7B" w:rsidRDefault="00C63C97">
      <w:pPr>
        <w:pStyle w:val="TableofFigures"/>
        <w:tabs>
          <w:tab w:val="right" w:leader="dot" w:pos="7360"/>
        </w:tabs>
        <w:rPr>
          <w:rFonts w:asciiTheme="minorHAnsi" w:eastAsiaTheme="minorEastAsia" w:hAnsiTheme="minorHAnsi" w:cstheme="minorBidi"/>
          <w:noProof/>
          <w:sz w:val="22"/>
          <w:szCs w:val="22"/>
          <w:lang w:val="it-IT" w:eastAsia="it-IT"/>
        </w:rPr>
      </w:pPr>
      <w:hyperlink w:anchor="_Toc340628262" w:history="1">
        <w:r w:rsidR="007F6C7B" w:rsidRPr="00C05728">
          <w:rPr>
            <w:rStyle w:val="Hyperlink"/>
            <w:noProof/>
          </w:rPr>
          <w:t xml:space="preserve">Figure 7- </w:t>
        </w:r>
        <w:r w:rsidR="00B11785">
          <w:rPr>
            <w:rStyle w:val="Hyperlink"/>
            <w:noProof/>
          </w:rPr>
          <w:t>“Beneficiaries interview M</w:t>
        </w:r>
        <w:r w:rsidR="007F6C7B" w:rsidRPr="00C05728">
          <w:rPr>
            <w:rStyle w:val="Hyperlink"/>
            <w:noProof/>
          </w:rPr>
          <w:t>odel</w:t>
        </w:r>
        <w:r w:rsidR="00B11785">
          <w:rPr>
            <w:rStyle w:val="Hyperlink"/>
            <w:noProof/>
          </w:rPr>
          <w:t>”</w:t>
        </w:r>
        <w:r w:rsidR="007F6C7B">
          <w:rPr>
            <w:noProof/>
            <w:webHidden/>
          </w:rPr>
          <w:tab/>
        </w:r>
        <w:r>
          <w:rPr>
            <w:noProof/>
            <w:webHidden/>
          </w:rPr>
          <w:fldChar w:fldCharType="begin"/>
        </w:r>
        <w:r w:rsidR="007F6C7B">
          <w:rPr>
            <w:noProof/>
            <w:webHidden/>
          </w:rPr>
          <w:instrText xml:space="preserve"> PAGEREF _Toc340628262 \h </w:instrText>
        </w:r>
        <w:r>
          <w:rPr>
            <w:noProof/>
            <w:webHidden/>
          </w:rPr>
        </w:r>
        <w:r>
          <w:rPr>
            <w:noProof/>
            <w:webHidden/>
          </w:rPr>
          <w:fldChar w:fldCharType="separate"/>
        </w:r>
        <w:r w:rsidR="007F6C7B">
          <w:rPr>
            <w:noProof/>
            <w:webHidden/>
          </w:rPr>
          <w:t>49</w:t>
        </w:r>
        <w:r>
          <w:rPr>
            <w:noProof/>
            <w:webHidden/>
          </w:rPr>
          <w:fldChar w:fldCharType="end"/>
        </w:r>
      </w:hyperlink>
    </w:p>
    <w:p w:rsidR="006B22B4" w:rsidRPr="006B22B4" w:rsidRDefault="00C63C97" w:rsidP="00AD0B52">
      <w:pPr>
        <w:pStyle w:val="TableofFigures"/>
        <w:rPr>
          <w:rStyle w:val="Hyperlink"/>
        </w:rPr>
      </w:pPr>
      <w:r>
        <w:fldChar w:fldCharType="end"/>
      </w:r>
    </w:p>
    <w:p w:rsidR="006B22B4" w:rsidRPr="006B22B4" w:rsidRDefault="006B22B4" w:rsidP="006B22B4">
      <w:pPr>
        <w:pStyle w:val="Normalfirstparagraph"/>
      </w:pPr>
    </w:p>
    <w:p w:rsidR="006B22B4" w:rsidRPr="006B22B4" w:rsidRDefault="006B22B4" w:rsidP="006B22B4">
      <w:pPr>
        <w:pStyle w:val="TableofFigures"/>
        <w:rPr>
          <w:rStyle w:val="Hyperlink"/>
        </w:rPr>
      </w:pPr>
      <w:r>
        <w:rPr>
          <w:rStyle w:val="Hyperlink"/>
        </w:rPr>
        <w:t xml:space="preserve">                       </w:t>
      </w:r>
    </w:p>
    <w:p w:rsidR="006B22B4" w:rsidRPr="006B22B4" w:rsidRDefault="006B22B4" w:rsidP="006B22B4">
      <w:pPr>
        <w:pStyle w:val="Normalfirstparagraph"/>
        <w:rPr>
          <w:rStyle w:val="Hyperlink"/>
        </w:rPr>
      </w:pPr>
    </w:p>
    <w:p w:rsidR="00462B7C" w:rsidRDefault="00462B7C" w:rsidP="006B22B4">
      <w:pPr>
        <w:pStyle w:val="Heading1NOTchapter"/>
      </w:pPr>
      <w:r>
        <w:t>List of Maps</w:t>
      </w:r>
    </w:p>
    <w:p w:rsidR="008A5637" w:rsidRDefault="00C63C97">
      <w:pPr>
        <w:pStyle w:val="TableofFigures"/>
        <w:tabs>
          <w:tab w:val="right" w:pos="7360"/>
        </w:tabs>
        <w:rPr>
          <w:rFonts w:asciiTheme="minorHAnsi" w:eastAsiaTheme="minorEastAsia" w:hAnsiTheme="minorHAnsi" w:cstheme="minorBidi"/>
          <w:noProof/>
          <w:sz w:val="22"/>
          <w:szCs w:val="22"/>
        </w:rPr>
      </w:pPr>
      <w:r w:rsidRPr="00C63C97">
        <w:rPr>
          <w:b/>
          <w:noProof/>
        </w:rPr>
        <w:fldChar w:fldCharType="begin"/>
      </w:r>
      <w:r w:rsidR="00DE51EA">
        <w:rPr>
          <w:b/>
          <w:noProof/>
        </w:rPr>
        <w:instrText xml:space="preserve"> TOC \h \z \t "Map title,2" \c "Map" </w:instrText>
      </w:r>
      <w:r w:rsidRPr="00C63C97">
        <w:rPr>
          <w:b/>
          <w:noProof/>
        </w:rPr>
        <w:fldChar w:fldCharType="separate"/>
      </w:r>
      <w:hyperlink r:id="rId12" w:anchor="_Toc318124258" w:history="1">
        <w:r w:rsidR="00D943B5">
          <w:rPr>
            <w:rStyle w:val="Hyperlink"/>
            <w:noProof/>
          </w:rPr>
          <w:t>Map 1 Map of Morocco</w:t>
        </w:r>
        <w:r w:rsidR="008A5637">
          <w:rPr>
            <w:noProof/>
            <w:webHidden/>
          </w:rPr>
          <w:tab/>
        </w:r>
        <w:r w:rsidR="00D943B5">
          <w:rPr>
            <w:noProof/>
            <w:webHidden/>
          </w:rPr>
          <w:t>1</w:t>
        </w:r>
      </w:hyperlink>
    </w:p>
    <w:p w:rsidR="00AD0B52" w:rsidRPr="00D34CE3" w:rsidRDefault="00C63C97" w:rsidP="00AD0B52">
      <w:pPr>
        <w:pStyle w:val="Heading1NOTchapter"/>
        <w:rPr>
          <w:b w:val="0"/>
        </w:rPr>
      </w:pPr>
      <w:r>
        <w:rPr>
          <w:noProof/>
        </w:rPr>
        <w:fldChar w:fldCharType="end"/>
      </w:r>
      <w:r w:rsidR="00AD0B52" w:rsidRPr="00D34CE3">
        <w:rPr>
          <w:b w:val="0"/>
        </w:rPr>
        <w:t xml:space="preserve"> </w:t>
      </w:r>
    </w:p>
    <w:p w:rsidR="0001431E" w:rsidRPr="00D34CE3" w:rsidRDefault="0001431E" w:rsidP="007364E6">
      <w:pPr>
        <w:rPr>
          <w:b/>
        </w:rPr>
      </w:pPr>
    </w:p>
    <w:p w:rsidR="00E8723E" w:rsidRPr="00D943B5" w:rsidRDefault="00E22DF1" w:rsidP="00E30C5F">
      <w:pPr>
        <w:pStyle w:val="Acronyms"/>
        <w:rPr>
          <w:b/>
          <w:sz w:val="36"/>
          <w:szCs w:val="36"/>
        </w:rPr>
      </w:pPr>
      <w:r>
        <w:br w:type="page"/>
      </w:r>
      <w:r w:rsidR="00DA23E7" w:rsidRPr="00D943B5">
        <w:rPr>
          <w:b/>
          <w:sz w:val="36"/>
          <w:szCs w:val="36"/>
        </w:rPr>
        <w:lastRenderedPageBreak/>
        <w:t>List of Acronyms</w:t>
      </w:r>
    </w:p>
    <w:p w:rsidR="00DA23E7" w:rsidRPr="00E8723E" w:rsidRDefault="00DA23E7" w:rsidP="00DA23E7">
      <w:pPr>
        <w:pStyle w:val="Heading1NOTchapter"/>
        <w:rPr>
          <w:lang w:val="en-US"/>
        </w:rPr>
      </w:pPr>
    </w:p>
    <w:tbl>
      <w:tblPr>
        <w:tblpPr w:leftFromText="141" w:rightFromText="141" w:vertAnchor="page" w:horzAnchor="margin" w:tblpXSpec="center" w:tblpY="3211"/>
        <w:tblW w:w="10065" w:type="dxa"/>
        <w:tblLayout w:type="fixed"/>
        <w:tblLook w:val="04A0"/>
      </w:tblPr>
      <w:tblGrid>
        <w:gridCol w:w="1242"/>
        <w:gridCol w:w="3828"/>
        <w:gridCol w:w="4995"/>
      </w:tblGrid>
      <w:tr w:rsidR="004C11B3" w:rsidTr="004C11B3">
        <w:trPr>
          <w:trHeight w:val="612"/>
        </w:trPr>
        <w:tc>
          <w:tcPr>
            <w:tcW w:w="1242" w:type="dxa"/>
          </w:tcPr>
          <w:p w:rsidR="004C11B3" w:rsidRPr="00276456" w:rsidRDefault="004C11B3" w:rsidP="004C11B3">
            <w:pPr>
              <w:pStyle w:val="Acronyms"/>
              <w:rPr>
                <w:rFonts w:eastAsia="Calibri"/>
                <w:lang w:val="it-IT" w:eastAsia="en-US"/>
              </w:rPr>
            </w:pPr>
            <w:r w:rsidRPr="00276456">
              <w:rPr>
                <w:rFonts w:eastAsia="Calibri"/>
                <w:lang w:val="it-IT" w:eastAsia="en-US"/>
              </w:rPr>
              <w:t>CBD</w:t>
            </w:r>
          </w:p>
        </w:tc>
        <w:tc>
          <w:tcPr>
            <w:tcW w:w="3828" w:type="dxa"/>
          </w:tcPr>
          <w:p w:rsidR="004C11B3" w:rsidRPr="00E30C5F" w:rsidRDefault="004C11B3" w:rsidP="004C11B3">
            <w:pPr>
              <w:rPr>
                <w:rFonts w:eastAsia="Calibri"/>
              </w:rPr>
            </w:pPr>
          </w:p>
        </w:tc>
        <w:tc>
          <w:tcPr>
            <w:tcW w:w="4995" w:type="dxa"/>
          </w:tcPr>
          <w:p w:rsidR="004C11B3" w:rsidRPr="00276456" w:rsidRDefault="004C11B3" w:rsidP="004C11B3">
            <w:pPr>
              <w:pStyle w:val="Acronyms"/>
              <w:rPr>
                <w:rFonts w:eastAsia="Calibri"/>
                <w:lang w:val="it-IT" w:eastAsia="en-US"/>
              </w:rPr>
            </w:pPr>
            <w:r w:rsidRPr="00276456">
              <w:rPr>
                <w:rFonts w:eastAsia="Calibri"/>
                <w:lang w:val="it-IT" w:eastAsia="en-US"/>
              </w:rPr>
              <w:t xml:space="preserve">Community Based Development                                                                 </w:t>
            </w:r>
          </w:p>
          <w:p w:rsidR="004C11B3" w:rsidRPr="00276456" w:rsidRDefault="004C11B3" w:rsidP="004C11B3">
            <w:pPr>
              <w:pStyle w:val="Acronyms"/>
              <w:rPr>
                <w:rFonts w:eastAsia="Calibri"/>
                <w:lang w:val="it-IT" w:eastAsia="en-US"/>
              </w:rPr>
            </w:pPr>
          </w:p>
        </w:tc>
      </w:tr>
      <w:tr w:rsidR="004C11B3" w:rsidTr="004C11B3">
        <w:tc>
          <w:tcPr>
            <w:tcW w:w="1242" w:type="dxa"/>
          </w:tcPr>
          <w:p w:rsidR="004C11B3" w:rsidRPr="00276456" w:rsidRDefault="004C11B3" w:rsidP="004C11B3">
            <w:pPr>
              <w:pStyle w:val="Acronyms"/>
              <w:rPr>
                <w:rFonts w:eastAsia="Calibri"/>
                <w:lang w:val="it-IT" w:eastAsia="en-US"/>
              </w:rPr>
            </w:pPr>
            <w:r w:rsidRPr="00276456">
              <w:rPr>
                <w:rFonts w:eastAsia="Calibri"/>
                <w:lang w:val="it-IT" w:eastAsia="en-US"/>
              </w:rPr>
              <w:t xml:space="preserve">CBO(s)                                                                      </w:t>
            </w:r>
          </w:p>
        </w:tc>
        <w:tc>
          <w:tcPr>
            <w:tcW w:w="3828" w:type="dxa"/>
          </w:tcPr>
          <w:p w:rsidR="004C11B3" w:rsidRPr="00E30C5F" w:rsidRDefault="004C11B3" w:rsidP="004C11B3">
            <w:pPr>
              <w:rPr>
                <w:rFonts w:eastAsia="Calibri"/>
              </w:rPr>
            </w:pPr>
          </w:p>
        </w:tc>
        <w:tc>
          <w:tcPr>
            <w:tcW w:w="4995" w:type="dxa"/>
          </w:tcPr>
          <w:p w:rsidR="004C11B3" w:rsidRPr="00276456" w:rsidRDefault="004C11B3" w:rsidP="004C11B3">
            <w:pPr>
              <w:pStyle w:val="Acronyms"/>
              <w:rPr>
                <w:rFonts w:eastAsia="Calibri"/>
                <w:lang w:val="it-IT" w:eastAsia="en-US"/>
              </w:rPr>
            </w:pPr>
            <w:r w:rsidRPr="00276456">
              <w:rPr>
                <w:rFonts w:eastAsia="Calibri"/>
                <w:lang w:val="it-IT" w:eastAsia="en-US"/>
              </w:rPr>
              <w:t>Community Based Organization(s)</w:t>
            </w:r>
          </w:p>
          <w:p w:rsidR="004C11B3" w:rsidRPr="00276456" w:rsidRDefault="004C11B3" w:rsidP="004C11B3">
            <w:pPr>
              <w:pStyle w:val="Acronyms"/>
              <w:rPr>
                <w:rFonts w:eastAsia="Calibri"/>
                <w:lang w:val="it-IT" w:eastAsia="en-US"/>
              </w:rPr>
            </w:pPr>
          </w:p>
        </w:tc>
      </w:tr>
      <w:tr w:rsidR="004C11B3" w:rsidTr="004C11B3">
        <w:tc>
          <w:tcPr>
            <w:tcW w:w="1242" w:type="dxa"/>
          </w:tcPr>
          <w:p w:rsidR="004C11B3" w:rsidRPr="00276456" w:rsidRDefault="004C11B3" w:rsidP="004C11B3">
            <w:pPr>
              <w:pStyle w:val="Acronyms"/>
              <w:rPr>
                <w:rFonts w:eastAsia="Calibri"/>
                <w:lang w:val="it-IT" w:eastAsia="en-US"/>
              </w:rPr>
            </w:pPr>
            <w:r w:rsidRPr="00276456">
              <w:rPr>
                <w:rFonts w:eastAsia="Calibri"/>
                <w:lang w:val="fr-FR" w:eastAsia="en-US"/>
              </w:rPr>
              <w:t xml:space="preserve">CT    </w:t>
            </w:r>
          </w:p>
        </w:tc>
        <w:tc>
          <w:tcPr>
            <w:tcW w:w="3828" w:type="dxa"/>
          </w:tcPr>
          <w:p w:rsidR="004C11B3" w:rsidRPr="00E30C5F" w:rsidRDefault="004C11B3" w:rsidP="004C11B3">
            <w:pPr>
              <w:ind w:firstLine="0"/>
              <w:rPr>
                <w:rFonts w:eastAsia="Calibri"/>
                <w:i/>
              </w:rPr>
            </w:pPr>
            <w:r w:rsidRPr="00E30C5F">
              <w:rPr>
                <w:rFonts w:eastAsia="Calibri"/>
                <w:i/>
              </w:rPr>
              <w:t xml:space="preserve">Centre de </w:t>
            </w:r>
            <w:proofErr w:type="spellStart"/>
            <w:r w:rsidRPr="00E30C5F">
              <w:rPr>
                <w:rFonts w:eastAsia="Calibri"/>
                <w:i/>
              </w:rPr>
              <w:t>Travaux</w:t>
            </w:r>
            <w:proofErr w:type="spellEnd"/>
          </w:p>
        </w:tc>
        <w:tc>
          <w:tcPr>
            <w:tcW w:w="4995" w:type="dxa"/>
          </w:tcPr>
          <w:p w:rsidR="004C11B3" w:rsidRPr="00276456" w:rsidRDefault="004C11B3" w:rsidP="004C11B3">
            <w:pPr>
              <w:pStyle w:val="Acronyms"/>
              <w:rPr>
                <w:rFonts w:eastAsia="Calibri"/>
                <w:lang w:val="it-IT" w:eastAsia="en-US"/>
              </w:rPr>
            </w:pPr>
            <w:r w:rsidRPr="00276456">
              <w:rPr>
                <w:rFonts w:eastAsia="Calibri"/>
                <w:lang w:val="fr-FR" w:eastAsia="en-US"/>
              </w:rPr>
              <w:t>Gouvernent extension center</w:t>
            </w:r>
          </w:p>
        </w:tc>
      </w:tr>
      <w:tr w:rsidR="004C11B3" w:rsidTr="004C11B3">
        <w:trPr>
          <w:trHeight w:val="939"/>
        </w:trPr>
        <w:tc>
          <w:tcPr>
            <w:tcW w:w="1242" w:type="dxa"/>
          </w:tcPr>
          <w:p w:rsidR="004C11B3" w:rsidRPr="00276456" w:rsidRDefault="004C11B3" w:rsidP="004C11B3">
            <w:pPr>
              <w:pStyle w:val="Acronyms"/>
              <w:rPr>
                <w:rFonts w:eastAsia="Calibri"/>
                <w:lang w:val="it-IT" w:eastAsia="en-US"/>
              </w:rPr>
            </w:pPr>
            <w:r w:rsidRPr="00276456">
              <w:rPr>
                <w:rFonts w:eastAsia="Calibri"/>
                <w:lang w:val="it-IT" w:eastAsia="en-US"/>
              </w:rPr>
              <w:t xml:space="preserve">DPA      </w:t>
            </w:r>
          </w:p>
        </w:tc>
        <w:tc>
          <w:tcPr>
            <w:tcW w:w="3828" w:type="dxa"/>
          </w:tcPr>
          <w:p w:rsidR="004C11B3" w:rsidRPr="00E30C5F" w:rsidRDefault="004C11B3" w:rsidP="004C11B3">
            <w:pPr>
              <w:ind w:firstLine="0"/>
              <w:rPr>
                <w:rFonts w:eastAsia="Calibri"/>
                <w:i/>
              </w:rPr>
            </w:pPr>
            <w:proofErr w:type="spellStart"/>
            <w:r w:rsidRPr="00E30C5F">
              <w:rPr>
                <w:rFonts w:eastAsia="Calibri"/>
                <w:i/>
              </w:rPr>
              <w:t>DepartmentProvincialAgriculture</w:t>
            </w:r>
            <w:proofErr w:type="spellEnd"/>
          </w:p>
        </w:tc>
        <w:tc>
          <w:tcPr>
            <w:tcW w:w="4995" w:type="dxa"/>
          </w:tcPr>
          <w:p w:rsidR="004C11B3" w:rsidRPr="00276456" w:rsidRDefault="004C11B3" w:rsidP="004C11B3">
            <w:pPr>
              <w:pStyle w:val="Acronyms"/>
              <w:rPr>
                <w:rFonts w:eastAsia="Calibri"/>
                <w:lang w:val="it-IT" w:eastAsia="en-US"/>
              </w:rPr>
            </w:pPr>
            <w:r w:rsidRPr="00276456">
              <w:rPr>
                <w:rFonts w:eastAsia="Calibri"/>
                <w:lang w:val="it-IT" w:eastAsia="en-US"/>
              </w:rPr>
              <w:t xml:space="preserve">Agriculture Provincial Department                                                    </w:t>
            </w:r>
          </w:p>
          <w:p w:rsidR="004C11B3" w:rsidRPr="00276456" w:rsidRDefault="004C11B3" w:rsidP="004C11B3">
            <w:pPr>
              <w:pStyle w:val="Acronyms"/>
              <w:rPr>
                <w:rFonts w:eastAsia="Calibri"/>
                <w:lang w:val="it-IT" w:eastAsia="en-US"/>
              </w:rPr>
            </w:pPr>
          </w:p>
        </w:tc>
      </w:tr>
      <w:tr w:rsidR="004C11B3" w:rsidTr="004C11B3">
        <w:trPr>
          <w:trHeight w:val="1243"/>
        </w:trPr>
        <w:tc>
          <w:tcPr>
            <w:tcW w:w="1242" w:type="dxa"/>
          </w:tcPr>
          <w:tbl>
            <w:tblPr>
              <w:tblW w:w="0" w:type="auto"/>
              <w:tblInd w:w="14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tblPr>
            <w:tblGrid>
              <w:gridCol w:w="360"/>
              <w:gridCol w:w="360"/>
              <w:gridCol w:w="360"/>
              <w:gridCol w:w="360"/>
              <w:gridCol w:w="360"/>
            </w:tblGrid>
            <w:tr w:rsidR="004C11B3" w:rsidRPr="00EA5C8D" w:rsidTr="00EC4AEA">
              <w:tc>
                <w:tcPr>
                  <w:tcW w:w="360" w:type="dxa"/>
                </w:tcPr>
                <w:p w:rsidR="004C11B3" w:rsidRPr="00EA5C8D" w:rsidRDefault="004C11B3" w:rsidP="004C11B3">
                  <w:pPr>
                    <w:pStyle w:val="Acronyms"/>
                    <w:framePr w:hSpace="141" w:wrap="around" w:vAnchor="page" w:hAnchor="margin" w:xAlign="center" w:y="3211"/>
                    <w:ind w:left="0" w:firstLine="0"/>
                    <w:rPr>
                      <w:rFonts w:eastAsia="Calibri"/>
                      <w:sz w:val="22"/>
                      <w:szCs w:val="22"/>
                      <w:lang w:val="it-IT" w:eastAsia="en-US"/>
                    </w:rPr>
                  </w:pPr>
                </w:p>
              </w:tc>
              <w:tc>
                <w:tcPr>
                  <w:tcW w:w="360" w:type="dxa"/>
                </w:tcPr>
                <w:p w:rsidR="004C11B3" w:rsidRPr="00EA5C8D" w:rsidRDefault="004C11B3" w:rsidP="004C11B3">
                  <w:pPr>
                    <w:pStyle w:val="Acronyms"/>
                    <w:framePr w:hSpace="141" w:wrap="around" w:vAnchor="page" w:hAnchor="margin" w:xAlign="center" w:y="3211"/>
                    <w:ind w:left="0" w:firstLine="0"/>
                    <w:rPr>
                      <w:rFonts w:eastAsia="Calibri"/>
                      <w:sz w:val="22"/>
                      <w:szCs w:val="22"/>
                      <w:lang w:val="it-IT" w:eastAsia="en-US"/>
                    </w:rPr>
                  </w:pPr>
                </w:p>
              </w:tc>
              <w:tc>
                <w:tcPr>
                  <w:tcW w:w="360" w:type="dxa"/>
                </w:tcPr>
                <w:p w:rsidR="004C11B3" w:rsidRPr="00EA5C8D" w:rsidRDefault="004C11B3" w:rsidP="004C11B3">
                  <w:pPr>
                    <w:pStyle w:val="Acronyms"/>
                    <w:framePr w:hSpace="141" w:wrap="around" w:vAnchor="page" w:hAnchor="margin" w:xAlign="center" w:y="3211"/>
                    <w:ind w:left="0" w:firstLine="0"/>
                    <w:rPr>
                      <w:rFonts w:eastAsia="Calibri"/>
                      <w:sz w:val="22"/>
                      <w:szCs w:val="22"/>
                      <w:lang w:val="it-IT" w:eastAsia="en-US"/>
                    </w:rPr>
                  </w:pPr>
                </w:p>
              </w:tc>
              <w:tc>
                <w:tcPr>
                  <w:tcW w:w="360" w:type="dxa"/>
                </w:tcPr>
                <w:p w:rsidR="004C11B3" w:rsidRPr="00EA5C8D" w:rsidRDefault="004C11B3" w:rsidP="004C11B3">
                  <w:pPr>
                    <w:pStyle w:val="Acronyms"/>
                    <w:framePr w:hSpace="141" w:wrap="around" w:vAnchor="page" w:hAnchor="margin" w:xAlign="center" w:y="3211"/>
                    <w:ind w:left="0" w:firstLine="0"/>
                    <w:rPr>
                      <w:rFonts w:eastAsia="Calibri"/>
                      <w:sz w:val="22"/>
                      <w:szCs w:val="22"/>
                      <w:lang w:val="it-IT" w:eastAsia="en-US"/>
                    </w:rPr>
                  </w:pPr>
                </w:p>
              </w:tc>
              <w:tc>
                <w:tcPr>
                  <w:tcW w:w="360" w:type="dxa"/>
                </w:tcPr>
                <w:p w:rsidR="004C11B3" w:rsidRPr="00EA5C8D" w:rsidRDefault="004C11B3" w:rsidP="004C11B3">
                  <w:pPr>
                    <w:pStyle w:val="Acronyms"/>
                    <w:framePr w:hSpace="141" w:wrap="around" w:vAnchor="page" w:hAnchor="margin" w:xAlign="center" w:y="3211"/>
                    <w:ind w:left="0" w:firstLine="0"/>
                    <w:rPr>
                      <w:rFonts w:eastAsia="Calibri"/>
                      <w:sz w:val="22"/>
                      <w:szCs w:val="22"/>
                      <w:lang w:val="it-IT" w:eastAsia="en-US"/>
                    </w:rPr>
                  </w:pPr>
                </w:p>
              </w:tc>
            </w:tr>
          </w:tbl>
          <w:p w:rsidR="004C11B3" w:rsidRPr="00276456" w:rsidRDefault="004C11B3" w:rsidP="004C11B3">
            <w:pPr>
              <w:pStyle w:val="Acronyms"/>
              <w:ind w:left="0" w:firstLine="0"/>
              <w:rPr>
                <w:rFonts w:eastAsia="Calibri"/>
                <w:lang w:val="it-IT" w:eastAsia="en-US"/>
              </w:rPr>
            </w:pPr>
            <w:r w:rsidRPr="00276456">
              <w:rPr>
                <w:rFonts w:eastAsia="Calibri"/>
                <w:lang w:val="it-IT" w:eastAsia="en-US"/>
              </w:rPr>
              <w:t xml:space="preserve">IBCD                                                                         </w:t>
            </w:r>
          </w:p>
        </w:tc>
        <w:tc>
          <w:tcPr>
            <w:tcW w:w="3828" w:type="dxa"/>
          </w:tcPr>
          <w:p w:rsidR="004C11B3" w:rsidRPr="00E30C5F" w:rsidRDefault="004C11B3" w:rsidP="004C11B3">
            <w:pPr>
              <w:rPr>
                <w:rFonts w:eastAsia="Calibri"/>
                <w:i/>
              </w:rPr>
            </w:pPr>
          </w:p>
        </w:tc>
        <w:tc>
          <w:tcPr>
            <w:tcW w:w="4995" w:type="dxa"/>
          </w:tcPr>
          <w:p w:rsidR="004C11B3" w:rsidRPr="00276456" w:rsidRDefault="004C11B3" w:rsidP="004C11B3">
            <w:pPr>
              <w:pStyle w:val="Acronyms"/>
              <w:rPr>
                <w:rFonts w:eastAsia="Calibri"/>
                <w:lang w:val="it-IT" w:eastAsia="en-US"/>
              </w:rPr>
            </w:pPr>
            <w:r>
              <w:rPr>
                <w:rFonts w:eastAsia="Calibri"/>
                <w:lang w:val="it-IT" w:eastAsia="en-US"/>
              </w:rPr>
              <w:t xml:space="preserve">Irrigation-Based </w:t>
            </w:r>
            <w:r w:rsidRPr="00276456">
              <w:rPr>
                <w:rFonts w:eastAsia="Calibri"/>
                <w:lang w:val="it-IT" w:eastAsia="en-US"/>
              </w:rPr>
              <w:t>Community Development</w:t>
            </w:r>
          </w:p>
          <w:p w:rsidR="004C11B3" w:rsidRPr="00276456" w:rsidRDefault="004C11B3" w:rsidP="004C11B3">
            <w:pPr>
              <w:pStyle w:val="Acronyms"/>
              <w:rPr>
                <w:rFonts w:eastAsia="Calibri"/>
                <w:lang w:val="it-IT" w:eastAsia="en-US"/>
              </w:rPr>
            </w:pPr>
          </w:p>
        </w:tc>
      </w:tr>
      <w:tr w:rsidR="004C11B3" w:rsidTr="004C11B3">
        <w:tc>
          <w:tcPr>
            <w:tcW w:w="1242" w:type="dxa"/>
          </w:tcPr>
          <w:p w:rsidR="004C11B3" w:rsidRPr="00276456" w:rsidRDefault="004C11B3" w:rsidP="004C11B3">
            <w:pPr>
              <w:pStyle w:val="Acronyms"/>
              <w:rPr>
                <w:rFonts w:eastAsia="Calibri"/>
                <w:lang w:val="it-IT" w:eastAsia="en-US"/>
              </w:rPr>
            </w:pPr>
            <w:r w:rsidRPr="00276456">
              <w:rPr>
                <w:rFonts w:eastAsia="Calibri"/>
                <w:lang w:val="it-IT" w:eastAsia="en-US"/>
              </w:rPr>
              <w:t xml:space="preserve">IFAD                                                                         </w:t>
            </w:r>
          </w:p>
        </w:tc>
        <w:tc>
          <w:tcPr>
            <w:tcW w:w="3828" w:type="dxa"/>
          </w:tcPr>
          <w:p w:rsidR="004C11B3" w:rsidRPr="004C11B3" w:rsidRDefault="004C11B3" w:rsidP="004C11B3">
            <w:pPr>
              <w:ind w:firstLine="0"/>
              <w:rPr>
                <w:rFonts w:eastAsia="Calibri"/>
                <w:i/>
                <w:lang w:val="fr-FR"/>
              </w:rPr>
            </w:pPr>
            <w:r w:rsidRPr="004C11B3">
              <w:rPr>
                <w:rFonts w:eastAsia="Calibri"/>
                <w:i/>
                <w:lang w:val="fr-FR"/>
              </w:rPr>
              <w:t>Fonds international de développement agricole</w:t>
            </w:r>
          </w:p>
        </w:tc>
        <w:tc>
          <w:tcPr>
            <w:tcW w:w="4995" w:type="dxa"/>
          </w:tcPr>
          <w:p w:rsidR="004C11B3" w:rsidRPr="00276456" w:rsidRDefault="004C11B3" w:rsidP="004C11B3">
            <w:pPr>
              <w:pStyle w:val="Acronyms"/>
              <w:rPr>
                <w:rFonts w:eastAsia="Calibri"/>
                <w:lang w:val="en-US" w:eastAsia="en-US"/>
              </w:rPr>
            </w:pPr>
            <w:r w:rsidRPr="00276456">
              <w:rPr>
                <w:rFonts w:eastAsia="Calibri"/>
                <w:lang w:val="en-US" w:eastAsia="en-US"/>
              </w:rPr>
              <w:t xml:space="preserve">International Fund for Agriculture </w:t>
            </w:r>
            <w:r>
              <w:rPr>
                <w:rFonts w:eastAsia="Calibri"/>
                <w:lang w:val="en-US" w:eastAsia="en-US"/>
              </w:rPr>
              <w:t xml:space="preserve"> </w:t>
            </w:r>
            <w:r w:rsidRPr="00276456">
              <w:rPr>
                <w:rFonts w:eastAsia="Calibri"/>
                <w:lang w:val="en-US" w:eastAsia="en-US"/>
              </w:rPr>
              <w:t>Development</w:t>
            </w:r>
          </w:p>
          <w:p w:rsidR="004C11B3" w:rsidRPr="00276456" w:rsidRDefault="004C11B3" w:rsidP="004C11B3">
            <w:pPr>
              <w:pStyle w:val="Acronyms"/>
              <w:rPr>
                <w:rFonts w:eastAsia="Calibri"/>
                <w:lang w:val="en-US" w:eastAsia="en-US"/>
              </w:rPr>
            </w:pPr>
          </w:p>
        </w:tc>
      </w:tr>
      <w:tr w:rsidR="004C11B3" w:rsidTr="004C11B3">
        <w:tc>
          <w:tcPr>
            <w:tcW w:w="1242" w:type="dxa"/>
          </w:tcPr>
          <w:p w:rsidR="004C11B3" w:rsidRPr="00276456" w:rsidRDefault="004C11B3" w:rsidP="004C11B3">
            <w:pPr>
              <w:pStyle w:val="Acronyms"/>
              <w:rPr>
                <w:rFonts w:eastAsia="Calibri"/>
                <w:lang w:val="en-US" w:eastAsia="en-US"/>
              </w:rPr>
            </w:pPr>
            <w:r w:rsidRPr="00276456">
              <w:rPr>
                <w:rFonts w:eastAsia="Calibri"/>
                <w:lang w:val="it-IT" w:eastAsia="en-US"/>
              </w:rPr>
              <w:t xml:space="preserve">INDH                                                                        </w:t>
            </w:r>
          </w:p>
        </w:tc>
        <w:tc>
          <w:tcPr>
            <w:tcW w:w="3828" w:type="dxa"/>
          </w:tcPr>
          <w:p w:rsidR="004C11B3" w:rsidRPr="004C11B3" w:rsidRDefault="004C11B3" w:rsidP="004C11B3">
            <w:pPr>
              <w:ind w:firstLine="0"/>
              <w:rPr>
                <w:rFonts w:eastAsia="Calibri"/>
                <w:i/>
                <w:lang w:val="fr-FR"/>
              </w:rPr>
            </w:pPr>
            <w:proofErr w:type="spellStart"/>
            <w:r w:rsidRPr="004C11B3">
              <w:rPr>
                <w:rFonts w:eastAsia="Calibri"/>
                <w:i/>
                <w:lang w:val="fr-FR"/>
              </w:rPr>
              <w:t>Intiative</w:t>
            </w:r>
            <w:proofErr w:type="spellEnd"/>
            <w:r w:rsidRPr="004C11B3">
              <w:rPr>
                <w:rFonts w:eastAsia="Calibri"/>
                <w:i/>
                <w:lang w:val="fr-FR"/>
              </w:rPr>
              <w:t xml:space="preserve"> National de </w:t>
            </w:r>
            <w:proofErr w:type="spellStart"/>
            <w:r w:rsidRPr="004C11B3">
              <w:rPr>
                <w:rFonts w:eastAsia="Calibri"/>
                <w:i/>
                <w:lang w:val="fr-FR"/>
              </w:rPr>
              <w:t>Development</w:t>
            </w:r>
            <w:proofErr w:type="spellEnd"/>
            <w:r w:rsidRPr="004C11B3">
              <w:rPr>
                <w:rFonts w:eastAsia="Calibri"/>
                <w:i/>
                <w:lang w:val="fr-FR"/>
              </w:rPr>
              <w:t xml:space="preserve"> Humain</w:t>
            </w:r>
          </w:p>
        </w:tc>
        <w:tc>
          <w:tcPr>
            <w:tcW w:w="4995" w:type="dxa"/>
          </w:tcPr>
          <w:p w:rsidR="004C11B3" w:rsidRPr="00276456" w:rsidRDefault="004C11B3" w:rsidP="004C11B3">
            <w:pPr>
              <w:pStyle w:val="Acronyms"/>
              <w:rPr>
                <w:rFonts w:eastAsia="Calibri"/>
                <w:lang w:val="it-IT" w:eastAsia="en-US"/>
              </w:rPr>
            </w:pPr>
            <w:r w:rsidRPr="00276456">
              <w:rPr>
                <w:rFonts w:eastAsia="Calibri"/>
                <w:lang w:val="it-IT" w:eastAsia="en-US"/>
              </w:rPr>
              <w:t>National Human Development Initiative</w:t>
            </w:r>
          </w:p>
          <w:p w:rsidR="004C11B3" w:rsidRPr="00276456" w:rsidRDefault="004C11B3" w:rsidP="004C11B3">
            <w:pPr>
              <w:pStyle w:val="Acronyms"/>
              <w:rPr>
                <w:rFonts w:eastAsia="Calibri"/>
                <w:lang w:val="en-US" w:eastAsia="en-US"/>
              </w:rPr>
            </w:pPr>
          </w:p>
        </w:tc>
      </w:tr>
      <w:tr w:rsidR="004C11B3" w:rsidTr="004C11B3">
        <w:trPr>
          <w:trHeight w:val="70"/>
        </w:trPr>
        <w:tc>
          <w:tcPr>
            <w:tcW w:w="1242" w:type="dxa"/>
          </w:tcPr>
          <w:p w:rsidR="004C11B3" w:rsidRPr="00276456" w:rsidRDefault="004C11B3" w:rsidP="004C11B3">
            <w:pPr>
              <w:pStyle w:val="Acronyms"/>
              <w:rPr>
                <w:rFonts w:eastAsia="Calibri"/>
                <w:lang w:val="en-US" w:eastAsia="en-US"/>
              </w:rPr>
            </w:pPr>
            <w:r w:rsidRPr="00276456">
              <w:rPr>
                <w:rFonts w:eastAsia="Calibri"/>
                <w:lang w:val="it-IT" w:eastAsia="en-US"/>
              </w:rPr>
              <w:t xml:space="preserve">MARDWF                                                                </w:t>
            </w:r>
          </w:p>
        </w:tc>
        <w:tc>
          <w:tcPr>
            <w:tcW w:w="3828" w:type="dxa"/>
          </w:tcPr>
          <w:p w:rsidR="004C11B3" w:rsidRPr="00E30C5F" w:rsidRDefault="004C11B3" w:rsidP="004C11B3">
            <w:pPr>
              <w:rPr>
                <w:rFonts w:eastAsia="Calibri"/>
                <w:i/>
              </w:rPr>
            </w:pPr>
          </w:p>
        </w:tc>
        <w:tc>
          <w:tcPr>
            <w:tcW w:w="4995" w:type="dxa"/>
          </w:tcPr>
          <w:p w:rsidR="004C11B3" w:rsidRPr="00276456" w:rsidRDefault="004C11B3" w:rsidP="004C11B3">
            <w:pPr>
              <w:pStyle w:val="Acronyms"/>
              <w:rPr>
                <w:rFonts w:eastAsia="Calibri"/>
                <w:lang w:val="en-US" w:eastAsia="en-US"/>
              </w:rPr>
            </w:pPr>
            <w:r>
              <w:rPr>
                <w:rFonts w:eastAsia="Calibri"/>
                <w:lang w:val="en-US" w:eastAsia="en-US"/>
              </w:rPr>
              <w:t xml:space="preserve">Ministry of Agriculture, Rural  </w:t>
            </w:r>
            <w:r w:rsidRPr="00276456">
              <w:rPr>
                <w:rFonts w:eastAsia="Calibri"/>
                <w:lang w:val="en-US" w:eastAsia="en-US"/>
              </w:rPr>
              <w:t xml:space="preserve">Development,                                                      </w:t>
            </w:r>
            <w:r>
              <w:rPr>
                <w:rFonts w:eastAsia="Calibri"/>
                <w:lang w:val="en-US" w:eastAsia="en-US"/>
              </w:rPr>
              <w:t xml:space="preserve">                             </w:t>
            </w:r>
            <w:r w:rsidRPr="00276456">
              <w:rPr>
                <w:rFonts w:eastAsia="Calibri"/>
                <w:lang w:val="en-US" w:eastAsia="en-US"/>
              </w:rPr>
              <w:t>and Water and Forests</w:t>
            </w:r>
          </w:p>
          <w:p w:rsidR="004C11B3" w:rsidRPr="00276456" w:rsidRDefault="004C11B3" w:rsidP="004C11B3">
            <w:pPr>
              <w:pStyle w:val="Acronyms"/>
              <w:rPr>
                <w:rFonts w:eastAsia="Calibri"/>
                <w:lang w:val="en-US" w:eastAsia="en-US"/>
              </w:rPr>
            </w:pPr>
            <w:r w:rsidRPr="00276456">
              <w:rPr>
                <w:rFonts w:eastAsia="Calibri"/>
                <w:lang w:val="en-US" w:eastAsia="en-US"/>
              </w:rPr>
              <w:t xml:space="preserve">                                                                       </w:t>
            </w:r>
          </w:p>
        </w:tc>
      </w:tr>
      <w:tr w:rsidR="004C11B3" w:rsidTr="004C11B3">
        <w:tc>
          <w:tcPr>
            <w:tcW w:w="1242" w:type="dxa"/>
          </w:tcPr>
          <w:p w:rsidR="004C11B3" w:rsidRPr="00276456" w:rsidRDefault="004C11B3" w:rsidP="004C11B3">
            <w:pPr>
              <w:pStyle w:val="Acronyms"/>
              <w:rPr>
                <w:rFonts w:eastAsia="Calibri"/>
                <w:lang w:val="it-IT" w:eastAsia="en-US"/>
              </w:rPr>
            </w:pPr>
            <w:r w:rsidRPr="00276456">
              <w:rPr>
                <w:rFonts w:eastAsia="Calibri"/>
                <w:lang w:val="it-IT" w:eastAsia="en-US"/>
              </w:rPr>
              <w:t>PABVOL</w:t>
            </w:r>
          </w:p>
        </w:tc>
        <w:tc>
          <w:tcPr>
            <w:tcW w:w="3828" w:type="dxa"/>
          </w:tcPr>
          <w:p w:rsidR="004C11B3" w:rsidRPr="00E30C5F" w:rsidRDefault="004C11B3" w:rsidP="004C11B3">
            <w:pPr>
              <w:rPr>
                <w:rFonts w:eastAsia="Calibri"/>
                <w:i/>
              </w:rPr>
            </w:pPr>
          </w:p>
        </w:tc>
        <w:tc>
          <w:tcPr>
            <w:tcW w:w="4995" w:type="dxa"/>
          </w:tcPr>
          <w:p w:rsidR="004C11B3" w:rsidRPr="00276456" w:rsidRDefault="004C11B3" w:rsidP="004C11B3">
            <w:pPr>
              <w:pStyle w:val="Acronyms"/>
              <w:rPr>
                <w:rFonts w:eastAsia="Calibri"/>
                <w:lang w:val="en-US" w:eastAsia="en-US"/>
              </w:rPr>
            </w:pPr>
            <w:r w:rsidRPr="00276456">
              <w:rPr>
                <w:rFonts w:eastAsia="Calibri"/>
                <w:lang w:val="en-US" w:eastAsia="en-US"/>
              </w:rPr>
              <w:t xml:space="preserve">Development plan of the </w:t>
            </w:r>
            <w:proofErr w:type="spellStart"/>
            <w:r w:rsidRPr="00276456">
              <w:rPr>
                <w:rFonts w:eastAsia="Calibri"/>
                <w:i/>
                <w:lang w:val="en-US" w:eastAsia="en-US"/>
              </w:rPr>
              <w:t>Oued</w:t>
            </w:r>
            <w:proofErr w:type="spellEnd"/>
            <w:r w:rsidRPr="00276456">
              <w:rPr>
                <w:rFonts w:eastAsia="Calibri"/>
                <w:i/>
                <w:lang w:val="en-US" w:eastAsia="en-US"/>
              </w:rPr>
              <w:t xml:space="preserve"> </w:t>
            </w:r>
            <w:proofErr w:type="spellStart"/>
            <w:r w:rsidRPr="00276456">
              <w:rPr>
                <w:rFonts w:eastAsia="Calibri"/>
                <w:i/>
                <w:lang w:val="en-US" w:eastAsia="en-US"/>
              </w:rPr>
              <w:t>Lahdar</w:t>
            </w:r>
            <w:proofErr w:type="spellEnd"/>
          </w:p>
        </w:tc>
      </w:tr>
      <w:tr w:rsidR="004C11B3" w:rsidRPr="00276456" w:rsidTr="004C11B3">
        <w:tc>
          <w:tcPr>
            <w:tcW w:w="1242" w:type="dxa"/>
          </w:tcPr>
          <w:p w:rsidR="004C11B3" w:rsidRPr="00276456" w:rsidRDefault="004C11B3" w:rsidP="004C11B3">
            <w:pPr>
              <w:pStyle w:val="Acronyms"/>
              <w:rPr>
                <w:rFonts w:eastAsia="Calibri"/>
                <w:lang w:val="it-IT" w:eastAsia="en-US"/>
              </w:rPr>
            </w:pPr>
            <w:r w:rsidRPr="00276456">
              <w:rPr>
                <w:rFonts w:eastAsia="Calibri"/>
                <w:lang w:val="it-IT" w:eastAsia="en-US"/>
              </w:rPr>
              <w:t>PAD</w:t>
            </w:r>
          </w:p>
        </w:tc>
        <w:tc>
          <w:tcPr>
            <w:tcW w:w="3828" w:type="dxa"/>
          </w:tcPr>
          <w:p w:rsidR="004C11B3" w:rsidRPr="00E30C5F" w:rsidRDefault="004C11B3" w:rsidP="004C11B3">
            <w:pPr>
              <w:rPr>
                <w:rFonts w:eastAsia="Calibri"/>
                <w:i/>
              </w:rPr>
            </w:pPr>
          </w:p>
        </w:tc>
        <w:tc>
          <w:tcPr>
            <w:tcW w:w="4995" w:type="dxa"/>
          </w:tcPr>
          <w:p w:rsidR="004C11B3" w:rsidRPr="00276456" w:rsidRDefault="004C11B3" w:rsidP="004C11B3">
            <w:pPr>
              <w:pStyle w:val="Acronyms"/>
              <w:rPr>
                <w:rFonts w:eastAsia="Calibri"/>
                <w:lang w:val="fr-FR" w:eastAsia="en-US"/>
              </w:rPr>
            </w:pPr>
            <w:r w:rsidRPr="00276456">
              <w:rPr>
                <w:rFonts w:eastAsia="Calibri"/>
                <w:lang w:val="fr-FR" w:eastAsia="en-US"/>
              </w:rPr>
              <w:t xml:space="preserve">Project </w:t>
            </w:r>
            <w:proofErr w:type="spellStart"/>
            <w:r w:rsidRPr="00276456">
              <w:rPr>
                <w:rFonts w:eastAsia="Calibri"/>
                <w:lang w:val="fr-FR" w:eastAsia="en-US"/>
              </w:rPr>
              <w:t>Appraisal</w:t>
            </w:r>
            <w:proofErr w:type="spellEnd"/>
            <w:r w:rsidRPr="00276456">
              <w:rPr>
                <w:rFonts w:eastAsia="Calibri"/>
                <w:lang w:val="fr-FR" w:eastAsia="en-US"/>
              </w:rPr>
              <w:t xml:space="preserve"> document  </w:t>
            </w:r>
          </w:p>
          <w:p w:rsidR="004C11B3" w:rsidRPr="00276456" w:rsidRDefault="004C11B3" w:rsidP="004C11B3">
            <w:pPr>
              <w:pStyle w:val="Acronyms"/>
              <w:rPr>
                <w:rFonts w:eastAsia="Calibri"/>
                <w:lang w:val="fr-FR" w:eastAsia="en-US"/>
              </w:rPr>
            </w:pPr>
          </w:p>
        </w:tc>
      </w:tr>
      <w:tr w:rsidR="004C11B3" w:rsidRPr="00276456" w:rsidTr="004C11B3">
        <w:tc>
          <w:tcPr>
            <w:tcW w:w="1242" w:type="dxa"/>
          </w:tcPr>
          <w:p w:rsidR="004C11B3" w:rsidRPr="00276456" w:rsidRDefault="004C11B3" w:rsidP="004C11B3">
            <w:pPr>
              <w:pStyle w:val="Acronyms"/>
              <w:rPr>
                <w:rFonts w:eastAsia="Calibri"/>
                <w:lang w:val="fr-FR" w:eastAsia="en-US"/>
              </w:rPr>
            </w:pPr>
            <w:r w:rsidRPr="00276456">
              <w:rPr>
                <w:rFonts w:eastAsia="Calibri"/>
                <w:lang w:val="fr-FR" w:eastAsia="en-US"/>
              </w:rPr>
              <w:t xml:space="preserve">PAGER        </w:t>
            </w:r>
          </w:p>
        </w:tc>
        <w:tc>
          <w:tcPr>
            <w:tcW w:w="3828" w:type="dxa"/>
          </w:tcPr>
          <w:p w:rsidR="004C11B3" w:rsidRPr="00EA5C8D" w:rsidRDefault="004C11B3" w:rsidP="004C11B3">
            <w:pPr>
              <w:ind w:firstLine="0"/>
              <w:rPr>
                <w:rFonts w:eastAsia="Calibri"/>
                <w:i/>
                <w:lang w:val="fr-FR"/>
              </w:rPr>
            </w:pPr>
            <w:r w:rsidRPr="00EA5C8D">
              <w:rPr>
                <w:rFonts w:eastAsia="Calibri"/>
                <w:i/>
                <w:lang w:val="fr-FR"/>
              </w:rPr>
              <w:t>Programme d'</w:t>
            </w:r>
            <w:proofErr w:type="spellStart"/>
            <w:r w:rsidRPr="00EA5C8D">
              <w:rPr>
                <w:rFonts w:eastAsia="Calibri"/>
                <w:i/>
                <w:lang w:val="fr-FR"/>
              </w:rPr>
              <w:t>Approvisionnemt</w:t>
            </w:r>
            <w:proofErr w:type="spellEnd"/>
            <w:r w:rsidRPr="00EA5C8D">
              <w:rPr>
                <w:rFonts w:eastAsia="Calibri"/>
                <w:i/>
                <w:lang w:val="fr-FR"/>
              </w:rPr>
              <w:t xml:space="preserve"> Groupé en Eau Potable Population Rural</w:t>
            </w:r>
          </w:p>
          <w:p w:rsidR="004C11B3" w:rsidRPr="00EA5C8D" w:rsidRDefault="004C11B3" w:rsidP="004C11B3">
            <w:pPr>
              <w:rPr>
                <w:rFonts w:eastAsia="Calibri"/>
                <w:i/>
                <w:lang w:val="fr-FR"/>
              </w:rPr>
            </w:pPr>
          </w:p>
        </w:tc>
        <w:tc>
          <w:tcPr>
            <w:tcW w:w="4995" w:type="dxa"/>
          </w:tcPr>
          <w:p w:rsidR="004C11B3" w:rsidRPr="00276456" w:rsidRDefault="004C11B3" w:rsidP="004C11B3">
            <w:pPr>
              <w:pStyle w:val="Acronyms"/>
              <w:rPr>
                <w:rFonts w:eastAsia="Calibri"/>
                <w:lang w:val="en-US" w:eastAsia="en-US"/>
              </w:rPr>
            </w:pPr>
            <w:r w:rsidRPr="00276456">
              <w:rPr>
                <w:rFonts w:eastAsia="Calibri"/>
                <w:lang w:val="en-US" w:eastAsia="en-US"/>
              </w:rPr>
              <w:t>Water Supply Program for Rural Population</w:t>
            </w:r>
          </w:p>
        </w:tc>
      </w:tr>
      <w:tr w:rsidR="004C11B3" w:rsidRPr="00276456" w:rsidTr="004C11B3">
        <w:tc>
          <w:tcPr>
            <w:tcW w:w="1242" w:type="dxa"/>
          </w:tcPr>
          <w:p w:rsidR="004C11B3" w:rsidRPr="00276456" w:rsidRDefault="004C11B3" w:rsidP="004C11B3">
            <w:pPr>
              <w:pStyle w:val="Acronyms"/>
              <w:ind w:left="0" w:firstLine="0"/>
              <w:rPr>
                <w:rFonts w:eastAsia="Calibri"/>
                <w:lang w:val="en-US" w:eastAsia="en-US"/>
              </w:rPr>
            </w:pPr>
            <w:r w:rsidRPr="00276456">
              <w:rPr>
                <w:rFonts w:eastAsia="Calibri"/>
                <w:lang w:val="it-IT" w:eastAsia="en-US"/>
              </w:rPr>
              <w:t xml:space="preserve">PERG           </w:t>
            </w:r>
          </w:p>
        </w:tc>
        <w:tc>
          <w:tcPr>
            <w:tcW w:w="3828" w:type="dxa"/>
          </w:tcPr>
          <w:p w:rsidR="004C11B3" w:rsidRPr="00E30C5F" w:rsidRDefault="004C11B3" w:rsidP="004C11B3">
            <w:pPr>
              <w:ind w:firstLine="0"/>
              <w:rPr>
                <w:rFonts w:eastAsia="Calibri"/>
                <w:i/>
              </w:rPr>
            </w:pPr>
            <w:r w:rsidRPr="00E30C5F">
              <w:rPr>
                <w:rFonts w:eastAsia="Calibri"/>
                <w:i/>
              </w:rPr>
              <w:t xml:space="preserve">Programme </w:t>
            </w:r>
            <w:proofErr w:type="spellStart"/>
            <w:r w:rsidRPr="00E30C5F">
              <w:rPr>
                <w:rFonts w:eastAsia="Calibri"/>
                <w:i/>
              </w:rPr>
              <w:t>d'Eletrification</w:t>
            </w:r>
            <w:proofErr w:type="spellEnd"/>
            <w:r w:rsidRPr="00E30C5F">
              <w:rPr>
                <w:rFonts w:eastAsia="Calibri"/>
                <w:i/>
              </w:rPr>
              <w:t xml:space="preserve"> </w:t>
            </w:r>
            <w:proofErr w:type="spellStart"/>
            <w:r w:rsidRPr="00E30C5F">
              <w:rPr>
                <w:rFonts w:eastAsia="Calibri"/>
                <w:i/>
              </w:rPr>
              <w:t>Rurale</w:t>
            </w:r>
            <w:proofErr w:type="spellEnd"/>
            <w:r w:rsidRPr="00E30C5F">
              <w:rPr>
                <w:rFonts w:eastAsia="Calibri"/>
                <w:i/>
              </w:rPr>
              <w:t xml:space="preserve">   Ele</w:t>
            </w:r>
            <w:r w:rsidRPr="00E30C5F">
              <w:rPr>
                <w:rFonts w:eastAsia="Calibri"/>
                <w:i/>
              </w:rPr>
              <w:t>c</w:t>
            </w:r>
            <w:r w:rsidRPr="00E30C5F">
              <w:rPr>
                <w:rFonts w:eastAsia="Calibri"/>
                <w:i/>
              </w:rPr>
              <w:t xml:space="preserve">tricity Program for Rural Population </w:t>
            </w:r>
            <w:proofErr w:type="spellStart"/>
            <w:r w:rsidRPr="00E30C5F">
              <w:rPr>
                <w:rFonts w:eastAsia="Calibri"/>
                <w:i/>
              </w:rPr>
              <w:t>Globale</w:t>
            </w:r>
            <w:proofErr w:type="spellEnd"/>
          </w:p>
          <w:p w:rsidR="004C11B3" w:rsidRPr="00E30C5F" w:rsidRDefault="004C11B3" w:rsidP="004C11B3">
            <w:pPr>
              <w:rPr>
                <w:rFonts w:eastAsia="Calibri"/>
                <w:i/>
              </w:rPr>
            </w:pPr>
          </w:p>
        </w:tc>
        <w:tc>
          <w:tcPr>
            <w:tcW w:w="4995" w:type="dxa"/>
          </w:tcPr>
          <w:p w:rsidR="004C11B3" w:rsidRPr="00276456" w:rsidRDefault="004C11B3" w:rsidP="004C11B3">
            <w:pPr>
              <w:pStyle w:val="Acronyms"/>
              <w:rPr>
                <w:rFonts w:eastAsia="Calibri"/>
                <w:lang w:val="en-US" w:eastAsia="en-US"/>
              </w:rPr>
            </w:pPr>
            <w:r w:rsidRPr="00276456">
              <w:rPr>
                <w:rFonts w:eastAsia="Calibri"/>
                <w:lang w:val="en-US" w:eastAsia="en-US"/>
              </w:rPr>
              <w:t>Electricity Program for Rural Population</w:t>
            </w:r>
          </w:p>
        </w:tc>
      </w:tr>
      <w:tr w:rsidR="004C11B3" w:rsidRPr="00276456" w:rsidTr="004C11B3">
        <w:tc>
          <w:tcPr>
            <w:tcW w:w="1242" w:type="dxa"/>
          </w:tcPr>
          <w:p w:rsidR="004C11B3" w:rsidRPr="00276456" w:rsidRDefault="004C11B3" w:rsidP="004C11B3">
            <w:pPr>
              <w:pStyle w:val="Acronyms"/>
              <w:rPr>
                <w:rFonts w:eastAsia="Calibri"/>
                <w:lang w:val="en-US" w:eastAsia="en-US"/>
              </w:rPr>
            </w:pPr>
            <w:r w:rsidRPr="00276456">
              <w:rPr>
                <w:rFonts w:eastAsia="Calibri"/>
                <w:lang w:val="it-IT" w:eastAsia="en-US"/>
              </w:rPr>
              <w:t xml:space="preserve">PNRR       </w:t>
            </w:r>
          </w:p>
        </w:tc>
        <w:tc>
          <w:tcPr>
            <w:tcW w:w="3828" w:type="dxa"/>
          </w:tcPr>
          <w:p w:rsidR="004C11B3" w:rsidRPr="00EA5C8D" w:rsidRDefault="004C11B3" w:rsidP="004C11B3">
            <w:pPr>
              <w:ind w:firstLine="0"/>
              <w:rPr>
                <w:rFonts w:eastAsia="Calibri"/>
                <w:i/>
                <w:lang w:val="fr-FR"/>
              </w:rPr>
            </w:pPr>
            <w:r w:rsidRPr="00EA5C8D">
              <w:rPr>
                <w:rFonts w:eastAsia="Calibri"/>
                <w:i/>
                <w:lang w:val="fr-FR"/>
              </w:rPr>
              <w:t>Programme National de Route Rurale</w:t>
            </w:r>
          </w:p>
          <w:p w:rsidR="004C11B3" w:rsidRPr="00EA5C8D" w:rsidRDefault="004C11B3" w:rsidP="004C11B3">
            <w:pPr>
              <w:rPr>
                <w:rFonts w:eastAsia="Calibri"/>
                <w:i/>
                <w:lang w:val="fr-FR"/>
              </w:rPr>
            </w:pPr>
          </w:p>
        </w:tc>
        <w:tc>
          <w:tcPr>
            <w:tcW w:w="4995" w:type="dxa"/>
          </w:tcPr>
          <w:p w:rsidR="004C11B3" w:rsidRPr="00276456" w:rsidRDefault="004C11B3" w:rsidP="004C11B3">
            <w:pPr>
              <w:pStyle w:val="Acronyms"/>
              <w:rPr>
                <w:rFonts w:eastAsia="Calibri"/>
                <w:lang w:val="en-US" w:eastAsia="en-US"/>
              </w:rPr>
            </w:pPr>
            <w:r w:rsidRPr="00276456">
              <w:rPr>
                <w:rFonts w:eastAsia="Calibri"/>
                <w:lang w:val="en-US" w:eastAsia="en-US"/>
              </w:rPr>
              <w:t xml:space="preserve">National programs for rural roads                                                        </w:t>
            </w:r>
          </w:p>
        </w:tc>
      </w:tr>
      <w:tr w:rsidR="004C11B3" w:rsidRPr="00276456" w:rsidTr="004C11B3">
        <w:trPr>
          <w:trHeight w:val="696"/>
        </w:trPr>
        <w:tc>
          <w:tcPr>
            <w:tcW w:w="1242" w:type="dxa"/>
          </w:tcPr>
          <w:p w:rsidR="004C11B3" w:rsidRPr="005D3E32" w:rsidRDefault="004C11B3" w:rsidP="004C11B3">
            <w:pPr>
              <w:pStyle w:val="Acronyms"/>
              <w:rPr>
                <w:rFonts w:eastAsia="Calibri"/>
              </w:rPr>
            </w:pPr>
            <w:r w:rsidRPr="005D3E32">
              <w:rPr>
                <w:rFonts w:eastAsia="Calibri"/>
              </w:rPr>
              <w:t xml:space="preserve">SMI  </w:t>
            </w:r>
          </w:p>
        </w:tc>
        <w:tc>
          <w:tcPr>
            <w:tcW w:w="3828" w:type="dxa"/>
          </w:tcPr>
          <w:p w:rsidR="004C11B3" w:rsidRPr="005D3E32" w:rsidRDefault="004C11B3" w:rsidP="004C11B3">
            <w:pPr>
              <w:pStyle w:val="Acronyms"/>
              <w:jc w:val="both"/>
              <w:rPr>
                <w:rFonts w:eastAsia="Calibri"/>
              </w:rPr>
            </w:pPr>
          </w:p>
        </w:tc>
        <w:tc>
          <w:tcPr>
            <w:tcW w:w="4995" w:type="dxa"/>
          </w:tcPr>
          <w:p w:rsidR="004C11B3" w:rsidRPr="005D3E32" w:rsidRDefault="004C11B3" w:rsidP="004C11B3">
            <w:pPr>
              <w:pStyle w:val="Acronyms"/>
              <w:rPr>
                <w:rFonts w:eastAsia="Calibri"/>
              </w:rPr>
            </w:pPr>
            <w:r w:rsidRPr="005D3E32">
              <w:rPr>
                <w:rFonts w:eastAsia="Calibri"/>
              </w:rPr>
              <w:t xml:space="preserve">    </w:t>
            </w:r>
            <w:r>
              <w:rPr>
                <w:rFonts w:eastAsia="Calibri"/>
              </w:rPr>
              <w:t xml:space="preserve">     </w:t>
            </w:r>
            <w:r w:rsidRPr="005D3E32">
              <w:rPr>
                <w:rFonts w:eastAsia="Calibri"/>
              </w:rPr>
              <w:t xml:space="preserve">   Small and Medium Irrigation</w:t>
            </w:r>
          </w:p>
        </w:tc>
      </w:tr>
      <w:tr w:rsidR="004C11B3" w:rsidRPr="00276456" w:rsidTr="004C11B3">
        <w:tc>
          <w:tcPr>
            <w:tcW w:w="1242" w:type="dxa"/>
          </w:tcPr>
          <w:p w:rsidR="004C11B3" w:rsidRPr="005D3E32" w:rsidRDefault="004C11B3" w:rsidP="004C11B3">
            <w:pPr>
              <w:pStyle w:val="Acronyms"/>
              <w:rPr>
                <w:rFonts w:eastAsia="Calibri"/>
              </w:rPr>
            </w:pPr>
            <w:r w:rsidRPr="005D3E32">
              <w:rPr>
                <w:rFonts w:eastAsia="Calibri"/>
              </w:rPr>
              <w:t xml:space="preserve">WB     </w:t>
            </w:r>
          </w:p>
        </w:tc>
        <w:tc>
          <w:tcPr>
            <w:tcW w:w="3828" w:type="dxa"/>
          </w:tcPr>
          <w:p w:rsidR="004C11B3" w:rsidRPr="00EA5C8D" w:rsidRDefault="004C11B3" w:rsidP="004C11B3">
            <w:pPr>
              <w:pStyle w:val="Acronyms"/>
              <w:rPr>
                <w:rFonts w:eastAsia="Calibri"/>
                <w:i/>
              </w:rPr>
            </w:pPr>
          </w:p>
        </w:tc>
        <w:tc>
          <w:tcPr>
            <w:tcW w:w="4995" w:type="dxa"/>
          </w:tcPr>
          <w:p w:rsidR="004C11B3" w:rsidRPr="005D3E32" w:rsidRDefault="004C11B3" w:rsidP="004C11B3">
            <w:pPr>
              <w:pStyle w:val="Acronyms"/>
              <w:rPr>
                <w:rFonts w:eastAsia="Calibri"/>
              </w:rPr>
            </w:pPr>
            <w:r w:rsidRPr="005D3E32">
              <w:rPr>
                <w:rFonts w:eastAsia="Calibri"/>
              </w:rPr>
              <w:t>World Bank</w:t>
            </w:r>
          </w:p>
        </w:tc>
      </w:tr>
      <w:tr w:rsidR="004C11B3" w:rsidRPr="00276456" w:rsidTr="004C11B3">
        <w:trPr>
          <w:trHeight w:val="70"/>
        </w:trPr>
        <w:tc>
          <w:tcPr>
            <w:tcW w:w="1242" w:type="dxa"/>
          </w:tcPr>
          <w:p w:rsidR="004C11B3" w:rsidRPr="005D3E32" w:rsidRDefault="004C11B3" w:rsidP="004C11B3">
            <w:pPr>
              <w:pStyle w:val="Acronyms"/>
              <w:rPr>
                <w:rFonts w:eastAsia="Calibri"/>
              </w:rPr>
            </w:pPr>
            <w:r w:rsidRPr="005D3E32">
              <w:rPr>
                <w:rFonts w:eastAsia="Calibri"/>
              </w:rPr>
              <w:t xml:space="preserve">WUA(s)                                                                   </w:t>
            </w:r>
          </w:p>
        </w:tc>
        <w:tc>
          <w:tcPr>
            <w:tcW w:w="3828" w:type="dxa"/>
          </w:tcPr>
          <w:p w:rsidR="004C11B3" w:rsidRPr="005D3E32" w:rsidRDefault="004C11B3" w:rsidP="004C11B3">
            <w:pPr>
              <w:pStyle w:val="Acronyms"/>
              <w:rPr>
                <w:rFonts w:eastAsia="Calibri"/>
              </w:rPr>
            </w:pPr>
            <w:r w:rsidRPr="00EA5C8D">
              <w:rPr>
                <w:rFonts w:eastAsia="Calibri"/>
                <w:i/>
              </w:rPr>
              <w:t>AUE</w:t>
            </w:r>
          </w:p>
        </w:tc>
        <w:tc>
          <w:tcPr>
            <w:tcW w:w="4995" w:type="dxa"/>
          </w:tcPr>
          <w:p w:rsidR="004C11B3" w:rsidRPr="005D3E32" w:rsidRDefault="004C11B3" w:rsidP="004C11B3">
            <w:pPr>
              <w:pStyle w:val="Acronyms"/>
              <w:rPr>
                <w:rFonts w:eastAsia="Calibri"/>
              </w:rPr>
            </w:pPr>
            <w:r w:rsidRPr="005D3E32">
              <w:rPr>
                <w:rFonts w:eastAsia="Calibri"/>
              </w:rPr>
              <w:t>Water Users Association(s)</w:t>
            </w:r>
          </w:p>
          <w:p w:rsidR="004C11B3" w:rsidRPr="005D3E32" w:rsidRDefault="004C11B3" w:rsidP="004C11B3">
            <w:pPr>
              <w:pStyle w:val="Acronyms"/>
              <w:rPr>
                <w:rFonts w:eastAsia="Calibri"/>
              </w:rPr>
            </w:pPr>
          </w:p>
        </w:tc>
      </w:tr>
    </w:tbl>
    <w:p w:rsidR="00DA23E7" w:rsidRPr="00E8723E" w:rsidRDefault="00DA23E7" w:rsidP="00DA23E7">
      <w:pPr>
        <w:pStyle w:val="Heading1NOTchapter"/>
        <w:rPr>
          <w:b w:val="0"/>
          <w:sz w:val="28"/>
          <w:lang w:val="en-US"/>
        </w:rPr>
      </w:pPr>
      <w:r w:rsidRPr="00E8723E">
        <w:rPr>
          <w:b w:val="0"/>
          <w:sz w:val="28"/>
          <w:lang w:val="en-US"/>
        </w:rPr>
        <w:lastRenderedPageBreak/>
        <w:t xml:space="preserve">                                         </w:t>
      </w:r>
    </w:p>
    <w:p w:rsidR="00DA23E7" w:rsidRPr="00E8723E" w:rsidRDefault="00DA23E7" w:rsidP="00DA23E7">
      <w:pPr>
        <w:pStyle w:val="Heading1NOTchapter"/>
        <w:rPr>
          <w:b w:val="0"/>
          <w:sz w:val="28"/>
          <w:lang w:val="en-US"/>
        </w:rPr>
      </w:pPr>
      <w:r w:rsidRPr="00E8723E">
        <w:rPr>
          <w:b w:val="0"/>
          <w:sz w:val="28"/>
          <w:lang w:val="en-US"/>
        </w:rPr>
        <w:t xml:space="preserve">                                                                  </w:t>
      </w:r>
    </w:p>
    <w:p w:rsidR="00F756EE" w:rsidRPr="00D34CE3" w:rsidRDefault="00F756EE" w:rsidP="006B22B4">
      <w:pPr>
        <w:pStyle w:val="Heading1NOTchapter"/>
      </w:pPr>
      <w:bookmarkStart w:id="13" w:name="_Toc156300935"/>
      <w:r w:rsidRPr="00DE6BDD">
        <w:t>Abstract</w:t>
      </w:r>
      <w:bookmarkEnd w:id="13"/>
    </w:p>
    <w:p w:rsidR="00F756EE" w:rsidRPr="00EC4AEA" w:rsidRDefault="00EB6FC5" w:rsidP="00F756EE">
      <w:pPr>
        <w:pStyle w:val="Normalfirstparagraph"/>
      </w:pPr>
      <w:r w:rsidRPr="00EC4AEA">
        <w:t xml:space="preserve">Participation </w:t>
      </w:r>
      <w:r w:rsidR="00EC4AEA" w:rsidRPr="00EC4AEA">
        <w:t xml:space="preserve">is </w:t>
      </w:r>
      <w:r w:rsidR="006A0FEE" w:rsidRPr="00EC4AEA">
        <w:t>widely</w:t>
      </w:r>
      <w:r w:rsidRPr="00EC4AEA">
        <w:t xml:space="preserve"> applied </w:t>
      </w:r>
      <w:r w:rsidR="006A0FEE" w:rsidRPr="00EC4AEA">
        <w:t>in rural development project, recently in Sout</w:t>
      </w:r>
      <w:r w:rsidR="006A0FEE" w:rsidRPr="00EC4AEA">
        <w:t>h</w:t>
      </w:r>
      <w:r w:rsidR="006A0FEE" w:rsidRPr="00EC4AEA">
        <w:t xml:space="preserve">ern Morocco several program have been </w:t>
      </w:r>
      <w:r w:rsidRPr="00EC4AEA">
        <w:t>launched</w:t>
      </w:r>
      <w:r w:rsidR="006A0FEE" w:rsidRPr="00EC4AEA">
        <w:t xml:space="preserve">, most of them are based on </w:t>
      </w:r>
      <w:r w:rsidR="00EC4AEA" w:rsidRPr="00EC4AEA">
        <w:t xml:space="preserve">rural </w:t>
      </w:r>
      <w:r w:rsidR="006A0FEE" w:rsidRPr="00EC4AEA">
        <w:t>community participation.</w:t>
      </w:r>
    </w:p>
    <w:p w:rsidR="00EB6FC5" w:rsidRPr="00EC4AEA" w:rsidRDefault="00EC4AEA" w:rsidP="00EB6FC5">
      <w:r w:rsidRPr="00EC4AEA">
        <w:t>T</w:t>
      </w:r>
      <w:r w:rsidR="00EB6FC5" w:rsidRPr="00EC4AEA">
        <w:t>he ambiguous socio-political conditions in which donor-funded aid pr</w:t>
      </w:r>
      <w:r w:rsidR="00EB6FC5" w:rsidRPr="00EC4AEA">
        <w:t>o</w:t>
      </w:r>
      <w:r w:rsidR="00EB6FC5" w:rsidRPr="00EC4AEA">
        <w:t xml:space="preserve">gram are set permits the </w:t>
      </w:r>
      <w:r w:rsidRPr="00EC4AEA">
        <w:t xml:space="preserve">birth of hybrid form of dominance that undermine the achievement of the participatory goals of the projects. </w:t>
      </w:r>
    </w:p>
    <w:p w:rsidR="005F09DD" w:rsidRPr="00EC4AEA" w:rsidRDefault="006A0FEE" w:rsidP="007364E6">
      <w:r w:rsidRPr="00EC4AEA">
        <w:t xml:space="preserve">Using </w:t>
      </w:r>
      <w:proofErr w:type="spellStart"/>
      <w:r w:rsidRPr="00EC4AEA">
        <w:t>Tighdouine</w:t>
      </w:r>
      <w:proofErr w:type="spellEnd"/>
      <w:r w:rsidRPr="00EC4AEA">
        <w:t xml:space="preserve"> Municipality as a case study, the aim of this work is to study the unintended outcomes that are the effect of the clash between </w:t>
      </w:r>
      <w:r w:rsidR="005D3E32" w:rsidRPr="00EC4AEA">
        <w:t>tec</w:t>
      </w:r>
      <w:r w:rsidR="005D3E32" w:rsidRPr="00EC4AEA">
        <w:t>h</w:t>
      </w:r>
      <w:r w:rsidR="00EC4AEA" w:rsidRPr="00EC4AEA">
        <w:t>nocratic model used by the a</w:t>
      </w:r>
      <w:r w:rsidR="005D3E32" w:rsidRPr="00EC4AEA">
        <w:t xml:space="preserve">id-agency and </w:t>
      </w:r>
      <w:r w:rsidR="00EC4AEA" w:rsidRPr="00EC4AEA">
        <w:t xml:space="preserve">the traditional forms of deliberation held by local power structures. </w:t>
      </w:r>
    </w:p>
    <w:p w:rsidR="005F09DD" w:rsidRPr="00801FB7" w:rsidRDefault="005F09DD" w:rsidP="00296AFD">
      <w:pPr>
        <w:spacing w:before="400" w:after="200"/>
        <w:ind w:firstLine="0"/>
        <w:rPr>
          <w:b/>
          <w:sz w:val="32"/>
          <w:szCs w:val="32"/>
        </w:rPr>
      </w:pPr>
      <w:r w:rsidRPr="00801FB7">
        <w:rPr>
          <w:b/>
          <w:sz w:val="32"/>
          <w:szCs w:val="32"/>
        </w:rPr>
        <w:t>Relevance to Development Studies</w:t>
      </w:r>
    </w:p>
    <w:p w:rsidR="005F09DD" w:rsidRDefault="007B7328" w:rsidP="00310974">
      <w:pPr>
        <w:pStyle w:val="Normalfirstparagraph"/>
      </w:pPr>
      <w:r>
        <w:t xml:space="preserve">The </w:t>
      </w:r>
      <w:r w:rsidR="007C7773">
        <w:t xml:space="preserve">Community-Based development </w:t>
      </w:r>
      <w:r>
        <w:t xml:space="preserve">programs are often </w:t>
      </w:r>
      <w:r w:rsidR="007C7773">
        <w:t>affected by forms of cap</w:t>
      </w:r>
      <w:r>
        <w:t>ture over decision-making.</w:t>
      </w:r>
      <w:r w:rsidR="007C7773">
        <w:t xml:space="preserve"> </w:t>
      </w:r>
      <w:r>
        <w:t xml:space="preserve">Capture </w:t>
      </w:r>
      <w:r w:rsidR="007C7773">
        <w:t>is</w:t>
      </w:r>
      <w:r>
        <w:t xml:space="preserve"> due also to the fact that</w:t>
      </w:r>
      <w:r w:rsidR="007C7773">
        <w:t xml:space="preserve"> ideal techn</w:t>
      </w:r>
      <w:r w:rsidR="007C7773">
        <w:t>o</w:t>
      </w:r>
      <w:r w:rsidR="007C7773">
        <w:t>cratic approaches are applied in rural contexts</w:t>
      </w:r>
      <w:r>
        <w:t xml:space="preserve"> without control on Elites power</w:t>
      </w:r>
      <w:r w:rsidR="007C7773">
        <w:t xml:space="preserve">. </w:t>
      </w:r>
    </w:p>
    <w:p w:rsidR="007B0DDE" w:rsidRDefault="007C7773" w:rsidP="007B0DDE">
      <w:r>
        <w:t>By Exploring beneficiary’s perception</w:t>
      </w:r>
      <w:r w:rsidR="007B7328">
        <w:t xml:space="preserve"> of the WB IBCD</w:t>
      </w:r>
      <w:r>
        <w:t xml:space="preserve">, this study </w:t>
      </w:r>
      <w:r w:rsidR="007B7328" w:rsidRPr="007B7328">
        <w:t>will e</w:t>
      </w:r>
      <w:r w:rsidR="007B7328" w:rsidRPr="007B7328">
        <w:t>x</w:t>
      </w:r>
      <w:r w:rsidR="007B7328" w:rsidRPr="007B7328">
        <w:t>amine both how donor-induced modes of governance and participation inte</w:t>
      </w:r>
      <w:r w:rsidR="007B7328" w:rsidRPr="007B7328">
        <w:t>r</w:t>
      </w:r>
      <w:r w:rsidR="007B7328" w:rsidRPr="007B7328">
        <w:t>act with already existing ways of decision-making in rural villages, as well as how they influence people’s perceptions of the interventions and in turn how they may have changed their agency as well as local power relations</w:t>
      </w:r>
      <w:r w:rsidR="007B7328">
        <w:t xml:space="preserve">.  </w:t>
      </w:r>
    </w:p>
    <w:p w:rsidR="007B7328" w:rsidRDefault="007B7328" w:rsidP="007B0DDE">
      <w:r w:rsidRPr="007B7328">
        <w:t>.</w:t>
      </w:r>
      <w:r>
        <w:t xml:space="preserve"> Taking the case of </w:t>
      </w:r>
      <w:proofErr w:type="spellStart"/>
      <w:r w:rsidRPr="008273C6">
        <w:t>Tighdouine</w:t>
      </w:r>
      <w:proofErr w:type="spellEnd"/>
      <w:r>
        <w:t xml:space="preserve"> municipal area</w:t>
      </w:r>
      <w:r w:rsidRPr="007B7328">
        <w:t>, this research seeks to co</w:t>
      </w:r>
      <w:r w:rsidRPr="007B7328">
        <w:t>n</w:t>
      </w:r>
      <w:r w:rsidRPr="007B7328">
        <w:t xml:space="preserve">tribute to the understanding </w:t>
      </w:r>
      <w:r>
        <w:t>of how local power relation can affect rural deve</w:t>
      </w:r>
      <w:r>
        <w:t>l</w:t>
      </w:r>
      <w:r>
        <w:t>opment programs producing unintended outcomes.</w:t>
      </w:r>
    </w:p>
    <w:p w:rsidR="005F09DD" w:rsidRPr="00801FB7" w:rsidRDefault="005F09DD" w:rsidP="00233EB3">
      <w:pPr>
        <w:spacing w:before="400"/>
        <w:ind w:firstLine="0"/>
        <w:rPr>
          <w:b/>
          <w:sz w:val="28"/>
          <w:szCs w:val="28"/>
        </w:rPr>
      </w:pPr>
      <w:r w:rsidRPr="00801FB7">
        <w:rPr>
          <w:b/>
          <w:sz w:val="28"/>
          <w:szCs w:val="28"/>
        </w:rPr>
        <w:t>Keywords</w:t>
      </w:r>
    </w:p>
    <w:p w:rsidR="005F09DD" w:rsidRDefault="007C7773" w:rsidP="00F756EE">
      <w:pPr>
        <w:pStyle w:val="Normalfirstparagraph"/>
      </w:pPr>
      <w:r w:rsidRPr="007C7773">
        <w:t>Community Based Development, Elite Capture and Brokering, Irrigation, M</w:t>
      </w:r>
      <w:r w:rsidRPr="007C7773">
        <w:t>o</w:t>
      </w:r>
      <w:r w:rsidRPr="007C7773">
        <w:t>rocco, Participatory approach, World Bank</w:t>
      </w:r>
    </w:p>
    <w:p w:rsidR="009400BC" w:rsidRPr="009400BC" w:rsidRDefault="009400BC" w:rsidP="007364E6"/>
    <w:p w:rsidR="005F09DD" w:rsidRPr="005D3E32" w:rsidRDefault="005F09DD" w:rsidP="00752FFB">
      <w:pPr>
        <w:pStyle w:val="Heading1"/>
        <w:rPr>
          <w:lang w:val="en-US"/>
        </w:rPr>
        <w:sectPr w:rsidR="005F09DD" w:rsidRPr="005D3E32" w:rsidSect="001F4E93">
          <w:footerReference w:type="even" r:id="rId13"/>
          <w:footerReference w:type="default" r:id="rId14"/>
          <w:headerReference w:type="first" r:id="rId15"/>
          <w:footerReference w:type="first" r:id="rId16"/>
          <w:endnotePr>
            <w:numFmt w:val="decimal"/>
          </w:endnotePr>
          <w:pgSz w:w="11906" w:h="16838" w:code="9"/>
          <w:pgMar w:top="1701" w:right="2268" w:bottom="1701" w:left="2268" w:header="709" w:footer="851" w:gutter="0"/>
          <w:pgNumType w:fmt="lowerRoman" w:start="1"/>
          <w:cols w:space="708"/>
          <w:titlePg/>
          <w:docGrid w:linePitch="360"/>
        </w:sectPr>
      </w:pPr>
      <w:bookmarkStart w:id="14" w:name="_Toc120098264"/>
    </w:p>
    <w:bookmarkEnd w:id="14"/>
    <w:p w:rsidR="005112E5" w:rsidRPr="00AB193F" w:rsidRDefault="00B20AE4" w:rsidP="00AB193F">
      <w:pPr>
        <w:pStyle w:val="Heading1"/>
        <w:numPr>
          <w:ilvl w:val="0"/>
          <w:numId w:val="0"/>
        </w:numPr>
        <w:rPr>
          <w:b w:val="0"/>
          <w:lang w:val="en-US"/>
        </w:rPr>
      </w:pPr>
      <w:r w:rsidRPr="005D3E32">
        <w:rPr>
          <w:b w:val="0"/>
          <w:lang w:val="en-US"/>
        </w:rPr>
        <w:lastRenderedPageBreak/>
        <w:br/>
      </w:r>
      <w:bookmarkStart w:id="15" w:name="_Toc340526391"/>
      <w:bookmarkStart w:id="16" w:name="_Toc340610039"/>
      <w:r w:rsidR="005112E5" w:rsidRPr="00AB193F">
        <w:rPr>
          <w:b w:val="0"/>
          <w:lang w:val="en-US"/>
        </w:rPr>
        <w:t>Chapter I - Introduction</w:t>
      </w:r>
      <w:bookmarkEnd w:id="15"/>
      <w:bookmarkEnd w:id="16"/>
    </w:p>
    <w:p w:rsidR="005112E5" w:rsidRPr="00423292" w:rsidRDefault="005112E5" w:rsidP="005112E5">
      <w:pPr>
        <w:spacing w:after="0"/>
        <w:jc w:val="both"/>
        <w:rPr>
          <w:color w:val="000000" w:themeColor="text1"/>
          <w:szCs w:val="32"/>
          <w:lang w:val="en-US"/>
        </w:rPr>
      </w:pPr>
    </w:p>
    <w:p w:rsidR="005112E5" w:rsidRPr="00423292" w:rsidRDefault="005112E5" w:rsidP="005112E5">
      <w:pPr>
        <w:spacing w:after="0"/>
        <w:jc w:val="both"/>
        <w:rPr>
          <w:color w:val="000000" w:themeColor="text1"/>
          <w:szCs w:val="32"/>
          <w:lang w:val="en-US"/>
        </w:rPr>
      </w:pPr>
      <w:r w:rsidRPr="00423292">
        <w:rPr>
          <w:color w:val="000000" w:themeColor="text1"/>
          <w:szCs w:val="32"/>
          <w:lang w:val="en-US"/>
        </w:rPr>
        <w:t xml:space="preserve">This chapter will describe - after a brief introduction of the case study choice - the </w:t>
      </w:r>
      <w:r w:rsidR="00D943B5">
        <w:rPr>
          <w:color w:val="000000" w:themeColor="text1"/>
          <w:szCs w:val="32"/>
          <w:lang w:val="en-US"/>
        </w:rPr>
        <w:t xml:space="preserve">Moroccan </w:t>
      </w:r>
      <w:r w:rsidRPr="00423292">
        <w:rPr>
          <w:color w:val="000000" w:themeColor="text1"/>
          <w:szCs w:val="32"/>
          <w:lang w:val="en-US"/>
        </w:rPr>
        <w:t xml:space="preserve">social-political background in which the WB project had been planned, giving an overview of the </w:t>
      </w:r>
      <w:r>
        <w:rPr>
          <w:color w:val="000000" w:themeColor="text1"/>
          <w:szCs w:val="32"/>
          <w:lang w:val="en-US"/>
        </w:rPr>
        <w:t>Irrigation-Based Community D</w:t>
      </w:r>
      <w:r>
        <w:rPr>
          <w:color w:val="000000" w:themeColor="text1"/>
          <w:szCs w:val="32"/>
          <w:lang w:val="en-US"/>
        </w:rPr>
        <w:t>e</w:t>
      </w:r>
      <w:r>
        <w:rPr>
          <w:color w:val="000000" w:themeColor="text1"/>
          <w:szCs w:val="32"/>
          <w:lang w:val="en-US"/>
        </w:rPr>
        <w:t>velopment (</w:t>
      </w:r>
      <w:r w:rsidRPr="00423292">
        <w:rPr>
          <w:color w:val="000000" w:themeColor="text1"/>
          <w:szCs w:val="32"/>
          <w:lang w:val="en-US"/>
        </w:rPr>
        <w:t>IBCD</w:t>
      </w:r>
      <w:r>
        <w:rPr>
          <w:color w:val="000000" w:themeColor="text1"/>
          <w:szCs w:val="32"/>
          <w:lang w:val="en-US"/>
        </w:rPr>
        <w:t>)</w:t>
      </w:r>
      <w:r w:rsidRPr="00423292">
        <w:rPr>
          <w:color w:val="000000" w:themeColor="text1"/>
          <w:szCs w:val="32"/>
          <w:lang w:val="en-US"/>
        </w:rPr>
        <w:t xml:space="preserve"> project as well. The </w:t>
      </w:r>
      <w:r>
        <w:rPr>
          <w:color w:val="000000" w:themeColor="text1"/>
          <w:szCs w:val="32"/>
          <w:lang w:val="en-US"/>
        </w:rPr>
        <w:t xml:space="preserve">third </w:t>
      </w:r>
      <w:r w:rsidRPr="00423292">
        <w:rPr>
          <w:color w:val="000000" w:themeColor="text1"/>
          <w:szCs w:val="32"/>
          <w:lang w:val="en-US"/>
        </w:rPr>
        <w:t>section is dedicated to the outline of the research objectives, relevance and justification of this research paper.</w:t>
      </w:r>
    </w:p>
    <w:p w:rsidR="005112E5" w:rsidRPr="00403D77" w:rsidRDefault="00C63C97" w:rsidP="005112E5">
      <w:pPr>
        <w:spacing w:after="0"/>
        <w:jc w:val="both"/>
        <w:rPr>
          <w:rFonts w:ascii="Times New Roman" w:hAnsi="Times New Roman"/>
          <w:sz w:val="32"/>
          <w:szCs w:val="32"/>
          <w:lang w:val="en-US"/>
        </w:rPr>
      </w:pPr>
      <w:r w:rsidRPr="00C63C97">
        <w:rPr>
          <w:noProof/>
        </w:rPr>
        <w:pict>
          <v:shape id="_x0000_s1066" type="#_x0000_t75" style="position:absolute;left:0;text-align:left;margin-left:0;margin-top:0;width:368.25pt;height:254.25pt;z-index:11;mso-position-horizontal:center;mso-position-horizontal-relative:margin;mso-position-vertical:center;mso-position-vertical-relative:margin">
            <v:imagedata r:id="rId17" o:title="112_map_s1"/>
            <w10:wrap type="square" anchorx="margin" anchory="margin"/>
          </v:shape>
        </w:pict>
      </w:r>
    </w:p>
    <w:p w:rsidR="00A8757F" w:rsidRDefault="00A8757F" w:rsidP="00E04081">
      <w:pPr>
        <w:pStyle w:val="Heading2"/>
        <w:rPr>
          <w:b w:val="0"/>
          <w:lang w:val="en-US"/>
        </w:rPr>
      </w:pPr>
      <w:bookmarkStart w:id="17" w:name="_Toc340526392"/>
      <w:bookmarkStart w:id="18" w:name="_Toc340610040"/>
    </w:p>
    <w:p w:rsidR="00A8757F" w:rsidRDefault="00D943B5" w:rsidP="00D943B5">
      <w:pPr>
        <w:pStyle w:val="Caption"/>
        <w:rPr>
          <w:b w:val="0"/>
        </w:rPr>
      </w:pPr>
      <w:r>
        <w:t xml:space="preserve">Map </w:t>
      </w:r>
      <w:fldSimple w:instr=" SEQ Figura \* ARABIC ">
        <w:r>
          <w:rPr>
            <w:noProof/>
          </w:rPr>
          <w:t>1</w:t>
        </w:r>
      </w:fldSimple>
      <w:r>
        <w:t xml:space="preserve"> - Map of Morocco</w:t>
      </w:r>
    </w:p>
    <w:p w:rsidR="00A8757F" w:rsidRDefault="00A8757F" w:rsidP="00E04081">
      <w:pPr>
        <w:pStyle w:val="Heading2"/>
        <w:rPr>
          <w:b w:val="0"/>
          <w:lang w:val="en-US"/>
        </w:rPr>
      </w:pPr>
    </w:p>
    <w:p w:rsidR="005112E5" w:rsidRPr="00D943B5" w:rsidRDefault="005112E5" w:rsidP="00D943B5">
      <w:pPr>
        <w:pStyle w:val="Heading2"/>
        <w:rPr>
          <w:b w:val="0"/>
          <w:lang w:val="en-US"/>
        </w:rPr>
      </w:pPr>
      <w:r w:rsidRPr="00D943B5">
        <w:rPr>
          <w:b w:val="0"/>
          <w:lang w:val="en-US"/>
        </w:rPr>
        <w:t>1.1</w:t>
      </w:r>
      <w:r w:rsidRPr="00D943B5">
        <w:rPr>
          <w:b w:val="0"/>
          <w:lang w:val="en-US"/>
        </w:rPr>
        <w:tab/>
        <w:t>Research problem statement and case study choice</w:t>
      </w:r>
      <w:bookmarkEnd w:id="17"/>
      <w:bookmarkEnd w:id="18"/>
      <w:r w:rsidRPr="00D943B5">
        <w:rPr>
          <w:b w:val="0"/>
          <w:lang w:val="en-US"/>
        </w:rPr>
        <w:t xml:space="preserve"> </w:t>
      </w:r>
    </w:p>
    <w:p w:rsidR="005112E5" w:rsidRPr="009A6DA6" w:rsidRDefault="005112E5" w:rsidP="005112E5">
      <w:pPr>
        <w:jc w:val="both"/>
        <w:rPr>
          <w:rFonts w:ascii="Times New Roman" w:hAnsi="Times New Roman"/>
          <w:color w:val="4F81BD" w:themeColor="accent1"/>
          <w:lang w:val="en-US"/>
        </w:rPr>
      </w:pPr>
    </w:p>
    <w:p w:rsidR="005112E5" w:rsidRPr="00423292" w:rsidRDefault="005112E5" w:rsidP="005112E5">
      <w:pPr>
        <w:jc w:val="both"/>
        <w:rPr>
          <w:color w:val="000000" w:themeColor="text1"/>
          <w:lang w:val="en-US"/>
        </w:rPr>
      </w:pPr>
      <w:r w:rsidRPr="00423292">
        <w:rPr>
          <w:color w:val="000000" w:themeColor="text1"/>
          <w:lang w:val="en-US"/>
        </w:rPr>
        <w:t>The Idea that inspires this research project is that a major factor that a</w:t>
      </w:r>
      <w:r w:rsidRPr="00423292">
        <w:rPr>
          <w:color w:val="000000" w:themeColor="text1"/>
          <w:lang w:val="en-US"/>
        </w:rPr>
        <w:t>f</w:t>
      </w:r>
      <w:r w:rsidRPr="00423292">
        <w:rPr>
          <w:color w:val="000000" w:themeColor="text1"/>
          <w:lang w:val="en-US"/>
        </w:rPr>
        <w:t>fects the quality and effectiveness of developmental projects is the level of pa</w:t>
      </w:r>
      <w:r w:rsidRPr="00423292">
        <w:rPr>
          <w:color w:val="000000" w:themeColor="text1"/>
          <w:lang w:val="en-US"/>
        </w:rPr>
        <w:t>r</w:t>
      </w:r>
      <w:r w:rsidRPr="00423292">
        <w:rPr>
          <w:color w:val="000000" w:themeColor="text1"/>
          <w:lang w:val="en-US"/>
        </w:rPr>
        <w:t>ticipation</w:t>
      </w:r>
      <w:r>
        <w:rPr>
          <w:color w:val="000000" w:themeColor="text1"/>
          <w:lang w:val="en-US"/>
        </w:rPr>
        <w:t xml:space="preserve"> by </w:t>
      </w:r>
      <w:r w:rsidRPr="00653AF8">
        <w:rPr>
          <w:lang w:val="en-US"/>
        </w:rPr>
        <w:t>beneficiaries</w:t>
      </w:r>
      <w:r>
        <w:rPr>
          <w:rStyle w:val="FootnoteReference"/>
          <w:color w:val="000000" w:themeColor="text1"/>
          <w:lang w:val="en-US"/>
        </w:rPr>
        <w:footnoteReference w:id="2"/>
      </w:r>
      <w:r>
        <w:rPr>
          <w:color w:val="000000" w:themeColor="text1"/>
          <w:lang w:val="en-US"/>
        </w:rPr>
        <w:t xml:space="preserve"> </w:t>
      </w:r>
      <w:r w:rsidRPr="00423292">
        <w:rPr>
          <w:color w:val="000000" w:themeColor="text1"/>
          <w:lang w:val="en-US"/>
        </w:rPr>
        <w:t>which “crucially depends on all levels of gover</w:t>
      </w:r>
      <w:r w:rsidRPr="00423292">
        <w:rPr>
          <w:color w:val="000000" w:themeColor="text1"/>
          <w:lang w:val="en-US"/>
        </w:rPr>
        <w:t>n</w:t>
      </w:r>
      <w:r w:rsidRPr="00423292">
        <w:rPr>
          <w:color w:val="000000" w:themeColor="text1"/>
          <w:lang w:val="en-US"/>
        </w:rPr>
        <w:lastRenderedPageBreak/>
        <w:t>ment following an inclusive approach when developing and implementing po</w:t>
      </w:r>
      <w:r w:rsidRPr="00423292">
        <w:rPr>
          <w:color w:val="000000" w:themeColor="text1"/>
          <w:lang w:val="en-US"/>
        </w:rPr>
        <w:t>l</w:t>
      </w:r>
      <w:r w:rsidRPr="00423292">
        <w:rPr>
          <w:color w:val="000000" w:themeColor="text1"/>
          <w:lang w:val="en-US"/>
        </w:rPr>
        <w:t>icies”. (Rogers 2009: 2)</w:t>
      </w:r>
    </w:p>
    <w:p w:rsidR="005112E5" w:rsidRPr="00423292" w:rsidRDefault="005112E5" w:rsidP="005112E5">
      <w:pPr>
        <w:jc w:val="both"/>
        <w:rPr>
          <w:color w:val="000000" w:themeColor="text1"/>
          <w:lang w:val="en-US"/>
        </w:rPr>
      </w:pPr>
      <w:r w:rsidRPr="00423292">
        <w:rPr>
          <w:color w:val="000000" w:themeColor="text1"/>
          <w:lang w:val="en-US"/>
        </w:rPr>
        <w:t xml:space="preserve">In development projects - according to Rogers - “improved participation is likely to create more confidence in the end result and in the Institutions which deliver policies” and “that the quality, relevance and effectiveness of government policies depend on ensuring wide participation throughout the policy chain - from conception to implementation” (Rogers 2009: 2). </w:t>
      </w:r>
    </w:p>
    <w:p w:rsidR="005112E5" w:rsidRPr="00423292" w:rsidRDefault="005112E5" w:rsidP="005112E5">
      <w:pPr>
        <w:jc w:val="both"/>
        <w:rPr>
          <w:color w:val="000000" w:themeColor="text1"/>
          <w:lang w:val="en-US"/>
        </w:rPr>
      </w:pPr>
      <w:r w:rsidRPr="00423292">
        <w:rPr>
          <w:color w:val="000000" w:themeColor="text1"/>
          <w:lang w:val="en-US"/>
        </w:rPr>
        <w:t>This study explores the interrelation between the IBDC participatory a</w:t>
      </w:r>
      <w:r w:rsidRPr="00423292">
        <w:rPr>
          <w:color w:val="000000" w:themeColor="text1"/>
          <w:lang w:val="en-US"/>
        </w:rPr>
        <w:t>p</w:t>
      </w:r>
      <w:r w:rsidRPr="00423292">
        <w:rPr>
          <w:color w:val="000000" w:themeColor="text1"/>
          <w:lang w:val="en-US"/>
        </w:rPr>
        <w:t xml:space="preserve">proach and customary forms of water governance of the target area and how, in turn, their interaction generates tension and unintended outcomes on the deliberative process. To pursue this purpose, this study is focused on the IBCD project as a case study. The chosen research area is the </w:t>
      </w:r>
      <w:proofErr w:type="spellStart"/>
      <w:r w:rsidRPr="00423292">
        <w:rPr>
          <w:i/>
          <w:color w:val="000000" w:themeColor="text1"/>
          <w:lang w:val="en-US"/>
        </w:rPr>
        <w:t>Zat</w:t>
      </w:r>
      <w:proofErr w:type="spellEnd"/>
      <w:r w:rsidRPr="00423292">
        <w:rPr>
          <w:color w:val="000000" w:themeColor="text1"/>
          <w:lang w:val="en-US"/>
        </w:rPr>
        <w:t xml:space="preserve"> Valley, in al </w:t>
      </w:r>
      <w:proofErr w:type="spellStart"/>
      <w:r w:rsidRPr="00423292">
        <w:rPr>
          <w:color w:val="000000" w:themeColor="text1"/>
          <w:lang w:val="en-US"/>
        </w:rPr>
        <w:t>Haouz</w:t>
      </w:r>
      <w:proofErr w:type="spellEnd"/>
      <w:r w:rsidRPr="00423292">
        <w:rPr>
          <w:color w:val="000000" w:themeColor="text1"/>
          <w:lang w:val="en-US"/>
        </w:rPr>
        <w:t xml:space="preserve"> province, in southern Morocco in which there is the </w:t>
      </w:r>
      <w:proofErr w:type="spellStart"/>
      <w:r w:rsidRPr="008273C6">
        <w:rPr>
          <w:color w:val="000000" w:themeColor="text1"/>
          <w:lang w:val="en-US"/>
        </w:rPr>
        <w:t>Tighdouine</w:t>
      </w:r>
      <w:proofErr w:type="spellEnd"/>
      <w:r w:rsidRPr="00423292">
        <w:rPr>
          <w:color w:val="000000" w:themeColor="text1"/>
          <w:lang w:val="en-US"/>
        </w:rPr>
        <w:t xml:space="preserve"> muni</w:t>
      </w:r>
      <w:r w:rsidRPr="00423292">
        <w:rPr>
          <w:color w:val="000000" w:themeColor="text1"/>
          <w:lang w:val="en-US"/>
        </w:rPr>
        <w:t>c</w:t>
      </w:r>
      <w:r w:rsidRPr="00423292">
        <w:rPr>
          <w:color w:val="000000" w:themeColor="text1"/>
          <w:lang w:val="en-US"/>
        </w:rPr>
        <w:t>ipal area, where two perimeters have been implemented with IBCD comp</w:t>
      </w:r>
      <w:r w:rsidRPr="00423292">
        <w:rPr>
          <w:color w:val="000000" w:themeColor="text1"/>
          <w:lang w:val="en-US"/>
        </w:rPr>
        <w:t>o</w:t>
      </w:r>
      <w:r w:rsidRPr="00423292">
        <w:rPr>
          <w:color w:val="000000" w:themeColor="text1"/>
          <w:lang w:val="en-US"/>
        </w:rPr>
        <w:t>nents.</w:t>
      </w:r>
    </w:p>
    <w:p w:rsidR="005112E5" w:rsidRPr="00AB193F" w:rsidRDefault="005112E5" w:rsidP="00E04081">
      <w:pPr>
        <w:pStyle w:val="Heading2"/>
        <w:rPr>
          <w:b w:val="0"/>
          <w:lang w:val="en-US"/>
        </w:rPr>
      </w:pPr>
      <w:bookmarkStart w:id="19" w:name="_1.2_Research_Background"/>
      <w:bookmarkStart w:id="20" w:name="_Toc340526393"/>
      <w:bookmarkStart w:id="21" w:name="_Toc340610041"/>
      <w:bookmarkEnd w:id="19"/>
      <w:r w:rsidRPr="00AB193F">
        <w:rPr>
          <w:b w:val="0"/>
          <w:lang w:val="en-US"/>
        </w:rPr>
        <w:t>1.2</w:t>
      </w:r>
      <w:r w:rsidRPr="00AB193F">
        <w:rPr>
          <w:b w:val="0"/>
          <w:lang w:val="en-US"/>
        </w:rPr>
        <w:tab/>
        <w:t>Research Background</w:t>
      </w:r>
      <w:bookmarkEnd w:id="20"/>
      <w:bookmarkEnd w:id="21"/>
      <w:r w:rsidRPr="00AB193F">
        <w:rPr>
          <w:b w:val="0"/>
          <w:lang w:val="en-US"/>
        </w:rPr>
        <w:t xml:space="preserve"> </w:t>
      </w:r>
    </w:p>
    <w:p w:rsidR="005112E5" w:rsidRPr="00AB193F" w:rsidRDefault="005112E5" w:rsidP="007F1DD3">
      <w:pPr>
        <w:pStyle w:val="Heading3"/>
        <w:rPr>
          <w:b w:val="0"/>
          <w:i w:val="0"/>
          <w:szCs w:val="28"/>
          <w:lang w:val="en-US"/>
        </w:rPr>
      </w:pPr>
      <w:bookmarkStart w:id="22" w:name="_1.2.1_General_Background"/>
      <w:bookmarkStart w:id="23" w:name="_Toc340526394"/>
      <w:bookmarkStart w:id="24" w:name="_Toc340610042"/>
      <w:bookmarkEnd w:id="22"/>
      <w:r w:rsidRPr="00AB193F">
        <w:rPr>
          <w:b w:val="0"/>
          <w:i w:val="0"/>
          <w:sz w:val="28"/>
          <w:szCs w:val="24"/>
          <w:lang w:val="en-US"/>
        </w:rPr>
        <w:t>1.2.1 General Background</w:t>
      </w:r>
      <w:bookmarkEnd w:id="23"/>
      <w:bookmarkEnd w:id="24"/>
    </w:p>
    <w:p w:rsidR="005112E5" w:rsidRPr="00423292" w:rsidRDefault="005112E5" w:rsidP="005112E5">
      <w:pPr>
        <w:pStyle w:val="ListParagraph"/>
        <w:ind w:left="0"/>
        <w:jc w:val="both"/>
        <w:rPr>
          <w:rFonts w:ascii="Garamond" w:hAnsi="Garamond"/>
          <w:sz w:val="24"/>
          <w:szCs w:val="24"/>
          <w:lang w:val="en-US"/>
        </w:rPr>
      </w:pPr>
    </w:p>
    <w:p w:rsidR="005112E5" w:rsidRPr="00423292" w:rsidRDefault="005112E5" w:rsidP="005112E5">
      <w:pPr>
        <w:pStyle w:val="ListParagraph"/>
        <w:ind w:left="0"/>
        <w:jc w:val="both"/>
        <w:rPr>
          <w:rFonts w:ascii="Garamond" w:hAnsi="Garamond"/>
          <w:color w:val="000000" w:themeColor="text1"/>
          <w:sz w:val="24"/>
          <w:szCs w:val="24"/>
          <w:lang w:val="en-US"/>
        </w:rPr>
      </w:pPr>
      <w:r w:rsidRPr="00423292">
        <w:rPr>
          <w:rFonts w:ascii="Garamond" w:hAnsi="Garamond"/>
          <w:color w:val="000000" w:themeColor="text1"/>
          <w:sz w:val="24"/>
          <w:szCs w:val="24"/>
          <w:lang w:val="en-US"/>
        </w:rPr>
        <w:t xml:space="preserve">In the Southern Moroccan province of </w:t>
      </w:r>
      <w:r w:rsidRPr="008273C6">
        <w:rPr>
          <w:rFonts w:ascii="Garamond" w:hAnsi="Garamond"/>
          <w:color w:val="000000" w:themeColor="text1"/>
          <w:sz w:val="24"/>
          <w:szCs w:val="24"/>
          <w:lang w:val="en-US"/>
        </w:rPr>
        <w:t xml:space="preserve">Al </w:t>
      </w:r>
      <w:proofErr w:type="spellStart"/>
      <w:r w:rsidRPr="008273C6">
        <w:rPr>
          <w:rFonts w:ascii="Garamond" w:hAnsi="Garamond"/>
          <w:color w:val="000000" w:themeColor="text1"/>
          <w:sz w:val="24"/>
          <w:szCs w:val="24"/>
          <w:lang w:val="en-US"/>
        </w:rPr>
        <w:t>Haouz</w:t>
      </w:r>
      <w:proofErr w:type="spellEnd"/>
      <w:r w:rsidRPr="00423292">
        <w:rPr>
          <w:rFonts w:ascii="Garamond" w:hAnsi="Garamond"/>
          <w:color w:val="000000" w:themeColor="text1"/>
          <w:sz w:val="24"/>
          <w:szCs w:val="24"/>
          <w:lang w:val="en-US"/>
        </w:rPr>
        <w:t>, near Marrakech, a set of government and donor-funded national rural infrastructure programs were launched starting from the mid-90s and some are still active.</w:t>
      </w:r>
    </w:p>
    <w:p w:rsidR="005112E5" w:rsidRPr="00423292" w:rsidRDefault="005112E5" w:rsidP="005112E5">
      <w:pPr>
        <w:pStyle w:val="ListParagraph"/>
        <w:ind w:left="0"/>
        <w:jc w:val="both"/>
        <w:rPr>
          <w:rFonts w:ascii="Garamond" w:hAnsi="Garamond"/>
          <w:sz w:val="24"/>
          <w:szCs w:val="24"/>
          <w:lang w:val="en-US"/>
        </w:rPr>
      </w:pPr>
    </w:p>
    <w:p w:rsidR="005112E5" w:rsidRPr="00423292" w:rsidRDefault="005112E5" w:rsidP="005112E5">
      <w:pPr>
        <w:pStyle w:val="ListParagraph"/>
        <w:ind w:left="0"/>
        <w:jc w:val="both"/>
        <w:rPr>
          <w:rFonts w:ascii="Garamond" w:hAnsi="Garamond"/>
          <w:color w:val="000000" w:themeColor="text1"/>
          <w:sz w:val="24"/>
          <w:szCs w:val="24"/>
          <w:lang w:val="en-US"/>
        </w:rPr>
      </w:pPr>
      <w:r w:rsidRPr="00423292">
        <w:rPr>
          <w:rFonts w:ascii="Garamond" w:hAnsi="Garamond"/>
          <w:color w:val="000000" w:themeColor="text1"/>
          <w:sz w:val="24"/>
          <w:szCs w:val="24"/>
          <w:lang w:val="en-US"/>
        </w:rPr>
        <w:t xml:space="preserve">The World Bank </w:t>
      </w:r>
      <w:r>
        <w:rPr>
          <w:rFonts w:ascii="Garamond" w:hAnsi="Garamond"/>
          <w:color w:val="000000" w:themeColor="text1"/>
          <w:sz w:val="24"/>
          <w:szCs w:val="24"/>
          <w:lang w:val="en-US"/>
        </w:rPr>
        <w:t>(WB) has been an important A</w:t>
      </w:r>
      <w:r w:rsidRPr="00423292">
        <w:rPr>
          <w:rFonts w:ascii="Garamond" w:hAnsi="Garamond"/>
          <w:color w:val="000000" w:themeColor="text1"/>
          <w:sz w:val="24"/>
          <w:szCs w:val="24"/>
          <w:lang w:val="en-US"/>
        </w:rPr>
        <w:t>ctor for the development of this area, funding several projects the most relevant of which are the Rural W</w:t>
      </w:r>
      <w:r w:rsidRPr="00423292">
        <w:rPr>
          <w:rFonts w:ascii="Garamond" w:hAnsi="Garamond"/>
          <w:color w:val="000000" w:themeColor="text1"/>
          <w:sz w:val="24"/>
          <w:szCs w:val="24"/>
          <w:lang w:val="en-US"/>
        </w:rPr>
        <w:t>a</w:t>
      </w:r>
      <w:r w:rsidRPr="00423292">
        <w:rPr>
          <w:rFonts w:ascii="Garamond" w:hAnsi="Garamond"/>
          <w:color w:val="000000" w:themeColor="text1"/>
          <w:sz w:val="24"/>
          <w:szCs w:val="24"/>
          <w:lang w:val="en-US"/>
        </w:rPr>
        <w:t>ter Supply and Sanitation Project and the Rural Roads Project for Morocco.</w:t>
      </w:r>
    </w:p>
    <w:p w:rsidR="005112E5" w:rsidRPr="00423292" w:rsidRDefault="005112E5" w:rsidP="005112E5">
      <w:pPr>
        <w:pStyle w:val="ListParagraph"/>
        <w:ind w:left="0"/>
        <w:jc w:val="both"/>
        <w:rPr>
          <w:rFonts w:ascii="Garamond" w:hAnsi="Garamond"/>
          <w:sz w:val="24"/>
          <w:szCs w:val="24"/>
          <w:lang w:val="en-US"/>
        </w:rPr>
      </w:pPr>
    </w:p>
    <w:p w:rsidR="005112E5" w:rsidRPr="00423292" w:rsidRDefault="005112E5" w:rsidP="005112E5">
      <w:pPr>
        <w:pStyle w:val="ListParagraph"/>
        <w:ind w:left="0"/>
        <w:jc w:val="both"/>
        <w:rPr>
          <w:rFonts w:ascii="Garamond" w:hAnsi="Garamond"/>
          <w:color w:val="000000" w:themeColor="text1"/>
          <w:sz w:val="24"/>
          <w:szCs w:val="24"/>
          <w:lang w:val="en-US"/>
        </w:rPr>
      </w:pPr>
      <w:r w:rsidRPr="00423292">
        <w:rPr>
          <w:rFonts w:ascii="Garamond" w:hAnsi="Garamond"/>
          <w:color w:val="000000" w:themeColor="text1"/>
          <w:sz w:val="24"/>
          <w:szCs w:val="24"/>
          <w:lang w:val="en-US"/>
        </w:rPr>
        <w:t>Among the several World Bank projects, this research will focus on the Irrig</w:t>
      </w:r>
      <w:r w:rsidRPr="00423292">
        <w:rPr>
          <w:rFonts w:ascii="Garamond" w:hAnsi="Garamond"/>
          <w:color w:val="000000" w:themeColor="text1"/>
          <w:sz w:val="24"/>
          <w:szCs w:val="24"/>
          <w:lang w:val="en-US"/>
        </w:rPr>
        <w:t>a</w:t>
      </w:r>
      <w:r w:rsidRPr="00423292">
        <w:rPr>
          <w:rFonts w:ascii="Garamond" w:hAnsi="Garamond"/>
          <w:color w:val="000000" w:themeColor="text1"/>
          <w:sz w:val="24"/>
          <w:szCs w:val="24"/>
          <w:lang w:val="en-US"/>
        </w:rPr>
        <w:t xml:space="preserve">tion Based Community Development (IBCD) project started in 2001. The aim of the project has been that of improving the income and the quality of life of the communities and developing the area “primarily through demand-driven coordinated investments in small and medium irrigation (SMI) </w:t>
      </w:r>
      <w:proofErr w:type="gramStart"/>
      <w:r w:rsidRPr="00423292">
        <w:rPr>
          <w:rFonts w:ascii="Garamond" w:hAnsi="Garamond"/>
          <w:color w:val="000000" w:themeColor="text1"/>
          <w:sz w:val="24"/>
          <w:szCs w:val="24"/>
          <w:lang w:val="en-US"/>
        </w:rPr>
        <w:t xml:space="preserve">rehabilitation </w:t>
      </w:r>
      <w:r>
        <w:rPr>
          <w:rFonts w:ascii="Garamond" w:hAnsi="Garamond"/>
          <w:color w:val="000000" w:themeColor="text1"/>
          <w:sz w:val="24"/>
          <w:szCs w:val="24"/>
          <w:lang w:val="en-US"/>
        </w:rPr>
        <w:t xml:space="preserve"> </w:t>
      </w:r>
      <w:r w:rsidRPr="00423292">
        <w:rPr>
          <w:rFonts w:ascii="Garamond" w:hAnsi="Garamond"/>
          <w:color w:val="000000" w:themeColor="text1"/>
          <w:sz w:val="24"/>
          <w:szCs w:val="24"/>
          <w:lang w:val="en-US"/>
        </w:rPr>
        <w:t>and</w:t>
      </w:r>
      <w:proofErr w:type="gramEnd"/>
      <w:r w:rsidRPr="00423292">
        <w:rPr>
          <w:rFonts w:ascii="Garamond" w:hAnsi="Garamond"/>
          <w:color w:val="000000" w:themeColor="text1"/>
          <w:sz w:val="24"/>
          <w:szCs w:val="24"/>
          <w:lang w:val="en-US"/>
        </w:rPr>
        <w:t xml:space="preserve"> improvement, improved access to complementary community infrastru</w:t>
      </w:r>
      <w:r w:rsidRPr="00423292">
        <w:rPr>
          <w:rFonts w:ascii="Garamond" w:hAnsi="Garamond"/>
          <w:color w:val="000000" w:themeColor="text1"/>
          <w:sz w:val="24"/>
          <w:szCs w:val="24"/>
          <w:lang w:val="en-US"/>
        </w:rPr>
        <w:t>c</w:t>
      </w:r>
      <w:r w:rsidRPr="00423292">
        <w:rPr>
          <w:rFonts w:ascii="Garamond" w:hAnsi="Garamond"/>
          <w:color w:val="000000" w:themeColor="text1"/>
          <w:sz w:val="24"/>
          <w:szCs w:val="24"/>
          <w:lang w:val="en-US"/>
        </w:rPr>
        <w:t xml:space="preserve">ture not covered by ongoing </w:t>
      </w:r>
      <w:proofErr w:type="spellStart"/>
      <w:r w:rsidRPr="00423292">
        <w:rPr>
          <w:rFonts w:ascii="Garamond" w:hAnsi="Garamond"/>
          <w:color w:val="000000" w:themeColor="text1"/>
          <w:sz w:val="24"/>
          <w:szCs w:val="24"/>
          <w:lang w:val="en-US"/>
        </w:rPr>
        <w:t>sectorial</w:t>
      </w:r>
      <w:proofErr w:type="spellEnd"/>
      <w:r w:rsidRPr="00423292">
        <w:rPr>
          <w:rFonts w:ascii="Garamond" w:hAnsi="Garamond"/>
          <w:color w:val="000000" w:themeColor="text1"/>
          <w:sz w:val="24"/>
          <w:szCs w:val="24"/>
          <w:lang w:val="en-US"/>
        </w:rPr>
        <w:t xml:space="preserve"> programs as rural roads, water su</w:t>
      </w:r>
      <w:r w:rsidRPr="00423292">
        <w:rPr>
          <w:rFonts w:ascii="Garamond" w:hAnsi="Garamond"/>
          <w:color w:val="000000" w:themeColor="text1"/>
          <w:sz w:val="24"/>
          <w:szCs w:val="24"/>
          <w:lang w:val="en-US"/>
        </w:rPr>
        <w:t>p</w:t>
      </w:r>
      <w:r w:rsidRPr="00423292">
        <w:rPr>
          <w:rFonts w:ascii="Garamond" w:hAnsi="Garamond"/>
          <w:color w:val="000000" w:themeColor="text1"/>
          <w:sz w:val="24"/>
          <w:szCs w:val="24"/>
          <w:lang w:val="en-US"/>
        </w:rPr>
        <w:t xml:space="preserve">ply/sanitation, electrification, health and education facilities” (WB 2001: 62). </w:t>
      </w:r>
    </w:p>
    <w:p w:rsidR="005112E5" w:rsidRPr="00423292" w:rsidRDefault="005112E5" w:rsidP="005112E5">
      <w:pPr>
        <w:pStyle w:val="ListParagraph"/>
        <w:ind w:left="0"/>
        <w:jc w:val="both"/>
        <w:rPr>
          <w:rFonts w:ascii="Garamond" w:hAnsi="Garamond"/>
          <w:color w:val="000000" w:themeColor="text1"/>
          <w:sz w:val="24"/>
          <w:szCs w:val="24"/>
          <w:lang w:val="en-US"/>
        </w:rPr>
      </w:pPr>
    </w:p>
    <w:p w:rsidR="005112E5" w:rsidRPr="00423292" w:rsidRDefault="005112E5" w:rsidP="005112E5">
      <w:pPr>
        <w:pStyle w:val="ListParagraph"/>
        <w:ind w:left="0"/>
        <w:jc w:val="both"/>
        <w:rPr>
          <w:rFonts w:ascii="Garamond" w:hAnsi="Garamond"/>
          <w:color w:val="000000" w:themeColor="text1"/>
          <w:sz w:val="24"/>
          <w:szCs w:val="24"/>
          <w:lang w:val="en-US"/>
        </w:rPr>
      </w:pPr>
      <w:r w:rsidRPr="00423292">
        <w:rPr>
          <w:rFonts w:ascii="Garamond" w:hAnsi="Garamond"/>
          <w:color w:val="000000" w:themeColor="text1"/>
          <w:sz w:val="24"/>
          <w:szCs w:val="24"/>
          <w:lang w:val="en-US"/>
        </w:rPr>
        <w:t>Other international and national programs are active in the area. The Intern</w:t>
      </w:r>
      <w:r w:rsidRPr="00423292">
        <w:rPr>
          <w:rFonts w:ascii="Garamond" w:hAnsi="Garamond"/>
          <w:color w:val="000000" w:themeColor="text1"/>
          <w:sz w:val="24"/>
          <w:szCs w:val="24"/>
          <w:lang w:val="en-US"/>
        </w:rPr>
        <w:t>a</w:t>
      </w:r>
      <w:r w:rsidRPr="00423292">
        <w:rPr>
          <w:rFonts w:ascii="Garamond" w:hAnsi="Garamond"/>
          <w:color w:val="000000" w:themeColor="text1"/>
          <w:sz w:val="24"/>
          <w:szCs w:val="24"/>
          <w:lang w:val="en-US"/>
        </w:rPr>
        <w:t xml:space="preserve">tional Fund for Agriculture Development (IFAD) has designed and launched several consecutive Rural Development Projects active in the Mountain Zones of Al </w:t>
      </w:r>
      <w:proofErr w:type="spellStart"/>
      <w:r w:rsidRPr="00423292">
        <w:rPr>
          <w:rFonts w:ascii="Garamond" w:hAnsi="Garamond"/>
          <w:color w:val="000000" w:themeColor="text1"/>
          <w:sz w:val="24"/>
          <w:szCs w:val="24"/>
          <w:lang w:val="en-US"/>
        </w:rPr>
        <w:t>Haouz</w:t>
      </w:r>
      <w:proofErr w:type="spellEnd"/>
      <w:r w:rsidRPr="00423292">
        <w:rPr>
          <w:rFonts w:ascii="Garamond" w:hAnsi="Garamond"/>
          <w:color w:val="000000" w:themeColor="text1"/>
          <w:sz w:val="24"/>
          <w:szCs w:val="24"/>
          <w:lang w:val="en-US"/>
        </w:rPr>
        <w:t xml:space="preserve"> Province (2007-2015). The IFAD objective was to contribute to the social and economic development of poor people by increasing their i</w:t>
      </w:r>
      <w:r w:rsidRPr="00423292">
        <w:rPr>
          <w:rFonts w:ascii="Garamond" w:hAnsi="Garamond"/>
          <w:color w:val="000000" w:themeColor="text1"/>
          <w:sz w:val="24"/>
          <w:szCs w:val="24"/>
          <w:lang w:val="en-US"/>
        </w:rPr>
        <w:t>n</w:t>
      </w:r>
      <w:r w:rsidRPr="00423292">
        <w:rPr>
          <w:rFonts w:ascii="Garamond" w:hAnsi="Garamond"/>
          <w:color w:val="000000" w:themeColor="text1"/>
          <w:sz w:val="24"/>
          <w:szCs w:val="24"/>
          <w:lang w:val="en-US"/>
        </w:rPr>
        <w:t>come and diversifying their sources of income. It also developed “particip</w:t>
      </w:r>
      <w:r w:rsidRPr="00423292">
        <w:rPr>
          <w:rFonts w:ascii="Garamond" w:hAnsi="Garamond"/>
          <w:color w:val="000000" w:themeColor="text1"/>
          <w:sz w:val="24"/>
          <w:szCs w:val="24"/>
          <w:lang w:val="en-US"/>
        </w:rPr>
        <w:t>a</w:t>
      </w:r>
      <w:r w:rsidRPr="00423292">
        <w:rPr>
          <w:rFonts w:ascii="Garamond" w:hAnsi="Garamond"/>
          <w:color w:val="000000" w:themeColor="text1"/>
          <w:sz w:val="24"/>
          <w:szCs w:val="24"/>
          <w:lang w:val="en-US"/>
        </w:rPr>
        <w:t xml:space="preserve">tory” mechanisms to involve the communities. </w:t>
      </w:r>
    </w:p>
    <w:p w:rsidR="005112E5" w:rsidRPr="00423292" w:rsidRDefault="005112E5" w:rsidP="005112E5">
      <w:pPr>
        <w:pStyle w:val="ListParagraph"/>
        <w:ind w:left="0"/>
        <w:jc w:val="both"/>
        <w:rPr>
          <w:rFonts w:ascii="Garamond" w:hAnsi="Garamond"/>
          <w:color w:val="000000" w:themeColor="text1"/>
          <w:sz w:val="24"/>
          <w:szCs w:val="24"/>
          <w:lang w:val="en-US"/>
        </w:rPr>
      </w:pPr>
    </w:p>
    <w:p w:rsidR="005112E5" w:rsidRPr="00423292" w:rsidRDefault="005112E5" w:rsidP="005112E5">
      <w:pPr>
        <w:pStyle w:val="ListParagraph"/>
        <w:ind w:left="0"/>
        <w:jc w:val="both"/>
        <w:rPr>
          <w:rFonts w:ascii="Garamond" w:hAnsi="Garamond"/>
          <w:color w:val="000000" w:themeColor="text1"/>
          <w:sz w:val="24"/>
          <w:szCs w:val="24"/>
          <w:lang w:val="en-US"/>
        </w:rPr>
      </w:pPr>
      <w:r w:rsidRPr="00423292">
        <w:rPr>
          <w:rFonts w:ascii="Garamond" w:hAnsi="Garamond"/>
          <w:color w:val="000000" w:themeColor="text1"/>
          <w:sz w:val="24"/>
          <w:szCs w:val="24"/>
          <w:lang w:val="en-US"/>
        </w:rPr>
        <w:lastRenderedPageBreak/>
        <w:t>Other programs\projects that have been active in the area include several n</w:t>
      </w:r>
      <w:r w:rsidRPr="00423292">
        <w:rPr>
          <w:rFonts w:ascii="Garamond" w:hAnsi="Garamond"/>
          <w:color w:val="000000" w:themeColor="text1"/>
          <w:sz w:val="24"/>
          <w:szCs w:val="24"/>
          <w:lang w:val="en-US"/>
        </w:rPr>
        <w:t>a</w:t>
      </w:r>
      <w:r w:rsidRPr="00423292">
        <w:rPr>
          <w:rFonts w:ascii="Garamond" w:hAnsi="Garamond"/>
          <w:color w:val="000000" w:themeColor="text1"/>
          <w:sz w:val="24"/>
          <w:szCs w:val="24"/>
          <w:lang w:val="en-US"/>
        </w:rPr>
        <w:t>tional rural development programs launched in the early 1990s, for the prov</w:t>
      </w:r>
      <w:r w:rsidRPr="00423292">
        <w:rPr>
          <w:rFonts w:ascii="Garamond" w:hAnsi="Garamond"/>
          <w:color w:val="000000" w:themeColor="text1"/>
          <w:sz w:val="24"/>
          <w:szCs w:val="24"/>
          <w:lang w:val="en-US"/>
        </w:rPr>
        <w:t>i</w:t>
      </w:r>
      <w:r w:rsidRPr="00423292">
        <w:rPr>
          <w:rFonts w:ascii="Garamond" w:hAnsi="Garamond"/>
          <w:color w:val="000000" w:themeColor="text1"/>
          <w:sz w:val="24"/>
          <w:szCs w:val="24"/>
          <w:lang w:val="en-US"/>
        </w:rPr>
        <w:t>sion of drinking water (</w:t>
      </w:r>
      <w:proofErr w:type="spellStart"/>
      <w:r w:rsidRPr="00FB0C02">
        <w:rPr>
          <w:rFonts w:ascii="Garamond" w:hAnsi="Garamond"/>
          <w:i/>
          <w:color w:val="000000" w:themeColor="text1"/>
          <w:sz w:val="24"/>
          <w:szCs w:val="24"/>
          <w:lang w:val="en-US"/>
        </w:rPr>
        <w:t>Programme</w:t>
      </w:r>
      <w:proofErr w:type="spellEnd"/>
      <w:r w:rsidRPr="00FB0C02">
        <w:rPr>
          <w:rFonts w:ascii="Garamond" w:hAnsi="Garamond"/>
          <w:i/>
          <w:color w:val="000000" w:themeColor="text1"/>
          <w:sz w:val="24"/>
          <w:szCs w:val="24"/>
          <w:lang w:val="en-US"/>
        </w:rPr>
        <w:t xml:space="preserve"> </w:t>
      </w:r>
      <w:proofErr w:type="spellStart"/>
      <w:r w:rsidRPr="00FB0C02">
        <w:rPr>
          <w:rFonts w:ascii="Garamond" w:hAnsi="Garamond"/>
          <w:i/>
          <w:color w:val="000000" w:themeColor="text1"/>
          <w:sz w:val="24"/>
          <w:szCs w:val="24"/>
          <w:lang w:val="en-US"/>
        </w:rPr>
        <w:t>d'Approvisionnemt</w:t>
      </w:r>
      <w:proofErr w:type="spellEnd"/>
      <w:r w:rsidRPr="00FB0C02">
        <w:rPr>
          <w:rFonts w:ascii="Garamond" w:hAnsi="Garamond"/>
          <w:i/>
          <w:color w:val="000000" w:themeColor="text1"/>
          <w:sz w:val="24"/>
          <w:szCs w:val="24"/>
          <w:lang w:val="en-US"/>
        </w:rPr>
        <w:t xml:space="preserve"> </w:t>
      </w:r>
      <w:proofErr w:type="spellStart"/>
      <w:r w:rsidRPr="00FB0C02">
        <w:rPr>
          <w:rFonts w:ascii="Garamond" w:hAnsi="Garamond"/>
          <w:i/>
          <w:color w:val="000000" w:themeColor="text1"/>
          <w:sz w:val="24"/>
          <w:szCs w:val="24"/>
          <w:lang w:val="en-US"/>
        </w:rPr>
        <w:t>Groupé</w:t>
      </w:r>
      <w:proofErr w:type="spellEnd"/>
      <w:r w:rsidRPr="00FB0C02">
        <w:rPr>
          <w:rFonts w:ascii="Garamond" w:hAnsi="Garamond"/>
          <w:i/>
          <w:color w:val="000000" w:themeColor="text1"/>
          <w:sz w:val="24"/>
          <w:szCs w:val="24"/>
          <w:lang w:val="en-US"/>
        </w:rPr>
        <w:t xml:space="preserve"> en Eau Potable Popul</w:t>
      </w:r>
      <w:r w:rsidRPr="00FB0C02">
        <w:rPr>
          <w:rFonts w:ascii="Garamond" w:hAnsi="Garamond"/>
          <w:i/>
          <w:color w:val="000000" w:themeColor="text1"/>
          <w:sz w:val="24"/>
          <w:szCs w:val="24"/>
          <w:lang w:val="en-US"/>
        </w:rPr>
        <w:t>a</w:t>
      </w:r>
      <w:r w:rsidRPr="00FB0C02">
        <w:rPr>
          <w:rFonts w:ascii="Garamond" w:hAnsi="Garamond"/>
          <w:i/>
          <w:color w:val="000000" w:themeColor="text1"/>
          <w:sz w:val="24"/>
          <w:szCs w:val="24"/>
          <w:lang w:val="en-US"/>
        </w:rPr>
        <w:t>tion Rural</w:t>
      </w:r>
      <w:r w:rsidRPr="00423292">
        <w:rPr>
          <w:rFonts w:ascii="Garamond" w:hAnsi="Garamond"/>
          <w:color w:val="000000" w:themeColor="text1"/>
          <w:sz w:val="24"/>
          <w:szCs w:val="24"/>
          <w:lang w:val="en-US"/>
        </w:rPr>
        <w:t>-PAGER), National programs for rural roads (</w:t>
      </w:r>
      <w:proofErr w:type="spellStart"/>
      <w:r w:rsidRPr="00FB0C02">
        <w:rPr>
          <w:rFonts w:ascii="Garamond" w:hAnsi="Garamond"/>
          <w:i/>
          <w:color w:val="000000" w:themeColor="text1"/>
          <w:sz w:val="24"/>
          <w:szCs w:val="24"/>
          <w:lang w:val="en-US"/>
        </w:rPr>
        <w:t>Programme</w:t>
      </w:r>
      <w:proofErr w:type="spellEnd"/>
      <w:r w:rsidRPr="00FB0C02">
        <w:rPr>
          <w:rFonts w:ascii="Garamond" w:hAnsi="Garamond"/>
          <w:i/>
          <w:color w:val="000000" w:themeColor="text1"/>
          <w:sz w:val="24"/>
          <w:szCs w:val="24"/>
          <w:lang w:val="en-US"/>
        </w:rPr>
        <w:t xml:space="preserve"> National de Route </w:t>
      </w:r>
      <w:proofErr w:type="spellStart"/>
      <w:r w:rsidRPr="00FB0C02">
        <w:rPr>
          <w:rFonts w:ascii="Garamond" w:hAnsi="Garamond"/>
          <w:i/>
          <w:color w:val="000000" w:themeColor="text1"/>
          <w:sz w:val="24"/>
          <w:szCs w:val="24"/>
          <w:lang w:val="en-US"/>
        </w:rPr>
        <w:t>Rurale</w:t>
      </w:r>
      <w:proofErr w:type="spellEnd"/>
      <w:r w:rsidRPr="00423292">
        <w:rPr>
          <w:rFonts w:ascii="Garamond" w:hAnsi="Garamond"/>
          <w:color w:val="000000" w:themeColor="text1"/>
          <w:sz w:val="24"/>
          <w:szCs w:val="24"/>
          <w:lang w:val="en-US"/>
        </w:rPr>
        <w:t>-PNRR), and the electricity program for rural population (</w:t>
      </w:r>
      <w:proofErr w:type="spellStart"/>
      <w:r w:rsidRPr="00FB0C02">
        <w:rPr>
          <w:rFonts w:ascii="Garamond" w:hAnsi="Garamond"/>
          <w:i/>
          <w:color w:val="000000" w:themeColor="text1"/>
          <w:sz w:val="24"/>
          <w:szCs w:val="24"/>
          <w:lang w:val="en-US"/>
        </w:rPr>
        <w:t>Pr</w:t>
      </w:r>
      <w:r w:rsidRPr="00FB0C02">
        <w:rPr>
          <w:rFonts w:ascii="Garamond" w:hAnsi="Garamond"/>
          <w:i/>
          <w:color w:val="000000" w:themeColor="text1"/>
          <w:sz w:val="24"/>
          <w:szCs w:val="24"/>
          <w:lang w:val="en-US"/>
        </w:rPr>
        <w:t>o</w:t>
      </w:r>
      <w:r w:rsidRPr="00FB0C02">
        <w:rPr>
          <w:rFonts w:ascii="Garamond" w:hAnsi="Garamond"/>
          <w:i/>
          <w:color w:val="000000" w:themeColor="text1"/>
          <w:sz w:val="24"/>
          <w:szCs w:val="24"/>
          <w:lang w:val="en-US"/>
        </w:rPr>
        <w:t>gramme</w:t>
      </w:r>
      <w:proofErr w:type="spellEnd"/>
      <w:r w:rsidRPr="00FB0C02">
        <w:rPr>
          <w:rFonts w:ascii="Garamond" w:hAnsi="Garamond"/>
          <w:i/>
          <w:color w:val="000000" w:themeColor="text1"/>
          <w:sz w:val="24"/>
          <w:szCs w:val="24"/>
          <w:lang w:val="en-US"/>
        </w:rPr>
        <w:t xml:space="preserve"> </w:t>
      </w:r>
      <w:proofErr w:type="spellStart"/>
      <w:r w:rsidRPr="00FB0C02">
        <w:rPr>
          <w:rFonts w:ascii="Garamond" w:hAnsi="Garamond"/>
          <w:i/>
          <w:color w:val="000000" w:themeColor="text1"/>
          <w:sz w:val="24"/>
          <w:szCs w:val="24"/>
          <w:lang w:val="en-US"/>
        </w:rPr>
        <w:t>d'Eletrification</w:t>
      </w:r>
      <w:proofErr w:type="spellEnd"/>
      <w:r w:rsidRPr="00FB0C02">
        <w:rPr>
          <w:rFonts w:ascii="Garamond" w:hAnsi="Garamond"/>
          <w:i/>
          <w:color w:val="000000" w:themeColor="text1"/>
          <w:sz w:val="24"/>
          <w:szCs w:val="24"/>
          <w:lang w:val="en-US"/>
        </w:rPr>
        <w:t xml:space="preserve"> </w:t>
      </w:r>
      <w:proofErr w:type="spellStart"/>
      <w:r w:rsidRPr="00FB0C02">
        <w:rPr>
          <w:rFonts w:ascii="Garamond" w:hAnsi="Garamond"/>
          <w:i/>
          <w:color w:val="000000" w:themeColor="text1"/>
          <w:sz w:val="24"/>
          <w:szCs w:val="24"/>
          <w:lang w:val="en-US"/>
        </w:rPr>
        <w:t>Rurale</w:t>
      </w:r>
      <w:proofErr w:type="spellEnd"/>
      <w:r w:rsidRPr="00FB0C02">
        <w:rPr>
          <w:rFonts w:ascii="Garamond" w:hAnsi="Garamond"/>
          <w:i/>
          <w:color w:val="000000" w:themeColor="text1"/>
          <w:sz w:val="24"/>
          <w:szCs w:val="24"/>
          <w:lang w:val="en-US"/>
        </w:rPr>
        <w:t xml:space="preserve"> </w:t>
      </w:r>
      <w:proofErr w:type="spellStart"/>
      <w:r w:rsidRPr="00FB0C02">
        <w:rPr>
          <w:rFonts w:ascii="Garamond" w:hAnsi="Garamond"/>
          <w:i/>
          <w:color w:val="000000" w:themeColor="text1"/>
          <w:sz w:val="24"/>
          <w:szCs w:val="24"/>
          <w:lang w:val="en-US"/>
        </w:rPr>
        <w:t>Globale</w:t>
      </w:r>
      <w:proofErr w:type="spellEnd"/>
      <w:r w:rsidRPr="00423292">
        <w:rPr>
          <w:rFonts w:ascii="Garamond" w:hAnsi="Garamond"/>
          <w:color w:val="000000" w:themeColor="text1"/>
          <w:sz w:val="24"/>
          <w:szCs w:val="24"/>
          <w:lang w:val="en-US"/>
        </w:rPr>
        <w:t xml:space="preserve"> -PERG), as well as education and health facilities.</w:t>
      </w:r>
    </w:p>
    <w:p w:rsidR="005112E5" w:rsidRPr="00423292" w:rsidRDefault="005112E5" w:rsidP="005112E5">
      <w:pPr>
        <w:pStyle w:val="ListParagraph"/>
        <w:ind w:left="0"/>
        <w:jc w:val="both"/>
        <w:rPr>
          <w:rFonts w:ascii="Garamond" w:hAnsi="Garamond"/>
          <w:color w:val="000000" w:themeColor="text1"/>
          <w:sz w:val="24"/>
          <w:szCs w:val="24"/>
          <w:lang w:val="en-US"/>
        </w:rPr>
      </w:pPr>
    </w:p>
    <w:p w:rsidR="005112E5" w:rsidRPr="00423292" w:rsidRDefault="005112E5" w:rsidP="005112E5">
      <w:pPr>
        <w:pStyle w:val="ListParagraph"/>
        <w:ind w:left="0"/>
        <w:jc w:val="both"/>
        <w:rPr>
          <w:rFonts w:ascii="Garamond" w:hAnsi="Garamond"/>
          <w:color w:val="000000" w:themeColor="text1"/>
          <w:sz w:val="24"/>
          <w:szCs w:val="24"/>
          <w:lang w:val="en-US"/>
        </w:rPr>
      </w:pPr>
      <w:r w:rsidRPr="00423292">
        <w:rPr>
          <w:rFonts w:ascii="Garamond" w:hAnsi="Garamond"/>
          <w:color w:val="000000" w:themeColor="text1"/>
          <w:sz w:val="24"/>
          <w:szCs w:val="24"/>
          <w:lang w:val="en-US"/>
        </w:rPr>
        <w:t>More recently, in 2005, the King of Morocco has launched the National H</w:t>
      </w:r>
      <w:r w:rsidRPr="00423292">
        <w:rPr>
          <w:rFonts w:ascii="Garamond" w:hAnsi="Garamond"/>
          <w:color w:val="000000" w:themeColor="text1"/>
          <w:sz w:val="24"/>
          <w:szCs w:val="24"/>
          <w:lang w:val="en-US"/>
        </w:rPr>
        <w:t>u</w:t>
      </w:r>
      <w:r w:rsidRPr="00423292">
        <w:rPr>
          <w:rFonts w:ascii="Garamond" w:hAnsi="Garamond"/>
          <w:color w:val="000000" w:themeColor="text1"/>
          <w:sz w:val="24"/>
          <w:szCs w:val="24"/>
          <w:lang w:val="en-US"/>
        </w:rPr>
        <w:t>man Development Initiative (INDH) to promote participation and improve the socio-economic conditions in all poor areas of Morocco, including the case study area.</w:t>
      </w:r>
    </w:p>
    <w:p w:rsidR="005112E5" w:rsidRPr="00423292" w:rsidRDefault="005112E5" w:rsidP="005112E5">
      <w:pPr>
        <w:pStyle w:val="ListParagraph"/>
        <w:ind w:left="0"/>
        <w:jc w:val="both"/>
        <w:rPr>
          <w:rFonts w:ascii="Garamond" w:hAnsi="Garamond"/>
          <w:color w:val="000000" w:themeColor="text1"/>
          <w:sz w:val="24"/>
          <w:szCs w:val="24"/>
          <w:lang w:val="en-US"/>
        </w:rPr>
      </w:pPr>
    </w:p>
    <w:p w:rsidR="005112E5" w:rsidRPr="00423292" w:rsidRDefault="005112E5" w:rsidP="005112E5">
      <w:pPr>
        <w:pStyle w:val="ListParagraph"/>
        <w:ind w:left="0"/>
        <w:jc w:val="both"/>
        <w:rPr>
          <w:rFonts w:ascii="Garamond" w:hAnsi="Garamond"/>
          <w:sz w:val="24"/>
          <w:szCs w:val="24"/>
          <w:lang w:val="en-US"/>
        </w:rPr>
      </w:pPr>
      <w:r w:rsidRPr="00423292">
        <w:rPr>
          <w:rFonts w:ascii="Garamond" w:hAnsi="Garamond"/>
          <w:color w:val="000000" w:themeColor="text1"/>
          <w:sz w:val="24"/>
          <w:szCs w:val="24"/>
          <w:lang w:val="en-US"/>
        </w:rPr>
        <w:t>Most if not all of these interventions promote through participatory approac</w:t>
      </w:r>
      <w:r w:rsidRPr="00423292">
        <w:rPr>
          <w:rFonts w:ascii="Garamond" w:hAnsi="Garamond"/>
          <w:color w:val="000000" w:themeColor="text1"/>
          <w:sz w:val="24"/>
          <w:szCs w:val="24"/>
          <w:lang w:val="en-US"/>
        </w:rPr>
        <w:t>h</w:t>
      </w:r>
      <w:r w:rsidRPr="00423292">
        <w:rPr>
          <w:rFonts w:ascii="Garamond" w:hAnsi="Garamond"/>
          <w:color w:val="000000" w:themeColor="text1"/>
          <w:sz w:val="24"/>
          <w:szCs w:val="24"/>
          <w:lang w:val="en-US"/>
        </w:rPr>
        <w:t>es the birth of Community Based Organization (CBOs) that, together with the local government, should have the capacity and incentives to achieve develo</w:t>
      </w:r>
      <w:r w:rsidRPr="00423292">
        <w:rPr>
          <w:rFonts w:ascii="Garamond" w:hAnsi="Garamond"/>
          <w:color w:val="000000" w:themeColor="text1"/>
          <w:sz w:val="24"/>
          <w:szCs w:val="24"/>
          <w:lang w:val="en-US"/>
        </w:rPr>
        <w:t>p</w:t>
      </w:r>
      <w:r w:rsidRPr="00423292">
        <w:rPr>
          <w:rFonts w:ascii="Garamond" w:hAnsi="Garamond"/>
          <w:color w:val="000000" w:themeColor="text1"/>
          <w:sz w:val="24"/>
          <w:szCs w:val="24"/>
          <w:lang w:val="en-US"/>
        </w:rPr>
        <w:t>mental goals. (Bergh 2009; 2010)</w:t>
      </w:r>
      <w:r w:rsidRPr="00423292">
        <w:rPr>
          <w:rFonts w:ascii="Garamond" w:hAnsi="Garamond"/>
          <w:sz w:val="24"/>
          <w:szCs w:val="24"/>
          <w:lang w:val="en-US"/>
        </w:rPr>
        <w:t xml:space="preserve"> </w:t>
      </w:r>
    </w:p>
    <w:p w:rsidR="005112E5" w:rsidRPr="00423292" w:rsidRDefault="005112E5" w:rsidP="005112E5">
      <w:pPr>
        <w:pStyle w:val="ListParagraph"/>
        <w:ind w:left="0"/>
        <w:jc w:val="both"/>
        <w:rPr>
          <w:rFonts w:ascii="Garamond" w:hAnsi="Garamond"/>
          <w:sz w:val="24"/>
          <w:szCs w:val="24"/>
          <w:lang w:val="en-US"/>
        </w:rPr>
      </w:pPr>
    </w:p>
    <w:p w:rsidR="005112E5" w:rsidRPr="00423292" w:rsidRDefault="005112E5" w:rsidP="005112E5">
      <w:pPr>
        <w:pStyle w:val="ListParagraph"/>
        <w:ind w:left="0"/>
        <w:jc w:val="both"/>
        <w:rPr>
          <w:rFonts w:ascii="Garamond" w:hAnsi="Garamond"/>
          <w:sz w:val="24"/>
          <w:szCs w:val="24"/>
          <w:lang w:val="en-US"/>
        </w:rPr>
      </w:pPr>
      <w:r w:rsidRPr="00423292">
        <w:rPr>
          <w:rFonts w:ascii="Garamond" w:hAnsi="Garamond"/>
          <w:sz w:val="24"/>
          <w:szCs w:val="24"/>
          <w:lang w:val="en-US"/>
        </w:rPr>
        <w:t>“Participatory methodologies frequently promote the creation of more formal ‘‘community’’ organizations so as to transform the ‘‘participants’’ into more institutionalized ‘‘partners’’ or ‘‘stakeholders’’ in the project. Such organizations are commonly referred to as Community Based Organizations (CBOs)”. (Bergh 2009: 47)</w:t>
      </w:r>
    </w:p>
    <w:p w:rsidR="005112E5" w:rsidRPr="00423292" w:rsidRDefault="005112E5" w:rsidP="005112E5">
      <w:pPr>
        <w:pStyle w:val="ListParagraph"/>
        <w:ind w:left="0"/>
        <w:jc w:val="both"/>
        <w:rPr>
          <w:rFonts w:ascii="Garamond" w:hAnsi="Garamond"/>
          <w:sz w:val="24"/>
          <w:szCs w:val="24"/>
          <w:lang w:val="en-US"/>
        </w:rPr>
      </w:pPr>
    </w:p>
    <w:p w:rsidR="005112E5" w:rsidRPr="00423292" w:rsidRDefault="005112E5" w:rsidP="005112E5">
      <w:pPr>
        <w:pStyle w:val="ListParagraph"/>
        <w:ind w:left="0"/>
        <w:jc w:val="both"/>
        <w:rPr>
          <w:rFonts w:ascii="Garamond" w:hAnsi="Garamond"/>
          <w:color w:val="000000" w:themeColor="text1"/>
          <w:sz w:val="24"/>
          <w:szCs w:val="24"/>
          <w:lang w:val="en-US"/>
        </w:rPr>
      </w:pPr>
      <w:r w:rsidRPr="00423292">
        <w:rPr>
          <w:rFonts w:ascii="Garamond" w:hAnsi="Garamond"/>
          <w:color w:val="000000" w:themeColor="text1"/>
          <w:sz w:val="24"/>
          <w:szCs w:val="24"/>
          <w:lang w:val="en-US"/>
        </w:rPr>
        <w:t>The CBOs “in rural areas” – as is stated in other studies - “are a natural exte</w:t>
      </w:r>
      <w:r w:rsidRPr="00423292">
        <w:rPr>
          <w:rFonts w:ascii="Garamond" w:hAnsi="Garamond"/>
          <w:color w:val="000000" w:themeColor="text1"/>
          <w:sz w:val="24"/>
          <w:szCs w:val="24"/>
          <w:lang w:val="en-US"/>
        </w:rPr>
        <w:t>n</w:t>
      </w:r>
      <w:r w:rsidRPr="00423292">
        <w:rPr>
          <w:rFonts w:ascii="Garamond" w:hAnsi="Garamond"/>
          <w:color w:val="000000" w:themeColor="text1"/>
          <w:sz w:val="24"/>
          <w:szCs w:val="24"/>
          <w:lang w:val="en-US"/>
        </w:rPr>
        <w:t xml:space="preserve">sion of the village </w:t>
      </w:r>
      <w:proofErr w:type="spellStart"/>
      <w:r w:rsidRPr="00423292">
        <w:rPr>
          <w:rFonts w:ascii="Garamond" w:hAnsi="Garamond"/>
          <w:color w:val="000000" w:themeColor="text1"/>
          <w:sz w:val="24"/>
          <w:szCs w:val="24"/>
          <w:lang w:val="en-US"/>
        </w:rPr>
        <w:t>Jema’a</w:t>
      </w:r>
      <w:proofErr w:type="spellEnd"/>
      <w:r w:rsidRPr="00423292">
        <w:rPr>
          <w:rStyle w:val="FootnoteReference"/>
          <w:color w:val="000000" w:themeColor="text1"/>
          <w:sz w:val="24"/>
          <w:szCs w:val="24"/>
          <w:lang w:val="en-US"/>
        </w:rPr>
        <w:footnoteReference w:id="3"/>
      </w:r>
      <w:r w:rsidRPr="00423292">
        <w:rPr>
          <w:rFonts w:ascii="Garamond" w:hAnsi="Garamond"/>
          <w:color w:val="000000" w:themeColor="text1"/>
          <w:sz w:val="24"/>
          <w:szCs w:val="24"/>
          <w:lang w:val="en-US"/>
        </w:rPr>
        <w:t xml:space="preserve"> and other traditional practices of solidarity” (Bergh 2009: 48) The interaction between modern formal institutions and traditional institutions leads to the emergence of a hybrid political order, in which often participation and association rules are monopolized by the </w:t>
      </w:r>
      <w:proofErr w:type="spellStart"/>
      <w:r w:rsidRPr="00423292">
        <w:rPr>
          <w:rFonts w:ascii="Garamond" w:hAnsi="Garamond"/>
          <w:color w:val="000000" w:themeColor="text1"/>
          <w:sz w:val="24"/>
          <w:szCs w:val="24"/>
          <w:lang w:val="en-US"/>
        </w:rPr>
        <w:t>Jema’a</w:t>
      </w:r>
      <w:proofErr w:type="spellEnd"/>
      <w:r w:rsidRPr="00423292">
        <w:rPr>
          <w:rFonts w:ascii="Garamond" w:hAnsi="Garamond"/>
          <w:color w:val="000000" w:themeColor="text1"/>
          <w:sz w:val="24"/>
          <w:szCs w:val="24"/>
          <w:lang w:val="en-US"/>
        </w:rPr>
        <w:t xml:space="preserve"> (Bergh: 2009).</w:t>
      </w:r>
    </w:p>
    <w:p w:rsidR="005112E5" w:rsidRPr="00423292" w:rsidRDefault="005112E5" w:rsidP="005112E5">
      <w:pPr>
        <w:pStyle w:val="ListParagraph"/>
        <w:ind w:left="0"/>
        <w:jc w:val="both"/>
        <w:rPr>
          <w:rFonts w:ascii="Garamond" w:hAnsi="Garamond"/>
          <w:color w:val="000000" w:themeColor="text1"/>
          <w:sz w:val="24"/>
          <w:szCs w:val="24"/>
          <w:lang w:val="en-US"/>
        </w:rPr>
      </w:pPr>
      <w:r w:rsidRPr="00423292">
        <w:rPr>
          <w:rFonts w:ascii="Garamond" w:hAnsi="Garamond"/>
          <w:color w:val="000000" w:themeColor="text1"/>
          <w:sz w:val="24"/>
          <w:szCs w:val="24"/>
          <w:lang w:val="en-US"/>
        </w:rPr>
        <w:t>The result is that the functioning of a high number of CBOs is affected by l</w:t>
      </w:r>
      <w:r w:rsidRPr="00423292">
        <w:rPr>
          <w:rFonts w:ascii="Garamond" w:hAnsi="Garamond"/>
          <w:color w:val="000000" w:themeColor="text1"/>
          <w:sz w:val="24"/>
          <w:szCs w:val="24"/>
          <w:lang w:val="en-US"/>
        </w:rPr>
        <w:t>o</w:t>
      </w:r>
      <w:r w:rsidRPr="00423292">
        <w:rPr>
          <w:rFonts w:ascii="Garamond" w:hAnsi="Garamond"/>
          <w:color w:val="000000" w:themeColor="text1"/>
          <w:sz w:val="24"/>
          <w:szCs w:val="24"/>
          <w:lang w:val="en-US"/>
        </w:rPr>
        <w:t xml:space="preserve">cal power relations and this influences negatively the citizen participation, and the establishment of co-governance mechanisms with local government. (Bergh 2010). In turn, as it will be explained later on in this study, local power relation and structures are highly influenced by the central government power that relies on traditional forms of governance at the village level to assure the maintenance of social order. </w:t>
      </w:r>
    </w:p>
    <w:p w:rsidR="005112E5" w:rsidRPr="00423292" w:rsidRDefault="005112E5" w:rsidP="005112E5">
      <w:pPr>
        <w:pStyle w:val="ListParagraph"/>
        <w:ind w:left="0"/>
        <w:jc w:val="both"/>
        <w:rPr>
          <w:rFonts w:ascii="Garamond" w:hAnsi="Garamond"/>
          <w:color w:val="000000" w:themeColor="text1"/>
          <w:sz w:val="24"/>
          <w:szCs w:val="24"/>
          <w:lang w:val="en-US"/>
        </w:rPr>
      </w:pPr>
    </w:p>
    <w:p w:rsidR="005112E5" w:rsidRPr="00423292" w:rsidRDefault="005112E5" w:rsidP="005112E5">
      <w:pPr>
        <w:pStyle w:val="ListParagraph"/>
        <w:ind w:left="0"/>
        <w:jc w:val="both"/>
        <w:rPr>
          <w:rFonts w:ascii="Garamond" w:hAnsi="Garamond"/>
          <w:color w:val="000000" w:themeColor="text1"/>
          <w:sz w:val="24"/>
          <w:szCs w:val="24"/>
          <w:lang w:val="en-US"/>
        </w:rPr>
      </w:pPr>
      <w:r w:rsidRPr="00423292">
        <w:rPr>
          <w:rFonts w:ascii="Garamond" w:hAnsi="Garamond"/>
          <w:color w:val="000000" w:themeColor="text1"/>
          <w:sz w:val="24"/>
          <w:szCs w:val="24"/>
          <w:lang w:val="en-US"/>
        </w:rPr>
        <w:t xml:space="preserve">Furthermore, the Ministry of Interior has always had a strong control on the issue of association since 1942 when the modern form of association has been </w:t>
      </w:r>
      <w:r w:rsidRPr="00423292">
        <w:rPr>
          <w:rFonts w:ascii="Garamond" w:hAnsi="Garamond"/>
          <w:color w:val="000000" w:themeColor="text1"/>
          <w:sz w:val="24"/>
          <w:szCs w:val="24"/>
          <w:lang w:val="en-US"/>
        </w:rPr>
        <w:lastRenderedPageBreak/>
        <w:t>introduced in the country. Project implementation is also quite heavily infl</w:t>
      </w:r>
      <w:r w:rsidRPr="00423292">
        <w:rPr>
          <w:rFonts w:ascii="Garamond" w:hAnsi="Garamond"/>
          <w:color w:val="000000" w:themeColor="text1"/>
          <w:sz w:val="24"/>
          <w:szCs w:val="24"/>
          <w:lang w:val="en-US"/>
        </w:rPr>
        <w:t>u</w:t>
      </w:r>
      <w:r w:rsidRPr="00423292">
        <w:rPr>
          <w:rFonts w:ascii="Garamond" w:hAnsi="Garamond"/>
          <w:color w:val="000000" w:themeColor="text1"/>
          <w:sz w:val="24"/>
          <w:szCs w:val="24"/>
          <w:lang w:val="en-US"/>
        </w:rPr>
        <w:t>enced by various (de-concentrated) provincial administrations of the ministries forming the dominant central government that is in charge of national basic infrastructure programs, promoting a mostly top-down form of participation and limiting the authority of local governments (called “communes” in Moro</w:t>
      </w:r>
      <w:r w:rsidRPr="00423292">
        <w:rPr>
          <w:rFonts w:ascii="Garamond" w:hAnsi="Garamond"/>
          <w:color w:val="000000" w:themeColor="text1"/>
          <w:sz w:val="24"/>
          <w:szCs w:val="24"/>
          <w:lang w:val="en-US"/>
        </w:rPr>
        <w:t>c</w:t>
      </w:r>
      <w:r w:rsidRPr="00423292">
        <w:rPr>
          <w:rFonts w:ascii="Garamond" w:hAnsi="Garamond"/>
          <w:color w:val="000000" w:themeColor="text1"/>
          <w:sz w:val="24"/>
          <w:szCs w:val="24"/>
          <w:lang w:val="en-US"/>
        </w:rPr>
        <w:t xml:space="preserve">co). </w:t>
      </w:r>
    </w:p>
    <w:p w:rsidR="005112E5" w:rsidRPr="00423292" w:rsidRDefault="005112E5" w:rsidP="005112E5">
      <w:pPr>
        <w:pStyle w:val="ListParagraph"/>
        <w:ind w:left="0"/>
        <w:jc w:val="both"/>
        <w:rPr>
          <w:rFonts w:ascii="Garamond" w:hAnsi="Garamond"/>
          <w:color w:val="000000" w:themeColor="text1"/>
          <w:sz w:val="24"/>
          <w:szCs w:val="24"/>
          <w:lang w:val="en-US"/>
        </w:rPr>
      </w:pPr>
    </w:p>
    <w:p w:rsidR="005112E5" w:rsidRPr="00423292" w:rsidRDefault="005112E5" w:rsidP="005112E5">
      <w:pPr>
        <w:pStyle w:val="ListParagraph"/>
        <w:ind w:left="0"/>
        <w:jc w:val="both"/>
        <w:rPr>
          <w:rFonts w:ascii="Garamond" w:hAnsi="Garamond"/>
          <w:color w:val="000000" w:themeColor="text1"/>
          <w:sz w:val="24"/>
          <w:szCs w:val="24"/>
          <w:lang w:val="en-US"/>
        </w:rPr>
      </w:pPr>
      <w:r w:rsidRPr="00423292">
        <w:rPr>
          <w:rFonts w:ascii="Garamond" w:hAnsi="Garamond"/>
          <w:color w:val="000000" w:themeColor="text1"/>
          <w:sz w:val="24"/>
          <w:szCs w:val="24"/>
          <w:lang w:val="en-US"/>
        </w:rPr>
        <w:t>Thus, rural Morocco is characterized by a weak level of state society synergies due to the nature of the decentralization process, to the characteristics of the civil society still highly influenced by traditional forms of decision-making and to the role exercised by central government.</w:t>
      </w:r>
    </w:p>
    <w:p w:rsidR="005112E5" w:rsidRPr="00D943B5" w:rsidRDefault="005112E5" w:rsidP="00D943B5">
      <w:pPr>
        <w:pStyle w:val="Heading3"/>
        <w:rPr>
          <w:b w:val="0"/>
          <w:i w:val="0"/>
        </w:rPr>
      </w:pPr>
      <w:bookmarkStart w:id="25" w:name="_Toc340526395"/>
      <w:bookmarkStart w:id="26" w:name="_Toc340610043"/>
      <w:r w:rsidRPr="00D943B5">
        <w:rPr>
          <w:b w:val="0"/>
          <w:i w:val="0"/>
        </w:rPr>
        <w:t>1.2.2. Irrigation-Based Community Development (IBCD)</w:t>
      </w:r>
      <w:bookmarkEnd w:id="25"/>
      <w:bookmarkEnd w:id="26"/>
    </w:p>
    <w:p w:rsidR="005112E5" w:rsidRDefault="005112E5" w:rsidP="005112E5">
      <w:pPr>
        <w:ind w:firstLine="0"/>
        <w:jc w:val="both"/>
        <w:rPr>
          <w:color w:val="000000" w:themeColor="text1"/>
          <w:szCs w:val="28"/>
          <w:u w:val="single"/>
          <w:lang w:val="en-US"/>
        </w:rPr>
      </w:pPr>
    </w:p>
    <w:p w:rsidR="005112E5" w:rsidRPr="00423292" w:rsidRDefault="005112E5" w:rsidP="007F1DD3">
      <w:pPr>
        <w:pStyle w:val="Heading4"/>
        <w:rPr>
          <w:lang w:val="en-US"/>
        </w:rPr>
      </w:pPr>
      <w:r>
        <w:rPr>
          <w:lang w:val="en-US"/>
        </w:rPr>
        <w:t>I</w:t>
      </w:r>
      <w:r w:rsidRPr="00423292">
        <w:rPr>
          <w:lang w:val="en-US"/>
        </w:rPr>
        <w:t>B</w:t>
      </w:r>
      <w:r>
        <w:rPr>
          <w:lang w:val="en-US"/>
        </w:rPr>
        <w:t>C</w:t>
      </w:r>
      <w:r w:rsidRPr="00423292">
        <w:rPr>
          <w:lang w:val="en-US"/>
        </w:rPr>
        <w:t>D objectives and Project phasing</w:t>
      </w:r>
    </w:p>
    <w:p w:rsidR="005112E5" w:rsidRDefault="005112E5" w:rsidP="005112E5">
      <w:pPr>
        <w:jc w:val="both"/>
        <w:rPr>
          <w:color w:val="000000" w:themeColor="text1"/>
          <w:lang w:val="en-US"/>
        </w:rPr>
      </w:pPr>
    </w:p>
    <w:p w:rsidR="005112E5" w:rsidRPr="00423292" w:rsidRDefault="005112E5" w:rsidP="005112E5">
      <w:pPr>
        <w:jc w:val="both"/>
        <w:rPr>
          <w:color w:val="000000" w:themeColor="text1"/>
          <w:lang w:val="en-US"/>
        </w:rPr>
      </w:pPr>
      <w:r w:rsidRPr="00423292">
        <w:rPr>
          <w:color w:val="000000" w:themeColor="text1"/>
          <w:lang w:val="en-US"/>
        </w:rPr>
        <w:t>The Irrigation Based Community Development Program (IBCD) has been planned as an "entry point" for the Moroccan Government's program "2020 Rural Development Strategy" based on a participatory approach in rural deve</w:t>
      </w:r>
      <w:r w:rsidRPr="00423292">
        <w:rPr>
          <w:color w:val="000000" w:themeColor="text1"/>
          <w:lang w:val="en-US"/>
        </w:rPr>
        <w:t>l</w:t>
      </w:r>
      <w:r w:rsidRPr="00423292">
        <w:rPr>
          <w:color w:val="000000" w:themeColor="text1"/>
          <w:lang w:val="en-US"/>
        </w:rPr>
        <w:t xml:space="preserve">opment. </w:t>
      </w:r>
      <w:r>
        <w:rPr>
          <w:color w:val="000000" w:themeColor="text1"/>
          <w:lang w:val="en-US"/>
        </w:rPr>
        <w:t>(WB 2001)</w:t>
      </w:r>
    </w:p>
    <w:p w:rsidR="005112E5" w:rsidRPr="00423292" w:rsidRDefault="005112E5" w:rsidP="005112E5">
      <w:pPr>
        <w:jc w:val="both"/>
        <w:rPr>
          <w:color w:val="000000" w:themeColor="text1"/>
          <w:lang w:val="en-US"/>
        </w:rPr>
      </w:pPr>
      <w:r w:rsidRPr="00423292">
        <w:rPr>
          <w:color w:val="000000" w:themeColor="text1"/>
          <w:lang w:val="en-US"/>
        </w:rPr>
        <w:t>The target population of the IBCD project consisted of 58,000 inhabitants “of rural communities in three poor mountainous provinces (</w:t>
      </w:r>
      <w:proofErr w:type="spellStart"/>
      <w:r w:rsidRPr="00423292">
        <w:rPr>
          <w:color w:val="000000" w:themeColor="text1"/>
          <w:lang w:val="en-US"/>
        </w:rPr>
        <w:t>Azilal</w:t>
      </w:r>
      <w:proofErr w:type="spellEnd"/>
      <w:r w:rsidRPr="00423292">
        <w:rPr>
          <w:color w:val="000000" w:themeColor="text1"/>
          <w:lang w:val="en-US"/>
        </w:rPr>
        <w:t xml:space="preserve">, </w:t>
      </w:r>
      <w:proofErr w:type="spellStart"/>
      <w:r w:rsidRPr="00423292">
        <w:rPr>
          <w:color w:val="000000" w:themeColor="text1"/>
          <w:lang w:val="en-US"/>
        </w:rPr>
        <w:t>Khenifra</w:t>
      </w:r>
      <w:proofErr w:type="spellEnd"/>
      <w:r w:rsidRPr="00423292">
        <w:rPr>
          <w:color w:val="000000" w:themeColor="text1"/>
          <w:lang w:val="en-US"/>
        </w:rPr>
        <w:t xml:space="preserve">, </w:t>
      </w:r>
      <w:proofErr w:type="gramStart"/>
      <w:r w:rsidRPr="00423292">
        <w:rPr>
          <w:color w:val="000000" w:themeColor="text1"/>
          <w:lang w:val="en-US"/>
        </w:rPr>
        <w:t>al</w:t>
      </w:r>
      <w:proofErr w:type="gramEnd"/>
      <w:r w:rsidRPr="00423292">
        <w:rPr>
          <w:color w:val="000000" w:themeColor="text1"/>
          <w:lang w:val="en-US"/>
        </w:rPr>
        <w:t xml:space="preserve"> </w:t>
      </w:r>
      <w:proofErr w:type="spellStart"/>
      <w:r w:rsidRPr="00423292">
        <w:rPr>
          <w:color w:val="000000" w:themeColor="text1"/>
          <w:lang w:val="en-US"/>
        </w:rPr>
        <w:t>Haouz</w:t>
      </w:r>
      <w:proofErr w:type="spellEnd"/>
      <w:r w:rsidRPr="00423292">
        <w:rPr>
          <w:color w:val="000000" w:themeColor="text1"/>
          <w:lang w:val="en-US"/>
        </w:rPr>
        <w:t>) where standards of rural development were low and agricultural w</w:t>
      </w:r>
      <w:r w:rsidRPr="00423292">
        <w:rPr>
          <w:color w:val="000000" w:themeColor="text1"/>
          <w:lang w:val="en-US"/>
        </w:rPr>
        <w:t>a</w:t>
      </w:r>
      <w:r w:rsidRPr="00423292">
        <w:rPr>
          <w:color w:val="000000" w:themeColor="text1"/>
          <w:lang w:val="en-US"/>
        </w:rPr>
        <w:t>ter supplies uncertain. The beneficiaries were poor families farming small irr</w:t>
      </w:r>
      <w:r w:rsidRPr="00423292">
        <w:rPr>
          <w:color w:val="000000" w:themeColor="text1"/>
          <w:lang w:val="en-US"/>
        </w:rPr>
        <w:t>i</w:t>
      </w:r>
      <w:r w:rsidRPr="00423292">
        <w:rPr>
          <w:color w:val="000000" w:themeColor="text1"/>
          <w:lang w:val="en-US"/>
        </w:rPr>
        <w:t>gated plots, and other inhabitants of poor benefitting communities”. (WB 2009: 2)</w:t>
      </w:r>
    </w:p>
    <w:p w:rsidR="005112E5" w:rsidRPr="00423292" w:rsidRDefault="005112E5" w:rsidP="005112E5">
      <w:pPr>
        <w:jc w:val="both"/>
        <w:rPr>
          <w:color w:val="000000" w:themeColor="text1"/>
          <w:lang w:val="en-US"/>
        </w:rPr>
      </w:pPr>
      <w:r w:rsidRPr="00423292">
        <w:rPr>
          <w:color w:val="000000" w:themeColor="text1"/>
          <w:lang w:val="en-US"/>
        </w:rPr>
        <w:t>Under the leading role of the Ministry of Agriculture, Rural Development and Water and Forests (MARDWF), the World Bank (WB) IBCD Program had the objective of improving the incomes and quality of life of rural co</w:t>
      </w:r>
      <w:r w:rsidRPr="00423292">
        <w:rPr>
          <w:color w:val="000000" w:themeColor="text1"/>
          <w:lang w:val="en-US"/>
        </w:rPr>
        <w:t>m</w:t>
      </w:r>
      <w:r w:rsidRPr="00423292">
        <w:rPr>
          <w:color w:val="000000" w:themeColor="text1"/>
          <w:lang w:val="en-US"/>
        </w:rPr>
        <w:t xml:space="preserve">munities. The project is centered on small and medium irrigation (SMI) in 15 provinces over a 13-year period (2001-13) divided in </w:t>
      </w:r>
      <w:r>
        <w:rPr>
          <w:color w:val="000000" w:themeColor="text1"/>
          <w:lang w:val="en-US"/>
        </w:rPr>
        <w:t>three phases. According to the Project Appraisal D</w:t>
      </w:r>
      <w:r w:rsidRPr="00423292">
        <w:rPr>
          <w:color w:val="000000" w:themeColor="text1"/>
          <w:lang w:val="en-US"/>
        </w:rPr>
        <w:t>ocument (PAD) the first phase (2001-06) of the pr</w:t>
      </w:r>
      <w:r w:rsidRPr="00423292">
        <w:rPr>
          <w:color w:val="000000" w:themeColor="text1"/>
          <w:lang w:val="en-US"/>
        </w:rPr>
        <w:t>o</w:t>
      </w:r>
      <w:r w:rsidRPr="00423292">
        <w:rPr>
          <w:color w:val="000000" w:themeColor="text1"/>
          <w:lang w:val="en-US"/>
        </w:rPr>
        <w:t>ject consisted in four original components:</w:t>
      </w:r>
    </w:p>
    <w:p w:rsidR="005112E5" w:rsidRPr="00423292" w:rsidRDefault="005112E5" w:rsidP="005112E5">
      <w:pPr>
        <w:pStyle w:val="ListParagraph"/>
        <w:numPr>
          <w:ilvl w:val="0"/>
          <w:numId w:val="35"/>
        </w:numPr>
        <w:spacing w:after="0"/>
        <w:ind w:right="283"/>
        <w:jc w:val="both"/>
        <w:rPr>
          <w:rFonts w:ascii="Garamond" w:hAnsi="Garamond"/>
          <w:color w:val="000000" w:themeColor="text1"/>
          <w:szCs w:val="24"/>
          <w:lang w:val="en-US"/>
        </w:rPr>
      </w:pPr>
      <w:r w:rsidRPr="00423292">
        <w:rPr>
          <w:rFonts w:ascii="Garamond" w:hAnsi="Garamond"/>
          <w:color w:val="000000" w:themeColor="text1"/>
          <w:szCs w:val="24"/>
          <w:lang w:val="en-US"/>
        </w:rPr>
        <w:t>Improvement of SMI schemes including: (</w:t>
      </w:r>
      <w:proofErr w:type="spellStart"/>
      <w:r w:rsidRPr="00423292">
        <w:rPr>
          <w:rFonts w:ascii="Garamond" w:hAnsi="Garamond"/>
          <w:color w:val="000000" w:themeColor="text1"/>
          <w:szCs w:val="24"/>
          <w:lang w:val="en-US"/>
        </w:rPr>
        <w:t>i</w:t>
      </w:r>
      <w:proofErr w:type="spellEnd"/>
      <w:r w:rsidRPr="00423292">
        <w:rPr>
          <w:rFonts w:ascii="Garamond" w:hAnsi="Garamond"/>
          <w:color w:val="000000" w:themeColor="text1"/>
          <w:szCs w:val="24"/>
          <w:lang w:val="en-US"/>
        </w:rPr>
        <w:t xml:space="preserve">) 21 SMI perimeters in </w:t>
      </w:r>
      <w:proofErr w:type="spellStart"/>
      <w:r w:rsidRPr="00423292">
        <w:rPr>
          <w:rFonts w:ascii="Garamond" w:hAnsi="Garamond"/>
          <w:i/>
          <w:color w:val="000000" w:themeColor="text1"/>
          <w:szCs w:val="24"/>
          <w:lang w:val="en-US"/>
        </w:rPr>
        <w:t>Azilal</w:t>
      </w:r>
      <w:proofErr w:type="spellEnd"/>
      <w:r w:rsidRPr="00423292">
        <w:rPr>
          <w:rFonts w:ascii="Garamond" w:hAnsi="Garamond"/>
          <w:color w:val="000000" w:themeColor="text1"/>
          <w:szCs w:val="24"/>
          <w:lang w:val="en-US"/>
        </w:rPr>
        <w:t xml:space="preserve">, serving 3,450 ha; (ii) approximately 3,000 ha each in the provinces of </w:t>
      </w:r>
      <w:proofErr w:type="spellStart"/>
      <w:r w:rsidRPr="00423292">
        <w:rPr>
          <w:rFonts w:ascii="Garamond" w:hAnsi="Garamond"/>
          <w:i/>
          <w:color w:val="000000" w:themeColor="text1"/>
          <w:szCs w:val="24"/>
          <w:lang w:val="en-US"/>
        </w:rPr>
        <w:t>Khenifra</w:t>
      </w:r>
      <w:proofErr w:type="spellEnd"/>
      <w:r w:rsidRPr="00423292">
        <w:rPr>
          <w:rFonts w:ascii="Garamond" w:hAnsi="Garamond"/>
          <w:color w:val="000000" w:themeColor="text1"/>
          <w:szCs w:val="24"/>
          <w:lang w:val="en-US"/>
        </w:rPr>
        <w:t xml:space="preserve"> and </w:t>
      </w:r>
      <w:r w:rsidRPr="00423292">
        <w:rPr>
          <w:rFonts w:ascii="Garamond" w:hAnsi="Garamond"/>
          <w:i/>
          <w:color w:val="000000" w:themeColor="text1"/>
          <w:szCs w:val="24"/>
          <w:lang w:val="en-US"/>
        </w:rPr>
        <w:t xml:space="preserve">al </w:t>
      </w:r>
      <w:proofErr w:type="spellStart"/>
      <w:r w:rsidRPr="00423292">
        <w:rPr>
          <w:rFonts w:ascii="Garamond" w:hAnsi="Garamond"/>
          <w:i/>
          <w:color w:val="000000" w:themeColor="text1"/>
          <w:szCs w:val="24"/>
          <w:lang w:val="en-US"/>
        </w:rPr>
        <w:t>Haouz</w:t>
      </w:r>
      <w:proofErr w:type="spellEnd"/>
      <w:r w:rsidRPr="00423292">
        <w:rPr>
          <w:rFonts w:ascii="Garamond" w:hAnsi="Garamond"/>
          <w:color w:val="000000" w:themeColor="text1"/>
          <w:szCs w:val="24"/>
          <w:lang w:val="en-US"/>
        </w:rPr>
        <w:t>.</w:t>
      </w:r>
    </w:p>
    <w:p w:rsidR="005112E5" w:rsidRPr="00423292" w:rsidRDefault="005112E5" w:rsidP="005112E5">
      <w:pPr>
        <w:pStyle w:val="ListParagraph"/>
        <w:spacing w:after="0"/>
        <w:ind w:left="643" w:right="283"/>
        <w:jc w:val="both"/>
        <w:rPr>
          <w:rFonts w:ascii="Garamond" w:hAnsi="Garamond"/>
          <w:color w:val="000000" w:themeColor="text1"/>
          <w:szCs w:val="24"/>
          <w:lang w:val="en-US"/>
        </w:rPr>
      </w:pPr>
    </w:p>
    <w:p w:rsidR="005112E5" w:rsidRPr="00423292" w:rsidRDefault="005112E5" w:rsidP="005112E5">
      <w:pPr>
        <w:pStyle w:val="ListParagraph"/>
        <w:numPr>
          <w:ilvl w:val="0"/>
          <w:numId w:val="35"/>
        </w:numPr>
        <w:spacing w:after="0"/>
        <w:ind w:right="283"/>
        <w:jc w:val="both"/>
        <w:rPr>
          <w:rFonts w:ascii="Garamond" w:hAnsi="Garamond"/>
          <w:color w:val="000000" w:themeColor="text1"/>
          <w:szCs w:val="24"/>
          <w:lang w:val="en-US"/>
        </w:rPr>
      </w:pPr>
      <w:r w:rsidRPr="00423292">
        <w:rPr>
          <w:rFonts w:ascii="Garamond" w:hAnsi="Garamond"/>
          <w:color w:val="000000" w:themeColor="text1"/>
          <w:szCs w:val="24"/>
          <w:lang w:val="en-US"/>
        </w:rPr>
        <w:t xml:space="preserve">Improvement of complementary community infrastructure not covered by ongoing </w:t>
      </w:r>
      <w:proofErr w:type="spellStart"/>
      <w:r w:rsidRPr="00423292">
        <w:rPr>
          <w:rFonts w:ascii="Garamond" w:hAnsi="Garamond"/>
          <w:color w:val="000000" w:themeColor="text1"/>
          <w:szCs w:val="24"/>
          <w:lang w:val="en-US"/>
        </w:rPr>
        <w:t>sectorial</w:t>
      </w:r>
      <w:proofErr w:type="spellEnd"/>
      <w:r w:rsidRPr="00423292">
        <w:rPr>
          <w:rFonts w:ascii="Garamond" w:hAnsi="Garamond"/>
          <w:color w:val="000000" w:themeColor="text1"/>
          <w:szCs w:val="24"/>
          <w:lang w:val="en-US"/>
        </w:rPr>
        <w:t xml:space="preserve"> programs, including (a) rural roads, (b) water supply sy</w:t>
      </w:r>
      <w:r w:rsidRPr="00423292">
        <w:rPr>
          <w:rFonts w:ascii="Garamond" w:hAnsi="Garamond"/>
          <w:color w:val="000000" w:themeColor="text1"/>
          <w:szCs w:val="24"/>
          <w:lang w:val="en-US"/>
        </w:rPr>
        <w:t>s</w:t>
      </w:r>
      <w:r w:rsidRPr="00423292">
        <w:rPr>
          <w:rFonts w:ascii="Garamond" w:hAnsi="Garamond"/>
          <w:color w:val="000000" w:themeColor="text1"/>
          <w:szCs w:val="24"/>
          <w:lang w:val="en-US"/>
        </w:rPr>
        <w:t>tems, (c) electrification, (d) schools and (e) health centers.</w:t>
      </w:r>
    </w:p>
    <w:p w:rsidR="005112E5" w:rsidRPr="00423292" w:rsidRDefault="005112E5" w:rsidP="005112E5">
      <w:pPr>
        <w:spacing w:after="0"/>
        <w:ind w:left="283" w:right="283"/>
        <w:jc w:val="both"/>
        <w:rPr>
          <w:color w:val="000000" w:themeColor="text1"/>
          <w:lang w:val="en-US"/>
        </w:rPr>
      </w:pPr>
    </w:p>
    <w:p w:rsidR="005112E5" w:rsidRPr="00423292" w:rsidRDefault="005112E5" w:rsidP="005112E5">
      <w:pPr>
        <w:pStyle w:val="ListParagraph"/>
        <w:numPr>
          <w:ilvl w:val="0"/>
          <w:numId w:val="35"/>
        </w:numPr>
        <w:spacing w:after="0"/>
        <w:ind w:right="283"/>
        <w:jc w:val="both"/>
        <w:rPr>
          <w:rFonts w:ascii="Garamond" w:hAnsi="Garamond"/>
          <w:color w:val="000000" w:themeColor="text1"/>
          <w:szCs w:val="24"/>
          <w:lang w:val="en-US"/>
        </w:rPr>
      </w:pPr>
      <w:r w:rsidRPr="00423292">
        <w:rPr>
          <w:rFonts w:ascii="Garamond" w:hAnsi="Garamond"/>
          <w:color w:val="000000" w:themeColor="text1"/>
          <w:szCs w:val="24"/>
          <w:lang w:val="en-US"/>
        </w:rPr>
        <w:t>Institutional support for (a) participatory, integrated investment progra</w:t>
      </w:r>
      <w:r w:rsidRPr="00423292">
        <w:rPr>
          <w:rFonts w:ascii="Garamond" w:hAnsi="Garamond"/>
          <w:color w:val="000000" w:themeColor="text1"/>
          <w:szCs w:val="24"/>
          <w:lang w:val="en-US"/>
        </w:rPr>
        <w:t>m</w:t>
      </w:r>
      <w:r w:rsidRPr="00423292">
        <w:rPr>
          <w:rFonts w:ascii="Garamond" w:hAnsi="Garamond"/>
          <w:color w:val="000000" w:themeColor="text1"/>
          <w:szCs w:val="24"/>
          <w:lang w:val="en-US"/>
        </w:rPr>
        <w:t>ming through a training and technical assistance program, and (b) agricu</w:t>
      </w:r>
      <w:r w:rsidRPr="00423292">
        <w:rPr>
          <w:rFonts w:ascii="Garamond" w:hAnsi="Garamond"/>
          <w:color w:val="000000" w:themeColor="text1"/>
          <w:szCs w:val="24"/>
          <w:lang w:val="en-US"/>
        </w:rPr>
        <w:t>l</w:t>
      </w:r>
      <w:r w:rsidRPr="00423292">
        <w:rPr>
          <w:rFonts w:ascii="Garamond" w:hAnsi="Garamond"/>
          <w:color w:val="000000" w:themeColor="text1"/>
          <w:szCs w:val="24"/>
          <w:lang w:val="en-US"/>
        </w:rPr>
        <w:t>tural development activities to intensify production practices and thereby increase farmers’ incomes.</w:t>
      </w:r>
    </w:p>
    <w:p w:rsidR="005112E5" w:rsidRPr="00423292" w:rsidRDefault="005112E5" w:rsidP="005112E5">
      <w:pPr>
        <w:pStyle w:val="ListParagraph"/>
        <w:spacing w:after="0"/>
        <w:ind w:left="643" w:right="283"/>
        <w:jc w:val="both"/>
        <w:rPr>
          <w:rFonts w:ascii="Garamond" w:hAnsi="Garamond"/>
          <w:color w:val="000000" w:themeColor="text1"/>
          <w:szCs w:val="24"/>
          <w:lang w:val="en-US"/>
        </w:rPr>
      </w:pPr>
    </w:p>
    <w:p w:rsidR="005112E5" w:rsidRPr="00423292" w:rsidRDefault="005112E5" w:rsidP="005112E5">
      <w:pPr>
        <w:pStyle w:val="ListParagraph"/>
        <w:numPr>
          <w:ilvl w:val="0"/>
          <w:numId w:val="35"/>
        </w:numPr>
        <w:spacing w:after="0"/>
        <w:ind w:right="283"/>
        <w:jc w:val="both"/>
        <w:rPr>
          <w:rFonts w:ascii="Garamond" w:hAnsi="Garamond"/>
          <w:color w:val="000000" w:themeColor="text1"/>
          <w:szCs w:val="24"/>
          <w:lang w:val="en-US"/>
        </w:rPr>
      </w:pPr>
      <w:r w:rsidRPr="00423292">
        <w:rPr>
          <w:rFonts w:ascii="Garamond" w:hAnsi="Garamond"/>
          <w:color w:val="000000" w:themeColor="text1"/>
          <w:szCs w:val="24"/>
          <w:lang w:val="en-US"/>
        </w:rPr>
        <w:t>Preparation of Phase II through participatory programming of IBCD. (WB 2001: 30-31)</w:t>
      </w:r>
    </w:p>
    <w:p w:rsidR="005112E5" w:rsidRPr="00423292" w:rsidRDefault="005112E5" w:rsidP="005112E5">
      <w:pPr>
        <w:spacing w:after="0"/>
        <w:jc w:val="both"/>
        <w:rPr>
          <w:color w:val="000000" w:themeColor="text1"/>
          <w:lang w:val="en-US"/>
        </w:rPr>
      </w:pPr>
    </w:p>
    <w:p w:rsidR="005112E5" w:rsidRDefault="005112E5" w:rsidP="005112E5">
      <w:pPr>
        <w:jc w:val="both"/>
        <w:rPr>
          <w:u w:val="single"/>
          <w:lang w:val="en-US"/>
        </w:rPr>
      </w:pPr>
      <w:r w:rsidRPr="00423292">
        <w:rPr>
          <w:color w:val="000000" w:themeColor="text1"/>
          <w:lang w:val="en-US"/>
        </w:rPr>
        <w:t xml:space="preserve">The second phase (2006-09) and third phase (2010-13) of the project had the scope of expanding </w:t>
      </w:r>
      <w:r>
        <w:rPr>
          <w:color w:val="000000" w:themeColor="text1"/>
          <w:lang w:val="en-US"/>
        </w:rPr>
        <w:t>“</w:t>
      </w:r>
      <w:r w:rsidRPr="00423292">
        <w:rPr>
          <w:color w:val="000000" w:themeColor="text1"/>
          <w:lang w:val="en-US"/>
        </w:rPr>
        <w:t>the new participatory multi-</w:t>
      </w:r>
      <w:proofErr w:type="spellStart"/>
      <w:r w:rsidRPr="00423292">
        <w:rPr>
          <w:color w:val="000000" w:themeColor="text1"/>
          <w:lang w:val="en-US"/>
        </w:rPr>
        <w:t>sectorial</w:t>
      </w:r>
      <w:proofErr w:type="spellEnd"/>
      <w:r w:rsidRPr="00423292">
        <w:rPr>
          <w:color w:val="000000" w:themeColor="text1"/>
          <w:lang w:val="en-US"/>
        </w:rPr>
        <w:t xml:space="preserve"> approach for i</w:t>
      </w:r>
      <w:r w:rsidRPr="00423292">
        <w:rPr>
          <w:color w:val="000000" w:themeColor="text1"/>
          <w:lang w:val="en-US"/>
        </w:rPr>
        <w:t>n</w:t>
      </w:r>
      <w:r w:rsidRPr="00423292">
        <w:rPr>
          <w:color w:val="000000" w:themeColor="text1"/>
          <w:lang w:val="en-US"/>
        </w:rPr>
        <w:t>cremental rural development activities in new selected SMI areas of three pro</w:t>
      </w:r>
      <w:r w:rsidRPr="00423292">
        <w:rPr>
          <w:color w:val="000000" w:themeColor="text1"/>
          <w:lang w:val="en-US"/>
        </w:rPr>
        <w:t>v</w:t>
      </w:r>
      <w:r w:rsidRPr="00423292">
        <w:rPr>
          <w:color w:val="000000" w:themeColor="text1"/>
          <w:lang w:val="en-US"/>
        </w:rPr>
        <w:t>inces (</w:t>
      </w:r>
      <w:proofErr w:type="spellStart"/>
      <w:r w:rsidRPr="00423292">
        <w:rPr>
          <w:color w:val="000000" w:themeColor="text1"/>
          <w:lang w:val="en-US"/>
        </w:rPr>
        <w:t>Azilal</w:t>
      </w:r>
      <w:proofErr w:type="spellEnd"/>
      <w:r w:rsidRPr="00423292">
        <w:rPr>
          <w:color w:val="000000" w:themeColor="text1"/>
          <w:lang w:val="en-US"/>
        </w:rPr>
        <w:t xml:space="preserve">, </w:t>
      </w:r>
      <w:proofErr w:type="spellStart"/>
      <w:r w:rsidRPr="00423292">
        <w:rPr>
          <w:color w:val="000000" w:themeColor="text1"/>
          <w:lang w:val="en-US"/>
        </w:rPr>
        <w:t>Khenifra</w:t>
      </w:r>
      <w:proofErr w:type="spellEnd"/>
      <w:r w:rsidRPr="00423292">
        <w:rPr>
          <w:color w:val="000000" w:themeColor="text1"/>
          <w:lang w:val="en-US"/>
        </w:rPr>
        <w:t xml:space="preserve"> and Al </w:t>
      </w:r>
      <w:proofErr w:type="spellStart"/>
      <w:r w:rsidRPr="00423292">
        <w:rPr>
          <w:color w:val="000000" w:themeColor="text1"/>
          <w:lang w:val="en-US"/>
        </w:rPr>
        <w:t>Haouz</w:t>
      </w:r>
      <w:proofErr w:type="spellEnd"/>
      <w:r w:rsidRPr="00423292">
        <w:rPr>
          <w:color w:val="000000" w:themeColor="text1"/>
          <w:lang w:val="en-US"/>
        </w:rPr>
        <w:t>) and in six new provinces</w:t>
      </w:r>
      <w:r>
        <w:rPr>
          <w:color w:val="000000" w:themeColor="text1"/>
          <w:lang w:val="en-US"/>
        </w:rPr>
        <w:t>”</w:t>
      </w:r>
      <w:r w:rsidRPr="00423292">
        <w:rPr>
          <w:color w:val="000000" w:themeColor="text1"/>
          <w:lang w:val="en-US"/>
        </w:rPr>
        <w:t>. (WB: 2001). The last two phases of the project are not objects of this study</w:t>
      </w:r>
      <w:r>
        <w:rPr>
          <w:color w:val="000000" w:themeColor="text1"/>
          <w:lang w:val="en-US"/>
        </w:rPr>
        <w:t xml:space="preserve"> </w:t>
      </w:r>
      <w:r w:rsidRPr="00471CD3">
        <w:rPr>
          <w:lang w:val="en-US"/>
        </w:rPr>
        <w:t>as they are not implemented in the case study area.</w:t>
      </w:r>
      <w:r w:rsidRPr="00471CD3">
        <w:rPr>
          <w:u w:val="single"/>
          <w:lang w:val="en-US"/>
        </w:rPr>
        <w:t xml:space="preserve"> </w:t>
      </w:r>
    </w:p>
    <w:p w:rsidR="005112E5" w:rsidRPr="00471CD3" w:rsidRDefault="005112E5" w:rsidP="005112E5">
      <w:pPr>
        <w:jc w:val="both"/>
        <w:rPr>
          <w:u w:val="single"/>
          <w:lang w:val="en-US"/>
        </w:rPr>
      </w:pPr>
    </w:p>
    <w:p w:rsidR="005112E5" w:rsidRDefault="005112E5" w:rsidP="007F1DD3">
      <w:pPr>
        <w:pStyle w:val="Heading4"/>
        <w:rPr>
          <w:lang w:val="en-US"/>
        </w:rPr>
      </w:pPr>
      <w:r w:rsidRPr="00EA0D88">
        <w:rPr>
          <w:lang w:val="en-US"/>
        </w:rPr>
        <w:t>Economic and social benefits of the project</w:t>
      </w:r>
    </w:p>
    <w:p w:rsidR="005112E5" w:rsidRPr="00EA0D88" w:rsidRDefault="005112E5" w:rsidP="005112E5">
      <w:pPr>
        <w:jc w:val="both"/>
        <w:rPr>
          <w:rFonts w:ascii="Times New Roman" w:hAnsi="Times New Roman"/>
          <w:u w:val="single"/>
          <w:lang w:val="en-US"/>
        </w:rPr>
      </w:pPr>
    </w:p>
    <w:p w:rsidR="005112E5" w:rsidRPr="00471CD3" w:rsidRDefault="005112E5" w:rsidP="005112E5">
      <w:pPr>
        <w:jc w:val="both"/>
        <w:rPr>
          <w:lang w:val="en-US"/>
        </w:rPr>
      </w:pPr>
      <w:r w:rsidRPr="00471CD3">
        <w:rPr>
          <w:lang w:val="en-US"/>
        </w:rPr>
        <w:t>The IBCD project outcomes</w:t>
      </w:r>
      <w:r>
        <w:rPr>
          <w:rStyle w:val="FootnoteReference"/>
          <w:lang w:val="en-US"/>
        </w:rPr>
        <w:footnoteReference w:id="4"/>
      </w:r>
      <w:r>
        <w:rPr>
          <w:lang w:val="en-US"/>
        </w:rPr>
        <w:t xml:space="preserve"> </w:t>
      </w:r>
      <w:r w:rsidRPr="00471CD3">
        <w:rPr>
          <w:lang w:val="en-US"/>
        </w:rPr>
        <w:t xml:space="preserve"> according to the PAD (WB: 2001), were to be measured in terms of economic and social benefits for the local population. Important goals of the project were considered to be the improvement of household’s income and living standards through the diversification of irriga</w:t>
      </w:r>
      <w:r w:rsidRPr="00471CD3">
        <w:rPr>
          <w:lang w:val="en-US"/>
        </w:rPr>
        <w:t>t</w:t>
      </w:r>
      <w:r w:rsidRPr="00471CD3">
        <w:rPr>
          <w:lang w:val="en-US"/>
        </w:rPr>
        <w:t>ed agriculture production. The increase of agricultural production - that is strongly linked to the major and better access to basic rural infrastructures (such as rural roads, drinking water supply, sanitation and electricity, social se</w:t>
      </w:r>
      <w:r w:rsidRPr="00471CD3">
        <w:rPr>
          <w:lang w:val="en-US"/>
        </w:rPr>
        <w:t>r</w:t>
      </w:r>
      <w:r w:rsidRPr="00471CD3">
        <w:rPr>
          <w:lang w:val="en-US"/>
        </w:rPr>
        <w:t>vices) by the target population, - was considered to be the mean through which living standards would be improved. A positive consequence of such measures would have been the reduction of rural exodus due to poor living conditions.</w:t>
      </w:r>
    </w:p>
    <w:p w:rsidR="005112E5" w:rsidRPr="00C20680" w:rsidRDefault="005112E5" w:rsidP="00FB0C02">
      <w:pPr>
        <w:pStyle w:val="Caption"/>
        <w:keepNext/>
        <w:spacing w:after="0" w:line="276" w:lineRule="auto"/>
        <w:jc w:val="both"/>
        <w:rPr>
          <w:rFonts w:ascii="Garamond" w:hAnsi="Garamond"/>
          <w:b w:val="0"/>
          <w:sz w:val="24"/>
        </w:rPr>
      </w:pPr>
      <w:r w:rsidRPr="00471CD3">
        <w:rPr>
          <w:rFonts w:ascii="Garamond" w:hAnsi="Garamond"/>
          <w:b w:val="0"/>
          <w:sz w:val="24"/>
        </w:rPr>
        <w:t xml:space="preserve"> One of the most important goals of the project - and a major benefit for the local population - was considered to be, according to the PDA, “the improved participation and access of beneficiaries to decision making processes”. Social benefit would also have included “the investment opportunities enhancing ownership for project investment and their sustainability and formation of s</w:t>
      </w:r>
      <w:r w:rsidRPr="00471CD3">
        <w:rPr>
          <w:rFonts w:ascii="Garamond" w:hAnsi="Garamond"/>
          <w:b w:val="0"/>
          <w:sz w:val="24"/>
        </w:rPr>
        <w:t>o</w:t>
      </w:r>
      <w:r w:rsidRPr="00471CD3">
        <w:rPr>
          <w:rFonts w:ascii="Garamond" w:hAnsi="Garamond"/>
          <w:b w:val="0"/>
          <w:sz w:val="24"/>
        </w:rPr>
        <w:t>cial capital.” (WB 2001:7)This research</w:t>
      </w:r>
      <w:r>
        <w:rPr>
          <w:rFonts w:ascii="Garamond" w:hAnsi="Garamond"/>
          <w:b w:val="0"/>
          <w:sz w:val="24"/>
        </w:rPr>
        <w:t xml:space="preserve"> i</w:t>
      </w:r>
      <w:r w:rsidRPr="00471CD3">
        <w:rPr>
          <w:rFonts w:ascii="Garamond" w:hAnsi="Garamond"/>
          <w:b w:val="0"/>
          <w:sz w:val="24"/>
        </w:rPr>
        <w:t xml:space="preserve">s </w:t>
      </w:r>
      <w:r>
        <w:rPr>
          <w:rFonts w:ascii="Garamond" w:hAnsi="Garamond"/>
          <w:b w:val="0"/>
          <w:sz w:val="24"/>
        </w:rPr>
        <w:t>focused</w:t>
      </w:r>
      <w:r w:rsidRPr="00471CD3">
        <w:rPr>
          <w:rFonts w:ascii="Garamond" w:hAnsi="Garamond"/>
          <w:b w:val="0"/>
          <w:sz w:val="24"/>
        </w:rPr>
        <w:t xml:space="preserve"> </w:t>
      </w:r>
      <w:r>
        <w:rPr>
          <w:rFonts w:ascii="Garamond" w:hAnsi="Garamond"/>
          <w:b w:val="0"/>
          <w:sz w:val="24"/>
        </w:rPr>
        <w:t>on</w:t>
      </w:r>
      <w:r w:rsidRPr="00471CD3">
        <w:rPr>
          <w:rFonts w:ascii="Garamond" w:hAnsi="Garamond"/>
          <w:b w:val="0"/>
          <w:sz w:val="24"/>
        </w:rPr>
        <w:t xml:space="preserve"> the participatory aspects of the project.</w:t>
      </w:r>
    </w:p>
    <w:p w:rsidR="005112E5" w:rsidRPr="00AB193F" w:rsidRDefault="005112E5" w:rsidP="005112E5">
      <w:pPr>
        <w:pStyle w:val="Heading3"/>
        <w:rPr>
          <w:b w:val="0"/>
          <w:i w:val="0"/>
          <w:sz w:val="28"/>
          <w:szCs w:val="28"/>
          <w:lang w:val="en-US"/>
        </w:rPr>
      </w:pPr>
      <w:bookmarkStart w:id="27" w:name="_Toc340526396"/>
      <w:bookmarkStart w:id="28" w:name="_Toc340610044"/>
      <w:r w:rsidRPr="00AB193F">
        <w:rPr>
          <w:b w:val="0"/>
          <w:i w:val="0"/>
          <w:sz w:val="28"/>
          <w:szCs w:val="28"/>
          <w:lang w:val="en-US"/>
        </w:rPr>
        <w:t>1.2.3   IBCD participatory approach: Water Users Association</w:t>
      </w:r>
      <w:bookmarkEnd w:id="27"/>
      <w:bookmarkEnd w:id="28"/>
    </w:p>
    <w:p w:rsidR="005112E5" w:rsidRPr="00471CD3" w:rsidRDefault="005112E5" w:rsidP="005112E5">
      <w:pPr>
        <w:pStyle w:val="ListParagraph"/>
        <w:jc w:val="both"/>
        <w:rPr>
          <w:rFonts w:ascii="Garamond" w:hAnsi="Garamond"/>
          <w:color w:val="1F497D" w:themeColor="text2"/>
          <w:sz w:val="24"/>
          <w:szCs w:val="24"/>
          <w:lang w:val="en-US"/>
        </w:rPr>
      </w:pPr>
    </w:p>
    <w:p w:rsidR="005112E5" w:rsidRPr="00471CD3" w:rsidRDefault="005112E5" w:rsidP="005112E5">
      <w:pPr>
        <w:pStyle w:val="ListParagraph"/>
        <w:ind w:left="0"/>
        <w:jc w:val="both"/>
        <w:rPr>
          <w:rFonts w:ascii="Garamond" w:hAnsi="Garamond"/>
          <w:sz w:val="24"/>
          <w:szCs w:val="24"/>
          <w:lang w:val="en-US"/>
        </w:rPr>
      </w:pPr>
      <w:r w:rsidRPr="00471CD3">
        <w:rPr>
          <w:rFonts w:ascii="Garamond" w:hAnsi="Garamond"/>
          <w:sz w:val="24"/>
          <w:szCs w:val="24"/>
          <w:lang w:val="en-US"/>
        </w:rPr>
        <w:t xml:space="preserve">The last part of this </w:t>
      </w:r>
      <w:r>
        <w:rPr>
          <w:rFonts w:ascii="Garamond" w:hAnsi="Garamond"/>
          <w:sz w:val="24"/>
          <w:szCs w:val="24"/>
          <w:lang w:val="en-US"/>
        </w:rPr>
        <w:t>background section</w:t>
      </w:r>
      <w:r w:rsidRPr="00471CD3">
        <w:rPr>
          <w:rFonts w:ascii="Garamond" w:hAnsi="Garamond"/>
          <w:sz w:val="24"/>
          <w:szCs w:val="24"/>
          <w:lang w:val="en-US"/>
        </w:rPr>
        <w:t xml:space="preserve"> is dedicated to a brief overview of the WB report 2009 on </w:t>
      </w:r>
      <w:r w:rsidR="00A649A0">
        <w:rPr>
          <w:rFonts w:ascii="Garamond" w:hAnsi="Garamond"/>
          <w:sz w:val="24"/>
          <w:szCs w:val="24"/>
          <w:lang w:val="en-US"/>
        </w:rPr>
        <w:t>Water Users Association(s) (</w:t>
      </w:r>
      <w:r w:rsidRPr="00471CD3">
        <w:rPr>
          <w:rFonts w:ascii="Garamond" w:hAnsi="Garamond"/>
          <w:sz w:val="24"/>
          <w:szCs w:val="24"/>
          <w:lang w:val="en-US"/>
        </w:rPr>
        <w:t>WUAs</w:t>
      </w:r>
      <w:r w:rsidR="00A649A0">
        <w:rPr>
          <w:rFonts w:ascii="Garamond" w:hAnsi="Garamond"/>
          <w:sz w:val="24"/>
          <w:szCs w:val="24"/>
          <w:lang w:val="en-US"/>
        </w:rPr>
        <w:t>)</w:t>
      </w:r>
      <w:r w:rsidRPr="00471CD3">
        <w:rPr>
          <w:rFonts w:ascii="Garamond" w:hAnsi="Garamond"/>
          <w:sz w:val="24"/>
          <w:szCs w:val="24"/>
          <w:lang w:val="en-US"/>
        </w:rPr>
        <w:t xml:space="preserve"> - relevant for this study- in order to have important information about the association constit</w:t>
      </w:r>
      <w:r w:rsidRPr="00471CD3">
        <w:rPr>
          <w:rFonts w:ascii="Garamond" w:hAnsi="Garamond"/>
          <w:sz w:val="24"/>
          <w:szCs w:val="24"/>
          <w:lang w:val="en-US"/>
        </w:rPr>
        <w:t>u</w:t>
      </w:r>
      <w:r w:rsidRPr="00471CD3">
        <w:rPr>
          <w:rFonts w:ascii="Garamond" w:hAnsi="Garamond"/>
          <w:sz w:val="24"/>
          <w:szCs w:val="24"/>
          <w:lang w:val="en-US"/>
        </w:rPr>
        <w:t>tion that will be used in the following chapter to answer to the aforementioned research questions.</w:t>
      </w:r>
    </w:p>
    <w:p w:rsidR="005112E5" w:rsidRPr="00EA0D88" w:rsidRDefault="005112E5" w:rsidP="007F1DD3">
      <w:pPr>
        <w:pStyle w:val="Heading4"/>
        <w:rPr>
          <w:lang w:val="en-US"/>
        </w:rPr>
      </w:pPr>
      <w:r w:rsidRPr="00EA0D88">
        <w:rPr>
          <w:lang w:val="en-US"/>
        </w:rPr>
        <w:t>Water Users Association(s) constitution</w:t>
      </w:r>
    </w:p>
    <w:p w:rsidR="005112E5" w:rsidRPr="00471CD3" w:rsidRDefault="005112E5" w:rsidP="005112E5">
      <w:pPr>
        <w:jc w:val="both"/>
        <w:rPr>
          <w:szCs w:val="28"/>
          <w:lang w:val="en-US"/>
        </w:rPr>
      </w:pPr>
      <w:r w:rsidRPr="00471CD3">
        <w:rPr>
          <w:szCs w:val="28"/>
          <w:lang w:val="en-US"/>
        </w:rPr>
        <w:t xml:space="preserve">The WUAs - from a rural development perspective - are endorsed to have an important role in the IBCD participatory process. WB consider the WUAs </w:t>
      </w:r>
      <w:r w:rsidRPr="00471CD3">
        <w:rPr>
          <w:szCs w:val="28"/>
          <w:lang w:val="en-US"/>
        </w:rPr>
        <w:lastRenderedPageBreak/>
        <w:t>to “have showed very encouraging indications to take their responsibility in management of SMI infrastructure by getting involved actively in the conce</w:t>
      </w:r>
      <w:r w:rsidRPr="00471CD3">
        <w:rPr>
          <w:szCs w:val="28"/>
          <w:lang w:val="en-US"/>
        </w:rPr>
        <w:t>p</w:t>
      </w:r>
      <w:r w:rsidRPr="00471CD3">
        <w:rPr>
          <w:szCs w:val="28"/>
          <w:lang w:val="en-US"/>
        </w:rPr>
        <w:t xml:space="preserve">tion, monitoring and execution of works”.(WB 2009: 69) </w:t>
      </w:r>
    </w:p>
    <w:p w:rsidR="005112E5" w:rsidRPr="00471CD3" w:rsidRDefault="005112E5" w:rsidP="005112E5">
      <w:pPr>
        <w:jc w:val="both"/>
        <w:rPr>
          <w:szCs w:val="28"/>
          <w:lang w:val="en-US"/>
        </w:rPr>
      </w:pPr>
      <w:r w:rsidRPr="00471CD3">
        <w:rPr>
          <w:szCs w:val="28"/>
          <w:lang w:val="en-US"/>
        </w:rPr>
        <w:t>According to the PAD (2001), community demand would have been i</w:t>
      </w:r>
      <w:r w:rsidRPr="00471CD3">
        <w:rPr>
          <w:szCs w:val="28"/>
          <w:lang w:val="en-US"/>
        </w:rPr>
        <w:t>m</w:t>
      </w:r>
      <w:r w:rsidRPr="00471CD3">
        <w:rPr>
          <w:szCs w:val="28"/>
          <w:lang w:val="en-US"/>
        </w:rPr>
        <w:t xml:space="preserve">proved and satisfied by the WUAs activity: </w:t>
      </w:r>
    </w:p>
    <w:p w:rsidR="005112E5" w:rsidRDefault="005112E5" w:rsidP="005112E5">
      <w:pPr>
        <w:autoSpaceDE w:val="0"/>
        <w:autoSpaceDN w:val="0"/>
        <w:adjustRightInd w:val="0"/>
        <w:spacing w:after="0"/>
        <w:ind w:left="624" w:right="794"/>
        <w:jc w:val="both"/>
        <w:rPr>
          <w:lang w:val="en-US"/>
        </w:rPr>
      </w:pPr>
      <w:r w:rsidRPr="00471CD3">
        <w:rPr>
          <w:lang w:val="en-US"/>
        </w:rPr>
        <w:t>Users' associations (WUAs) for SMI and village associ</w:t>
      </w:r>
      <w:r w:rsidRPr="00471CD3">
        <w:rPr>
          <w:lang w:val="en-US"/>
        </w:rPr>
        <w:t>a</w:t>
      </w:r>
      <w:r w:rsidRPr="00471CD3">
        <w:rPr>
          <w:lang w:val="en-US"/>
        </w:rPr>
        <w:t>tions for potable water supply will be involved in the design of the works: they will participate with the consultants in defining works adapted to their needs, and are expected to validate the draft project plans. They will also be involved in monitoring the works so as to ease the task of the contractors undertaking them (access, land occupancy, installation of facilities, etc.). F</w:t>
      </w:r>
      <w:r w:rsidRPr="00471CD3">
        <w:rPr>
          <w:lang w:val="en-US"/>
        </w:rPr>
        <w:t>i</w:t>
      </w:r>
      <w:r w:rsidRPr="00471CD3">
        <w:rPr>
          <w:lang w:val="en-US"/>
        </w:rPr>
        <w:t>nally, they will be fully responsible for operation and maint</w:t>
      </w:r>
      <w:r w:rsidRPr="00471CD3">
        <w:rPr>
          <w:lang w:val="en-US"/>
        </w:rPr>
        <w:t>e</w:t>
      </w:r>
      <w:r w:rsidRPr="00471CD3">
        <w:rPr>
          <w:lang w:val="en-US"/>
        </w:rPr>
        <w:t>nance, under their agreements with the PDA (for SMI) […]. (WB 2001: 72)</w:t>
      </w:r>
    </w:p>
    <w:p w:rsidR="005112E5" w:rsidRPr="00471CD3" w:rsidRDefault="005112E5" w:rsidP="005112E5">
      <w:pPr>
        <w:spacing w:after="0"/>
        <w:ind w:right="794" w:firstLine="0"/>
        <w:jc w:val="both"/>
        <w:rPr>
          <w:lang w:val="en-US"/>
        </w:rPr>
      </w:pPr>
    </w:p>
    <w:p w:rsidR="005112E5" w:rsidRPr="00471CD3" w:rsidRDefault="005112E5" w:rsidP="005112E5">
      <w:pPr>
        <w:spacing w:after="0"/>
        <w:rPr>
          <w:lang w:val="en-US"/>
        </w:rPr>
      </w:pPr>
      <w:r w:rsidRPr="00471CD3">
        <w:rPr>
          <w:lang w:val="en-US"/>
        </w:rPr>
        <w:t xml:space="preserve">Local people’s participation constituted one of the basic concepts of the IBCD project. The “key innovation of the project was participatory decision making in respect of irrigation and the complementary infrastructure” (WB 2009: 65). </w:t>
      </w:r>
    </w:p>
    <w:p w:rsidR="005112E5" w:rsidRPr="00471CD3" w:rsidRDefault="005112E5" w:rsidP="005112E5">
      <w:pPr>
        <w:spacing w:after="0"/>
        <w:ind w:left="794" w:right="624"/>
        <w:rPr>
          <w:lang w:val="en-US"/>
        </w:rPr>
      </w:pPr>
    </w:p>
    <w:p w:rsidR="005112E5" w:rsidRPr="00471CD3" w:rsidRDefault="005112E5" w:rsidP="005112E5">
      <w:pPr>
        <w:spacing w:after="0"/>
        <w:ind w:left="624" w:right="794"/>
        <w:jc w:val="both"/>
        <w:rPr>
          <w:lang w:val="en-US"/>
        </w:rPr>
      </w:pPr>
      <w:r w:rsidRPr="00471CD3">
        <w:rPr>
          <w:lang w:val="en-US"/>
        </w:rPr>
        <w:t xml:space="preserve">Beneficiary participation is one of the cornerstones of the Government's new "2020 Rural Development Strategy" which calls for greater involvement by concerned populations in the planning and execution of rural development programs. It is based on the realization that the top-down approach has largely failed to instill a sense of ownership among the beneficiaries for project works and equipment which leads. (WB 2001: 9) </w:t>
      </w:r>
    </w:p>
    <w:p w:rsidR="005112E5" w:rsidRPr="00471CD3" w:rsidRDefault="005112E5" w:rsidP="005112E5">
      <w:pPr>
        <w:spacing w:after="0"/>
        <w:jc w:val="both"/>
        <w:rPr>
          <w:lang w:val="en-US"/>
        </w:rPr>
      </w:pPr>
    </w:p>
    <w:p w:rsidR="005112E5" w:rsidRDefault="005112E5" w:rsidP="005112E5">
      <w:pPr>
        <w:rPr>
          <w:lang w:val="en-US"/>
        </w:rPr>
      </w:pPr>
      <w:r w:rsidRPr="00471CD3">
        <w:rPr>
          <w:lang w:val="en-US"/>
        </w:rPr>
        <w:t>The objective was to create a new deliberative space in which the partic</w:t>
      </w:r>
      <w:r w:rsidRPr="00471CD3">
        <w:rPr>
          <w:lang w:val="en-US"/>
        </w:rPr>
        <w:t>i</w:t>
      </w:r>
      <w:r w:rsidRPr="00471CD3">
        <w:rPr>
          <w:lang w:val="en-US"/>
        </w:rPr>
        <w:t>patory action should have led to the formation of new local institutions or the strengthening of existing ones in order to give voice and create agency in the local people</w:t>
      </w:r>
      <w:r>
        <w:rPr>
          <w:lang w:val="en-US"/>
        </w:rPr>
        <w:t xml:space="preserve"> and create as well a sense of ownership of the project through u</w:t>
      </w:r>
      <w:r>
        <w:rPr>
          <w:lang w:val="en-US"/>
        </w:rPr>
        <w:t>s</w:t>
      </w:r>
      <w:r>
        <w:rPr>
          <w:lang w:val="en-US"/>
        </w:rPr>
        <w:t>er’s contribution to the project</w:t>
      </w:r>
      <w:r w:rsidRPr="00471CD3">
        <w:rPr>
          <w:lang w:val="en-US"/>
        </w:rPr>
        <w:t xml:space="preserve">. </w:t>
      </w:r>
    </w:p>
    <w:p w:rsidR="005112E5" w:rsidRPr="00471CD3" w:rsidRDefault="005112E5" w:rsidP="005112E5">
      <w:pPr>
        <w:autoSpaceDE w:val="0"/>
        <w:autoSpaceDN w:val="0"/>
        <w:adjustRightInd w:val="0"/>
        <w:spacing w:after="0"/>
        <w:ind w:left="794" w:right="624"/>
        <w:rPr>
          <w:lang w:val="en-US"/>
        </w:rPr>
      </w:pPr>
    </w:p>
    <w:p w:rsidR="005112E5" w:rsidRDefault="005112E5" w:rsidP="007F1DD3">
      <w:pPr>
        <w:pStyle w:val="Heading4"/>
        <w:rPr>
          <w:color w:val="FF0000"/>
          <w:lang w:val="en-US"/>
        </w:rPr>
      </w:pPr>
      <w:r>
        <w:rPr>
          <w:lang w:val="en-US"/>
        </w:rPr>
        <w:t>The creation of the sense of</w:t>
      </w:r>
      <w:r w:rsidRPr="00471CD3">
        <w:rPr>
          <w:lang w:val="en-US"/>
        </w:rPr>
        <w:t xml:space="preserve"> ownership</w:t>
      </w:r>
      <w:r>
        <w:rPr>
          <w:lang w:val="en-US"/>
        </w:rPr>
        <w:t xml:space="preserve"> through a neo-liberal approach</w:t>
      </w:r>
      <w:r w:rsidRPr="00471CD3">
        <w:rPr>
          <w:lang w:val="en-US"/>
        </w:rPr>
        <w:t xml:space="preserve"> </w:t>
      </w:r>
      <w:r>
        <w:rPr>
          <w:lang w:val="en-US"/>
        </w:rPr>
        <w:t xml:space="preserve"> </w:t>
      </w:r>
    </w:p>
    <w:p w:rsidR="007B7328" w:rsidRPr="007B7328" w:rsidRDefault="007B7328" w:rsidP="007B7328">
      <w:pPr>
        <w:rPr>
          <w:lang w:val="en-US"/>
        </w:rPr>
      </w:pPr>
    </w:p>
    <w:p w:rsidR="005112E5" w:rsidRDefault="005112E5" w:rsidP="005112E5">
      <w:pPr>
        <w:pStyle w:val="ListParagraph"/>
        <w:spacing w:after="0"/>
        <w:ind w:left="0"/>
        <w:jc w:val="both"/>
        <w:rPr>
          <w:rFonts w:ascii="Garamond" w:hAnsi="Garamond"/>
          <w:sz w:val="24"/>
          <w:szCs w:val="24"/>
          <w:lang w:val="en-US"/>
        </w:rPr>
      </w:pPr>
      <w:r w:rsidRPr="00471CD3">
        <w:rPr>
          <w:rFonts w:ascii="Garamond" w:hAnsi="Garamond"/>
          <w:sz w:val="24"/>
          <w:szCs w:val="28"/>
          <w:lang w:val="en-US"/>
        </w:rPr>
        <w:t>The</w:t>
      </w:r>
      <w:r w:rsidR="00A649A0">
        <w:rPr>
          <w:rFonts w:ascii="Garamond" w:hAnsi="Garamond"/>
          <w:sz w:val="24"/>
          <w:szCs w:val="28"/>
          <w:lang w:val="en-US"/>
        </w:rPr>
        <w:t xml:space="preserve"> WUAs</w:t>
      </w:r>
      <w:r w:rsidRPr="00471CD3">
        <w:rPr>
          <w:rFonts w:ascii="Garamond" w:hAnsi="Garamond"/>
          <w:sz w:val="24"/>
          <w:szCs w:val="28"/>
          <w:lang w:val="en-US"/>
        </w:rPr>
        <w:t xml:space="preserve"> Financial sustainability, in WB’s aim, would have been possible, on the one hand, through the increase of local people’s incomes due to the project outcomes while, on the other hand, user’s contributions had to improve the community’s sense of ownership of the investments.</w:t>
      </w:r>
      <w:r w:rsidRPr="00471CD3">
        <w:rPr>
          <w:rStyle w:val="FootnoteReference"/>
          <w:sz w:val="24"/>
          <w:szCs w:val="24"/>
          <w:lang w:val="en-US"/>
        </w:rPr>
        <w:t xml:space="preserve"> </w:t>
      </w:r>
      <w:r w:rsidRPr="00471CD3">
        <w:rPr>
          <w:rFonts w:ascii="Garamond" w:hAnsi="Garamond"/>
          <w:sz w:val="24"/>
          <w:szCs w:val="24"/>
          <w:lang w:val="en-US"/>
        </w:rPr>
        <w:t xml:space="preserve"> </w:t>
      </w:r>
    </w:p>
    <w:p w:rsidR="005112E5" w:rsidRPr="00C20680" w:rsidRDefault="005112E5" w:rsidP="005112E5">
      <w:pPr>
        <w:pStyle w:val="ListParagraph"/>
        <w:spacing w:after="0"/>
        <w:ind w:left="0"/>
        <w:jc w:val="both"/>
        <w:rPr>
          <w:rFonts w:ascii="Times New Roman" w:hAnsi="Times New Roman"/>
          <w:sz w:val="28"/>
          <w:szCs w:val="24"/>
          <w:lang w:val="en-US"/>
        </w:rPr>
      </w:pPr>
      <w:r w:rsidRPr="00471CD3">
        <w:rPr>
          <w:rFonts w:ascii="Garamond" w:hAnsi="Garamond"/>
          <w:sz w:val="24"/>
          <w:szCs w:val="24"/>
          <w:lang w:val="en-US"/>
        </w:rPr>
        <w:t>The PAD states that</w:t>
      </w:r>
      <w:r w:rsidRPr="00471CD3">
        <w:rPr>
          <w:rFonts w:ascii="Garamond" w:hAnsi="Garamond"/>
          <w:szCs w:val="28"/>
          <w:lang w:val="en-US"/>
        </w:rPr>
        <w:t xml:space="preserve"> </w:t>
      </w:r>
      <w:r w:rsidRPr="00C20680">
        <w:rPr>
          <w:rFonts w:ascii="Garamond" w:hAnsi="Garamond"/>
          <w:sz w:val="24"/>
          <w:szCs w:val="28"/>
          <w:lang w:val="en-US"/>
        </w:rPr>
        <w:t>“beneficiary participation also implies a significant contr</w:t>
      </w:r>
      <w:r w:rsidRPr="00C20680">
        <w:rPr>
          <w:rFonts w:ascii="Garamond" w:hAnsi="Garamond"/>
          <w:sz w:val="24"/>
          <w:szCs w:val="28"/>
          <w:lang w:val="en-US"/>
        </w:rPr>
        <w:t>i</w:t>
      </w:r>
      <w:r w:rsidRPr="00C20680">
        <w:rPr>
          <w:rFonts w:ascii="Garamond" w:hAnsi="Garamond"/>
          <w:sz w:val="24"/>
          <w:szCs w:val="28"/>
          <w:lang w:val="en-US"/>
        </w:rPr>
        <w:t>bution</w:t>
      </w:r>
      <w:r w:rsidRPr="00C20680">
        <w:rPr>
          <w:rStyle w:val="FootnoteReference"/>
          <w:sz w:val="24"/>
          <w:szCs w:val="28"/>
          <w:lang w:val="en-US"/>
        </w:rPr>
        <w:footnoteReference w:id="5"/>
      </w:r>
      <w:r w:rsidRPr="00C20680">
        <w:rPr>
          <w:rFonts w:ascii="Garamond" w:hAnsi="Garamond"/>
          <w:sz w:val="24"/>
          <w:szCs w:val="28"/>
          <w:lang w:val="en-US"/>
        </w:rPr>
        <w:t xml:space="preserve"> to the capital cost of Project works”. (WB 2001: 9)</w:t>
      </w:r>
      <w:r w:rsidRPr="00C20680">
        <w:rPr>
          <w:rFonts w:ascii="Times New Roman" w:hAnsi="Times New Roman"/>
          <w:sz w:val="28"/>
          <w:szCs w:val="24"/>
          <w:lang w:val="en-US"/>
        </w:rPr>
        <w:t xml:space="preserve"> </w:t>
      </w:r>
    </w:p>
    <w:p w:rsidR="005112E5" w:rsidRPr="00471CD3" w:rsidRDefault="005112E5" w:rsidP="005112E5">
      <w:pPr>
        <w:spacing w:after="0"/>
        <w:jc w:val="both"/>
        <w:rPr>
          <w:rFonts w:ascii="Times New Roman" w:hAnsi="Times New Roman"/>
          <w:lang w:val="en-US"/>
        </w:rPr>
      </w:pPr>
    </w:p>
    <w:p w:rsidR="005112E5" w:rsidRPr="008273C6" w:rsidRDefault="005112E5" w:rsidP="005112E5">
      <w:pPr>
        <w:jc w:val="both"/>
        <w:rPr>
          <w:szCs w:val="28"/>
          <w:lang w:val="en-US"/>
        </w:rPr>
      </w:pPr>
      <w:r w:rsidRPr="008273C6">
        <w:rPr>
          <w:szCs w:val="28"/>
          <w:lang w:val="en-US"/>
        </w:rPr>
        <w:t>The local people’s contribution - from a developmental perspective – was to be a strategy to improve project beneficiary’s sense of ownership of the i</w:t>
      </w:r>
      <w:r w:rsidRPr="008273C6">
        <w:rPr>
          <w:szCs w:val="28"/>
          <w:lang w:val="en-US"/>
        </w:rPr>
        <w:t>m</w:t>
      </w:r>
      <w:r w:rsidRPr="008273C6">
        <w:rPr>
          <w:szCs w:val="28"/>
          <w:lang w:val="en-US"/>
        </w:rPr>
        <w:t>plementations.</w:t>
      </w:r>
    </w:p>
    <w:p w:rsidR="005112E5" w:rsidRPr="008273C6" w:rsidRDefault="005112E5" w:rsidP="005112E5">
      <w:pPr>
        <w:ind w:left="624" w:right="794"/>
        <w:jc w:val="both"/>
        <w:rPr>
          <w:szCs w:val="28"/>
          <w:lang w:val="en-US"/>
        </w:rPr>
      </w:pPr>
      <w:r w:rsidRPr="008273C6">
        <w:rPr>
          <w:szCs w:val="28"/>
          <w:lang w:val="en-US"/>
        </w:rPr>
        <w:t xml:space="preserve"> “Financial contribution meant also engagement and a</w:t>
      </w:r>
      <w:r w:rsidRPr="008273C6">
        <w:rPr>
          <w:szCs w:val="28"/>
          <w:lang w:val="en-US"/>
        </w:rPr>
        <w:t>p</w:t>
      </w:r>
      <w:r w:rsidRPr="008273C6">
        <w:rPr>
          <w:szCs w:val="28"/>
          <w:lang w:val="en-US"/>
        </w:rPr>
        <w:t>propriateness of the project, a sense of ownership and one of the conditions for a sustainable improvement in incomes and living standards”. (WB 2009: 68)</w:t>
      </w:r>
    </w:p>
    <w:p w:rsidR="005112E5" w:rsidRPr="008273C6" w:rsidRDefault="005112E5" w:rsidP="005112E5">
      <w:pPr>
        <w:jc w:val="both"/>
        <w:rPr>
          <w:szCs w:val="28"/>
          <w:lang w:val="en-US"/>
        </w:rPr>
      </w:pPr>
      <w:r w:rsidRPr="008273C6">
        <w:rPr>
          <w:szCs w:val="28"/>
          <w:lang w:val="en-US"/>
        </w:rPr>
        <w:t xml:space="preserve">However the project’s attempt to create such a sense of ownership has been at risk ever since the project planning phase.  </w:t>
      </w:r>
    </w:p>
    <w:p w:rsidR="007B7328" w:rsidRDefault="005112E5" w:rsidP="00FB209B">
      <w:pPr>
        <w:ind w:left="624" w:right="794"/>
        <w:jc w:val="both"/>
        <w:rPr>
          <w:lang w:val="en-US"/>
        </w:rPr>
      </w:pPr>
      <w:r w:rsidRPr="008273C6">
        <w:rPr>
          <w:lang w:val="en-US"/>
        </w:rPr>
        <w:t xml:space="preserve"> “Given the importance of user contributions and dues as proof of their commitment to the project and as means of f</w:t>
      </w:r>
      <w:r w:rsidRPr="008273C6">
        <w:rPr>
          <w:lang w:val="en-US"/>
        </w:rPr>
        <w:t>i</w:t>
      </w:r>
      <w:r w:rsidRPr="008273C6">
        <w:rPr>
          <w:lang w:val="en-US"/>
        </w:rPr>
        <w:t>nancial sustainability, the partial cost recovery may indicate li</w:t>
      </w:r>
      <w:r w:rsidRPr="008273C6">
        <w:rPr>
          <w:lang w:val="en-US"/>
        </w:rPr>
        <w:t>m</w:t>
      </w:r>
      <w:r w:rsidRPr="008273C6">
        <w:rPr>
          <w:lang w:val="en-US"/>
        </w:rPr>
        <w:t>ited opportunity to succeed in this regard</w:t>
      </w:r>
      <w:r w:rsidR="00A649A0">
        <w:rPr>
          <w:lang w:val="en-US"/>
        </w:rPr>
        <w:t>”</w:t>
      </w:r>
      <w:r w:rsidRPr="008273C6">
        <w:rPr>
          <w:lang w:val="en-US"/>
        </w:rPr>
        <w:t xml:space="preserve">. </w:t>
      </w:r>
      <w:r w:rsidRPr="008273C6">
        <w:rPr>
          <w:szCs w:val="28"/>
          <w:lang w:val="en-US"/>
        </w:rPr>
        <w:t>(</w:t>
      </w:r>
      <w:r w:rsidRPr="008273C6">
        <w:rPr>
          <w:lang w:val="en-US"/>
        </w:rPr>
        <w:t>WB 2009: 68)</w:t>
      </w:r>
    </w:p>
    <w:p w:rsidR="00FB209B" w:rsidRPr="008273C6" w:rsidRDefault="00FB209B" w:rsidP="00FB209B">
      <w:pPr>
        <w:ind w:left="624" w:right="794"/>
        <w:jc w:val="both"/>
        <w:rPr>
          <w:lang w:val="en-US"/>
        </w:rPr>
      </w:pPr>
    </w:p>
    <w:p w:rsidR="005112E5" w:rsidRPr="008273C6" w:rsidRDefault="005112E5" w:rsidP="005112E5">
      <w:pPr>
        <w:jc w:val="both"/>
        <w:rPr>
          <w:szCs w:val="28"/>
          <w:lang w:val="en-US"/>
        </w:rPr>
      </w:pPr>
      <w:r w:rsidRPr="008273C6">
        <w:rPr>
          <w:szCs w:val="28"/>
          <w:lang w:val="en-US"/>
        </w:rPr>
        <w:t xml:space="preserve">More broadly, it can be argued that “the neoliberal assumption according to which the role of the state is to foster ‘responsible citizens’ to take care of themselves, rather than to support the material costs of social policies” (Bergh 2012: 411) has weakened the project ever since planning and - as shown later on in this work – it has created great tension between project users and the implementing agency. </w:t>
      </w:r>
    </w:p>
    <w:p w:rsidR="005112E5" w:rsidRPr="008273C6" w:rsidRDefault="005112E5" w:rsidP="00A649A0">
      <w:pPr>
        <w:jc w:val="both"/>
        <w:rPr>
          <w:szCs w:val="28"/>
          <w:lang w:val="en-US"/>
        </w:rPr>
      </w:pPr>
      <w:r w:rsidRPr="008273C6">
        <w:rPr>
          <w:szCs w:val="28"/>
          <w:lang w:val="en-US"/>
        </w:rPr>
        <w:t>In light of the above analysis we can argue that</w:t>
      </w:r>
      <w:r w:rsidR="00A649A0">
        <w:rPr>
          <w:szCs w:val="28"/>
          <w:lang w:val="en-US"/>
        </w:rPr>
        <w:t>, since the project planning</w:t>
      </w:r>
      <w:r w:rsidRPr="008273C6">
        <w:rPr>
          <w:szCs w:val="28"/>
          <w:lang w:val="en-US"/>
        </w:rPr>
        <w:t xml:space="preserve"> the WUA’s financial sustainability, a key objective of the IBCD project, has been overestimated because its success has been linked to local people’s co</w:t>
      </w:r>
      <w:r w:rsidRPr="008273C6">
        <w:rPr>
          <w:szCs w:val="28"/>
          <w:lang w:val="en-US"/>
        </w:rPr>
        <w:t>n</w:t>
      </w:r>
      <w:r w:rsidRPr="008273C6">
        <w:rPr>
          <w:szCs w:val="28"/>
          <w:lang w:val="en-US"/>
        </w:rPr>
        <w:t>tribution toward the investment’s costs.</w:t>
      </w:r>
      <w:r w:rsidR="00A649A0">
        <w:rPr>
          <w:szCs w:val="28"/>
          <w:lang w:val="en-US"/>
        </w:rPr>
        <w:t xml:space="preserve"> Furthermore</w:t>
      </w:r>
      <w:r w:rsidR="00C2543A" w:rsidRPr="008273C6">
        <w:rPr>
          <w:szCs w:val="28"/>
          <w:lang w:val="en-US"/>
        </w:rPr>
        <w:t>, the effectiveness of WUAs activity role remains - in WB perspective - broadly dependent on their financial sustainability</w:t>
      </w:r>
      <w:r w:rsidR="00C2543A" w:rsidRPr="008273C6">
        <w:rPr>
          <w:rStyle w:val="FootnoteReference"/>
          <w:lang w:val="en-US"/>
        </w:rPr>
        <w:footnoteReference w:id="6"/>
      </w:r>
      <w:r w:rsidR="00C2543A" w:rsidRPr="008273C6">
        <w:rPr>
          <w:szCs w:val="28"/>
          <w:lang w:val="en-US"/>
        </w:rPr>
        <w:t xml:space="preserve">. </w:t>
      </w:r>
    </w:p>
    <w:p w:rsidR="005112E5" w:rsidRDefault="005112E5" w:rsidP="005112E5">
      <w:pPr>
        <w:jc w:val="both"/>
        <w:rPr>
          <w:szCs w:val="28"/>
          <w:lang w:val="en-US"/>
        </w:rPr>
      </w:pPr>
      <w:r w:rsidRPr="008273C6">
        <w:rPr>
          <w:szCs w:val="28"/>
          <w:lang w:val="en-US"/>
        </w:rPr>
        <w:t xml:space="preserve">This study will show how, due to this financial weakness, the WUAs committee members had to find out “other forms of contribution” to fulfill the project demand. </w:t>
      </w:r>
    </w:p>
    <w:p w:rsidR="00A649A0" w:rsidRPr="008273C6" w:rsidRDefault="00A649A0" w:rsidP="005112E5">
      <w:pPr>
        <w:jc w:val="both"/>
        <w:rPr>
          <w:szCs w:val="28"/>
          <w:lang w:val="en-US"/>
        </w:rPr>
      </w:pPr>
    </w:p>
    <w:p w:rsidR="00FB209B" w:rsidRDefault="00FB209B" w:rsidP="00A649A0">
      <w:pPr>
        <w:pStyle w:val="Heading2"/>
        <w:numPr>
          <w:ilvl w:val="0"/>
          <w:numId w:val="0"/>
        </w:numPr>
        <w:rPr>
          <w:b w:val="0"/>
          <w:lang w:val="en-US"/>
        </w:rPr>
      </w:pPr>
      <w:bookmarkStart w:id="29" w:name="_Toc340526397"/>
      <w:bookmarkStart w:id="30" w:name="_Toc340610045"/>
    </w:p>
    <w:p w:rsidR="005112E5" w:rsidRPr="00A649A0" w:rsidRDefault="005112E5" w:rsidP="00A649A0">
      <w:pPr>
        <w:pStyle w:val="Heading2"/>
        <w:numPr>
          <w:ilvl w:val="0"/>
          <w:numId w:val="0"/>
        </w:numPr>
        <w:rPr>
          <w:b w:val="0"/>
          <w:lang w:val="en-US"/>
        </w:rPr>
      </w:pPr>
      <w:r w:rsidRPr="00AB193F">
        <w:rPr>
          <w:b w:val="0"/>
          <w:lang w:val="en-US"/>
        </w:rPr>
        <w:t>1.3</w:t>
      </w:r>
      <w:r w:rsidRPr="00AB193F">
        <w:rPr>
          <w:b w:val="0"/>
          <w:lang w:val="en-US"/>
        </w:rPr>
        <w:tab/>
        <w:t>Justification, Objectives and Research Questions</w:t>
      </w:r>
      <w:bookmarkEnd w:id="29"/>
      <w:bookmarkEnd w:id="30"/>
    </w:p>
    <w:p w:rsidR="005112E5" w:rsidRPr="00AB193F" w:rsidRDefault="005112E5" w:rsidP="005112E5">
      <w:pPr>
        <w:pStyle w:val="Heading3"/>
        <w:rPr>
          <w:b w:val="0"/>
          <w:i w:val="0"/>
          <w:color w:val="000000" w:themeColor="text1"/>
          <w:sz w:val="28"/>
          <w:szCs w:val="28"/>
          <w:lang w:val="en-US"/>
        </w:rPr>
      </w:pPr>
      <w:bookmarkStart w:id="31" w:name="_Toc340526398"/>
      <w:bookmarkStart w:id="32" w:name="_Toc340610046"/>
      <w:r w:rsidRPr="00AB193F">
        <w:rPr>
          <w:b w:val="0"/>
          <w:i w:val="0"/>
          <w:color w:val="000000" w:themeColor="text1"/>
          <w:sz w:val="28"/>
          <w:szCs w:val="28"/>
          <w:lang w:val="en-US"/>
        </w:rPr>
        <w:t>1.3.1</w:t>
      </w:r>
      <w:r w:rsidRPr="00AB193F">
        <w:rPr>
          <w:b w:val="0"/>
          <w:i w:val="0"/>
          <w:color w:val="000000" w:themeColor="text1"/>
          <w:sz w:val="28"/>
          <w:szCs w:val="28"/>
          <w:lang w:val="en-US"/>
        </w:rPr>
        <w:tab/>
        <w:t>Research Justification</w:t>
      </w:r>
      <w:bookmarkEnd w:id="31"/>
      <w:bookmarkEnd w:id="32"/>
    </w:p>
    <w:p w:rsidR="005112E5" w:rsidRPr="00423292" w:rsidRDefault="005112E5" w:rsidP="005112E5">
      <w:pPr>
        <w:spacing w:after="0"/>
        <w:jc w:val="both"/>
        <w:rPr>
          <w:color w:val="000000" w:themeColor="text1"/>
          <w:lang w:val="en-US"/>
        </w:rPr>
      </w:pPr>
    </w:p>
    <w:p w:rsidR="005112E5" w:rsidRDefault="005112E5" w:rsidP="005112E5">
      <w:pPr>
        <w:spacing w:after="0"/>
        <w:jc w:val="both"/>
        <w:rPr>
          <w:color w:val="000000" w:themeColor="text1"/>
          <w:lang w:val="en-US"/>
        </w:rPr>
      </w:pPr>
      <w:r w:rsidRPr="00423292">
        <w:rPr>
          <w:color w:val="000000" w:themeColor="text1"/>
          <w:lang w:val="en-US"/>
        </w:rPr>
        <w:t>Community-Driven development has large potential gains, as “it has the explicit objective of reversing power relations in a manner that creates agency and voice to poor people, allowing them to have more control over develo</w:t>
      </w:r>
      <w:r w:rsidRPr="00423292">
        <w:rPr>
          <w:color w:val="000000" w:themeColor="text1"/>
          <w:lang w:val="en-US"/>
        </w:rPr>
        <w:t>p</w:t>
      </w:r>
      <w:r w:rsidRPr="00423292">
        <w:rPr>
          <w:color w:val="000000" w:themeColor="text1"/>
          <w:lang w:val="en-US"/>
        </w:rPr>
        <w:t>ment assistance” (</w:t>
      </w:r>
      <w:proofErr w:type="spellStart"/>
      <w:r w:rsidRPr="00423292">
        <w:rPr>
          <w:color w:val="000000" w:themeColor="text1"/>
          <w:lang w:val="en-US"/>
        </w:rPr>
        <w:t>Mansuri</w:t>
      </w:r>
      <w:proofErr w:type="spellEnd"/>
      <w:r w:rsidRPr="00423292">
        <w:rPr>
          <w:color w:val="000000" w:themeColor="text1"/>
          <w:lang w:val="en-US"/>
        </w:rPr>
        <w:t xml:space="preserve"> and </w:t>
      </w:r>
      <w:proofErr w:type="spellStart"/>
      <w:r w:rsidRPr="00423292">
        <w:rPr>
          <w:color w:val="000000" w:themeColor="text1"/>
          <w:lang w:val="en-US"/>
        </w:rPr>
        <w:t>Rao</w:t>
      </w:r>
      <w:proofErr w:type="spellEnd"/>
      <w:r w:rsidRPr="00423292">
        <w:rPr>
          <w:color w:val="000000" w:themeColor="text1"/>
          <w:lang w:val="en-US"/>
        </w:rPr>
        <w:t xml:space="preserve"> 2004: 2).</w:t>
      </w:r>
    </w:p>
    <w:p w:rsidR="008273C6" w:rsidRPr="00423292" w:rsidRDefault="008273C6" w:rsidP="005112E5">
      <w:pPr>
        <w:spacing w:after="0"/>
        <w:jc w:val="both"/>
        <w:rPr>
          <w:color w:val="000000" w:themeColor="text1"/>
          <w:lang w:val="en-US"/>
        </w:rPr>
      </w:pPr>
    </w:p>
    <w:p w:rsidR="005112E5" w:rsidRPr="00423292" w:rsidRDefault="005112E5" w:rsidP="005112E5">
      <w:pPr>
        <w:spacing w:after="0"/>
        <w:jc w:val="both"/>
        <w:rPr>
          <w:color w:val="000000" w:themeColor="text1"/>
          <w:lang w:val="en-US"/>
        </w:rPr>
      </w:pPr>
      <w:r w:rsidRPr="00423292">
        <w:rPr>
          <w:color w:val="000000" w:themeColor="text1"/>
          <w:lang w:val="en-US"/>
        </w:rPr>
        <w:t>“The main argument in favor of Community Based Development is that communities are deemed to have a better knowledge of the prevailing local conditions, […] and a better ability to enforce rules, monitor behavior, and verify actions related to interventions”.(</w:t>
      </w:r>
      <w:proofErr w:type="spellStart"/>
      <w:r w:rsidRPr="00423292">
        <w:rPr>
          <w:color w:val="000000" w:themeColor="text1"/>
          <w:lang w:val="en-US"/>
        </w:rPr>
        <w:t>Platteau</w:t>
      </w:r>
      <w:proofErr w:type="spellEnd"/>
      <w:r w:rsidRPr="00423292">
        <w:rPr>
          <w:color w:val="000000" w:themeColor="text1"/>
          <w:lang w:val="en-US"/>
        </w:rPr>
        <w:t xml:space="preserve"> and </w:t>
      </w:r>
      <w:proofErr w:type="spellStart"/>
      <w:r w:rsidRPr="00423292">
        <w:rPr>
          <w:color w:val="000000" w:themeColor="text1"/>
          <w:lang w:val="en-US"/>
        </w:rPr>
        <w:t>Gaspart</w:t>
      </w:r>
      <w:proofErr w:type="spellEnd"/>
      <w:r w:rsidRPr="00423292">
        <w:rPr>
          <w:color w:val="000000" w:themeColor="text1"/>
          <w:lang w:val="en-US"/>
        </w:rPr>
        <w:t xml:space="preserve"> 2003: 3)</w:t>
      </w:r>
    </w:p>
    <w:p w:rsidR="005112E5" w:rsidRPr="00423292" w:rsidRDefault="005112E5" w:rsidP="005112E5">
      <w:pPr>
        <w:spacing w:after="0"/>
        <w:jc w:val="both"/>
        <w:rPr>
          <w:color w:val="000000" w:themeColor="text1"/>
          <w:lang w:val="en-US"/>
        </w:rPr>
      </w:pPr>
      <w:r w:rsidRPr="00423292">
        <w:rPr>
          <w:color w:val="000000" w:themeColor="text1"/>
          <w:lang w:val="en-US"/>
        </w:rPr>
        <w:t>But the tendency to identify everything that is local as an idealized view of ‘naturally democratic’ dimension is unrealistic. (</w:t>
      </w:r>
      <w:proofErr w:type="spellStart"/>
      <w:r w:rsidRPr="00423292">
        <w:rPr>
          <w:color w:val="000000" w:themeColor="text1"/>
          <w:lang w:val="en-US"/>
        </w:rPr>
        <w:t>Platteau</w:t>
      </w:r>
      <w:proofErr w:type="spellEnd"/>
      <w:r w:rsidRPr="00423292">
        <w:rPr>
          <w:color w:val="000000" w:themeColor="text1"/>
          <w:lang w:val="en-US"/>
        </w:rPr>
        <w:t xml:space="preserve"> and Abraham</w:t>
      </w:r>
      <w:r>
        <w:rPr>
          <w:color w:val="000000" w:themeColor="text1"/>
          <w:lang w:val="en-US"/>
        </w:rPr>
        <w:t xml:space="preserve"> 2002)</w:t>
      </w:r>
    </w:p>
    <w:p w:rsidR="005112E5" w:rsidRPr="00423292" w:rsidRDefault="005112E5" w:rsidP="005112E5">
      <w:pPr>
        <w:spacing w:after="0"/>
        <w:jc w:val="both"/>
        <w:rPr>
          <w:color w:val="000000" w:themeColor="text1"/>
          <w:lang w:val="en-US"/>
        </w:rPr>
      </w:pPr>
    </w:p>
    <w:p w:rsidR="005112E5" w:rsidRPr="00423292" w:rsidRDefault="005112E5" w:rsidP="005112E5">
      <w:pPr>
        <w:spacing w:after="0"/>
        <w:jc w:val="both"/>
        <w:rPr>
          <w:color w:val="000000" w:themeColor="text1"/>
          <w:lang w:val="en-US"/>
        </w:rPr>
      </w:pPr>
      <w:proofErr w:type="spellStart"/>
      <w:r w:rsidRPr="00423292">
        <w:rPr>
          <w:color w:val="000000" w:themeColor="text1"/>
          <w:lang w:val="en-US"/>
        </w:rPr>
        <w:t>Platteau</w:t>
      </w:r>
      <w:proofErr w:type="spellEnd"/>
      <w:r w:rsidRPr="00423292">
        <w:rPr>
          <w:color w:val="000000" w:themeColor="text1"/>
          <w:lang w:val="en-US"/>
        </w:rPr>
        <w:t xml:space="preserve"> (2004) argues that elite capture is a serious problem for Comm</w:t>
      </w:r>
      <w:r w:rsidRPr="00423292">
        <w:rPr>
          <w:color w:val="000000" w:themeColor="text1"/>
          <w:lang w:val="en-US"/>
        </w:rPr>
        <w:t>u</w:t>
      </w:r>
      <w:r w:rsidRPr="00423292">
        <w:rPr>
          <w:color w:val="000000" w:themeColor="text1"/>
          <w:lang w:val="en-US"/>
        </w:rPr>
        <w:t>nity-Based Development (CDD) and suggests that the best way to support the “poor” that are not empowered enough to withstand the pressures and infl</w:t>
      </w:r>
      <w:r w:rsidRPr="00423292">
        <w:rPr>
          <w:color w:val="000000" w:themeColor="text1"/>
          <w:lang w:val="en-US"/>
        </w:rPr>
        <w:t>u</w:t>
      </w:r>
      <w:r w:rsidRPr="00423292">
        <w:rPr>
          <w:color w:val="000000" w:themeColor="text1"/>
          <w:lang w:val="en-US"/>
        </w:rPr>
        <w:t>ence of locale elites is to create a critical dimension of CBD approach by measuring what do “poor” get from the CBD. Given the difficulty of getting people to speak about misdeeds of local elites, it is important to device que</w:t>
      </w:r>
      <w:r w:rsidRPr="00423292">
        <w:rPr>
          <w:color w:val="000000" w:themeColor="text1"/>
          <w:lang w:val="en-US"/>
        </w:rPr>
        <w:t>s</w:t>
      </w:r>
      <w:r w:rsidRPr="00423292">
        <w:rPr>
          <w:color w:val="000000" w:themeColor="text1"/>
          <w:lang w:val="en-US"/>
        </w:rPr>
        <w:t>tions and measurements that are capable of revealing fraudulent acts.” (</w:t>
      </w:r>
      <w:proofErr w:type="spellStart"/>
      <w:r w:rsidRPr="00423292">
        <w:rPr>
          <w:color w:val="000000" w:themeColor="text1"/>
          <w:lang w:val="en-US"/>
        </w:rPr>
        <w:t>Platteau</w:t>
      </w:r>
      <w:proofErr w:type="spellEnd"/>
      <w:r w:rsidRPr="00423292">
        <w:rPr>
          <w:color w:val="000000" w:themeColor="text1"/>
          <w:lang w:val="en-US"/>
        </w:rPr>
        <w:t xml:space="preserve"> 2004: 243)  </w:t>
      </w:r>
    </w:p>
    <w:p w:rsidR="005112E5" w:rsidRPr="00423292" w:rsidRDefault="005112E5" w:rsidP="005112E5">
      <w:pPr>
        <w:spacing w:after="0"/>
        <w:jc w:val="both"/>
        <w:rPr>
          <w:color w:val="000000" w:themeColor="text1"/>
          <w:lang w:val="en-US"/>
        </w:rPr>
      </w:pPr>
    </w:p>
    <w:p w:rsidR="005112E5" w:rsidRPr="00423292" w:rsidRDefault="005112E5" w:rsidP="005112E5">
      <w:pPr>
        <w:spacing w:after="0"/>
        <w:jc w:val="both"/>
        <w:rPr>
          <w:color w:val="000000" w:themeColor="text1"/>
          <w:lang w:val="en-US"/>
        </w:rPr>
      </w:pPr>
      <w:r w:rsidRPr="00423292">
        <w:rPr>
          <w:color w:val="000000" w:themeColor="text1"/>
          <w:lang w:val="en-US"/>
        </w:rPr>
        <w:t>In Morocco, the (at least until recently) quite repressive political enviro</w:t>
      </w:r>
      <w:r w:rsidRPr="00423292">
        <w:rPr>
          <w:color w:val="000000" w:themeColor="text1"/>
          <w:lang w:val="en-US"/>
        </w:rPr>
        <w:t>n</w:t>
      </w:r>
      <w:r w:rsidRPr="00423292">
        <w:rPr>
          <w:color w:val="000000" w:themeColor="text1"/>
          <w:lang w:val="en-US"/>
        </w:rPr>
        <w:t>ment prevented the creation of an open, free and equal space for participation in which boundaries and intersections could be re-defined “between, within and beyond the domain of “state and “Civil Society” (Cornwall 2002). For this reason rural Morocco seems to be more an arena in which “the simultaneous implementation of decentralization reforms and “participatory” development programs leads to increase elite capture and few rather than more spaces for transformative participa</w:t>
      </w:r>
      <w:r w:rsidR="007272AF">
        <w:rPr>
          <w:color w:val="000000" w:themeColor="text1"/>
          <w:lang w:val="en-US"/>
        </w:rPr>
        <w:t>tion by ordinary people” (Bergh</w:t>
      </w:r>
      <w:r w:rsidRPr="00423292">
        <w:rPr>
          <w:color w:val="000000" w:themeColor="text1"/>
          <w:lang w:val="en-US"/>
        </w:rPr>
        <w:t xml:space="preserve"> </w:t>
      </w:r>
      <w:r w:rsidR="00B11785">
        <w:rPr>
          <w:color w:val="000000" w:themeColor="text1"/>
          <w:lang w:val="en-US"/>
        </w:rPr>
        <w:t>2008</w:t>
      </w:r>
      <w:r w:rsidR="007272AF">
        <w:rPr>
          <w:color w:val="000000" w:themeColor="text1"/>
          <w:lang w:val="en-US"/>
        </w:rPr>
        <w:t>: 351</w:t>
      </w:r>
      <w:r w:rsidRPr="00423292">
        <w:rPr>
          <w:color w:val="000000" w:themeColor="text1"/>
          <w:lang w:val="en-US"/>
        </w:rPr>
        <w:t>).</w:t>
      </w:r>
    </w:p>
    <w:p w:rsidR="005112E5" w:rsidRPr="00423292" w:rsidRDefault="005112E5" w:rsidP="005112E5">
      <w:pPr>
        <w:spacing w:after="0"/>
        <w:jc w:val="both"/>
        <w:rPr>
          <w:color w:val="000000" w:themeColor="text1"/>
          <w:lang w:val="en-US"/>
        </w:rPr>
      </w:pPr>
    </w:p>
    <w:p w:rsidR="005112E5" w:rsidRPr="00423292" w:rsidRDefault="005112E5" w:rsidP="005112E5">
      <w:pPr>
        <w:spacing w:after="0"/>
        <w:ind w:left="624" w:right="794"/>
        <w:jc w:val="both"/>
        <w:rPr>
          <w:color w:val="000000" w:themeColor="text1"/>
          <w:lang w:val="en-US"/>
        </w:rPr>
      </w:pPr>
      <w:r w:rsidRPr="00423292">
        <w:rPr>
          <w:color w:val="000000" w:themeColor="text1"/>
          <w:lang w:val="en-US"/>
        </w:rPr>
        <w:t>Despite these successes, the project encountered risks common to all participatory planning projects: a limited menu of investments on offer, consultations made difficult by an i</w:t>
      </w:r>
      <w:r w:rsidRPr="00423292">
        <w:rPr>
          <w:color w:val="000000" w:themeColor="text1"/>
          <w:lang w:val="en-US"/>
        </w:rPr>
        <w:t>n</w:t>
      </w:r>
      <w:r w:rsidRPr="00423292">
        <w:rPr>
          <w:color w:val="000000" w:themeColor="text1"/>
          <w:lang w:val="en-US"/>
        </w:rPr>
        <w:t>complete understanding of local power dynamics, the risk of elite capture etc. In addition, the WUAs suffered from the typ</w:t>
      </w:r>
      <w:r w:rsidRPr="00423292">
        <w:rPr>
          <w:color w:val="000000" w:themeColor="text1"/>
          <w:lang w:val="en-US"/>
        </w:rPr>
        <w:t>i</w:t>
      </w:r>
      <w:r w:rsidRPr="00423292">
        <w:rPr>
          <w:color w:val="000000" w:themeColor="text1"/>
          <w:lang w:val="en-US"/>
        </w:rPr>
        <w:t>cal risks of power play and differential benefits along the canal and between upstream and downstream, although there is no evidence that this compromised benefits or produced seriously inequitable outcomes. These aspects of risk deserve more tho</w:t>
      </w:r>
      <w:r w:rsidRPr="00423292">
        <w:rPr>
          <w:color w:val="000000" w:themeColor="text1"/>
          <w:lang w:val="en-US"/>
        </w:rPr>
        <w:t>r</w:t>
      </w:r>
      <w:r w:rsidRPr="00423292">
        <w:rPr>
          <w:color w:val="000000" w:themeColor="text1"/>
          <w:lang w:val="en-US"/>
        </w:rPr>
        <w:t>ough study in the preparation of any follow-on operation. (WB 2009: 7)</w:t>
      </w:r>
    </w:p>
    <w:p w:rsidR="005112E5" w:rsidRPr="00423292" w:rsidRDefault="005112E5" w:rsidP="005112E5">
      <w:pPr>
        <w:spacing w:after="0"/>
        <w:jc w:val="both"/>
        <w:rPr>
          <w:color w:val="000000" w:themeColor="text1"/>
          <w:lang w:val="en-US"/>
        </w:rPr>
      </w:pPr>
    </w:p>
    <w:p w:rsidR="005112E5" w:rsidRPr="00423292" w:rsidRDefault="005112E5" w:rsidP="005112E5">
      <w:pPr>
        <w:spacing w:after="0"/>
        <w:jc w:val="both"/>
        <w:rPr>
          <w:color w:val="000000" w:themeColor="text1"/>
          <w:lang w:val="en-US"/>
        </w:rPr>
      </w:pPr>
      <w:r w:rsidRPr="00423292">
        <w:rPr>
          <w:color w:val="000000" w:themeColor="text1"/>
          <w:lang w:val="en-US"/>
        </w:rPr>
        <w:lastRenderedPageBreak/>
        <w:t>From this perspective the denied or very limited, “invited” space for pa</w:t>
      </w:r>
      <w:r w:rsidRPr="00423292">
        <w:rPr>
          <w:color w:val="000000" w:themeColor="text1"/>
          <w:lang w:val="en-US"/>
        </w:rPr>
        <w:t>r</w:t>
      </w:r>
      <w:r w:rsidRPr="00423292">
        <w:rPr>
          <w:color w:val="000000" w:themeColor="text1"/>
          <w:lang w:val="en-US"/>
        </w:rPr>
        <w:t>ticipation becomes an arena in which power seems to produce and embed pa</w:t>
      </w:r>
      <w:r w:rsidRPr="00423292">
        <w:rPr>
          <w:color w:val="000000" w:themeColor="text1"/>
          <w:lang w:val="en-US"/>
        </w:rPr>
        <w:t>r</w:t>
      </w:r>
      <w:r w:rsidRPr="00423292">
        <w:rPr>
          <w:color w:val="000000" w:themeColor="text1"/>
          <w:lang w:val="en-US"/>
        </w:rPr>
        <w:t>ticular institutional forms, pattern and practices that construct people as “ben</w:t>
      </w:r>
      <w:r w:rsidRPr="00423292">
        <w:rPr>
          <w:color w:val="000000" w:themeColor="text1"/>
          <w:lang w:val="en-US"/>
        </w:rPr>
        <w:t>e</w:t>
      </w:r>
      <w:r w:rsidRPr="00423292">
        <w:rPr>
          <w:color w:val="000000" w:themeColor="text1"/>
          <w:lang w:val="en-US"/>
        </w:rPr>
        <w:t>ficiaries” influencing in this way people's perception and ability to contribute, know and decide. (Cornwall 2002).</w:t>
      </w:r>
    </w:p>
    <w:p w:rsidR="005112E5" w:rsidRPr="00423292" w:rsidRDefault="005112E5" w:rsidP="005112E5">
      <w:pPr>
        <w:spacing w:after="0"/>
        <w:jc w:val="both"/>
        <w:rPr>
          <w:color w:val="000000" w:themeColor="text1"/>
          <w:lang w:val="en-US"/>
        </w:rPr>
      </w:pPr>
    </w:p>
    <w:p w:rsidR="005112E5" w:rsidRPr="00423292" w:rsidRDefault="005112E5" w:rsidP="005112E5">
      <w:pPr>
        <w:spacing w:after="0"/>
        <w:jc w:val="both"/>
        <w:rPr>
          <w:color w:val="000000" w:themeColor="text1"/>
          <w:lang w:val="en-US"/>
        </w:rPr>
      </w:pPr>
      <w:r w:rsidRPr="00423292">
        <w:rPr>
          <w:color w:val="000000" w:themeColor="text1"/>
          <w:lang w:val="en-US"/>
        </w:rPr>
        <w:t>This study is relevant as it will examine both how donor-induced modes of governance and participation interact with already existing ways of decision-making in rural villages, as well as how they influence people’s perceptions of the interventions and in turn how they may have changed their agency as well as local power relations.</w:t>
      </w:r>
    </w:p>
    <w:p w:rsidR="005112E5" w:rsidRPr="00423292" w:rsidRDefault="005112E5" w:rsidP="005112E5">
      <w:pPr>
        <w:spacing w:after="0"/>
        <w:jc w:val="both"/>
        <w:rPr>
          <w:color w:val="000000" w:themeColor="text1"/>
          <w:sz w:val="28"/>
          <w:szCs w:val="28"/>
          <w:lang w:val="en-US"/>
        </w:rPr>
      </w:pPr>
    </w:p>
    <w:p w:rsidR="005112E5" w:rsidRPr="00AB193F" w:rsidRDefault="005112E5" w:rsidP="005112E5">
      <w:pPr>
        <w:pStyle w:val="Heading3"/>
        <w:rPr>
          <w:b w:val="0"/>
          <w:i w:val="0"/>
          <w:color w:val="000000" w:themeColor="text1"/>
          <w:sz w:val="28"/>
          <w:szCs w:val="28"/>
          <w:lang w:val="en-US"/>
        </w:rPr>
      </w:pPr>
      <w:bookmarkStart w:id="33" w:name="_Toc340526399"/>
      <w:bookmarkStart w:id="34" w:name="_Toc340610047"/>
      <w:r w:rsidRPr="00AB193F">
        <w:rPr>
          <w:b w:val="0"/>
          <w:i w:val="0"/>
          <w:color w:val="000000" w:themeColor="text1"/>
          <w:sz w:val="28"/>
          <w:szCs w:val="28"/>
          <w:lang w:val="en-US"/>
        </w:rPr>
        <w:t>1.3.2</w:t>
      </w:r>
      <w:r w:rsidRPr="00AB193F">
        <w:rPr>
          <w:b w:val="0"/>
          <w:i w:val="0"/>
          <w:color w:val="000000" w:themeColor="text1"/>
          <w:sz w:val="28"/>
          <w:szCs w:val="28"/>
          <w:lang w:val="en-US"/>
        </w:rPr>
        <w:tab/>
        <w:t>Objectives</w:t>
      </w:r>
      <w:bookmarkEnd w:id="33"/>
      <w:bookmarkEnd w:id="34"/>
    </w:p>
    <w:p w:rsidR="005112E5" w:rsidRPr="00423292" w:rsidRDefault="005112E5" w:rsidP="005112E5">
      <w:pPr>
        <w:spacing w:after="0"/>
        <w:jc w:val="both"/>
        <w:rPr>
          <w:color w:val="000000" w:themeColor="text1"/>
          <w:lang w:val="en-US"/>
        </w:rPr>
      </w:pPr>
    </w:p>
    <w:p w:rsidR="005112E5" w:rsidRPr="00423292" w:rsidRDefault="005112E5" w:rsidP="005112E5">
      <w:pPr>
        <w:spacing w:after="0"/>
        <w:jc w:val="both"/>
        <w:rPr>
          <w:color w:val="000000" w:themeColor="text1"/>
          <w:lang w:val="en-US"/>
        </w:rPr>
      </w:pPr>
      <w:r w:rsidRPr="00423292">
        <w:rPr>
          <w:color w:val="000000" w:themeColor="text1"/>
          <w:lang w:val="en-US"/>
        </w:rPr>
        <w:t>The research’s aim is to study how the donor-inspired project governance and participation mechanisms influence village decision-making and power r</w:t>
      </w:r>
      <w:r w:rsidRPr="00423292">
        <w:rPr>
          <w:color w:val="000000" w:themeColor="text1"/>
          <w:lang w:val="en-US"/>
        </w:rPr>
        <w:t>e</w:t>
      </w:r>
      <w:r w:rsidRPr="00423292">
        <w:rPr>
          <w:color w:val="000000" w:themeColor="text1"/>
          <w:lang w:val="en-US"/>
        </w:rPr>
        <w:t>lations and how in turn, elites interest and capture over resources affects pe</w:t>
      </w:r>
      <w:r w:rsidRPr="00423292">
        <w:rPr>
          <w:color w:val="000000" w:themeColor="text1"/>
          <w:lang w:val="en-US"/>
        </w:rPr>
        <w:t>o</w:t>
      </w:r>
      <w:r w:rsidRPr="00423292">
        <w:rPr>
          <w:color w:val="000000" w:themeColor="text1"/>
          <w:lang w:val="en-US"/>
        </w:rPr>
        <w:t>ples participation and perception of the investments.</w:t>
      </w:r>
    </w:p>
    <w:p w:rsidR="005112E5" w:rsidRPr="00423292" w:rsidRDefault="005112E5" w:rsidP="005112E5">
      <w:pPr>
        <w:spacing w:after="0"/>
        <w:jc w:val="both"/>
        <w:rPr>
          <w:color w:val="000000" w:themeColor="text1"/>
          <w:sz w:val="28"/>
          <w:szCs w:val="28"/>
          <w:lang w:val="en-US"/>
        </w:rPr>
      </w:pPr>
    </w:p>
    <w:p w:rsidR="005112E5" w:rsidRPr="00423292" w:rsidRDefault="005112E5" w:rsidP="005112E5">
      <w:pPr>
        <w:spacing w:after="0"/>
        <w:jc w:val="both"/>
        <w:rPr>
          <w:color w:val="000000" w:themeColor="text1"/>
          <w:lang w:val="en-US"/>
        </w:rPr>
      </w:pPr>
      <w:r w:rsidRPr="00423292">
        <w:rPr>
          <w:color w:val="000000" w:themeColor="text1"/>
          <w:lang w:val="en-US"/>
        </w:rPr>
        <w:t>The research has studied through the field work what is happening in practice after the project closure, comparing which type of participation and spaces are formally provided with what is the real perception of the people of the space of participation.  A particular attention will be given to how the aid agencies (as mediated by the implementing bureaucratic apparatus) are infl</w:t>
      </w:r>
      <w:r w:rsidRPr="00423292">
        <w:rPr>
          <w:color w:val="000000" w:themeColor="text1"/>
          <w:lang w:val="en-US"/>
        </w:rPr>
        <w:t>u</w:t>
      </w:r>
      <w:r w:rsidRPr="00423292">
        <w:rPr>
          <w:color w:val="000000" w:themeColor="text1"/>
          <w:lang w:val="en-US"/>
        </w:rPr>
        <w:t>encing the tension between traditional and cultural forms of dominance and the modern form of representativeness and the consequences on the decision-making process.</w:t>
      </w:r>
    </w:p>
    <w:p w:rsidR="005112E5" w:rsidRPr="00423292" w:rsidRDefault="005112E5" w:rsidP="005112E5">
      <w:pPr>
        <w:spacing w:after="0"/>
        <w:jc w:val="both"/>
        <w:rPr>
          <w:color w:val="000000" w:themeColor="text1"/>
          <w:lang w:val="en-US"/>
        </w:rPr>
      </w:pPr>
      <w:r w:rsidRPr="00423292">
        <w:rPr>
          <w:color w:val="000000" w:themeColor="text1"/>
          <w:lang w:val="en-US"/>
        </w:rPr>
        <w:t xml:space="preserve"> </w:t>
      </w:r>
    </w:p>
    <w:p w:rsidR="005112E5" w:rsidRPr="00423292" w:rsidRDefault="005112E5" w:rsidP="005112E5">
      <w:pPr>
        <w:spacing w:after="0"/>
        <w:jc w:val="both"/>
        <w:rPr>
          <w:color w:val="000000" w:themeColor="text1"/>
          <w:lang w:val="en-US"/>
        </w:rPr>
      </w:pPr>
      <w:r w:rsidRPr="00423292">
        <w:rPr>
          <w:color w:val="000000" w:themeColor="text1"/>
          <w:lang w:val="en-US"/>
        </w:rPr>
        <w:t xml:space="preserve">The analysis will focus on how the traditional forms of dominance of elites “as development brokers” affect </w:t>
      </w:r>
      <w:proofErr w:type="spellStart"/>
      <w:r w:rsidRPr="00423292">
        <w:rPr>
          <w:color w:val="000000" w:themeColor="text1"/>
          <w:lang w:val="en-US"/>
        </w:rPr>
        <w:t>doner</w:t>
      </w:r>
      <w:proofErr w:type="spellEnd"/>
      <w:r w:rsidRPr="00423292">
        <w:rPr>
          <w:color w:val="000000" w:themeColor="text1"/>
          <w:lang w:val="en-US"/>
        </w:rPr>
        <w:t>-funded project participatory goals. More precisely - given the difficulty of inquiring on the misdeeds of local elites - this study looks at what people get from the CDD (or CBD). The atte</w:t>
      </w:r>
      <w:r w:rsidRPr="00423292">
        <w:rPr>
          <w:color w:val="000000" w:themeColor="text1"/>
          <w:lang w:val="en-US"/>
        </w:rPr>
        <w:t>n</w:t>
      </w:r>
      <w:r w:rsidRPr="00423292">
        <w:rPr>
          <w:color w:val="000000" w:themeColor="text1"/>
          <w:lang w:val="en-US"/>
        </w:rPr>
        <w:t>tion is mainly posed on the sense of ownership, in a way that may help make it possible to measure the effects of elite dominance as well as to better unde</w:t>
      </w:r>
      <w:r w:rsidRPr="00423292">
        <w:rPr>
          <w:color w:val="000000" w:themeColor="text1"/>
          <w:lang w:val="en-US"/>
        </w:rPr>
        <w:t>r</w:t>
      </w:r>
      <w:r w:rsidRPr="00423292">
        <w:rPr>
          <w:color w:val="000000" w:themeColor="text1"/>
          <w:lang w:val="en-US"/>
        </w:rPr>
        <w:t>stand how interests “over resources” affects people’s participation and satisfa</w:t>
      </w:r>
      <w:r w:rsidRPr="00423292">
        <w:rPr>
          <w:color w:val="000000" w:themeColor="text1"/>
          <w:lang w:val="en-US"/>
        </w:rPr>
        <w:t>c</w:t>
      </w:r>
      <w:r w:rsidRPr="00423292">
        <w:rPr>
          <w:color w:val="000000" w:themeColor="text1"/>
          <w:lang w:val="en-US"/>
        </w:rPr>
        <w:t>tion.</w:t>
      </w:r>
    </w:p>
    <w:p w:rsidR="005112E5" w:rsidRPr="00423292" w:rsidRDefault="005112E5" w:rsidP="005112E5">
      <w:pPr>
        <w:spacing w:after="0"/>
        <w:jc w:val="both"/>
        <w:rPr>
          <w:color w:val="000000" w:themeColor="text1"/>
          <w:lang w:val="en-US"/>
        </w:rPr>
      </w:pPr>
    </w:p>
    <w:p w:rsidR="005112E5" w:rsidRDefault="005112E5" w:rsidP="005112E5">
      <w:pPr>
        <w:spacing w:after="0"/>
        <w:jc w:val="both"/>
        <w:rPr>
          <w:color w:val="000000" w:themeColor="text1"/>
          <w:lang w:val="en-US"/>
        </w:rPr>
      </w:pPr>
      <w:r w:rsidRPr="00423292">
        <w:rPr>
          <w:color w:val="000000" w:themeColor="text1"/>
          <w:lang w:val="en-US"/>
        </w:rPr>
        <w:t>Apart from a few studies elsewhere (</w:t>
      </w:r>
      <w:proofErr w:type="spellStart"/>
      <w:r w:rsidRPr="00423292">
        <w:rPr>
          <w:color w:val="000000" w:themeColor="text1"/>
          <w:lang w:val="en-US"/>
        </w:rPr>
        <w:t>Bierschenk</w:t>
      </w:r>
      <w:proofErr w:type="spellEnd"/>
      <w:r w:rsidR="00A649A0">
        <w:rPr>
          <w:color w:val="000000" w:themeColor="text1"/>
          <w:lang w:val="en-US"/>
        </w:rPr>
        <w:t xml:space="preserve"> </w:t>
      </w:r>
      <w:r w:rsidR="00A649A0" w:rsidRPr="00A649A0">
        <w:rPr>
          <w:i/>
          <w:color w:val="000000" w:themeColor="text1"/>
          <w:lang w:val="en-US"/>
        </w:rPr>
        <w:t>“et al”</w:t>
      </w:r>
      <w:r w:rsidRPr="00423292">
        <w:rPr>
          <w:color w:val="000000" w:themeColor="text1"/>
          <w:lang w:val="en-US"/>
        </w:rPr>
        <w:t xml:space="preserve"> 2000</w:t>
      </w:r>
      <w:r>
        <w:rPr>
          <w:color w:val="000000" w:themeColor="text1"/>
          <w:lang w:val="en-US"/>
        </w:rPr>
        <w:t>, 2002</w:t>
      </w:r>
      <w:r w:rsidRPr="00423292">
        <w:rPr>
          <w:color w:val="000000" w:themeColor="text1"/>
          <w:lang w:val="en-US"/>
        </w:rPr>
        <w:t>)</w:t>
      </w:r>
      <w:r>
        <w:rPr>
          <w:color w:val="000000" w:themeColor="text1"/>
          <w:lang w:val="en-US"/>
        </w:rPr>
        <w:t xml:space="preserve"> (Lewis and </w:t>
      </w:r>
      <w:proofErr w:type="spellStart"/>
      <w:r>
        <w:rPr>
          <w:color w:val="000000" w:themeColor="text1"/>
          <w:lang w:val="en-US"/>
        </w:rPr>
        <w:t>Mosse</w:t>
      </w:r>
      <w:proofErr w:type="spellEnd"/>
      <w:r>
        <w:rPr>
          <w:color w:val="000000" w:themeColor="text1"/>
          <w:lang w:val="en-US"/>
        </w:rPr>
        <w:t xml:space="preserve"> 2006)</w:t>
      </w:r>
      <w:r w:rsidRPr="00423292">
        <w:rPr>
          <w:color w:val="000000" w:themeColor="text1"/>
          <w:lang w:val="en-US"/>
        </w:rPr>
        <w:t xml:space="preserve"> and in the case study area (Bergh 2009, 2010), not much is known about these issues. The aim of the research is to contribute to fill the gap in the literature concerning the assessment of the effects of elite dom</w:t>
      </w:r>
      <w:r w:rsidRPr="00423292">
        <w:rPr>
          <w:color w:val="000000" w:themeColor="text1"/>
          <w:lang w:val="en-US"/>
        </w:rPr>
        <w:t>i</w:t>
      </w:r>
      <w:r w:rsidRPr="00423292">
        <w:rPr>
          <w:color w:val="000000" w:themeColor="text1"/>
          <w:lang w:val="en-US"/>
        </w:rPr>
        <w:t xml:space="preserve">nance on people’s perception of development programs\project. </w:t>
      </w:r>
    </w:p>
    <w:p w:rsidR="005112E5" w:rsidRPr="00423292" w:rsidRDefault="005112E5" w:rsidP="005112E5">
      <w:pPr>
        <w:spacing w:after="0"/>
        <w:jc w:val="both"/>
        <w:rPr>
          <w:color w:val="000000" w:themeColor="text1"/>
          <w:lang w:val="en-US"/>
        </w:rPr>
      </w:pPr>
    </w:p>
    <w:p w:rsidR="005112E5" w:rsidRPr="00423292" w:rsidRDefault="005112E5" w:rsidP="005112E5">
      <w:pPr>
        <w:spacing w:after="0"/>
        <w:jc w:val="both"/>
        <w:rPr>
          <w:color w:val="000000" w:themeColor="text1"/>
          <w:sz w:val="28"/>
          <w:szCs w:val="28"/>
          <w:lang w:val="en-US"/>
        </w:rPr>
      </w:pPr>
    </w:p>
    <w:p w:rsidR="005112E5" w:rsidRPr="00AB193F" w:rsidRDefault="005112E5" w:rsidP="005112E5">
      <w:pPr>
        <w:pStyle w:val="Heading3"/>
        <w:rPr>
          <w:b w:val="0"/>
          <w:i w:val="0"/>
          <w:color w:val="000000" w:themeColor="text1"/>
          <w:sz w:val="28"/>
          <w:szCs w:val="28"/>
          <w:lang w:val="en-US"/>
        </w:rPr>
      </w:pPr>
      <w:bookmarkStart w:id="35" w:name="_Toc340526400"/>
      <w:bookmarkStart w:id="36" w:name="_Toc340610048"/>
      <w:r w:rsidRPr="00AB193F">
        <w:rPr>
          <w:b w:val="0"/>
          <w:i w:val="0"/>
          <w:color w:val="000000" w:themeColor="text1"/>
          <w:sz w:val="28"/>
          <w:szCs w:val="28"/>
          <w:lang w:val="en-US"/>
        </w:rPr>
        <w:t>1.3.3</w:t>
      </w:r>
      <w:r w:rsidRPr="00AB193F">
        <w:rPr>
          <w:b w:val="0"/>
          <w:i w:val="0"/>
          <w:color w:val="000000" w:themeColor="text1"/>
          <w:sz w:val="28"/>
          <w:szCs w:val="28"/>
          <w:lang w:val="en-US"/>
        </w:rPr>
        <w:tab/>
        <w:t>Research Questions</w:t>
      </w:r>
      <w:bookmarkEnd w:id="35"/>
      <w:bookmarkEnd w:id="36"/>
    </w:p>
    <w:p w:rsidR="005112E5" w:rsidRPr="00423292" w:rsidRDefault="005112E5" w:rsidP="005112E5">
      <w:pPr>
        <w:spacing w:after="0"/>
        <w:jc w:val="both"/>
        <w:rPr>
          <w:color w:val="000000" w:themeColor="text1"/>
          <w:sz w:val="28"/>
          <w:szCs w:val="28"/>
          <w:lang w:val="en-US"/>
        </w:rPr>
      </w:pPr>
    </w:p>
    <w:p w:rsidR="005112E5" w:rsidRPr="00423292" w:rsidRDefault="005112E5" w:rsidP="005112E5">
      <w:pPr>
        <w:spacing w:after="0"/>
        <w:jc w:val="both"/>
        <w:rPr>
          <w:color w:val="000000" w:themeColor="text1"/>
          <w:lang w:val="en-US"/>
        </w:rPr>
      </w:pPr>
      <w:r w:rsidRPr="00423292">
        <w:rPr>
          <w:color w:val="000000" w:themeColor="text1"/>
          <w:lang w:val="en-US"/>
        </w:rPr>
        <w:lastRenderedPageBreak/>
        <w:t>This research is not based on specific theory or hypothesis. This study is structured on an exploratory project driven by main guiding questions which the research seeks to answer.</w:t>
      </w:r>
    </w:p>
    <w:p w:rsidR="005112E5" w:rsidRPr="00423292" w:rsidRDefault="005112E5" w:rsidP="005112E5">
      <w:pPr>
        <w:spacing w:after="0"/>
        <w:jc w:val="both"/>
        <w:rPr>
          <w:color w:val="000000" w:themeColor="text1"/>
          <w:lang w:val="en-US"/>
        </w:rPr>
      </w:pPr>
      <w:r w:rsidRPr="00423292">
        <w:rPr>
          <w:color w:val="000000" w:themeColor="text1"/>
          <w:lang w:val="en-US"/>
        </w:rPr>
        <w:t>The research questions are focused on perception. The purpose of guiding questions is to gain insight on how local people perceive the decision-making mechanisms brought by the WB project. User’s perceptions on local gover</w:t>
      </w:r>
      <w:r w:rsidRPr="00423292">
        <w:rPr>
          <w:color w:val="000000" w:themeColor="text1"/>
          <w:lang w:val="en-US"/>
        </w:rPr>
        <w:t>n</w:t>
      </w:r>
      <w:r w:rsidRPr="00423292">
        <w:rPr>
          <w:color w:val="000000" w:themeColor="text1"/>
          <w:lang w:val="en-US"/>
        </w:rPr>
        <w:t>ance include how local people understand the intervention of the implemen</w:t>
      </w:r>
      <w:r w:rsidRPr="00423292">
        <w:rPr>
          <w:color w:val="000000" w:themeColor="text1"/>
          <w:lang w:val="en-US"/>
        </w:rPr>
        <w:t>t</w:t>
      </w:r>
      <w:r w:rsidRPr="00423292">
        <w:rPr>
          <w:color w:val="000000" w:themeColor="text1"/>
          <w:lang w:val="en-US"/>
        </w:rPr>
        <w:t xml:space="preserve">ing agency, how they consider the elites attitude, and how they used those spaces to improve their interest. </w:t>
      </w:r>
    </w:p>
    <w:p w:rsidR="005112E5" w:rsidRPr="00423292" w:rsidRDefault="005112E5" w:rsidP="005112E5">
      <w:pPr>
        <w:spacing w:after="0"/>
        <w:jc w:val="both"/>
        <w:rPr>
          <w:color w:val="000000" w:themeColor="text1"/>
          <w:lang w:val="en-US"/>
        </w:rPr>
      </w:pPr>
    </w:p>
    <w:p w:rsidR="005112E5" w:rsidRPr="00423292" w:rsidRDefault="005112E5" w:rsidP="007F1DD3">
      <w:pPr>
        <w:pStyle w:val="Heading4"/>
        <w:rPr>
          <w:lang w:val="en-US"/>
        </w:rPr>
      </w:pPr>
      <w:r w:rsidRPr="00423292">
        <w:rPr>
          <w:lang w:val="en-US"/>
        </w:rPr>
        <w:t xml:space="preserve">Main Research Question </w:t>
      </w:r>
    </w:p>
    <w:p w:rsidR="005112E5" w:rsidRPr="00423292" w:rsidRDefault="005112E5" w:rsidP="005112E5">
      <w:pPr>
        <w:spacing w:after="0"/>
        <w:jc w:val="both"/>
        <w:rPr>
          <w:color w:val="000000" w:themeColor="text1"/>
          <w:lang w:val="en-US"/>
        </w:rPr>
      </w:pPr>
    </w:p>
    <w:p w:rsidR="005112E5" w:rsidRPr="00423292" w:rsidRDefault="005112E5" w:rsidP="005112E5">
      <w:pPr>
        <w:spacing w:after="0"/>
        <w:jc w:val="both"/>
        <w:rPr>
          <w:color w:val="000000" w:themeColor="text1"/>
          <w:lang w:val="en-US"/>
        </w:rPr>
      </w:pPr>
      <w:r w:rsidRPr="00423292">
        <w:rPr>
          <w:color w:val="000000" w:themeColor="text1"/>
          <w:lang w:val="en-US"/>
        </w:rPr>
        <w:t>From the perspective of the beneficiaries, what have the various aid age</w:t>
      </w:r>
      <w:r w:rsidRPr="00423292">
        <w:rPr>
          <w:color w:val="000000" w:themeColor="text1"/>
          <w:lang w:val="en-US"/>
        </w:rPr>
        <w:t>n</w:t>
      </w:r>
      <w:r w:rsidRPr="00423292">
        <w:rPr>
          <w:color w:val="000000" w:themeColor="text1"/>
          <w:lang w:val="en-US"/>
        </w:rPr>
        <w:t>cies done to the decision-making process at the village level and how with their activity (as related to the implementing bureaucratic apparatus) have they infl</w:t>
      </w:r>
      <w:r w:rsidRPr="00423292">
        <w:rPr>
          <w:color w:val="000000" w:themeColor="text1"/>
          <w:lang w:val="en-US"/>
        </w:rPr>
        <w:t>u</w:t>
      </w:r>
      <w:r w:rsidRPr="00423292">
        <w:rPr>
          <w:color w:val="000000" w:themeColor="text1"/>
          <w:lang w:val="en-US"/>
        </w:rPr>
        <w:t>enced the tension between traditional and cultural forms of dominance and the modern forms of deliberation?</w:t>
      </w:r>
    </w:p>
    <w:p w:rsidR="005112E5" w:rsidRPr="00423292" w:rsidRDefault="005112E5" w:rsidP="005112E5">
      <w:pPr>
        <w:spacing w:after="0"/>
        <w:jc w:val="both"/>
        <w:rPr>
          <w:color w:val="000000" w:themeColor="text1"/>
          <w:lang w:val="en-US"/>
        </w:rPr>
      </w:pPr>
    </w:p>
    <w:p w:rsidR="005112E5" w:rsidRPr="00423292" w:rsidRDefault="005112E5" w:rsidP="007F1DD3">
      <w:pPr>
        <w:pStyle w:val="Heading4"/>
        <w:rPr>
          <w:lang w:val="en-US"/>
        </w:rPr>
      </w:pPr>
      <w:r w:rsidRPr="00423292">
        <w:rPr>
          <w:lang w:val="en-US"/>
        </w:rPr>
        <w:t>Research Sub-questions</w:t>
      </w:r>
    </w:p>
    <w:p w:rsidR="005112E5" w:rsidRPr="00423292" w:rsidRDefault="005112E5" w:rsidP="005112E5">
      <w:pPr>
        <w:spacing w:after="0"/>
        <w:jc w:val="both"/>
        <w:rPr>
          <w:i/>
          <w:color w:val="000000" w:themeColor="text1"/>
          <w:sz w:val="28"/>
          <w:szCs w:val="28"/>
          <w:lang w:val="en-US"/>
        </w:rPr>
      </w:pPr>
    </w:p>
    <w:p w:rsidR="005112E5" w:rsidRPr="00423292" w:rsidRDefault="005112E5" w:rsidP="005112E5">
      <w:pPr>
        <w:pStyle w:val="ListParagraph"/>
        <w:numPr>
          <w:ilvl w:val="0"/>
          <w:numId w:val="34"/>
        </w:numPr>
        <w:spacing w:after="0"/>
        <w:ind w:left="737"/>
        <w:jc w:val="both"/>
        <w:rPr>
          <w:rFonts w:ascii="Garamond" w:hAnsi="Garamond"/>
          <w:color w:val="000000" w:themeColor="text1"/>
          <w:sz w:val="24"/>
          <w:szCs w:val="24"/>
          <w:lang w:val="en-US"/>
        </w:rPr>
      </w:pPr>
      <w:r w:rsidRPr="00423292">
        <w:rPr>
          <w:rFonts w:ascii="Garamond" w:hAnsi="Garamond"/>
          <w:color w:val="000000" w:themeColor="text1"/>
          <w:sz w:val="24"/>
          <w:szCs w:val="24"/>
          <w:lang w:val="en-US"/>
        </w:rPr>
        <w:t xml:space="preserve">What are the spaces of participation initially provided under the ICBD project? </w:t>
      </w:r>
    </w:p>
    <w:p w:rsidR="005112E5" w:rsidRPr="00423292" w:rsidRDefault="005112E5" w:rsidP="005112E5">
      <w:pPr>
        <w:pStyle w:val="ListParagraph"/>
        <w:spacing w:after="0"/>
        <w:ind w:left="737"/>
        <w:jc w:val="both"/>
        <w:rPr>
          <w:rFonts w:ascii="Garamond" w:hAnsi="Garamond"/>
          <w:color w:val="000000" w:themeColor="text1"/>
          <w:sz w:val="24"/>
          <w:szCs w:val="24"/>
          <w:lang w:val="en-US"/>
        </w:rPr>
      </w:pPr>
    </w:p>
    <w:p w:rsidR="005112E5" w:rsidRPr="00423292" w:rsidRDefault="005112E5" w:rsidP="005112E5">
      <w:pPr>
        <w:pStyle w:val="ListParagraph"/>
        <w:numPr>
          <w:ilvl w:val="0"/>
          <w:numId w:val="34"/>
        </w:numPr>
        <w:spacing w:after="0"/>
        <w:ind w:left="737"/>
        <w:jc w:val="both"/>
        <w:rPr>
          <w:rFonts w:ascii="Garamond" w:hAnsi="Garamond"/>
          <w:color w:val="000000" w:themeColor="text1"/>
          <w:sz w:val="24"/>
          <w:szCs w:val="24"/>
          <w:lang w:val="en-US"/>
        </w:rPr>
      </w:pPr>
      <w:r w:rsidRPr="00423292">
        <w:rPr>
          <w:rFonts w:ascii="Garamond" w:hAnsi="Garamond"/>
          <w:color w:val="000000" w:themeColor="text1"/>
          <w:sz w:val="24"/>
          <w:szCs w:val="24"/>
          <w:lang w:val="en-US"/>
        </w:rPr>
        <w:t>How have the spaces of participation developed since the project’s cl</w:t>
      </w:r>
      <w:r w:rsidRPr="00423292">
        <w:rPr>
          <w:rFonts w:ascii="Garamond" w:hAnsi="Garamond"/>
          <w:color w:val="000000" w:themeColor="text1"/>
          <w:sz w:val="24"/>
          <w:szCs w:val="24"/>
          <w:lang w:val="en-US"/>
        </w:rPr>
        <w:t>o</w:t>
      </w:r>
      <w:r w:rsidRPr="00423292">
        <w:rPr>
          <w:rFonts w:ascii="Garamond" w:hAnsi="Garamond"/>
          <w:color w:val="000000" w:themeColor="text1"/>
          <w:sz w:val="24"/>
          <w:szCs w:val="24"/>
          <w:lang w:val="en-US"/>
        </w:rPr>
        <w:t>sure?</w:t>
      </w:r>
    </w:p>
    <w:p w:rsidR="005112E5" w:rsidRPr="00423292" w:rsidRDefault="005112E5" w:rsidP="005112E5">
      <w:pPr>
        <w:spacing w:after="0"/>
        <w:jc w:val="both"/>
        <w:rPr>
          <w:color w:val="000000" w:themeColor="text1"/>
          <w:lang w:val="en-US"/>
        </w:rPr>
      </w:pPr>
    </w:p>
    <w:p w:rsidR="005112E5" w:rsidRPr="00423292" w:rsidRDefault="005112E5" w:rsidP="005112E5">
      <w:pPr>
        <w:pStyle w:val="ListParagraph"/>
        <w:numPr>
          <w:ilvl w:val="0"/>
          <w:numId w:val="34"/>
        </w:numPr>
        <w:spacing w:after="0"/>
        <w:ind w:left="737"/>
        <w:jc w:val="both"/>
        <w:rPr>
          <w:rFonts w:ascii="Garamond" w:hAnsi="Garamond"/>
          <w:color w:val="000000" w:themeColor="text1"/>
          <w:sz w:val="24"/>
          <w:szCs w:val="24"/>
          <w:lang w:val="en-US"/>
        </w:rPr>
      </w:pPr>
      <w:r w:rsidRPr="00423292">
        <w:rPr>
          <w:rFonts w:ascii="Garamond" w:hAnsi="Garamond"/>
          <w:color w:val="000000" w:themeColor="text1"/>
          <w:sz w:val="24"/>
          <w:szCs w:val="24"/>
          <w:lang w:val="en-US"/>
        </w:rPr>
        <w:t>How do "traditional" elite interests “over resources” (and capture) manifested themselves and shaped the spaces for participation?</w:t>
      </w:r>
    </w:p>
    <w:p w:rsidR="005112E5" w:rsidRPr="00423292" w:rsidRDefault="005112E5" w:rsidP="005112E5">
      <w:pPr>
        <w:pStyle w:val="ListParagraph"/>
        <w:spacing w:after="0"/>
        <w:ind w:left="737"/>
        <w:jc w:val="both"/>
        <w:rPr>
          <w:rFonts w:ascii="Garamond" w:hAnsi="Garamond"/>
          <w:color w:val="000000" w:themeColor="text1"/>
          <w:sz w:val="24"/>
          <w:szCs w:val="24"/>
          <w:lang w:val="en-US"/>
        </w:rPr>
      </w:pPr>
    </w:p>
    <w:p w:rsidR="005112E5" w:rsidRPr="00423292" w:rsidRDefault="005112E5" w:rsidP="005112E5">
      <w:pPr>
        <w:pStyle w:val="ListParagraph"/>
        <w:numPr>
          <w:ilvl w:val="0"/>
          <w:numId w:val="34"/>
        </w:numPr>
        <w:spacing w:after="0"/>
        <w:ind w:left="737"/>
        <w:jc w:val="both"/>
        <w:rPr>
          <w:rFonts w:ascii="Garamond" w:hAnsi="Garamond"/>
          <w:color w:val="000000" w:themeColor="text1"/>
          <w:sz w:val="24"/>
          <w:szCs w:val="24"/>
          <w:lang w:val="en-US"/>
        </w:rPr>
      </w:pPr>
      <w:r w:rsidRPr="00423292">
        <w:rPr>
          <w:rFonts w:ascii="Garamond" w:hAnsi="Garamond"/>
          <w:color w:val="000000" w:themeColor="text1"/>
          <w:sz w:val="24"/>
          <w:szCs w:val="24"/>
          <w:lang w:val="en-US"/>
        </w:rPr>
        <w:t>How does elite interest “over resources” affect people’s perception of the usefulness of the commune property goods and services?</w:t>
      </w:r>
    </w:p>
    <w:p w:rsidR="005112E5" w:rsidRPr="00423292" w:rsidRDefault="005112E5" w:rsidP="005112E5">
      <w:pPr>
        <w:spacing w:after="0"/>
        <w:jc w:val="both"/>
        <w:rPr>
          <w:color w:val="000000" w:themeColor="text1"/>
          <w:lang w:val="en-US"/>
        </w:rPr>
      </w:pPr>
    </w:p>
    <w:p w:rsidR="005112E5" w:rsidRPr="00423292" w:rsidRDefault="005112E5" w:rsidP="005112E5">
      <w:pPr>
        <w:pStyle w:val="ListParagraph"/>
        <w:numPr>
          <w:ilvl w:val="0"/>
          <w:numId w:val="34"/>
        </w:numPr>
        <w:spacing w:after="0"/>
        <w:ind w:left="737"/>
        <w:jc w:val="both"/>
        <w:rPr>
          <w:rFonts w:ascii="Garamond" w:hAnsi="Garamond"/>
          <w:color w:val="000000" w:themeColor="text1"/>
          <w:sz w:val="24"/>
          <w:szCs w:val="24"/>
          <w:lang w:val="en-US"/>
        </w:rPr>
      </w:pPr>
      <w:r w:rsidRPr="00423292">
        <w:rPr>
          <w:rFonts w:ascii="Garamond" w:hAnsi="Garamond"/>
          <w:color w:val="000000" w:themeColor="text1"/>
          <w:sz w:val="24"/>
          <w:szCs w:val="24"/>
          <w:lang w:val="en-US"/>
        </w:rPr>
        <w:t>How have the local people used the deliberative spaces to advance their own interests?</w:t>
      </w:r>
    </w:p>
    <w:p w:rsidR="005112E5" w:rsidRPr="00042A29" w:rsidRDefault="005112E5" w:rsidP="005112E5">
      <w:pPr>
        <w:spacing w:after="0"/>
        <w:jc w:val="both"/>
        <w:rPr>
          <w:rFonts w:ascii="Times New Roman" w:hAnsi="Times New Roman"/>
          <w:sz w:val="28"/>
          <w:szCs w:val="28"/>
          <w:lang w:val="en-US"/>
        </w:rPr>
      </w:pPr>
    </w:p>
    <w:p w:rsidR="005112E5" w:rsidRDefault="005112E5" w:rsidP="005112E5">
      <w:pPr>
        <w:spacing w:after="0"/>
        <w:jc w:val="both"/>
        <w:rPr>
          <w:rFonts w:ascii="Times New Roman" w:hAnsi="Times New Roman"/>
          <w:sz w:val="32"/>
          <w:szCs w:val="32"/>
          <w:lang w:val="en-US"/>
        </w:rPr>
      </w:pPr>
    </w:p>
    <w:p w:rsidR="005112E5" w:rsidRDefault="005112E5" w:rsidP="005112E5">
      <w:pPr>
        <w:spacing w:after="0"/>
        <w:jc w:val="both"/>
        <w:rPr>
          <w:rFonts w:ascii="Times New Roman" w:hAnsi="Times New Roman"/>
          <w:lang w:val="en-US"/>
        </w:rPr>
      </w:pPr>
    </w:p>
    <w:p w:rsidR="005112E5" w:rsidRDefault="005112E5" w:rsidP="005112E5">
      <w:pPr>
        <w:spacing w:after="0"/>
        <w:jc w:val="both"/>
        <w:rPr>
          <w:rFonts w:ascii="Times New Roman" w:hAnsi="Times New Roman"/>
          <w:sz w:val="28"/>
          <w:lang w:val="en-US"/>
        </w:rPr>
      </w:pPr>
    </w:p>
    <w:p w:rsidR="005112E5" w:rsidRPr="003852EE" w:rsidRDefault="005112E5" w:rsidP="005112E5">
      <w:pPr>
        <w:spacing w:after="0"/>
        <w:jc w:val="both"/>
        <w:rPr>
          <w:rFonts w:ascii="Times New Roman" w:hAnsi="Times New Roman"/>
          <w:lang w:val="en-US"/>
        </w:rPr>
      </w:pPr>
    </w:p>
    <w:p w:rsidR="005112E5" w:rsidRDefault="005112E5" w:rsidP="005112E5">
      <w:pPr>
        <w:pStyle w:val="ListParagraph"/>
        <w:spacing w:after="0"/>
        <w:ind w:left="0"/>
        <w:jc w:val="both"/>
        <w:rPr>
          <w:b/>
          <w:bCs/>
          <w:color w:val="4F81BD" w:themeColor="accent1"/>
          <w:sz w:val="18"/>
          <w:szCs w:val="18"/>
          <w:lang w:val="en-US"/>
        </w:rPr>
      </w:pPr>
    </w:p>
    <w:p w:rsidR="005112E5" w:rsidRDefault="005112E5" w:rsidP="005112E5">
      <w:pPr>
        <w:pStyle w:val="ListParagraph"/>
        <w:spacing w:after="0"/>
        <w:ind w:left="0"/>
        <w:jc w:val="both"/>
        <w:rPr>
          <w:rFonts w:ascii="Garamond" w:hAnsi="Garamond"/>
          <w:color w:val="000000" w:themeColor="text1"/>
          <w:sz w:val="36"/>
          <w:szCs w:val="32"/>
          <w:lang w:val="en-US"/>
        </w:rPr>
      </w:pPr>
    </w:p>
    <w:p w:rsidR="005112E5" w:rsidRPr="00AB193F" w:rsidRDefault="005112E5" w:rsidP="00AB193F">
      <w:pPr>
        <w:pStyle w:val="Heading1"/>
        <w:numPr>
          <w:ilvl w:val="0"/>
          <w:numId w:val="0"/>
        </w:numPr>
        <w:rPr>
          <w:b w:val="0"/>
          <w:sz w:val="28"/>
          <w:lang w:val="en-US"/>
        </w:rPr>
      </w:pPr>
      <w:bookmarkStart w:id="37" w:name="_Toc340526401"/>
      <w:bookmarkStart w:id="38" w:name="_Toc340610049"/>
      <w:r w:rsidRPr="00AB193F">
        <w:rPr>
          <w:rFonts w:eastAsiaTheme="minorHAnsi"/>
          <w:b w:val="0"/>
          <w:lang w:val="en-US" w:eastAsia="en-US"/>
        </w:rPr>
        <w:lastRenderedPageBreak/>
        <w:t>Chapter II - Epistemology and Methodology</w:t>
      </w:r>
      <w:bookmarkEnd w:id="37"/>
      <w:bookmarkEnd w:id="38"/>
    </w:p>
    <w:p w:rsidR="005112E5" w:rsidRPr="00AB193F" w:rsidRDefault="005112E5" w:rsidP="00E04081">
      <w:pPr>
        <w:pStyle w:val="Heading2"/>
        <w:rPr>
          <w:b w:val="0"/>
          <w:lang w:val="en-US"/>
        </w:rPr>
      </w:pPr>
      <w:bookmarkStart w:id="39" w:name="_Toc340526402"/>
      <w:bookmarkStart w:id="40" w:name="_Toc340610050"/>
      <w:r w:rsidRPr="00AB193F">
        <w:rPr>
          <w:b w:val="0"/>
          <w:lang w:val="en-US"/>
        </w:rPr>
        <w:t>2.1 Epistemological approach</w:t>
      </w:r>
      <w:bookmarkEnd w:id="39"/>
      <w:bookmarkEnd w:id="40"/>
    </w:p>
    <w:p w:rsidR="005112E5" w:rsidRPr="00423292" w:rsidRDefault="005112E5" w:rsidP="005112E5">
      <w:pPr>
        <w:autoSpaceDE w:val="0"/>
        <w:autoSpaceDN w:val="0"/>
        <w:adjustRightInd w:val="0"/>
        <w:spacing w:after="0"/>
        <w:jc w:val="both"/>
        <w:rPr>
          <w:color w:val="000000" w:themeColor="text1"/>
          <w:szCs w:val="28"/>
          <w:lang w:val="en-US"/>
        </w:rPr>
      </w:pPr>
      <w:r w:rsidRPr="00423292">
        <w:rPr>
          <w:color w:val="000000" w:themeColor="text1"/>
          <w:szCs w:val="28"/>
          <w:lang w:val="en-US"/>
        </w:rPr>
        <w:t>In order to answer the aforementioned questions, the focus of the r</w:t>
      </w:r>
      <w:r w:rsidRPr="00423292">
        <w:rPr>
          <w:color w:val="000000" w:themeColor="text1"/>
          <w:szCs w:val="28"/>
          <w:lang w:val="en-US"/>
        </w:rPr>
        <w:t>e</w:t>
      </w:r>
      <w:r w:rsidRPr="00423292">
        <w:rPr>
          <w:color w:val="000000" w:themeColor="text1"/>
          <w:szCs w:val="28"/>
          <w:lang w:val="en-US"/>
        </w:rPr>
        <w:t>search - during the field work experience - has been to give precedence to local people’s perceptions of the WB project. So, this research is aimed at unde</w:t>
      </w:r>
      <w:r w:rsidRPr="00423292">
        <w:rPr>
          <w:color w:val="000000" w:themeColor="text1"/>
          <w:szCs w:val="28"/>
          <w:lang w:val="en-US"/>
        </w:rPr>
        <w:t>r</w:t>
      </w:r>
      <w:r w:rsidRPr="00423292">
        <w:rPr>
          <w:color w:val="000000" w:themeColor="text1"/>
          <w:szCs w:val="28"/>
          <w:lang w:val="en-US"/>
        </w:rPr>
        <w:t>standing people’s perception of the donor-funded project and how the arena of power relations has biased the sense of the investments.</w:t>
      </w:r>
    </w:p>
    <w:p w:rsidR="005112E5" w:rsidRPr="00423292" w:rsidRDefault="005112E5" w:rsidP="005112E5">
      <w:pPr>
        <w:autoSpaceDE w:val="0"/>
        <w:autoSpaceDN w:val="0"/>
        <w:adjustRightInd w:val="0"/>
        <w:spacing w:after="0"/>
        <w:jc w:val="both"/>
        <w:rPr>
          <w:color w:val="000000" w:themeColor="text1"/>
          <w:szCs w:val="28"/>
          <w:lang w:val="en-US"/>
        </w:rPr>
      </w:pPr>
    </w:p>
    <w:p w:rsidR="005112E5" w:rsidRPr="008273C6" w:rsidRDefault="005112E5" w:rsidP="005112E5">
      <w:pPr>
        <w:spacing w:after="0"/>
        <w:jc w:val="both"/>
        <w:rPr>
          <w:szCs w:val="28"/>
          <w:lang w:val="en-US"/>
        </w:rPr>
      </w:pPr>
      <w:r w:rsidRPr="00423292">
        <w:rPr>
          <w:color w:val="000000" w:themeColor="text1"/>
          <w:szCs w:val="28"/>
          <w:lang w:val="en-US"/>
        </w:rPr>
        <w:t>As mentioned by Sawyer (2000) “</w:t>
      </w:r>
      <w:r w:rsidRPr="00423292">
        <w:rPr>
          <w:color w:val="000000" w:themeColor="text1"/>
          <w:lang w:val="en-US"/>
        </w:rPr>
        <w:t>we have to relate discourse to its refe</w:t>
      </w:r>
      <w:r w:rsidRPr="00423292">
        <w:rPr>
          <w:color w:val="000000" w:themeColor="text1"/>
          <w:lang w:val="en-US"/>
        </w:rPr>
        <w:t>r</w:t>
      </w:r>
      <w:r w:rsidRPr="00423292">
        <w:rPr>
          <w:color w:val="000000" w:themeColor="text1"/>
          <w:lang w:val="en-US"/>
        </w:rPr>
        <w:t xml:space="preserve">ents and contexts” </w:t>
      </w:r>
      <w:r>
        <w:rPr>
          <w:color w:val="000000" w:themeColor="text1"/>
          <w:szCs w:val="28"/>
          <w:lang w:val="en-US"/>
        </w:rPr>
        <w:t>(</w:t>
      </w:r>
      <w:r w:rsidRPr="00423292">
        <w:rPr>
          <w:color w:val="000000" w:themeColor="text1"/>
          <w:szCs w:val="28"/>
          <w:lang w:val="en-US"/>
        </w:rPr>
        <w:t>p.20)</w:t>
      </w:r>
      <w:r>
        <w:rPr>
          <w:color w:val="000000" w:themeColor="text1"/>
          <w:szCs w:val="28"/>
          <w:lang w:val="en-US"/>
        </w:rPr>
        <w:t xml:space="preserve">. </w:t>
      </w:r>
      <w:r w:rsidRPr="00423292">
        <w:rPr>
          <w:color w:val="000000" w:themeColor="text1"/>
          <w:szCs w:val="28"/>
          <w:lang w:val="en-US"/>
        </w:rPr>
        <w:t>The intention of this research is to give a project beneficiaries perspective of local decision-making processes and to compare their perception with the official discourse on patterns of deliberation. In a critical realistic approach, it has been relevant, for this study, to conduct a per</w:t>
      </w:r>
      <w:r w:rsidRPr="00423292">
        <w:rPr>
          <w:color w:val="000000" w:themeColor="text1"/>
          <w:szCs w:val="28"/>
          <w:lang w:val="en-US"/>
        </w:rPr>
        <w:t>i</w:t>
      </w:r>
      <w:r w:rsidRPr="00423292">
        <w:rPr>
          <w:color w:val="000000" w:themeColor="text1"/>
          <w:szCs w:val="28"/>
          <w:lang w:val="en-US"/>
        </w:rPr>
        <w:t xml:space="preserve">od of direct observation in the research area, in order to study and understand practices of deliberation in the context, </w:t>
      </w:r>
      <w:r w:rsidRPr="008273C6">
        <w:rPr>
          <w:szCs w:val="28"/>
          <w:lang w:val="en-US"/>
        </w:rPr>
        <w:t>focusing upon what beneficiaries pe</w:t>
      </w:r>
      <w:r w:rsidRPr="008273C6">
        <w:rPr>
          <w:szCs w:val="28"/>
          <w:lang w:val="en-US"/>
        </w:rPr>
        <w:t>r</w:t>
      </w:r>
      <w:r w:rsidRPr="008273C6">
        <w:rPr>
          <w:szCs w:val="28"/>
          <w:lang w:val="en-US"/>
        </w:rPr>
        <w:t>ceive as relevant and thus not giving for granted that an ideal/technocratic model of deliberation actually takes place.</w:t>
      </w:r>
    </w:p>
    <w:p w:rsidR="005112E5" w:rsidRPr="00423292" w:rsidRDefault="005112E5" w:rsidP="005112E5">
      <w:pPr>
        <w:spacing w:after="0"/>
        <w:jc w:val="both"/>
        <w:rPr>
          <w:color w:val="000000" w:themeColor="text1"/>
          <w:szCs w:val="28"/>
          <w:lang w:val="en-US"/>
        </w:rPr>
      </w:pPr>
    </w:p>
    <w:p w:rsidR="005112E5" w:rsidRPr="00423292" w:rsidRDefault="005112E5" w:rsidP="005112E5">
      <w:pPr>
        <w:spacing w:after="0"/>
        <w:jc w:val="both"/>
        <w:rPr>
          <w:color w:val="000000" w:themeColor="text1"/>
          <w:szCs w:val="28"/>
          <w:lang w:val="en-US"/>
        </w:rPr>
      </w:pPr>
      <w:r w:rsidRPr="00423292">
        <w:rPr>
          <w:color w:val="000000" w:themeColor="text1"/>
          <w:szCs w:val="28"/>
          <w:lang w:val="en-US"/>
        </w:rPr>
        <w:t>So, a critical realistic epistemology has been undertaken in order to analyze the causal effects derived by the interaction of modern institutional forms of deliberation and the customary modes. The explanation of the interaction of different models of deliberation depends “on identifying causal mechanisms and how they work, and discovering if they have been activated and under what conditions”. (Sawyer 2000: 14). A distinctive characteristic of critical rea</w:t>
      </w:r>
      <w:r w:rsidRPr="00423292">
        <w:rPr>
          <w:color w:val="000000" w:themeColor="text1"/>
          <w:szCs w:val="28"/>
          <w:lang w:val="en-US"/>
        </w:rPr>
        <w:t>l</w:t>
      </w:r>
      <w:r w:rsidRPr="00423292">
        <w:rPr>
          <w:color w:val="000000" w:themeColor="text1"/>
          <w:szCs w:val="28"/>
          <w:lang w:val="en-US"/>
        </w:rPr>
        <w:t>ism is its analysis of causation that is applied in this study. According to Sa</w:t>
      </w:r>
      <w:r w:rsidRPr="00423292">
        <w:rPr>
          <w:color w:val="000000" w:themeColor="text1"/>
          <w:szCs w:val="28"/>
          <w:lang w:val="en-US"/>
        </w:rPr>
        <w:t>w</w:t>
      </w:r>
      <w:r w:rsidRPr="00423292">
        <w:rPr>
          <w:color w:val="000000" w:themeColor="text1"/>
          <w:szCs w:val="28"/>
          <w:lang w:val="en-US"/>
        </w:rPr>
        <w:t>yer:</w:t>
      </w:r>
    </w:p>
    <w:p w:rsidR="005112E5" w:rsidRPr="00423292" w:rsidRDefault="005112E5" w:rsidP="005112E5">
      <w:pPr>
        <w:spacing w:after="0"/>
        <w:ind w:left="624" w:right="794"/>
        <w:jc w:val="both"/>
        <w:rPr>
          <w:color w:val="000000" w:themeColor="text1"/>
          <w:szCs w:val="28"/>
          <w:lang w:val="en-US"/>
        </w:rPr>
      </w:pPr>
    </w:p>
    <w:p w:rsidR="005112E5" w:rsidRPr="00423292" w:rsidRDefault="005112E5" w:rsidP="005112E5">
      <w:pPr>
        <w:spacing w:after="0"/>
        <w:ind w:left="624" w:right="794"/>
        <w:jc w:val="both"/>
        <w:rPr>
          <w:color w:val="000000" w:themeColor="text1"/>
          <w:szCs w:val="28"/>
          <w:lang w:val="en-US"/>
        </w:rPr>
      </w:pPr>
      <w:r w:rsidRPr="00423292">
        <w:rPr>
          <w:color w:val="000000" w:themeColor="text1"/>
          <w:szCs w:val="28"/>
          <w:lang w:val="en-US"/>
        </w:rPr>
        <w:t>“Realists recognize the concept-dependence of social ph</w:t>
      </w:r>
      <w:r w:rsidRPr="00423292">
        <w:rPr>
          <w:color w:val="000000" w:themeColor="text1"/>
          <w:szCs w:val="28"/>
          <w:lang w:val="en-US"/>
        </w:rPr>
        <w:t>e</w:t>
      </w:r>
      <w:r w:rsidRPr="00423292">
        <w:rPr>
          <w:color w:val="000000" w:themeColor="text1"/>
          <w:szCs w:val="28"/>
          <w:lang w:val="en-US"/>
        </w:rPr>
        <w:t>nomena and the need to interpret meaningful actions, though since reasons can be causes, this is not something separate from or alternative to causal explanation” (Sawyer 2000: 27).</w:t>
      </w:r>
    </w:p>
    <w:p w:rsidR="005112E5" w:rsidRPr="00423292" w:rsidRDefault="005112E5" w:rsidP="005112E5">
      <w:pPr>
        <w:autoSpaceDE w:val="0"/>
        <w:autoSpaceDN w:val="0"/>
        <w:adjustRightInd w:val="0"/>
        <w:spacing w:after="0"/>
        <w:jc w:val="both"/>
        <w:rPr>
          <w:color w:val="000000" w:themeColor="text1"/>
          <w:szCs w:val="28"/>
          <w:lang w:val="en-US"/>
        </w:rPr>
      </w:pPr>
    </w:p>
    <w:p w:rsidR="005112E5" w:rsidRPr="00423292" w:rsidRDefault="005112E5" w:rsidP="005112E5">
      <w:pPr>
        <w:autoSpaceDE w:val="0"/>
        <w:autoSpaceDN w:val="0"/>
        <w:adjustRightInd w:val="0"/>
        <w:spacing w:after="0"/>
        <w:jc w:val="both"/>
        <w:rPr>
          <w:color w:val="000000" w:themeColor="text1"/>
          <w:szCs w:val="20"/>
          <w:lang w:val="en-US"/>
        </w:rPr>
      </w:pPr>
      <w:r w:rsidRPr="00423292">
        <w:rPr>
          <w:color w:val="000000" w:themeColor="text1"/>
          <w:szCs w:val="28"/>
          <w:lang w:val="en-US"/>
        </w:rPr>
        <w:t>More specifically, this research is rooted in an actual realistic epistemolog</w:t>
      </w:r>
      <w:r w:rsidRPr="00423292">
        <w:rPr>
          <w:color w:val="000000" w:themeColor="text1"/>
          <w:szCs w:val="28"/>
          <w:lang w:val="en-US"/>
        </w:rPr>
        <w:t>i</w:t>
      </w:r>
      <w:r w:rsidRPr="00423292">
        <w:rPr>
          <w:color w:val="000000" w:themeColor="text1"/>
          <w:szCs w:val="28"/>
          <w:lang w:val="en-US"/>
        </w:rPr>
        <w:t>cal stance as it is “explaining why a certain mechanism exists involves discove</w:t>
      </w:r>
      <w:r w:rsidRPr="00423292">
        <w:rPr>
          <w:color w:val="000000" w:themeColor="text1"/>
          <w:szCs w:val="28"/>
          <w:lang w:val="en-US"/>
        </w:rPr>
        <w:t>r</w:t>
      </w:r>
      <w:r w:rsidRPr="00423292">
        <w:rPr>
          <w:color w:val="000000" w:themeColor="text1"/>
          <w:szCs w:val="28"/>
          <w:lang w:val="en-US"/>
        </w:rPr>
        <w:t>ing the nature of the structure or object which possesses that mechanism or power:</w:t>
      </w:r>
      <w:r w:rsidRPr="00423292">
        <w:rPr>
          <w:color w:val="000000" w:themeColor="text1"/>
          <w:sz w:val="20"/>
          <w:szCs w:val="20"/>
          <w:lang w:val="en-US"/>
        </w:rPr>
        <w:t xml:space="preserve"> […] </w:t>
      </w:r>
      <w:r w:rsidRPr="00423292">
        <w:rPr>
          <w:color w:val="000000" w:themeColor="text1"/>
          <w:szCs w:val="20"/>
          <w:lang w:val="en-US"/>
        </w:rPr>
        <w:t xml:space="preserve">the </w:t>
      </w:r>
      <w:r w:rsidRPr="00423292">
        <w:rPr>
          <w:i/>
          <w:iCs/>
          <w:color w:val="000000" w:themeColor="text1"/>
          <w:szCs w:val="20"/>
          <w:lang w:val="en-US"/>
        </w:rPr>
        <w:t xml:space="preserve">actual </w:t>
      </w:r>
      <w:r w:rsidRPr="00423292">
        <w:rPr>
          <w:color w:val="000000" w:themeColor="text1"/>
          <w:szCs w:val="20"/>
          <w:lang w:val="en-US"/>
        </w:rPr>
        <w:t>refers to what happens if and when those powers are act</w:t>
      </w:r>
      <w:r w:rsidRPr="00423292">
        <w:rPr>
          <w:color w:val="000000" w:themeColor="text1"/>
          <w:szCs w:val="20"/>
          <w:lang w:val="en-US"/>
        </w:rPr>
        <w:t>i</w:t>
      </w:r>
      <w:r w:rsidRPr="00423292">
        <w:rPr>
          <w:color w:val="000000" w:themeColor="text1"/>
          <w:szCs w:val="20"/>
          <w:lang w:val="en-US"/>
        </w:rPr>
        <w:t>vated, to what they do and what eventuates when they do, such as when the bureaucracy’s powers are activated and it engages in activities such as classif</w:t>
      </w:r>
      <w:r w:rsidRPr="00423292">
        <w:rPr>
          <w:color w:val="000000" w:themeColor="text1"/>
          <w:szCs w:val="20"/>
          <w:lang w:val="en-US"/>
        </w:rPr>
        <w:t>y</w:t>
      </w:r>
      <w:r w:rsidRPr="00423292">
        <w:rPr>
          <w:color w:val="000000" w:themeColor="text1"/>
          <w:szCs w:val="20"/>
          <w:lang w:val="en-US"/>
        </w:rPr>
        <w:t>ing and invoicing, or the previously idle person does some work. (Sawyer 2000: 12)</w:t>
      </w:r>
    </w:p>
    <w:p w:rsidR="005112E5" w:rsidRPr="00423292" w:rsidRDefault="005112E5" w:rsidP="005112E5">
      <w:pPr>
        <w:spacing w:after="0"/>
        <w:jc w:val="both"/>
        <w:rPr>
          <w:color w:val="000000" w:themeColor="text1"/>
          <w:szCs w:val="28"/>
          <w:lang w:val="en-US"/>
        </w:rPr>
      </w:pPr>
    </w:p>
    <w:p w:rsidR="005112E5" w:rsidRPr="00423292" w:rsidRDefault="005112E5" w:rsidP="005112E5">
      <w:pPr>
        <w:spacing w:after="0"/>
        <w:jc w:val="both"/>
        <w:rPr>
          <w:color w:val="000000" w:themeColor="text1"/>
          <w:szCs w:val="28"/>
          <w:lang w:val="en-US"/>
        </w:rPr>
      </w:pPr>
      <w:r w:rsidRPr="00423292">
        <w:rPr>
          <w:color w:val="000000" w:themeColor="text1"/>
          <w:szCs w:val="28"/>
          <w:lang w:val="en-US"/>
        </w:rPr>
        <w:t>My research is based on this assumption, and the study focus is on the conjunction of different models of deliberation that resulted to have, in their interaction, unintended outcomes in patterns of deliberation within the spaces provided by the IBCD project.</w:t>
      </w:r>
    </w:p>
    <w:p w:rsidR="005112E5" w:rsidRPr="00423292" w:rsidRDefault="005112E5" w:rsidP="005112E5">
      <w:pPr>
        <w:spacing w:after="0"/>
        <w:jc w:val="both"/>
        <w:rPr>
          <w:color w:val="000000" w:themeColor="text1"/>
          <w:szCs w:val="28"/>
          <w:lang w:val="en-US"/>
        </w:rPr>
      </w:pPr>
    </w:p>
    <w:p w:rsidR="005112E5" w:rsidRPr="00423292" w:rsidRDefault="005112E5" w:rsidP="005112E5">
      <w:pPr>
        <w:spacing w:after="0"/>
        <w:ind w:left="624" w:right="794"/>
        <w:jc w:val="both"/>
        <w:rPr>
          <w:color w:val="000000" w:themeColor="text1"/>
          <w:szCs w:val="28"/>
          <w:lang w:val="en-US"/>
        </w:rPr>
      </w:pPr>
      <w:r w:rsidRPr="00423292">
        <w:rPr>
          <w:color w:val="000000" w:themeColor="text1"/>
          <w:szCs w:val="28"/>
          <w:lang w:val="en-US"/>
        </w:rPr>
        <w:lastRenderedPageBreak/>
        <w:t xml:space="preserve">“Realists </w:t>
      </w:r>
      <w:r w:rsidRPr="00423292">
        <w:rPr>
          <w:i/>
          <w:color w:val="000000" w:themeColor="text1"/>
          <w:szCs w:val="28"/>
          <w:lang w:val="en-US"/>
        </w:rPr>
        <w:t>expect</w:t>
      </w:r>
      <w:r w:rsidRPr="00423292">
        <w:rPr>
          <w:color w:val="000000" w:themeColor="text1"/>
          <w:szCs w:val="28"/>
          <w:lang w:val="en-US"/>
        </w:rPr>
        <w:t xml:space="preserve"> concrete open systems and discourses to be much more messy and ambiguous than our theories of them and do not consider that differentiation poses a threat to social science” (Sawyer 2000: 5)</w:t>
      </w:r>
    </w:p>
    <w:p w:rsidR="005112E5" w:rsidRPr="00423292" w:rsidRDefault="005112E5" w:rsidP="005112E5">
      <w:pPr>
        <w:spacing w:after="0"/>
        <w:jc w:val="both"/>
        <w:rPr>
          <w:color w:val="000000" w:themeColor="text1"/>
          <w:szCs w:val="28"/>
          <w:lang w:val="en-US"/>
        </w:rPr>
      </w:pPr>
    </w:p>
    <w:p w:rsidR="005112E5" w:rsidRPr="00423292" w:rsidRDefault="005112E5" w:rsidP="005112E5">
      <w:pPr>
        <w:autoSpaceDE w:val="0"/>
        <w:autoSpaceDN w:val="0"/>
        <w:adjustRightInd w:val="0"/>
        <w:spacing w:after="0"/>
        <w:jc w:val="both"/>
        <w:rPr>
          <w:color w:val="000000" w:themeColor="text1"/>
          <w:szCs w:val="28"/>
          <w:lang w:val="en-US"/>
        </w:rPr>
      </w:pPr>
      <w:r w:rsidRPr="00423292">
        <w:rPr>
          <w:color w:val="000000" w:themeColor="text1"/>
          <w:szCs w:val="28"/>
          <w:lang w:val="en-US"/>
        </w:rPr>
        <w:t>The</w:t>
      </w:r>
      <w:r>
        <w:rPr>
          <w:color w:val="000000" w:themeColor="text1"/>
          <w:szCs w:val="28"/>
          <w:lang w:val="en-US"/>
        </w:rPr>
        <w:t xml:space="preserve"> </w:t>
      </w:r>
      <w:r w:rsidRPr="00423292">
        <w:rPr>
          <w:color w:val="000000" w:themeColor="text1"/>
          <w:szCs w:val="28"/>
          <w:lang w:val="en-US"/>
        </w:rPr>
        <w:t>need of a causal analysis collocate this research in a critical realistic epistemology. Within this frame - associated to direct observation, with el</w:t>
      </w:r>
      <w:r w:rsidRPr="00423292">
        <w:rPr>
          <w:color w:val="000000" w:themeColor="text1"/>
          <w:szCs w:val="28"/>
          <w:lang w:val="en-US"/>
        </w:rPr>
        <w:t>e</w:t>
      </w:r>
      <w:r w:rsidRPr="00423292">
        <w:rPr>
          <w:color w:val="000000" w:themeColor="text1"/>
          <w:szCs w:val="28"/>
          <w:lang w:val="en-US"/>
        </w:rPr>
        <w:t>ments of participant observation techniques – the research intends to explore the complex interaction of different forms of deliberation through the benef</w:t>
      </w:r>
      <w:r w:rsidRPr="00423292">
        <w:rPr>
          <w:color w:val="000000" w:themeColor="text1"/>
          <w:szCs w:val="28"/>
          <w:lang w:val="en-US"/>
        </w:rPr>
        <w:t>i</w:t>
      </w:r>
      <w:r w:rsidRPr="00423292">
        <w:rPr>
          <w:color w:val="000000" w:themeColor="text1"/>
          <w:szCs w:val="28"/>
          <w:lang w:val="en-US"/>
        </w:rPr>
        <w:t>ciaries’ and official’s discourse analysis.</w:t>
      </w:r>
    </w:p>
    <w:p w:rsidR="005112E5" w:rsidRPr="00D44584" w:rsidRDefault="005112E5" w:rsidP="005112E5">
      <w:pPr>
        <w:autoSpaceDE w:val="0"/>
        <w:autoSpaceDN w:val="0"/>
        <w:adjustRightInd w:val="0"/>
        <w:spacing w:after="0"/>
        <w:jc w:val="both"/>
        <w:rPr>
          <w:rFonts w:ascii="Times New Roman" w:hAnsi="Times New Roman"/>
          <w:lang w:val="en-US"/>
        </w:rPr>
      </w:pPr>
      <w:r w:rsidRPr="00423292">
        <w:rPr>
          <w:color w:val="000000" w:themeColor="text1"/>
          <w:szCs w:val="28"/>
          <w:lang w:val="en-US"/>
        </w:rPr>
        <w:t>Thus, the intention of this research is to give a realistic perspective of local decision-making processes in order to contrast an ideal technocratic model</w:t>
      </w:r>
      <w:r w:rsidRPr="00190DEF">
        <w:rPr>
          <w:rFonts w:ascii="Times New Roman" w:hAnsi="Times New Roman"/>
          <w:color w:val="FF0000"/>
          <w:szCs w:val="28"/>
          <w:lang w:val="en-US"/>
        </w:rPr>
        <w:t xml:space="preserve"> </w:t>
      </w:r>
      <w:r w:rsidRPr="00423292">
        <w:rPr>
          <w:szCs w:val="28"/>
          <w:lang w:val="en-US"/>
        </w:rPr>
        <w:t>with what happens in practice.</w:t>
      </w:r>
      <w:r w:rsidRPr="00D44584">
        <w:rPr>
          <w:rFonts w:ascii="Times New Roman" w:hAnsi="Times New Roman"/>
          <w:szCs w:val="28"/>
          <w:lang w:val="en-US"/>
        </w:rPr>
        <w:t xml:space="preserve"> </w:t>
      </w:r>
    </w:p>
    <w:p w:rsidR="005112E5" w:rsidRDefault="005112E5" w:rsidP="005112E5">
      <w:pPr>
        <w:spacing w:after="0"/>
        <w:jc w:val="both"/>
        <w:rPr>
          <w:rFonts w:ascii="Times New Roman" w:hAnsi="Times New Roman"/>
          <w:sz w:val="28"/>
          <w:szCs w:val="28"/>
          <w:lang w:val="en-US"/>
        </w:rPr>
      </w:pPr>
    </w:p>
    <w:p w:rsidR="005112E5" w:rsidRPr="00AB193F" w:rsidRDefault="005112E5" w:rsidP="00E04081">
      <w:pPr>
        <w:pStyle w:val="Heading2"/>
        <w:rPr>
          <w:b w:val="0"/>
          <w:lang w:val="en-US"/>
        </w:rPr>
      </w:pPr>
      <w:bookmarkStart w:id="41" w:name="_Toc340526403"/>
      <w:bookmarkStart w:id="42" w:name="_Toc340610051"/>
      <w:r w:rsidRPr="00AB193F">
        <w:rPr>
          <w:b w:val="0"/>
          <w:lang w:val="en-US"/>
        </w:rPr>
        <w:t>2.2 Methodology</w:t>
      </w:r>
      <w:bookmarkEnd w:id="41"/>
      <w:bookmarkEnd w:id="42"/>
    </w:p>
    <w:p w:rsidR="005112E5" w:rsidRPr="00423292" w:rsidRDefault="005112E5" w:rsidP="005112E5">
      <w:pPr>
        <w:spacing w:after="0"/>
        <w:jc w:val="both"/>
        <w:rPr>
          <w:color w:val="000000" w:themeColor="text1"/>
          <w:sz w:val="28"/>
          <w:szCs w:val="28"/>
          <w:lang w:val="en-US"/>
        </w:rPr>
      </w:pPr>
    </w:p>
    <w:p w:rsidR="005112E5" w:rsidRPr="00423292" w:rsidRDefault="005112E5" w:rsidP="005112E5">
      <w:pPr>
        <w:jc w:val="both"/>
        <w:rPr>
          <w:color w:val="000000" w:themeColor="text1"/>
          <w:lang w:val="en-US"/>
        </w:rPr>
      </w:pPr>
      <w:r w:rsidRPr="00423292">
        <w:rPr>
          <w:color w:val="000000" w:themeColor="text1"/>
          <w:lang w:val="en-US"/>
        </w:rPr>
        <w:t>Because this research is interested in local people’s perception of a donor-funded rural development project and it considers them as reflective subjects, I chose to undertake a qualitative approach. Thus, I opted for a direct observ</w:t>
      </w:r>
      <w:r w:rsidRPr="00423292">
        <w:rPr>
          <w:color w:val="000000" w:themeColor="text1"/>
          <w:lang w:val="en-US"/>
        </w:rPr>
        <w:t>a</w:t>
      </w:r>
      <w:r w:rsidRPr="00423292">
        <w:rPr>
          <w:color w:val="000000" w:themeColor="text1"/>
          <w:lang w:val="en-US"/>
        </w:rPr>
        <w:t xml:space="preserve">tion approach (with elements of participant observation) for it has allowed me to use qualitative methods such as semi-structured interviews. The choice of conducting a period of direct observation study was also due to my intention to collect user and institutional beliefs and perceptions from the interviews. In addition, the stay in </w:t>
      </w:r>
      <w:proofErr w:type="spellStart"/>
      <w:r w:rsidRPr="00423292">
        <w:rPr>
          <w:color w:val="000000" w:themeColor="text1"/>
          <w:lang w:val="en-US"/>
        </w:rPr>
        <w:t>Tighdouine</w:t>
      </w:r>
      <w:proofErr w:type="spellEnd"/>
      <w:r w:rsidRPr="00423292">
        <w:rPr>
          <w:color w:val="000000" w:themeColor="text1"/>
          <w:lang w:val="en-US"/>
        </w:rPr>
        <w:t xml:space="preserve"> gave me the possibility to observe the effects of the tension between customary forms of dominance and modern institution. </w:t>
      </w:r>
    </w:p>
    <w:p w:rsidR="005112E5" w:rsidRPr="00423292" w:rsidRDefault="005112E5" w:rsidP="005112E5">
      <w:pPr>
        <w:jc w:val="both"/>
        <w:rPr>
          <w:color w:val="000000" w:themeColor="text1"/>
          <w:lang w:val="en-US"/>
        </w:rPr>
      </w:pPr>
      <w:r w:rsidRPr="00423292">
        <w:rPr>
          <w:color w:val="000000" w:themeColor="text1"/>
          <w:lang w:val="en-US"/>
        </w:rPr>
        <w:t>More broadly, the research period has been important to observe and u</w:t>
      </w:r>
      <w:r w:rsidRPr="00423292">
        <w:rPr>
          <w:color w:val="000000" w:themeColor="text1"/>
          <w:lang w:val="en-US"/>
        </w:rPr>
        <w:t>n</w:t>
      </w:r>
      <w:r w:rsidRPr="00423292">
        <w:rPr>
          <w:color w:val="000000" w:themeColor="text1"/>
          <w:lang w:val="en-US"/>
        </w:rPr>
        <w:t>derstand the context in which the WB has been implemented from a different perspective. The understanding of the power relation in the field and the te</w:t>
      </w:r>
      <w:r w:rsidRPr="00423292">
        <w:rPr>
          <w:color w:val="000000" w:themeColor="text1"/>
          <w:lang w:val="en-US"/>
        </w:rPr>
        <w:t>n</w:t>
      </w:r>
      <w:r w:rsidRPr="00423292">
        <w:rPr>
          <w:color w:val="000000" w:themeColor="text1"/>
          <w:lang w:val="en-US"/>
        </w:rPr>
        <w:t xml:space="preserve">sions between the local main actors and the stakeholders of the WB project would not have been possible without a longer stay in </w:t>
      </w:r>
      <w:proofErr w:type="spellStart"/>
      <w:r w:rsidRPr="00423292">
        <w:rPr>
          <w:color w:val="000000" w:themeColor="text1"/>
          <w:lang w:val="en-US"/>
        </w:rPr>
        <w:t>Tighdouine</w:t>
      </w:r>
      <w:proofErr w:type="spellEnd"/>
      <w:r w:rsidRPr="00423292">
        <w:rPr>
          <w:color w:val="000000" w:themeColor="text1"/>
          <w:lang w:val="en-US"/>
        </w:rPr>
        <w:t xml:space="preserve"> municipal</w:t>
      </w:r>
      <w:r w:rsidRPr="00423292">
        <w:rPr>
          <w:color w:val="000000" w:themeColor="text1"/>
          <w:lang w:val="en-US"/>
        </w:rPr>
        <w:t>i</w:t>
      </w:r>
      <w:r w:rsidRPr="00423292">
        <w:rPr>
          <w:color w:val="000000" w:themeColor="text1"/>
          <w:lang w:val="en-US"/>
        </w:rPr>
        <w:t xml:space="preserve">ty. </w:t>
      </w:r>
    </w:p>
    <w:p w:rsidR="005112E5" w:rsidRPr="00423292" w:rsidRDefault="005112E5" w:rsidP="005112E5">
      <w:pPr>
        <w:jc w:val="both"/>
        <w:rPr>
          <w:color w:val="000000" w:themeColor="text1"/>
          <w:lang w:val="en-US"/>
        </w:rPr>
      </w:pPr>
      <w:r w:rsidRPr="00423292">
        <w:rPr>
          <w:color w:val="000000" w:themeColor="text1"/>
          <w:lang w:val="en-US"/>
        </w:rPr>
        <w:t>Furthermore field work has been beneficial for my positioning as r</w:t>
      </w:r>
      <w:r w:rsidRPr="00423292">
        <w:rPr>
          <w:color w:val="000000" w:themeColor="text1"/>
          <w:lang w:val="en-US"/>
        </w:rPr>
        <w:t>e</w:t>
      </w:r>
      <w:r w:rsidRPr="00423292">
        <w:rPr>
          <w:color w:val="000000" w:themeColor="text1"/>
          <w:lang w:val="en-US"/>
        </w:rPr>
        <w:t>searcher in the field. It has given me the possibility to overcome the initial mi</w:t>
      </w:r>
      <w:r w:rsidRPr="00423292">
        <w:rPr>
          <w:color w:val="000000" w:themeColor="text1"/>
          <w:lang w:val="en-US"/>
        </w:rPr>
        <w:t>s</w:t>
      </w:r>
      <w:r w:rsidRPr="00423292">
        <w:rPr>
          <w:color w:val="000000" w:themeColor="text1"/>
          <w:lang w:val="en-US"/>
        </w:rPr>
        <w:t xml:space="preserve">trust of my key informants and of the respondents. </w:t>
      </w:r>
    </w:p>
    <w:p w:rsidR="005112E5" w:rsidRPr="00423292" w:rsidRDefault="005112E5" w:rsidP="005112E5">
      <w:pPr>
        <w:jc w:val="both"/>
        <w:rPr>
          <w:color w:val="000000" w:themeColor="text1"/>
          <w:lang w:val="en-US"/>
        </w:rPr>
      </w:pPr>
      <w:r w:rsidRPr="00423292">
        <w:rPr>
          <w:color w:val="000000" w:themeColor="text1"/>
          <w:lang w:val="en-US"/>
        </w:rPr>
        <w:t xml:space="preserve">For all these reasons I conducted a month of direct observation in </w:t>
      </w:r>
      <w:proofErr w:type="spellStart"/>
      <w:r w:rsidRPr="00423292">
        <w:rPr>
          <w:color w:val="000000" w:themeColor="text1"/>
          <w:lang w:val="en-US"/>
        </w:rPr>
        <w:t>Tighdouine</w:t>
      </w:r>
      <w:proofErr w:type="spellEnd"/>
      <w:r w:rsidRPr="00423292">
        <w:rPr>
          <w:color w:val="000000" w:themeColor="text1"/>
          <w:lang w:val="en-US"/>
        </w:rPr>
        <w:t xml:space="preserve"> municipality in the </w:t>
      </w:r>
      <w:proofErr w:type="spellStart"/>
      <w:r w:rsidRPr="00423292">
        <w:rPr>
          <w:color w:val="000000" w:themeColor="text1"/>
          <w:lang w:val="en-US"/>
        </w:rPr>
        <w:t>Zat</w:t>
      </w:r>
      <w:proofErr w:type="spellEnd"/>
      <w:r w:rsidRPr="00423292">
        <w:rPr>
          <w:color w:val="000000" w:themeColor="text1"/>
          <w:lang w:val="en-US"/>
        </w:rPr>
        <w:t xml:space="preserve"> Valley during the month of August. This period was not ideal because it coincided with the hot season and the </w:t>
      </w:r>
      <w:r w:rsidRPr="00423292">
        <w:rPr>
          <w:i/>
          <w:color w:val="000000" w:themeColor="text1"/>
          <w:lang w:val="en-US"/>
        </w:rPr>
        <w:t>Ram</w:t>
      </w:r>
      <w:r w:rsidRPr="00423292">
        <w:rPr>
          <w:i/>
          <w:color w:val="000000" w:themeColor="text1"/>
          <w:lang w:val="en-US"/>
        </w:rPr>
        <w:t>a</w:t>
      </w:r>
      <w:r w:rsidRPr="00423292">
        <w:rPr>
          <w:i/>
          <w:color w:val="000000" w:themeColor="text1"/>
          <w:lang w:val="en-US"/>
        </w:rPr>
        <w:t>dan</w:t>
      </w:r>
      <w:r w:rsidRPr="00423292">
        <w:rPr>
          <w:rStyle w:val="FootnoteReference"/>
          <w:color w:val="000000" w:themeColor="text1"/>
          <w:lang w:val="en-US"/>
        </w:rPr>
        <w:footnoteReference w:id="7"/>
      </w:r>
      <w:r w:rsidRPr="00423292">
        <w:rPr>
          <w:color w:val="000000" w:themeColor="text1"/>
          <w:lang w:val="en-US"/>
        </w:rPr>
        <w:t>.</w:t>
      </w:r>
    </w:p>
    <w:p w:rsidR="005112E5" w:rsidRPr="00423292" w:rsidRDefault="005112E5" w:rsidP="005112E5">
      <w:pPr>
        <w:jc w:val="both"/>
        <w:rPr>
          <w:color w:val="000000" w:themeColor="text1"/>
          <w:lang w:val="en-US"/>
        </w:rPr>
      </w:pPr>
      <w:r w:rsidRPr="00423292">
        <w:rPr>
          <w:color w:val="000000" w:themeColor="text1"/>
          <w:lang w:val="en-US"/>
        </w:rPr>
        <w:t>The qualitative data was collected through semi-struc</w:t>
      </w:r>
      <w:r>
        <w:rPr>
          <w:color w:val="000000" w:themeColor="text1"/>
          <w:lang w:val="en-US"/>
        </w:rPr>
        <w:t>tured interviews. And, in order</w:t>
      </w:r>
      <w:r w:rsidRPr="00423292">
        <w:rPr>
          <w:color w:val="000000" w:themeColor="text1"/>
          <w:lang w:val="en-US"/>
        </w:rPr>
        <w:t xml:space="preserve"> to seek data from different actors (beneficiaries, WUAs officers and institutional functionaries), different kinds of interview models </w:t>
      </w:r>
      <w:r>
        <w:rPr>
          <w:color w:val="000000" w:themeColor="text1"/>
          <w:lang w:val="en-US"/>
        </w:rPr>
        <w:t>(</w:t>
      </w:r>
      <w:r w:rsidRPr="00471CD3">
        <w:rPr>
          <w:color w:val="000000" w:themeColor="text1"/>
          <w:lang w:val="en-US"/>
        </w:rPr>
        <w:t xml:space="preserve">Aldridge </w:t>
      </w:r>
      <w:r w:rsidRPr="00471CD3">
        <w:rPr>
          <w:color w:val="000000" w:themeColor="text1"/>
          <w:lang w:val="en-US"/>
        </w:rPr>
        <w:lastRenderedPageBreak/>
        <w:t xml:space="preserve">and Levine </w:t>
      </w:r>
      <w:r>
        <w:rPr>
          <w:color w:val="000000" w:themeColor="text1"/>
          <w:lang w:val="en-US"/>
        </w:rPr>
        <w:t>2001) (Oppenheim 1992)</w:t>
      </w:r>
      <w:r w:rsidRPr="00423292">
        <w:rPr>
          <w:color w:val="000000" w:themeColor="text1"/>
          <w:lang w:val="en-US"/>
        </w:rPr>
        <w:t xml:space="preserve"> were developed to fulfill the objectives of the field work</w:t>
      </w:r>
      <w:r>
        <w:rPr>
          <w:color w:val="000000" w:themeColor="text1"/>
          <w:lang w:val="en-US"/>
        </w:rPr>
        <w:t xml:space="preserve"> </w:t>
      </w:r>
    </w:p>
    <w:p w:rsidR="005112E5" w:rsidRPr="00423292" w:rsidRDefault="005112E5" w:rsidP="005112E5">
      <w:pPr>
        <w:jc w:val="both"/>
        <w:rPr>
          <w:color w:val="000000" w:themeColor="text1"/>
          <w:lang w:val="en-US"/>
        </w:rPr>
      </w:pPr>
      <w:r w:rsidRPr="00423292">
        <w:rPr>
          <w:color w:val="000000" w:themeColor="text1"/>
          <w:lang w:val="en-US"/>
        </w:rPr>
        <w:t xml:space="preserve">A “Beneficiaries Interview model” (see annex </w:t>
      </w:r>
      <w:r w:rsidR="00DA23E7">
        <w:rPr>
          <w:color w:val="000000" w:themeColor="text1"/>
          <w:lang w:val="en-US"/>
        </w:rPr>
        <w:t>III</w:t>
      </w:r>
      <w:r w:rsidRPr="00423292">
        <w:rPr>
          <w:color w:val="000000" w:themeColor="text1"/>
          <w:lang w:val="en-US"/>
        </w:rPr>
        <w:t>) was used to interview groups of users of the project perimeters. The objective was to collect data on people’s perception on the issue of ICBD project’s outcomes, on local people’s sense of ownership of the investments and on governance arrangement and users’ involvement in customary and WUAs deliberative process.</w:t>
      </w:r>
    </w:p>
    <w:p w:rsidR="005112E5" w:rsidRPr="00423292" w:rsidRDefault="005112E5" w:rsidP="005112E5">
      <w:pPr>
        <w:jc w:val="both"/>
        <w:rPr>
          <w:color w:val="000000" w:themeColor="text1"/>
          <w:lang w:val="en-US"/>
        </w:rPr>
      </w:pPr>
      <w:r w:rsidRPr="00423292">
        <w:rPr>
          <w:color w:val="000000" w:themeColor="text1"/>
          <w:lang w:val="en-US"/>
        </w:rPr>
        <w:t xml:space="preserve">A second questionnaire - “Governance interview model” (see annex </w:t>
      </w:r>
      <w:r w:rsidR="00DA23E7">
        <w:rPr>
          <w:color w:val="000000" w:themeColor="text1"/>
          <w:lang w:val="en-US"/>
        </w:rPr>
        <w:t>III</w:t>
      </w:r>
      <w:r w:rsidRPr="00423292">
        <w:rPr>
          <w:color w:val="000000" w:themeColor="text1"/>
          <w:lang w:val="en-US"/>
        </w:rPr>
        <w:t>) - was dedicated to WUAs activity during and after the ICDB implementation. The aim was mainly to focus on the governance issue, on how modern and traditional forms of governance interacted during the project implementation and on how the ICBD deliberative space developed during and after the pr</w:t>
      </w:r>
      <w:r w:rsidRPr="00423292">
        <w:rPr>
          <w:color w:val="000000" w:themeColor="text1"/>
          <w:lang w:val="en-US"/>
        </w:rPr>
        <w:t>o</w:t>
      </w:r>
      <w:r w:rsidRPr="00423292">
        <w:rPr>
          <w:color w:val="000000" w:themeColor="text1"/>
          <w:lang w:val="en-US"/>
        </w:rPr>
        <w:t>ject closure in 2009.</w:t>
      </w:r>
    </w:p>
    <w:p w:rsidR="005112E5" w:rsidRDefault="005112E5" w:rsidP="005112E5">
      <w:pPr>
        <w:jc w:val="both"/>
        <w:rPr>
          <w:color w:val="000000" w:themeColor="text1"/>
          <w:lang w:val="en-US"/>
        </w:rPr>
      </w:pPr>
      <w:r w:rsidRPr="00423292">
        <w:rPr>
          <w:color w:val="000000" w:themeColor="text1"/>
          <w:lang w:val="en-US"/>
        </w:rPr>
        <w:t>The last set of</w:t>
      </w:r>
      <w:r>
        <w:rPr>
          <w:color w:val="000000" w:themeColor="text1"/>
          <w:lang w:val="en-US"/>
        </w:rPr>
        <w:t xml:space="preserve"> interviews</w:t>
      </w:r>
      <w:r w:rsidRPr="00423292">
        <w:rPr>
          <w:color w:val="000000" w:themeColor="text1"/>
          <w:lang w:val="en-US"/>
        </w:rPr>
        <w:t xml:space="preserve"> </w:t>
      </w:r>
      <w:r>
        <w:rPr>
          <w:color w:val="000000" w:themeColor="text1"/>
          <w:lang w:val="en-US"/>
        </w:rPr>
        <w:t xml:space="preserve">has been </w:t>
      </w:r>
      <w:r w:rsidRPr="00423292">
        <w:rPr>
          <w:color w:val="000000" w:themeColor="text1"/>
          <w:lang w:val="en-US"/>
        </w:rPr>
        <w:t>conduct</w:t>
      </w:r>
      <w:r>
        <w:rPr>
          <w:color w:val="000000" w:themeColor="text1"/>
          <w:lang w:val="en-US"/>
        </w:rPr>
        <w:t>ed</w:t>
      </w:r>
      <w:r w:rsidRPr="00423292">
        <w:rPr>
          <w:color w:val="000000" w:themeColor="text1"/>
          <w:lang w:val="en-US"/>
        </w:rPr>
        <w:t xml:space="preserve"> during institutional mee</w:t>
      </w:r>
      <w:r w:rsidRPr="00423292">
        <w:rPr>
          <w:color w:val="000000" w:themeColor="text1"/>
          <w:lang w:val="en-US"/>
        </w:rPr>
        <w:t>t</w:t>
      </w:r>
      <w:r w:rsidRPr="00423292">
        <w:rPr>
          <w:color w:val="000000" w:themeColor="text1"/>
          <w:lang w:val="en-US"/>
        </w:rPr>
        <w:t>ings. In this case the interviews were “open” and focused on the institutional perspective, on the participative and governance issue related to the impleme</w:t>
      </w:r>
      <w:r w:rsidRPr="00423292">
        <w:rPr>
          <w:color w:val="000000" w:themeColor="text1"/>
          <w:lang w:val="en-US"/>
        </w:rPr>
        <w:t>n</w:t>
      </w:r>
      <w:r w:rsidRPr="00423292">
        <w:rPr>
          <w:color w:val="000000" w:themeColor="text1"/>
          <w:lang w:val="en-US"/>
        </w:rPr>
        <w:t xml:space="preserve">tation of the ICBD project. </w:t>
      </w:r>
    </w:p>
    <w:p w:rsidR="000D0057" w:rsidRDefault="000D0057" w:rsidP="000D0057">
      <w:pPr>
        <w:jc w:val="both"/>
        <w:rPr>
          <w:color w:val="000000" w:themeColor="text1"/>
          <w:lang w:val="en-US"/>
        </w:rPr>
      </w:pPr>
      <w:r>
        <w:rPr>
          <w:color w:val="000000" w:themeColor="text1"/>
          <w:lang w:val="en-US"/>
        </w:rPr>
        <w:t>All the interviewees mentioned in this paper are anonymous</w:t>
      </w:r>
      <w:r w:rsidR="00B6430A">
        <w:rPr>
          <w:color w:val="000000" w:themeColor="text1"/>
          <w:lang w:val="en-US"/>
        </w:rPr>
        <w:t xml:space="preserve"> or when rel</w:t>
      </w:r>
      <w:r w:rsidR="00B6430A">
        <w:rPr>
          <w:color w:val="000000" w:themeColor="text1"/>
          <w:lang w:val="en-US"/>
        </w:rPr>
        <w:t>e</w:t>
      </w:r>
      <w:r w:rsidR="00B6430A">
        <w:rPr>
          <w:color w:val="000000" w:themeColor="text1"/>
          <w:lang w:val="en-US"/>
        </w:rPr>
        <w:t>vant are mentioned with nicknames*.</w:t>
      </w:r>
      <w:r>
        <w:rPr>
          <w:color w:val="000000" w:themeColor="text1"/>
          <w:lang w:val="en-US"/>
        </w:rPr>
        <w:t xml:space="preserve"> </w:t>
      </w:r>
      <w:r w:rsidR="00B6430A">
        <w:rPr>
          <w:color w:val="000000" w:themeColor="text1"/>
          <w:lang w:val="en-US"/>
        </w:rPr>
        <w:t>T</w:t>
      </w:r>
      <w:r>
        <w:rPr>
          <w:color w:val="000000" w:themeColor="text1"/>
          <w:lang w:val="en-US"/>
        </w:rPr>
        <w:t>echniques of discourse analysis have been applied before seeking data from their interviews.</w:t>
      </w:r>
    </w:p>
    <w:p w:rsidR="005112E5" w:rsidRPr="006A0FEE" w:rsidRDefault="005112E5" w:rsidP="005D3E32">
      <w:pPr>
        <w:pStyle w:val="Heading4"/>
        <w:rPr>
          <w:color w:val="000000" w:themeColor="text1"/>
          <w:lang w:val="en-US"/>
        </w:rPr>
      </w:pPr>
      <w:r w:rsidRPr="006A0FEE">
        <w:rPr>
          <w:lang w:val="en-US"/>
        </w:rPr>
        <w:t>Positioning and reflexivity</w:t>
      </w:r>
    </w:p>
    <w:p w:rsidR="00373FB7" w:rsidRDefault="00373FB7" w:rsidP="000D0057">
      <w:pPr>
        <w:pStyle w:val="Heading3"/>
        <w:numPr>
          <w:ilvl w:val="0"/>
          <w:numId w:val="0"/>
        </w:numPr>
        <w:jc w:val="both"/>
        <w:rPr>
          <w:b w:val="0"/>
          <w:i w:val="0"/>
          <w:sz w:val="24"/>
          <w:szCs w:val="24"/>
          <w:lang w:val="en-US"/>
        </w:rPr>
      </w:pPr>
      <w:bookmarkStart w:id="43" w:name="_Toc340526404"/>
      <w:bookmarkStart w:id="44" w:name="_Toc340610052"/>
      <w:proofErr w:type="spellStart"/>
      <w:r w:rsidRPr="00373FB7">
        <w:rPr>
          <w:b w:val="0"/>
          <w:i w:val="0"/>
          <w:sz w:val="24"/>
          <w:szCs w:val="24"/>
          <w:lang w:val="en-US"/>
        </w:rPr>
        <w:t>Positionality</w:t>
      </w:r>
      <w:proofErr w:type="spellEnd"/>
      <w:r w:rsidRPr="00373FB7">
        <w:rPr>
          <w:b w:val="0"/>
          <w:i w:val="0"/>
          <w:sz w:val="24"/>
          <w:szCs w:val="24"/>
          <w:lang w:val="en-US"/>
        </w:rPr>
        <w:t xml:space="preserve"> is an important ‘aspect to gain access to insider’s stories and obtain a balanced view’ (Ng 2011: 433). The environment in which the researched has been set has been </w:t>
      </w:r>
      <w:r w:rsidR="00B6430A">
        <w:rPr>
          <w:b w:val="0"/>
          <w:i w:val="0"/>
          <w:sz w:val="24"/>
          <w:szCs w:val="24"/>
          <w:lang w:val="en-US"/>
        </w:rPr>
        <w:t>“</w:t>
      </w:r>
      <w:r w:rsidRPr="00373FB7">
        <w:rPr>
          <w:b w:val="0"/>
          <w:i w:val="0"/>
          <w:sz w:val="24"/>
          <w:szCs w:val="24"/>
          <w:lang w:val="en-US"/>
        </w:rPr>
        <w:t>closed</w:t>
      </w:r>
      <w:r w:rsidR="00B6430A">
        <w:rPr>
          <w:b w:val="0"/>
          <w:i w:val="0"/>
          <w:sz w:val="24"/>
          <w:szCs w:val="24"/>
          <w:lang w:val="en-US"/>
        </w:rPr>
        <w:t>”</w:t>
      </w:r>
      <w:r w:rsidRPr="00373FB7">
        <w:rPr>
          <w:b w:val="0"/>
          <w:i w:val="0"/>
          <w:sz w:val="24"/>
          <w:szCs w:val="24"/>
          <w:lang w:val="en-US"/>
        </w:rPr>
        <w:t xml:space="preserve"> since the beginning. Thus, during the initial weeks my positioning as an outsider complicated the research’s approach, </w:t>
      </w:r>
      <w:r w:rsidR="00B6430A">
        <w:rPr>
          <w:b w:val="0"/>
          <w:i w:val="0"/>
          <w:sz w:val="24"/>
          <w:szCs w:val="24"/>
          <w:lang w:val="en-US"/>
        </w:rPr>
        <w:t>as it is imaginable in a rural a</w:t>
      </w:r>
      <w:r w:rsidRPr="00373FB7">
        <w:rPr>
          <w:b w:val="0"/>
          <w:i w:val="0"/>
          <w:sz w:val="24"/>
          <w:szCs w:val="24"/>
          <w:lang w:val="en-US"/>
        </w:rPr>
        <w:t xml:space="preserve">rea. </w:t>
      </w:r>
    </w:p>
    <w:p w:rsidR="00373FB7" w:rsidRPr="00373FB7" w:rsidRDefault="00373FB7" w:rsidP="00373FB7">
      <w:pPr>
        <w:pStyle w:val="Heading3"/>
        <w:jc w:val="both"/>
        <w:rPr>
          <w:b w:val="0"/>
          <w:i w:val="0"/>
          <w:sz w:val="24"/>
          <w:szCs w:val="24"/>
          <w:lang w:val="en-US"/>
        </w:rPr>
      </w:pPr>
      <w:r w:rsidRPr="00373FB7">
        <w:rPr>
          <w:b w:val="0"/>
          <w:i w:val="0"/>
          <w:sz w:val="24"/>
          <w:szCs w:val="24"/>
          <w:lang w:val="en-US"/>
        </w:rPr>
        <w:t xml:space="preserve">However, after some days, I started to work hard in order to "alter the impact" of my </w:t>
      </w:r>
      <w:proofErr w:type="spellStart"/>
      <w:r w:rsidRPr="00373FB7">
        <w:rPr>
          <w:b w:val="0"/>
          <w:i w:val="0"/>
          <w:sz w:val="24"/>
          <w:szCs w:val="24"/>
          <w:lang w:val="en-US"/>
        </w:rPr>
        <w:t>positionatilty</w:t>
      </w:r>
      <w:proofErr w:type="spellEnd"/>
      <w:r w:rsidRPr="00373FB7">
        <w:rPr>
          <w:b w:val="0"/>
          <w:i w:val="0"/>
          <w:sz w:val="24"/>
          <w:szCs w:val="24"/>
          <w:lang w:val="en-US"/>
        </w:rPr>
        <w:t xml:space="preserve"> (</w:t>
      </w:r>
      <w:proofErr w:type="spellStart"/>
      <w:r w:rsidRPr="00373FB7">
        <w:rPr>
          <w:b w:val="0"/>
          <w:i w:val="0"/>
          <w:sz w:val="24"/>
          <w:szCs w:val="24"/>
          <w:lang w:val="en-US"/>
        </w:rPr>
        <w:t>Huijsmans</w:t>
      </w:r>
      <w:proofErr w:type="spellEnd"/>
      <w:r w:rsidRPr="00373FB7">
        <w:rPr>
          <w:b w:val="0"/>
          <w:i w:val="0"/>
          <w:sz w:val="24"/>
          <w:szCs w:val="24"/>
          <w:lang w:val="en-US"/>
        </w:rPr>
        <w:t xml:space="preserve"> 2010: 61) trying to subvert respondents mistrust. Through simple daily gestures (such as playing with the kinds, feeding the animals, smiling and giving regards to everyone) and most of all the respect of Ramadan’s rules, I slowly obtained local people’s sympathy first, and their trust later on.</w:t>
      </w:r>
      <w:r w:rsidR="00FB209B">
        <w:rPr>
          <w:b w:val="0"/>
          <w:i w:val="0"/>
          <w:sz w:val="24"/>
          <w:szCs w:val="24"/>
          <w:lang w:val="en-US"/>
        </w:rPr>
        <w:t xml:space="preserve"> In this case,</w:t>
      </w:r>
    </w:p>
    <w:p w:rsidR="00373FB7" w:rsidRPr="00373FB7" w:rsidRDefault="00373FB7" w:rsidP="00373FB7">
      <w:pPr>
        <w:pStyle w:val="Heading3"/>
        <w:ind w:left="624" w:right="794"/>
        <w:jc w:val="both"/>
        <w:rPr>
          <w:b w:val="0"/>
          <w:i w:val="0"/>
          <w:sz w:val="24"/>
          <w:szCs w:val="24"/>
          <w:lang w:val="en-US"/>
        </w:rPr>
      </w:pPr>
      <w:r w:rsidRPr="00373FB7">
        <w:rPr>
          <w:b w:val="0"/>
          <w:i w:val="0"/>
          <w:sz w:val="24"/>
          <w:szCs w:val="24"/>
          <w:lang w:val="en-US"/>
        </w:rPr>
        <w:t>“Reflexivity allows one to think and recognize the fact that they will always gauge others through their own lens” (Ng 2011: 433).</w:t>
      </w:r>
    </w:p>
    <w:p w:rsidR="00373FB7" w:rsidRPr="00373FB7" w:rsidRDefault="00373FB7" w:rsidP="00373FB7">
      <w:pPr>
        <w:pStyle w:val="Heading3"/>
        <w:jc w:val="both"/>
        <w:rPr>
          <w:b w:val="0"/>
          <w:i w:val="0"/>
          <w:sz w:val="24"/>
          <w:szCs w:val="24"/>
          <w:lang w:val="en-US"/>
        </w:rPr>
      </w:pPr>
      <w:proofErr w:type="spellStart"/>
      <w:r w:rsidRPr="00373FB7">
        <w:rPr>
          <w:b w:val="0"/>
          <w:i w:val="0"/>
          <w:sz w:val="24"/>
          <w:szCs w:val="24"/>
          <w:lang w:val="en-US"/>
        </w:rPr>
        <w:t>Tighdouine</w:t>
      </w:r>
      <w:proofErr w:type="spellEnd"/>
      <w:r w:rsidRPr="00373FB7">
        <w:rPr>
          <w:b w:val="0"/>
          <w:i w:val="0"/>
          <w:sz w:val="24"/>
          <w:szCs w:val="24"/>
          <w:lang w:val="en-US"/>
        </w:rPr>
        <w:t xml:space="preserve"> is not often visited. The few western people that go to the valley are rare tourists or developmental agents. </w:t>
      </w:r>
    </w:p>
    <w:p w:rsidR="00373FB7" w:rsidRPr="00373FB7" w:rsidRDefault="00373FB7" w:rsidP="00373FB7">
      <w:pPr>
        <w:pStyle w:val="Heading3"/>
        <w:jc w:val="both"/>
        <w:rPr>
          <w:b w:val="0"/>
          <w:i w:val="0"/>
          <w:sz w:val="24"/>
          <w:szCs w:val="24"/>
          <w:lang w:val="en-US"/>
        </w:rPr>
      </w:pPr>
      <w:r w:rsidRPr="00373FB7">
        <w:rPr>
          <w:b w:val="0"/>
          <w:i w:val="0"/>
          <w:sz w:val="24"/>
          <w:szCs w:val="24"/>
          <w:lang w:val="en-US"/>
        </w:rPr>
        <w:t xml:space="preserve">Some respondents told me that they could not easily define me because I did not look like a tourist (also because most of the time I was without my guide\main gatekeeper) and at the same time I did not look like a researcher (something of which I was not sure if to be happy or not!). </w:t>
      </w:r>
      <w:r w:rsidR="00B6430A">
        <w:rPr>
          <w:b w:val="0"/>
          <w:i w:val="0"/>
          <w:sz w:val="24"/>
          <w:szCs w:val="24"/>
          <w:lang w:val="en-US"/>
        </w:rPr>
        <w:t xml:space="preserve">Anyway my attitude permitted to get in touch with the main gatekeeper, and later on to conduct </w:t>
      </w:r>
      <w:r w:rsidR="00B6430A">
        <w:rPr>
          <w:b w:val="0"/>
          <w:i w:val="0"/>
          <w:sz w:val="24"/>
          <w:szCs w:val="24"/>
          <w:lang w:val="en-US"/>
        </w:rPr>
        <w:lastRenderedPageBreak/>
        <w:t>interviews without any request of money or of other resources by the population.</w:t>
      </w:r>
    </w:p>
    <w:p w:rsidR="00373FB7" w:rsidRPr="00373FB7" w:rsidRDefault="00373FB7" w:rsidP="00373FB7">
      <w:pPr>
        <w:pStyle w:val="Heading3"/>
        <w:jc w:val="both"/>
        <w:rPr>
          <w:sz w:val="28"/>
          <w:szCs w:val="28"/>
          <w:lang w:val="en-US"/>
        </w:rPr>
      </w:pPr>
      <w:r w:rsidRPr="00373FB7">
        <w:rPr>
          <w:b w:val="0"/>
          <w:i w:val="0"/>
          <w:sz w:val="24"/>
          <w:szCs w:val="24"/>
          <w:lang w:val="en-US"/>
        </w:rPr>
        <w:t xml:space="preserve">The long stay in </w:t>
      </w:r>
      <w:proofErr w:type="spellStart"/>
      <w:r w:rsidRPr="00373FB7">
        <w:rPr>
          <w:b w:val="0"/>
          <w:i w:val="0"/>
          <w:sz w:val="24"/>
          <w:szCs w:val="24"/>
          <w:lang w:val="en-US"/>
        </w:rPr>
        <w:t>Tighdouine</w:t>
      </w:r>
      <w:proofErr w:type="spellEnd"/>
      <w:r w:rsidRPr="00373FB7">
        <w:rPr>
          <w:b w:val="0"/>
          <w:i w:val="0"/>
          <w:sz w:val="24"/>
          <w:szCs w:val="24"/>
          <w:lang w:val="en-US"/>
        </w:rPr>
        <w:t xml:space="preserve"> has been useful for a </w:t>
      </w:r>
      <w:r w:rsidR="00B6430A">
        <w:rPr>
          <w:b w:val="0"/>
          <w:i w:val="0"/>
          <w:sz w:val="24"/>
          <w:szCs w:val="24"/>
          <w:lang w:val="en-US"/>
        </w:rPr>
        <w:t>deeper</w:t>
      </w:r>
      <w:r w:rsidRPr="00373FB7">
        <w:rPr>
          <w:b w:val="0"/>
          <w:i w:val="0"/>
          <w:sz w:val="24"/>
          <w:szCs w:val="24"/>
          <w:lang w:val="en-US"/>
        </w:rPr>
        <w:t xml:space="preserve"> understanding of the context through the insider’s stories, although in order to indentify each respondent and have the possibility of interviewing them I had to rely on a Gatekeeper, as I will explain in the following section.  </w:t>
      </w:r>
    </w:p>
    <w:p w:rsidR="005112E5" w:rsidRPr="00AB193F" w:rsidRDefault="005112E5" w:rsidP="00373FB7">
      <w:pPr>
        <w:pStyle w:val="Heading3"/>
        <w:rPr>
          <w:b w:val="0"/>
          <w:i w:val="0"/>
          <w:sz w:val="28"/>
          <w:szCs w:val="28"/>
          <w:lang w:val="en-US"/>
        </w:rPr>
      </w:pPr>
      <w:r w:rsidRPr="00AB193F">
        <w:rPr>
          <w:b w:val="0"/>
          <w:i w:val="0"/>
          <w:sz w:val="28"/>
          <w:szCs w:val="28"/>
          <w:lang w:val="en-US"/>
        </w:rPr>
        <w:t>2.2.1 Methods and Limitations in Identifying Respondents/Participants</w:t>
      </w:r>
      <w:bookmarkEnd w:id="43"/>
      <w:bookmarkEnd w:id="44"/>
      <w:r w:rsidRPr="00AB193F">
        <w:rPr>
          <w:b w:val="0"/>
          <w:i w:val="0"/>
          <w:sz w:val="28"/>
          <w:szCs w:val="28"/>
          <w:lang w:val="en-US"/>
        </w:rPr>
        <w:t xml:space="preserve"> </w:t>
      </w:r>
    </w:p>
    <w:p w:rsidR="005112E5" w:rsidRPr="00471CD3" w:rsidRDefault="005112E5" w:rsidP="005112E5">
      <w:pPr>
        <w:jc w:val="both"/>
        <w:rPr>
          <w:lang w:val="en-US"/>
        </w:rPr>
      </w:pPr>
      <w:r w:rsidRPr="00471CD3">
        <w:rPr>
          <w:lang w:val="en-US"/>
        </w:rPr>
        <w:t>In order to select respondents for the interviews a purposive sa</w:t>
      </w:r>
      <w:r w:rsidRPr="00471CD3">
        <w:rPr>
          <w:lang w:val="en-US"/>
        </w:rPr>
        <w:t>m</w:t>
      </w:r>
      <w:r w:rsidRPr="00471CD3">
        <w:rPr>
          <w:lang w:val="en-US"/>
        </w:rPr>
        <w:t>pling\snowball sampling strategy (Aldridge and Levine 2001) was used during the research field work. The choice of this sampling strategy was due to a li</w:t>
      </w:r>
      <w:r w:rsidRPr="00471CD3">
        <w:rPr>
          <w:lang w:val="en-US"/>
        </w:rPr>
        <w:t>m</w:t>
      </w:r>
      <w:r w:rsidRPr="00471CD3">
        <w:rPr>
          <w:lang w:val="en-US"/>
        </w:rPr>
        <w:t>ited knowledge of the area as well as to bureaucratic limitations, as we will see later on.</w:t>
      </w:r>
    </w:p>
    <w:p w:rsidR="005112E5" w:rsidRPr="00471CD3" w:rsidRDefault="005112E5" w:rsidP="005112E5">
      <w:pPr>
        <w:jc w:val="both"/>
        <w:rPr>
          <w:lang w:val="en-US"/>
        </w:rPr>
      </w:pPr>
      <w:r w:rsidRPr="00471CD3">
        <w:rPr>
          <w:lang w:val="en-US"/>
        </w:rPr>
        <w:t>Snow ball sampling has been succ</w:t>
      </w:r>
      <w:r>
        <w:rPr>
          <w:lang w:val="en-US"/>
        </w:rPr>
        <w:t>essful to select users of the I</w:t>
      </w:r>
      <w:r w:rsidRPr="00471CD3">
        <w:rPr>
          <w:lang w:val="en-US"/>
        </w:rPr>
        <w:t>B</w:t>
      </w:r>
      <w:r>
        <w:rPr>
          <w:lang w:val="en-US"/>
        </w:rPr>
        <w:t>C</w:t>
      </w:r>
      <w:r w:rsidRPr="00471CD3">
        <w:rPr>
          <w:lang w:val="en-US"/>
        </w:rPr>
        <w:t>D pr</w:t>
      </w:r>
      <w:r w:rsidRPr="00471CD3">
        <w:rPr>
          <w:lang w:val="en-US"/>
        </w:rPr>
        <w:t>o</w:t>
      </w:r>
      <w:r w:rsidRPr="00471CD3">
        <w:rPr>
          <w:lang w:val="en-US"/>
        </w:rPr>
        <w:t xml:space="preserve">ject in </w:t>
      </w:r>
      <w:proofErr w:type="spellStart"/>
      <w:r w:rsidRPr="00471CD3">
        <w:rPr>
          <w:i/>
          <w:lang w:val="en-US"/>
        </w:rPr>
        <w:t>Ait</w:t>
      </w:r>
      <w:proofErr w:type="spellEnd"/>
      <w:r w:rsidRPr="00471CD3">
        <w:rPr>
          <w:i/>
          <w:lang w:val="en-US"/>
        </w:rPr>
        <w:t xml:space="preserve"> </w:t>
      </w:r>
      <w:proofErr w:type="spellStart"/>
      <w:r w:rsidRPr="00471CD3">
        <w:rPr>
          <w:i/>
          <w:lang w:val="en-US"/>
        </w:rPr>
        <w:t>Inzal</w:t>
      </w:r>
      <w:proofErr w:type="spellEnd"/>
      <w:r w:rsidRPr="00471CD3">
        <w:rPr>
          <w:i/>
          <w:lang w:val="en-US"/>
        </w:rPr>
        <w:t xml:space="preserve"> </w:t>
      </w:r>
      <w:proofErr w:type="spellStart"/>
      <w:r w:rsidRPr="00471CD3">
        <w:rPr>
          <w:i/>
          <w:lang w:val="en-US"/>
        </w:rPr>
        <w:t>Jabal</w:t>
      </w:r>
      <w:proofErr w:type="spellEnd"/>
      <w:r w:rsidRPr="00471CD3">
        <w:rPr>
          <w:lang w:val="en-US"/>
        </w:rPr>
        <w:t xml:space="preserve"> and </w:t>
      </w:r>
      <w:proofErr w:type="spellStart"/>
      <w:r w:rsidRPr="00471CD3">
        <w:rPr>
          <w:i/>
          <w:lang w:val="en-US"/>
        </w:rPr>
        <w:t>Ait</w:t>
      </w:r>
      <w:proofErr w:type="spellEnd"/>
      <w:r w:rsidRPr="00471CD3">
        <w:rPr>
          <w:i/>
          <w:lang w:val="en-US"/>
        </w:rPr>
        <w:t xml:space="preserve"> </w:t>
      </w:r>
      <w:proofErr w:type="spellStart"/>
      <w:r w:rsidRPr="00471CD3">
        <w:rPr>
          <w:i/>
          <w:lang w:val="en-US"/>
        </w:rPr>
        <w:t>Waksane</w:t>
      </w:r>
      <w:proofErr w:type="spellEnd"/>
      <w:r w:rsidRPr="00471CD3">
        <w:rPr>
          <w:i/>
          <w:lang w:val="en-US"/>
        </w:rPr>
        <w:t xml:space="preserve"> </w:t>
      </w:r>
      <w:proofErr w:type="spellStart"/>
      <w:r w:rsidRPr="00471CD3">
        <w:rPr>
          <w:i/>
          <w:lang w:val="en-US"/>
        </w:rPr>
        <w:t>Bassin</w:t>
      </w:r>
      <w:proofErr w:type="spellEnd"/>
      <w:r w:rsidRPr="00471CD3">
        <w:rPr>
          <w:lang w:val="en-US"/>
        </w:rPr>
        <w:t xml:space="preserve">, where, not all the </w:t>
      </w:r>
      <w:proofErr w:type="spellStart"/>
      <w:r w:rsidRPr="00471CD3">
        <w:rPr>
          <w:lang w:val="en-US"/>
        </w:rPr>
        <w:t>douars</w:t>
      </w:r>
      <w:proofErr w:type="spellEnd"/>
      <w:r w:rsidRPr="00471CD3">
        <w:rPr>
          <w:rStyle w:val="FootnoteReference"/>
          <w:lang w:val="en-US"/>
        </w:rPr>
        <w:footnoteReference w:id="8"/>
      </w:r>
      <w:r w:rsidRPr="00471CD3">
        <w:rPr>
          <w:lang w:val="en-US"/>
        </w:rPr>
        <w:t xml:space="preserve"> of these perimeters are beneficiaries of the project. In this way, after having identified the first group, it has been easier to get in touch with other groups of benef</w:t>
      </w:r>
      <w:r w:rsidRPr="00471CD3">
        <w:rPr>
          <w:lang w:val="en-US"/>
        </w:rPr>
        <w:t>i</w:t>
      </w:r>
      <w:r w:rsidRPr="00471CD3">
        <w:rPr>
          <w:lang w:val="en-US"/>
        </w:rPr>
        <w:t>ciaries of different villages.</w:t>
      </w:r>
    </w:p>
    <w:p w:rsidR="005112E5" w:rsidRPr="00471CD3" w:rsidRDefault="005112E5" w:rsidP="005112E5">
      <w:pPr>
        <w:jc w:val="both"/>
        <w:rPr>
          <w:lang w:val="en-US"/>
        </w:rPr>
      </w:pPr>
      <w:r w:rsidRPr="00471CD3">
        <w:rPr>
          <w:lang w:val="en-US"/>
        </w:rPr>
        <w:t>This sampling strategy has been useful because it was generally very diff</w:t>
      </w:r>
      <w:r w:rsidRPr="00471CD3">
        <w:rPr>
          <w:lang w:val="en-US"/>
        </w:rPr>
        <w:t>i</w:t>
      </w:r>
      <w:r w:rsidRPr="00471CD3">
        <w:rPr>
          <w:lang w:val="en-US"/>
        </w:rPr>
        <w:t xml:space="preserve">cult to recognize the </w:t>
      </w:r>
      <w:proofErr w:type="spellStart"/>
      <w:r w:rsidRPr="00471CD3">
        <w:rPr>
          <w:lang w:val="en-US"/>
        </w:rPr>
        <w:t>douar’s</w:t>
      </w:r>
      <w:proofErr w:type="spellEnd"/>
      <w:r w:rsidRPr="00471CD3">
        <w:rPr>
          <w:lang w:val="en-US"/>
        </w:rPr>
        <w:t xml:space="preserve"> land borders and distinguish which villages were involved in the project and which ones were excluded. More broadly it was problematic to identify users and get in touch with them. For these reason the data collection needed the use of informant gatekeepers. </w:t>
      </w:r>
    </w:p>
    <w:p w:rsidR="005112E5" w:rsidRPr="00471CD3" w:rsidRDefault="005112E5" w:rsidP="005112E5">
      <w:pPr>
        <w:jc w:val="both"/>
        <w:rPr>
          <w:lang w:val="en-US"/>
        </w:rPr>
      </w:pPr>
      <w:r w:rsidRPr="00471CD3">
        <w:rPr>
          <w:lang w:val="en-US"/>
        </w:rPr>
        <w:t>The objective of the selection was to find a particular category of r</w:t>
      </w:r>
      <w:r w:rsidRPr="00471CD3">
        <w:rPr>
          <w:lang w:val="en-US"/>
        </w:rPr>
        <w:t>e</w:t>
      </w:r>
      <w:r w:rsidRPr="00471CD3">
        <w:rPr>
          <w:lang w:val="en-US"/>
        </w:rPr>
        <w:t xml:space="preserve">spondents </w:t>
      </w:r>
      <w:r>
        <w:rPr>
          <w:lang w:val="en-US"/>
        </w:rPr>
        <w:t>who were beneficiaries of the I</w:t>
      </w:r>
      <w:r w:rsidRPr="00471CD3">
        <w:rPr>
          <w:lang w:val="en-US"/>
        </w:rPr>
        <w:t>B</w:t>
      </w:r>
      <w:r>
        <w:rPr>
          <w:lang w:val="en-US"/>
        </w:rPr>
        <w:t>C</w:t>
      </w:r>
      <w:r w:rsidRPr="00471CD3">
        <w:rPr>
          <w:lang w:val="en-US"/>
        </w:rPr>
        <w:t xml:space="preserve">D project and of others who were involved in WUA’s activity. The use of gatekeepers was fundamental to achieve this objective because it simplified the process of finding respondents and of interviewing them. </w:t>
      </w:r>
    </w:p>
    <w:p w:rsidR="005112E5" w:rsidRPr="00471CD3" w:rsidRDefault="005112E5" w:rsidP="005112E5">
      <w:pPr>
        <w:jc w:val="both"/>
        <w:rPr>
          <w:lang w:val="en-US"/>
        </w:rPr>
      </w:pPr>
      <w:r w:rsidRPr="00471CD3">
        <w:rPr>
          <w:lang w:val="en-US"/>
        </w:rPr>
        <w:t>All interviews have been conducted in Berber language translated in En</w:t>
      </w:r>
      <w:r w:rsidRPr="00471CD3">
        <w:rPr>
          <w:lang w:val="en-US"/>
        </w:rPr>
        <w:t>g</w:t>
      </w:r>
      <w:r w:rsidRPr="00471CD3">
        <w:rPr>
          <w:lang w:val="en-US"/>
        </w:rPr>
        <w:t>lish, through the use of French as mode of communication. My main gat</w:t>
      </w:r>
      <w:r w:rsidRPr="00471CD3">
        <w:rPr>
          <w:lang w:val="en-US"/>
        </w:rPr>
        <w:t>e</w:t>
      </w:r>
      <w:r w:rsidRPr="00471CD3">
        <w:rPr>
          <w:lang w:val="en-US"/>
        </w:rPr>
        <w:t>keeper, researc</w:t>
      </w:r>
      <w:r w:rsidR="00FB0C02">
        <w:rPr>
          <w:lang w:val="en-US"/>
        </w:rPr>
        <w:t xml:space="preserve">h assistant and translator, </w:t>
      </w:r>
      <w:proofErr w:type="spellStart"/>
      <w:r w:rsidR="00FB0C02">
        <w:rPr>
          <w:lang w:val="en-US"/>
        </w:rPr>
        <w:t>Karim</w:t>
      </w:r>
      <w:proofErr w:type="spellEnd"/>
      <w:r w:rsidR="00FB0C02">
        <w:rPr>
          <w:lang w:val="en-US"/>
        </w:rPr>
        <w:t>*</w:t>
      </w:r>
      <w:r w:rsidRPr="00471CD3">
        <w:rPr>
          <w:lang w:val="en-US"/>
        </w:rPr>
        <w:t>, is a French\Berber speaker; I have personally translated the content of the interviews from French into En</w:t>
      </w:r>
      <w:r w:rsidRPr="00471CD3">
        <w:rPr>
          <w:lang w:val="en-US"/>
        </w:rPr>
        <w:t>g</w:t>
      </w:r>
      <w:r w:rsidRPr="00471CD3">
        <w:rPr>
          <w:lang w:val="en-US"/>
        </w:rPr>
        <w:t>lish. The respondents were always male and persons involved in the decision making process of the villag</w:t>
      </w:r>
      <w:r>
        <w:rPr>
          <w:lang w:val="en-US"/>
        </w:rPr>
        <w:t>e</w:t>
      </w:r>
      <w:r w:rsidR="00B6430A">
        <w:rPr>
          <w:lang w:val="en-US"/>
        </w:rPr>
        <w:t>.</w:t>
      </w:r>
      <w:r w:rsidRPr="00471CD3">
        <w:rPr>
          <w:lang w:val="en-US"/>
        </w:rPr>
        <w:t xml:space="preserve"> Unfortunately, interviewing components of e</w:t>
      </w:r>
      <w:r w:rsidRPr="00471CD3">
        <w:rPr>
          <w:lang w:val="en-US"/>
        </w:rPr>
        <w:t>x</w:t>
      </w:r>
      <w:r w:rsidRPr="00471CD3">
        <w:rPr>
          <w:lang w:val="en-US"/>
        </w:rPr>
        <w:t>cluded social groups involved in the ICBD project, in such a short time, r</w:t>
      </w:r>
      <w:r w:rsidRPr="00471CD3">
        <w:rPr>
          <w:lang w:val="en-US"/>
        </w:rPr>
        <w:t>e</w:t>
      </w:r>
      <w:r w:rsidRPr="00471CD3">
        <w:rPr>
          <w:lang w:val="en-US"/>
        </w:rPr>
        <w:t>vealed itself to be an impossible task for the context and my position posed the issue of forcing both cultural and bureaucratic limits in a way that would have put all other interviews at risk and possibly also create further bureaucratic r</w:t>
      </w:r>
      <w:r w:rsidRPr="00471CD3">
        <w:rPr>
          <w:lang w:val="en-US"/>
        </w:rPr>
        <w:t>e</w:t>
      </w:r>
      <w:r w:rsidRPr="00471CD3">
        <w:rPr>
          <w:lang w:val="en-US"/>
        </w:rPr>
        <w:t xml:space="preserve">sistance while jeopardizing any possible evolution of research in the area. </w:t>
      </w:r>
    </w:p>
    <w:p w:rsidR="005112E5" w:rsidRPr="00471CD3" w:rsidRDefault="005112E5" w:rsidP="005112E5">
      <w:pPr>
        <w:jc w:val="both"/>
        <w:rPr>
          <w:lang w:val="en-US"/>
        </w:rPr>
      </w:pPr>
      <w:r w:rsidRPr="00471CD3">
        <w:rPr>
          <w:lang w:val="en-US"/>
        </w:rPr>
        <w:t xml:space="preserve">In any case, I chose to extend my investigation as far as possible without forcing the most evident limits but using every possible relational skill in order to get around official permission in many cases. In this prospective the use of </w:t>
      </w:r>
      <w:r w:rsidRPr="00471CD3">
        <w:rPr>
          <w:lang w:val="en-US"/>
        </w:rPr>
        <w:lastRenderedPageBreak/>
        <w:t>informant gatekeepers was indeed beneficial as I could get in touch and inte</w:t>
      </w:r>
      <w:r w:rsidRPr="00471CD3">
        <w:rPr>
          <w:lang w:val="en-US"/>
        </w:rPr>
        <w:t>r</w:t>
      </w:r>
      <w:r w:rsidRPr="00471CD3">
        <w:rPr>
          <w:lang w:val="en-US"/>
        </w:rPr>
        <w:t xml:space="preserve">view many respondents without being limited by lack of permits. </w:t>
      </w:r>
    </w:p>
    <w:p w:rsidR="005112E5" w:rsidRPr="00471CD3" w:rsidRDefault="005112E5" w:rsidP="005112E5">
      <w:pPr>
        <w:jc w:val="both"/>
        <w:rPr>
          <w:lang w:val="en-US"/>
        </w:rPr>
      </w:pPr>
      <w:r w:rsidRPr="00471CD3">
        <w:rPr>
          <w:lang w:val="en-US"/>
        </w:rPr>
        <w:t>In fact, I applied for permits that would h</w:t>
      </w:r>
      <w:r w:rsidR="00B6430A">
        <w:rPr>
          <w:lang w:val="en-US"/>
        </w:rPr>
        <w:t>ave consent</w:t>
      </w:r>
      <w:r w:rsidRPr="00471CD3">
        <w:rPr>
          <w:lang w:val="en-US"/>
        </w:rPr>
        <w:t xml:space="preserve"> more interviews. I did so through the Italian Embassy and through the provincial government of al </w:t>
      </w:r>
      <w:proofErr w:type="spellStart"/>
      <w:r w:rsidRPr="00471CD3">
        <w:rPr>
          <w:lang w:val="en-US"/>
        </w:rPr>
        <w:t>Haouz</w:t>
      </w:r>
      <w:proofErr w:type="spellEnd"/>
      <w:r w:rsidRPr="00471CD3">
        <w:rPr>
          <w:lang w:val="en-US"/>
        </w:rPr>
        <w:t xml:space="preserve"> as well. I have spent two days in Casablanca to be sure that my doss</w:t>
      </w:r>
      <w:r w:rsidRPr="00471CD3">
        <w:rPr>
          <w:lang w:val="en-US"/>
        </w:rPr>
        <w:t>i</w:t>
      </w:r>
      <w:r w:rsidRPr="00471CD3">
        <w:rPr>
          <w:lang w:val="en-US"/>
        </w:rPr>
        <w:t xml:space="preserve">er (composed by ISS and Italian Embassy presentation letters) was delivered in the right office. But from Casablanca my documents were never sent to the Provincial office in </w:t>
      </w:r>
      <w:proofErr w:type="spellStart"/>
      <w:r w:rsidRPr="00471CD3">
        <w:rPr>
          <w:lang w:val="en-US"/>
        </w:rPr>
        <w:t>Tahannaute</w:t>
      </w:r>
      <w:proofErr w:type="spellEnd"/>
      <w:r w:rsidRPr="00471CD3">
        <w:rPr>
          <w:lang w:val="en-US"/>
        </w:rPr>
        <w:t xml:space="preserve"> that should have authorized my field work. When I had awareness of the situation, I tried a second attempt, again through the Italian Embassy and General Consulate, trying in this way to influence d</w:t>
      </w:r>
      <w:r w:rsidRPr="00471CD3">
        <w:rPr>
          <w:lang w:val="en-US"/>
        </w:rPr>
        <w:t>i</w:t>
      </w:r>
      <w:r w:rsidRPr="00471CD3">
        <w:rPr>
          <w:lang w:val="en-US"/>
        </w:rPr>
        <w:t>rectly the provincial department. Even this second attempt failed. Thus, I star</w:t>
      </w:r>
      <w:r w:rsidRPr="00471CD3">
        <w:rPr>
          <w:lang w:val="en-US"/>
        </w:rPr>
        <w:t>t</w:t>
      </w:r>
      <w:r w:rsidRPr="00471CD3">
        <w:rPr>
          <w:lang w:val="en-US"/>
        </w:rPr>
        <w:t xml:space="preserve">ed to press the local authorities, obtaining the promise of the intermediation of the Mayor of </w:t>
      </w:r>
      <w:proofErr w:type="spellStart"/>
      <w:r w:rsidRPr="00471CD3">
        <w:rPr>
          <w:lang w:val="en-US"/>
        </w:rPr>
        <w:t>Tighdouine</w:t>
      </w:r>
      <w:proofErr w:type="spellEnd"/>
      <w:r w:rsidRPr="00471CD3">
        <w:rPr>
          <w:lang w:val="en-US"/>
        </w:rPr>
        <w:t xml:space="preserve">. But even this last attempt was not successful. </w:t>
      </w:r>
    </w:p>
    <w:p w:rsidR="005112E5" w:rsidRPr="00471CD3" w:rsidRDefault="005112E5" w:rsidP="005112E5">
      <w:pPr>
        <w:jc w:val="both"/>
        <w:rPr>
          <w:lang w:val="en-US"/>
        </w:rPr>
      </w:pPr>
      <w:r w:rsidRPr="00471CD3">
        <w:rPr>
          <w:lang w:val="en-US"/>
        </w:rPr>
        <w:t>From this moment on I decided to interview anyway the IBCD beneficia</w:t>
      </w:r>
      <w:r w:rsidRPr="00471CD3">
        <w:rPr>
          <w:lang w:val="en-US"/>
        </w:rPr>
        <w:t>r</w:t>
      </w:r>
      <w:r w:rsidRPr="00471CD3">
        <w:rPr>
          <w:lang w:val="en-US"/>
        </w:rPr>
        <w:t>ies and the WUA committee members, conducting informal single and group interviews without any record and writing down the answers during the inte</w:t>
      </w:r>
      <w:r w:rsidRPr="00471CD3">
        <w:rPr>
          <w:lang w:val="en-US"/>
        </w:rPr>
        <w:t>r</w:t>
      </w:r>
      <w:r w:rsidRPr="00471CD3">
        <w:rPr>
          <w:lang w:val="en-US"/>
        </w:rPr>
        <w:t>views. This final solution gave me the opportunity to carry on the research. But I must say that, although the gatekeeper permitted me to interview beneficia</w:t>
      </w:r>
      <w:r w:rsidRPr="00471CD3">
        <w:rPr>
          <w:lang w:val="en-US"/>
        </w:rPr>
        <w:t>r</w:t>
      </w:r>
      <w:r w:rsidRPr="00471CD3">
        <w:rPr>
          <w:lang w:val="en-US"/>
        </w:rPr>
        <w:t>ies as well as WUAs committee members, in fact, the lack of permit and the Ramadan period limited the number of potential interviews and the possibility to apply other sample strategies, more appropriate for this work.</w:t>
      </w:r>
    </w:p>
    <w:p w:rsidR="005112E5" w:rsidRPr="00471CD3" w:rsidRDefault="005112E5" w:rsidP="005112E5">
      <w:pPr>
        <w:jc w:val="both"/>
        <w:rPr>
          <w:lang w:val="en-US"/>
        </w:rPr>
      </w:pPr>
      <w:r w:rsidRPr="00471CD3">
        <w:rPr>
          <w:lang w:val="en-US"/>
        </w:rPr>
        <w:t>The summer season has affected the already complex data collection due to the unavailability of respondents during the daytime. Institutional meetings as well have been biased by the Ramadan, as many officers were working part-time or were on leave. However most of needed data could be collected during and after the Ramadan period and patience and insistence revealed to be useful tools.</w:t>
      </w:r>
    </w:p>
    <w:p w:rsidR="005112E5" w:rsidRDefault="005112E5" w:rsidP="005112E5">
      <w:pPr>
        <w:jc w:val="both"/>
        <w:rPr>
          <w:rFonts w:ascii="Times New Roman" w:hAnsi="Times New Roman"/>
          <w:color w:val="FF0000"/>
          <w:lang w:val="en-US"/>
        </w:rPr>
      </w:pPr>
      <w:r w:rsidRPr="00471CD3">
        <w:rPr>
          <w:lang w:val="en-US"/>
        </w:rPr>
        <w:t>The lesson I learned during the field work experience has to do both with the organizational and with the cultural dimension of the research. I should have faced the bureaucratic issue much earlier in order to have the possibility to apply a different sample strategy that would have enriched this work.</w:t>
      </w:r>
      <w:r>
        <w:rPr>
          <w:rFonts w:ascii="Times New Roman" w:hAnsi="Times New Roman"/>
          <w:lang w:val="en-US"/>
        </w:rPr>
        <w:t xml:space="preserve"> </w:t>
      </w:r>
    </w:p>
    <w:p w:rsidR="005112E5" w:rsidRPr="00AB193F" w:rsidRDefault="005112E5" w:rsidP="00E04081">
      <w:pPr>
        <w:pStyle w:val="Heading2"/>
        <w:rPr>
          <w:b w:val="0"/>
          <w:lang w:val="en-US"/>
        </w:rPr>
      </w:pPr>
      <w:bookmarkStart w:id="45" w:name="_Toc340526405"/>
      <w:bookmarkStart w:id="46" w:name="_Toc340610053"/>
      <w:r w:rsidRPr="00AB193F">
        <w:rPr>
          <w:b w:val="0"/>
          <w:lang w:val="en-US"/>
        </w:rPr>
        <w:t>2.3. Methods of Analysis</w:t>
      </w:r>
      <w:bookmarkEnd w:id="45"/>
      <w:bookmarkEnd w:id="46"/>
      <w:r w:rsidRPr="00AB193F">
        <w:rPr>
          <w:b w:val="0"/>
          <w:lang w:val="en-US"/>
        </w:rPr>
        <w:t xml:space="preserve"> </w:t>
      </w:r>
    </w:p>
    <w:p w:rsidR="005112E5" w:rsidRPr="00AB193F" w:rsidRDefault="005112E5" w:rsidP="005112E5">
      <w:pPr>
        <w:pStyle w:val="Heading3"/>
        <w:rPr>
          <w:b w:val="0"/>
          <w:color w:val="000000" w:themeColor="text1"/>
          <w:sz w:val="28"/>
          <w:szCs w:val="28"/>
          <w:lang w:val="en-US"/>
        </w:rPr>
      </w:pPr>
      <w:bookmarkStart w:id="47" w:name="_Toc340526406"/>
      <w:bookmarkStart w:id="48" w:name="_Toc340610054"/>
      <w:r w:rsidRPr="00AB193F">
        <w:rPr>
          <w:b w:val="0"/>
          <w:color w:val="000000" w:themeColor="text1"/>
          <w:sz w:val="28"/>
          <w:szCs w:val="28"/>
          <w:lang w:val="en-US"/>
        </w:rPr>
        <w:t>2.3.1 Primary data</w:t>
      </w:r>
      <w:bookmarkEnd w:id="47"/>
      <w:bookmarkEnd w:id="48"/>
    </w:p>
    <w:p w:rsidR="005112E5" w:rsidRPr="00423292" w:rsidRDefault="005112E5" w:rsidP="005112E5">
      <w:pPr>
        <w:jc w:val="both"/>
        <w:rPr>
          <w:color w:val="000000" w:themeColor="text1"/>
          <w:lang w:val="en-US"/>
        </w:rPr>
      </w:pPr>
      <w:r w:rsidRPr="00423292">
        <w:rPr>
          <w:color w:val="000000" w:themeColor="text1"/>
          <w:lang w:val="en-US"/>
        </w:rPr>
        <w:t>The collection is related to the need for primary data on loc</w:t>
      </w:r>
      <w:r>
        <w:rPr>
          <w:color w:val="000000" w:themeColor="text1"/>
          <w:lang w:val="en-US"/>
        </w:rPr>
        <w:t>al people’s perception of the I</w:t>
      </w:r>
      <w:r w:rsidRPr="00423292">
        <w:rPr>
          <w:color w:val="000000" w:themeColor="text1"/>
          <w:lang w:val="en-US"/>
        </w:rPr>
        <w:t>B</w:t>
      </w:r>
      <w:r>
        <w:rPr>
          <w:color w:val="000000" w:themeColor="text1"/>
          <w:lang w:val="en-US"/>
        </w:rPr>
        <w:t>C</w:t>
      </w:r>
      <w:r w:rsidRPr="00423292">
        <w:rPr>
          <w:color w:val="000000" w:themeColor="text1"/>
          <w:lang w:val="en-US"/>
        </w:rPr>
        <w:t>D project, on WUAs governance, on customary forms of dominance and institutional official view of rural development water go</w:t>
      </w:r>
      <w:r w:rsidRPr="00423292">
        <w:rPr>
          <w:color w:val="000000" w:themeColor="text1"/>
          <w:lang w:val="en-US"/>
        </w:rPr>
        <w:t>v</w:t>
      </w:r>
      <w:r w:rsidRPr="00423292">
        <w:rPr>
          <w:color w:val="000000" w:themeColor="text1"/>
          <w:lang w:val="en-US"/>
        </w:rPr>
        <w:t>ernance arrangements.</w:t>
      </w:r>
    </w:p>
    <w:p w:rsidR="005112E5" w:rsidRPr="00423292" w:rsidRDefault="005112E5" w:rsidP="005112E5">
      <w:pPr>
        <w:jc w:val="both"/>
        <w:rPr>
          <w:color w:val="000000" w:themeColor="text1"/>
          <w:lang w:val="en-US"/>
        </w:rPr>
      </w:pPr>
      <w:r w:rsidRPr="00423292">
        <w:rPr>
          <w:color w:val="000000" w:themeColor="text1"/>
          <w:lang w:val="en-US"/>
        </w:rPr>
        <w:t>The objective of the research pe</w:t>
      </w:r>
      <w:r>
        <w:rPr>
          <w:color w:val="000000" w:themeColor="text1"/>
          <w:lang w:val="en-US"/>
        </w:rPr>
        <w:t>riod was to explore if the WB I</w:t>
      </w:r>
      <w:r w:rsidRPr="00423292">
        <w:rPr>
          <w:color w:val="000000" w:themeColor="text1"/>
          <w:lang w:val="en-US"/>
        </w:rPr>
        <w:t>B</w:t>
      </w:r>
      <w:r>
        <w:rPr>
          <w:color w:val="000000" w:themeColor="text1"/>
          <w:lang w:val="en-US"/>
        </w:rPr>
        <w:t>C</w:t>
      </w:r>
      <w:r w:rsidRPr="00423292">
        <w:rPr>
          <w:color w:val="000000" w:themeColor="text1"/>
          <w:lang w:val="en-US"/>
        </w:rPr>
        <w:t>D pr</w:t>
      </w:r>
      <w:r w:rsidRPr="00423292">
        <w:rPr>
          <w:color w:val="000000" w:themeColor="text1"/>
          <w:lang w:val="en-US"/>
        </w:rPr>
        <w:t>o</w:t>
      </w:r>
      <w:r w:rsidRPr="00423292">
        <w:rPr>
          <w:color w:val="000000" w:themeColor="text1"/>
          <w:lang w:val="en-US"/>
        </w:rPr>
        <w:t xml:space="preserve">ject achieved its participative goals. The research’s aim was to understand if any transformation in the deliberative process and in the shaping of participative spaces had been brought by the WB project in the traditional decision making form of </w:t>
      </w:r>
      <w:proofErr w:type="spellStart"/>
      <w:r w:rsidRPr="00423292">
        <w:rPr>
          <w:color w:val="000000" w:themeColor="text1"/>
          <w:lang w:val="en-US"/>
        </w:rPr>
        <w:t>Tighdouine’s</w:t>
      </w:r>
      <w:proofErr w:type="spellEnd"/>
      <w:r w:rsidRPr="00423292">
        <w:rPr>
          <w:color w:val="000000" w:themeColor="text1"/>
          <w:lang w:val="en-US"/>
        </w:rPr>
        <w:t xml:space="preserve"> municipality </w:t>
      </w:r>
      <w:proofErr w:type="spellStart"/>
      <w:r w:rsidRPr="00423292">
        <w:rPr>
          <w:color w:val="000000" w:themeColor="text1"/>
          <w:lang w:val="en-US"/>
        </w:rPr>
        <w:t>douars</w:t>
      </w:r>
      <w:proofErr w:type="spellEnd"/>
      <w:r w:rsidRPr="00423292">
        <w:rPr>
          <w:color w:val="000000" w:themeColor="text1"/>
          <w:lang w:val="en-US"/>
        </w:rPr>
        <w:t xml:space="preserve">. </w:t>
      </w:r>
    </w:p>
    <w:p w:rsidR="005112E5" w:rsidRPr="00423292" w:rsidRDefault="005112E5" w:rsidP="005112E5">
      <w:pPr>
        <w:jc w:val="both"/>
        <w:rPr>
          <w:color w:val="000000" w:themeColor="text1"/>
          <w:lang w:val="en-US"/>
        </w:rPr>
      </w:pPr>
      <w:r w:rsidRPr="00423292">
        <w:rPr>
          <w:color w:val="000000" w:themeColor="text1"/>
          <w:lang w:val="en-US"/>
        </w:rPr>
        <w:t>Following this perspective, the objective of the research period was to study how customary forms of governance and decision making dealt with e</w:t>
      </w:r>
      <w:r w:rsidRPr="00423292">
        <w:rPr>
          <w:color w:val="000000" w:themeColor="text1"/>
          <w:lang w:val="en-US"/>
        </w:rPr>
        <w:t>x</w:t>
      </w:r>
      <w:r w:rsidRPr="00423292">
        <w:rPr>
          <w:color w:val="000000" w:themeColor="text1"/>
          <w:lang w:val="en-US"/>
        </w:rPr>
        <w:t>ternal deliberative processes introduced by an international aid agency.</w:t>
      </w:r>
    </w:p>
    <w:p w:rsidR="005112E5" w:rsidRDefault="005112E5" w:rsidP="005112E5">
      <w:pPr>
        <w:jc w:val="both"/>
        <w:rPr>
          <w:color w:val="000000" w:themeColor="text1"/>
          <w:lang w:val="en-US"/>
        </w:rPr>
      </w:pPr>
      <w:r w:rsidRPr="00423292">
        <w:rPr>
          <w:color w:val="000000" w:themeColor="text1"/>
          <w:lang w:val="en-US"/>
        </w:rPr>
        <w:lastRenderedPageBreak/>
        <w:t>An important issue of this analysis was to explore which has been the role of local elites in this process, and how they have used the spaces created by the project to advance their own interests in terms of economic, social and sy</w:t>
      </w:r>
      <w:r w:rsidRPr="00423292">
        <w:rPr>
          <w:color w:val="000000" w:themeColor="text1"/>
          <w:lang w:val="en-US"/>
        </w:rPr>
        <w:t>m</w:t>
      </w:r>
      <w:r w:rsidRPr="00423292">
        <w:rPr>
          <w:color w:val="000000" w:themeColor="text1"/>
          <w:lang w:val="en-US"/>
        </w:rPr>
        <w:t xml:space="preserve">bolic capital and in turn if elite’s attitude has influenced and still influences the users perception of the ICBD project. </w:t>
      </w:r>
    </w:p>
    <w:p w:rsidR="005112E5" w:rsidRPr="00AB193F" w:rsidRDefault="005112E5" w:rsidP="005112E5">
      <w:pPr>
        <w:pStyle w:val="Heading3"/>
        <w:rPr>
          <w:b w:val="0"/>
          <w:color w:val="000000" w:themeColor="text1"/>
          <w:sz w:val="28"/>
          <w:szCs w:val="28"/>
          <w:lang w:val="en-US"/>
        </w:rPr>
      </w:pPr>
      <w:bookmarkStart w:id="49" w:name="_Toc340526407"/>
      <w:bookmarkStart w:id="50" w:name="_Toc340610055"/>
      <w:r w:rsidRPr="00AB193F">
        <w:rPr>
          <w:b w:val="0"/>
          <w:color w:val="000000" w:themeColor="text1"/>
          <w:sz w:val="28"/>
          <w:szCs w:val="28"/>
          <w:lang w:val="en-US"/>
        </w:rPr>
        <w:t>2.3.2 Primary Data collection</w:t>
      </w:r>
      <w:bookmarkEnd w:id="49"/>
      <w:bookmarkEnd w:id="50"/>
    </w:p>
    <w:p w:rsidR="005112E5" w:rsidRPr="00423292" w:rsidRDefault="005112E5" w:rsidP="005112E5">
      <w:pPr>
        <w:jc w:val="both"/>
        <w:rPr>
          <w:color w:val="000000" w:themeColor="text1"/>
          <w:lang w:val="en-US"/>
        </w:rPr>
      </w:pPr>
      <w:r w:rsidRPr="00423292">
        <w:rPr>
          <w:color w:val="000000" w:themeColor="text1"/>
          <w:lang w:val="en-US"/>
        </w:rPr>
        <w:t xml:space="preserve">During my stay in </w:t>
      </w:r>
      <w:proofErr w:type="spellStart"/>
      <w:r w:rsidRPr="00423292">
        <w:rPr>
          <w:color w:val="000000" w:themeColor="text1"/>
          <w:lang w:val="en-US"/>
        </w:rPr>
        <w:t>Tighdouine</w:t>
      </w:r>
      <w:proofErr w:type="spellEnd"/>
      <w:r w:rsidRPr="00423292">
        <w:rPr>
          <w:color w:val="000000" w:themeColor="text1"/>
          <w:lang w:val="en-US"/>
        </w:rPr>
        <w:t xml:space="preserve"> I conducted three different group inte</w:t>
      </w:r>
      <w:r w:rsidRPr="00423292">
        <w:rPr>
          <w:color w:val="000000" w:themeColor="text1"/>
          <w:lang w:val="en-US"/>
        </w:rPr>
        <w:t>r</w:t>
      </w:r>
      <w:r w:rsidRPr="00423292">
        <w:rPr>
          <w:color w:val="000000" w:themeColor="text1"/>
          <w:lang w:val="en-US"/>
        </w:rPr>
        <w:t xml:space="preserve">views (each one in a different </w:t>
      </w:r>
      <w:proofErr w:type="spellStart"/>
      <w:r w:rsidRPr="00423292">
        <w:rPr>
          <w:i/>
          <w:color w:val="000000" w:themeColor="text1"/>
          <w:lang w:val="en-US"/>
        </w:rPr>
        <w:t>douar</w:t>
      </w:r>
      <w:proofErr w:type="spellEnd"/>
      <w:r w:rsidRPr="00423292">
        <w:rPr>
          <w:color w:val="000000" w:themeColor="text1"/>
          <w:lang w:val="en-US"/>
        </w:rPr>
        <w:t xml:space="preserve">) in </w:t>
      </w:r>
      <w:proofErr w:type="spellStart"/>
      <w:r w:rsidRPr="00423292">
        <w:rPr>
          <w:i/>
          <w:color w:val="000000" w:themeColor="text1"/>
          <w:lang w:val="en-US"/>
        </w:rPr>
        <w:t>Ait</w:t>
      </w:r>
      <w:proofErr w:type="spellEnd"/>
      <w:r w:rsidRPr="00423292">
        <w:rPr>
          <w:i/>
          <w:color w:val="000000" w:themeColor="text1"/>
          <w:lang w:val="en-US"/>
        </w:rPr>
        <w:t xml:space="preserve"> </w:t>
      </w:r>
      <w:proofErr w:type="spellStart"/>
      <w:r w:rsidRPr="00423292">
        <w:rPr>
          <w:i/>
          <w:color w:val="000000" w:themeColor="text1"/>
          <w:lang w:val="en-US"/>
        </w:rPr>
        <w:t>Inzal</w:t>
      </w:r>
      <w:proofErr w:type="spellEnd"/>
      <w:r w:rsidRPr="00423292">
        <w:rPr>
          <w:i/>
          <w:color w:val="000000" w:themeColor="text1"/>
          <w:lang w:val="en-US"/>
        </w:rPr>
        <w:t xml:space="preserve"> </w:t>
      </w:r>
      <w:proofErr w:type="spellStart"/>
      <w:r w:rsidRPr="00423292">
        <w:rPr>
          <w:i/>
          <w:color w:val="000000" w:themeColor="text1"/>
          <w:lang w:val="en-US"/>
        </w:rPr>
        <w:t>Jabal</w:t>
      </w:r>
      <w:proofErr w:type="spellEnd"/>
      <w:r w:rsidRPr="00423292">
        <w:rPr>
          <w:i/>
          <w:color w:val="000000" w:themeColor="text1"/>
          <w:lang w:val="en-US"/>
        </w:rPr>
        <w:t xml:space="preserve"> </w:t>
      </w:r>
      <w:r w:rsidRPr="00423292">
        <w:rPr>
          <w:color w:val="000000" w:themeColor="text1"/>
          <w:lang w:val="en-US"/>
        </w:rPr>
        <w:t>perimeter. The meetings were “informal</w:t>
      </w:r>
      <w:r w:rsidRPr="00423292">
        <w:rPr>
          <w:rStyle w:val="FootnoteReference"/>
          <w:color w:val="000000" w:themeColor="text1"/>
          <w:lang w:val="en-US"/>
        </w:rPr>
        <w:footnoteReference w:id="9"/>
      </w:r>
      <w:r w:rsidRPr="00423292">
        <w:rPr>
          <w:color w:val="000000" w:themeColor="text1"/>
          <w:lang w:val="en-US"/>
        </w:rPr>
        <w:t>” mainly during local people’s break from work. The focus group was composed by 10 users with an active</w:t>
      </w:r>
      <w:r>
        <w:rPr>
          <w:color w:val="000000" w:themeColor="text1"/>
          <w:lang w:val="en-US"/>
        </w:rPr>
        <w:t xml:space="preserve"> role since the period of the I</w:t>
      </w:r>
      <w:r w:rsidRPr="00423292">
        <w:rPr>
          <w:color w:val="000000" w:themeColor="text1"/>
          <w:lang w:val="en-US"/>
        </w:rPr>
        <w:t>B</w:t>
      </w:r>
      <w:r>
        <w:rPr>
          <w:color w:val="000000" w:themeColor="text1"/>
          <w:lang w:val="en-US"/>
        </w:rPr>
        <w:t>C</w:t>
      </w:r>
      <w:r w:rsidRPr="00423292">
        <w:rPr>
          <w:color w:val="000000" w:themeColor="text1"/>
          <w:lang w:val="en-US"/>
        </w:rPr>
        <w:t xml:space="preserve">D project planning. The 30 interviewee were male of a variable age from 32 to 69 years old. </w:t>
      </w:r>
    </w:p>
    <w:p w:rsidR="005112E5" w:rsidRPr="00423292" w:rsidRDefault="005112E5" w:rsidP="005112E5">
      <w:pPr>
        <w:jc w:val="both"/>
        <w:rPr>
          <w:color w:val="000000" w:themeColor="text1"/>
          <w:lang w:val="en-US"/>
        </w:rPr>
      </w:pPr>
      <w:r w:rsidRPr="00423292">
        <w:rPr>
          <w:color w:val="000000" w:themeColor="text1"/>
          <w:lang w:val="en-US"/>
        </w:rPr>
        <w:t>Committee members of the two Water Users Associations (WUAs) crea</w:t>
      </w:r>
      <w:r w:rsidRPr="00423292">
        <w:rPr>
          <w:color w:val="000000" w:themeColor="text1"/>
          <w:lang w:val="en-US"/>
        </w:rPr>
        <w:t>t</w:t>
      </w:r>
      <w:r>
        <w:rPr>
          <w:color w:val="000000" w:themeColor="text1"/>
          <w:lang w:val="en-US"/>
        </w:rPr>
        <w:t>ed by the I</w:t>
      </w:r>
      <w:r w:rsidRPr="00423292">
        <w:rPr>
          <w:color w:val="000000" w:themeColor="text1"/>
          <w:lang w:val="en-US"/>
        </w:rPr>
        <w:t>B</w:t>
      </w:r>
      <w:r>
        <w:rPr>
          <w:color w:val="000000" w:themeColor="text1"/>
          <w:lang w:val="en-US"/>
        </w:rPr>
        <w:t>C</w:t>
      </w:r>
      <w:r w:rsidRPr="00423292">
        <w:rPr>
          <w:color w:val="000000" w:themeColor="text1"/>
          <w:lang w:val="en-US"/>
        </w:rPr>
        <w:t>D were also interviewed, following the “governance model que</w:t>
      </w:r>
      <w:r w:rsidRPr="00423292">
        <w:rPr>
          <w:color w:val="000000" w:themeColor="text1"/>
          <w:lang w:val="en-US"/>
        </w:rPr>
        <w:t>s</w:t>
      </w:r>
      <w:r w:rsidRPr="00423292">
        <w:rPr>
          <w:color w:val="000000" w:themeColor="text1"/>
          <w:lang w:val="en-US"/>
        </w:rPr>
        <w:t xml:space="preserve">tionnaire”. A member of the </w:t>
      </w:r>
      <w:proofErr w:type="spellStart"/>
      <w:r w:rsidRPr="00423292">
        <w:rPr>
          <w:i/>
          <w:color w:val="000000" w:themeColor="text1"/>
          <w:lang w:val="en-US"/>
        </w:rPr>
        <w:t>Ait</w:t>
      </w:r>
      <w:proofErr w:type="spellEnd"/>
      <w:r w:rsidRPr="00423292">
        <w:rPr>
          <w:i/>
          <w:color w:val="000000" w:themeColor="text1"/>
          <w:lang w:val="en-US"/>
        </w:rPr>
        <w:t xml:space="preserve"> </w:t>
      </w:r>
      <w:proofErr w:type="spellStart"/>
      <w:r w:rsidRPr="00423292">
        <w:rPr>
          <w:i/>
          <w:color w:val="000000" w:themeColor="text1"/>
          <w:lang w:val="en-US"/>
        </w:rPr>
        <w:t>Wiksane</w:t>
      </w:r>
      <w:r w:rsidRPr="00423292">
        <w:rPr>
          <w:color w:val="000000" w:themeColor="text1"/>
          <w:lang w:val="en-US"/>
        </w:rPr>
        <w:t>’s</w:t>
      </w:r>
      <w:proofErr w:type="spellEnd"/>
      <w:r w:rsidRPr="00423292">
        <w:rPr>
          <w:i/>
          <w:color w:val="000000" w:themeColor="text1"/>
          <w:lang w:val="en-US"/>
        </w:rPr>
        <w:t xml:space="preserve"> </w:t>
      </w:r>
      <w:r w:rsidRPr="00423292">
        <w:rPr>
          <w:color w:val="000000" w:themeColor="text1"/>
          <w:lang w:val="en-US"/>
        </w:rPr>
        <w:t>WUAs was interviewed in the p</w:t>
      </w:r>
      <w:r w:rsidRPr="00423292">
        <w:rPr>
          <w:color w:val="000000" w:themeColor="text1"/>
          <w:lang w:val="en-US"/>
        </w:rPr>
        <w:t>e</w:t>
      </w:r>
      <w:r w:rsidRPr="00423292">
        <w:rPr>
          <w:color w:val="000000" w:themeColor="text1"/>
          <w:lang w:val="en-US"/>
        </w:rPr>
        <w:t xml:space="preserve">rimeter while the treasurer of </w:t>
      </w:r>
      <w:proofErr w:type="spellStart"/>
      <w:r w:rsidRPr="00423292">
        <w:rPr>
          <w:i/>
          <w:color w:val="000000" w:themeColor="text1"/>
          <w:lang w:val="en-US"/>
        </w:rPr>
        <w:t>Ait</w:t>
      </w:r>
      <w:proofErr w:type="spellEnd"/>
      <w:r w:rsidRPr="00423292">
        <w:rPr>
          <w:i/>
          <w:color w:val="000000" w:themeColor="text1"/>
          <w:lang w:val="en-US"/>
        </w:rPr>
        <w:t xml:space="preserve"> </w:t>
      </w:r>
      <w:proofErr w:type="spellStart"/>
      <w:r w:rsidRPr="00423292">
        <w:rPr>
          <w:i/>
          <w:color w:val="000000" w:themeColor="text1"/>
          <w:lang w:val="en-US"/>
        </w:rPr>
        <w:t>Inzal</w:t>
      </w:r>
      <w:proofErr w:type="spellEnd"/>
      <w:r w:rsidRPr="00423292">
        <w:rPr>
          <w:i/>
          <w:color w:val="000000" w:themeColor="text1"/>
          <w:lang w:val="en-US"/>
        </w:rPr>
        <w:t xml:space="preserve"> </w:t>
      </w:r>
      <w:proofErr w:type="spellStart"/>
      <w:r w:rsidRPr="00423292">
        <w:rPr>
          <w:i/>
          <w:color w:val="000000" w:themeColor="text1"/>
          <w:lang w:val="en-US"/>
        </w:rPr>
        <w:t>Jabal</w:t>
      </w:r>
      <w:proofErr w:type="spellEnd"/>
      <w:r w:rsidRPr="00423292">
        <w:rPr>
          <w:i/>
          <w:color w:val="000000" w:themeColor="text1"/>
          <w:lang w:val="en-US"/>
        </w:rPr>
        <w:t xml:space="preserve"> </w:t>
      </w:r>
      <w:r w:rsidRPr="00423292">
        <w:rPr>
          <w:color w:val="000000" w:themeColor="text1"/>
          <w:lang w:val="en-US"/>
        </w:rPr>
        <w:t>WUAs was interviewed in Marrakesh.</w:t>
      </w:r>
    </w:p>
    <w:p w:rsidR="005112E5" w:rsidRPr="00423292" w:rsidRDefault="005112E5" w:rsidP="005112E5">
      <w:pPr>
        <w:jc w:val="both"/>
        <w:rPr>
          <w:color w:val="000000" w:themeColor="text1"/>
          <w:lang w:val="en-US"/>
        </w:rPr>
      </w:pPr>
      <w:r w:rsidRPr="00423292">
        <w:rPr>
          <w:color w:val="000000" w:themeColor="text1"/>
          <w:lang w:val="en-US"/>
        </w:rPr>
        <w:t xml:space="preserve">In addition, during my stay in </w:t>
      </w:r>
      <w:proofErr w:type="spellStart"/>
      <w:r w:rsidRPr="00423292">
        <w:rPr>
          <w:color w:val="000000" w:themeColor="text1"/>
          <w:lang w:val="en-US"/>
        </w:rPr>
        <w:t>Tighdouine</w:t>
      </w:r>
      <w:proofErr w:type="spellEnd"/>
      <w:r w:rsidRPr="00423292">
        <w:rPr>
          <w:color w:val="000000" w:themeColor="text1"/>
          <w:lang w:val="en-US"/>
        </w:rPr>
        <w:t>, I could also meet members of different associations</w:t>
      </w:r>
      <w:r w:rsidRPr="00423292">
        <w:rPr>
          <w:rStyle w:val="FootnoteReference"/>
          <w:color w:val="000000" w:themeColor="text1"/>
          <w:lang w:val="en-US"/>
        </w:rPr>
        <w:footnoteReference w:id="10"/>
      </w:r>
      <w:r w:rsidRPr="00423292">
        <w:rPr>
          <w:color w:val="000000" w:themeColor="text1"/>
          <w:lang w:val="en-US"/>
        </w:rPr>
        <w:t xml:space="preserve"> of the valley. In this way I could investigate on associ</w:t>
      </w:r>
      <w:r w:rsidRPr="00423292">
        <w:rPr>
          <w:color w:val="000000" w:themeColor="text1"/>
          <w:lang w:val="en-US"/>
        </w:rPr>
        <w:t>a</w:t>
      </w:r>
      <w:r w:rsidRPr="00423292">
        <w:rPr>
          <w:color w:val="000000" w:themeColor="text1"/>
          <w:lang w:val="en-US"/>
        </w:rPr>
        <w:t>tion activity and study customary deliberation processes and water governance arrangements.</w:t>
      </w:r>
    </w:p>
    <w:p w:rsidR="005112E5" w:rsidRPr="00423292" w:rsidRDefault="005112E5" w:rsidP="005112E5">
      <w:pPr>
        <w:jc w:val="both"/>
        <w:rPr>
          <w:color w:val="000000" w:themeColor="text1"/>
          <w:lang w:val="en-US"/>
        </w:rPr>
      </w:pPr>
      <w:r w:rsidRPr="00423292">
        <w:rPr>
          <w:color w:val="000000" w:themeColor="text1"/>
          <w:lang w:val="en-US"/>
        </w:rPr>
        <w:t>Among the various visits to different local associations, it has been i</w:t>
      </w:r>
      <w:r w:rsidRPr="00423292">
        <w:rPr>
          <w:color w:val="000000" w:themeColor="text1"/>
          <w:lang w:val="en-US"/>
        </w:rPr>
        <w:t>m</w:t>
      </w:r>
      <w:r w:rsidRPr="00423292">
        <w:rPr>
          <w:color w:val="000000" w:themeColor="text1"/>
          <w:lang w:val="en-US"/>
        </w:rPr>
        <w:t xml:space="preserve">portant to have assisted to a meeting of a “cultural association” in </w:t>
      </w:r>
      <w:proofErr w:type="spellStart"/>
      <w:r w:rsidRPr="00423292">
        <w:rPr>
          <w:i/>
          <w:color w:val="000000" w:themeColor="text1"/>
          <w:lang w:val="en-US"/>
        </w:rPr>
        <w:t>Ait</w:t>
      </w:r>
      <w:proofErr w:type="spellEnd"/>
      <w:r w:rsidRPr="00423292">
        <w:rPr>
          <w:i/>
          <w:color w:val="000000" w:themeColor="text1"/>
          <w:lang w:val="en-US"/>
        </w:rPr>
        <w:t xml:space="preserve"> </w:t>
      </w:r>
      <w:proofErr w:type="spellStart"/>
      <w:r w:rsidRPr="00423292">
        <w:rPr>
          <w:i/>
          <w:color w:val="000000" w:themeColor="text1"/>
          <w:lang w:val="en-US"/>
        </w:rPr>
        <w:t>Wiksane’</w:t>
      </w:r>
      <w:r w:rsidRPr="00423292">
        <w:rPr>
          <w:color w:val="000000" w:themeColor="text1"/>
          <w:lang w:val="en-US"/>
        </w:rPr>
        <w:t>s</w:t>
      </w:r>
      <w:proofErr w:type="spellEnd"/>
      <w:r w:rsidRPr="00423292">
        <w:rPr>
          <w:color w:val="000000" w:themeColor="text1"/>
          <w:lang w:val="en-US"/>
        </w:rPr>
        <w:t xml:space="preserve"> perimeter that promoted culture through youth and gender particip</w:t>
      </w:r>
      <w:r w:rsidRPr="00423292">
        <w:rPr>
          <w:color w:val="000000" w:themeColor="text1"/>
          <w:lang w:val="en-US"/>
        </w:rPr>
        <w:t>a</w:t>
      </w:r>
      <w:r w:rsidRPr="00423292">
        <w:rPr>
          <w:color w:val="000000" w:themeColor="text1"/>
          <w:lang w:val="en-US"/>
        </w:rPr>
        <w:t>tion. This association created a small “open” space in which excluded social groups could speak and deliberate. This is one of the cases “where the associ</w:t>
      </w:r>
      <w:r w:rsidRPr="00423292">
        <w:rPr>
          <w:color w:val="000000" w:themeColor="text1"/>
          <w:lang w:val="en-US"/>
        </w:rPr>
        <w:t>a</w:t>
      </w:r>
      <w:r w:rsidRPr="00423292">
        <w:rPr>
          <w:color w:val="000000" w:themeColor="text1"/>
          <w:lang w:val="en-US"/>
        </w:rPr>
        <w:t xml:space="preserve">tion and the </w:t>
      </w:r>
      <w:proofErr w:type="spellStart"/>
      <w:r w:rsidRPr="00423292">
        <w:rPr>
          <w:color w:val="000000" w:themeColor="text1"/>
          <w:lang w:val="en-US"/>
        </w:rPr>
        <w:t>Jema’a</w:t>
      </w:r>
      <w:proofErr w:type="spellEnd"/>
      <w:r w:rsidRPr="00423292">
        <w:rPr>
          <w:color w:val="000000" w:themeColor="text1"/>
          <w:lang w:val="en-US"/>
        </w:rPr>
        <w:t xml:space="preserve"> do not have any links at all, such as when the association is inactive or has different objectives from the </w:t>
      </w:r>
      <w:proofErr w:type="spellStart"/>
      <w:r w:rsidRPr="00423292">
        <w:rPr>
          <w:color w:val="000000" w:themeColor="text1"/>
          <w:lang w:val="en-US"/>
        </w:rPr>
        <w:t>Jema’a</w:t>
      </w:r>
      <w:proofErr w:type="spellEnd"/>
      <w:r w:rsidRPr="00423292">
        <w:rPr>
          <w:color w:val="000000" w:themeColor="text1"/>
          <w:lang w:val="en-US"/>
        </w:rPr>
        <w:t>” (Bergh 2009: 51).</w:t>
      </w:r>
    </w:p>
    <w:p w:rsidR="005112E5" w:rsidRPr="00423292" w:rsidRDefault="005112E5" w:rsidP="005112E5">
      <w:pPr>
        <w:jc w:val="both"/>
        <w:rPr>
          <w:color w:val="000000" w:themeColor="text1"/>
          <w:lang w:val="en-US"/>
        </w:rPr>
      </w:pPr>
      <w:r w:rsidRPr="00423292">
        <w:rPr>
          <w:color w:val="000000" w:themeColor="text1"/>
          <w:lang w:val="en-US"/>
        </w:rPr>
        <w:t>A part from this particular case, the set of interviews provided data mainly on the association’s activity, on user’s perspective of the project outcomes and on the typology of participative approach generated by this process.</w:t>
      </w:r>
    </w:p>
    <w:p w:rsidR="005112E5" w:rsidRPr="00423292" w:rsidRDefault="005112E5" w:rsidP="005112E5">
      <w:pPr>
        <w:jc w:val="both"/>
        <w:rPr>
          <w:color w:val="000000" w:themeColor="text1"/>
          <w:lang w:val="en-US"/>
        </w:rPr>
      </w:pPr>
      <w:r w:rsidRPr="00423292">
        <w:rPr>
          <w:color w:val="000000" w:themeColor="text1"/>
          <w:lang w:val="en-US"/>
        </w:rPr>
        <w:t xml:space="preserve">An additional period of two weeks was used for institutional meetings, during which I interviewed the main developmental actors such as officers of </w:t>
      </w:r>
      <w:proofErr w:type="spellStart"/>
      <w:r w:rsidRPr="00315308">
        <w:rPr>
          <w:i/>
          <w:color w:val="000000" w:themeColor="text1"/>
          <w:lang w:val="en-US"/>
        </w:rPr>
        <w:t>Departement</w:t>
      </w:r>
      <w:proofErr w:type="spellEnd"/>
      <w:r w:rsidRPr="00315308">
        <w:rPr>
          <w:i/>
          <w:color w:val="000000" w:themeColor="text1"/>
          <w:lang w:val="en-US"/>
        </w:rPr>
        <w:t xml:space="preserve"> Provincial de </w:t>
      </w:r>
      <w:proofErr w:type="spellStart"/>
      <w:r w:rsidRPr="00315308">
        <w:rPr>
          <w:i/>
          <w:color w:val="000000" w:themeColor="text1"/>
          <w:lang w:val="en-US"/>
        </w:rPr>
        <w:t>l’Agricolture</w:t>
      </w:r>
      <w:proofErr w:type="spellEnd"/>
      <w:r w:rsidRPr="00315308">
        <w:rPr>
          <w:color w:val="000000" w:themeColor="text1"/>
          <w:lang w:val="en-US"/>
        </w:rPr>
        <w:t xml:space="preserve"> </w:t>
      </w:r>
      <w:r>
        <w:rPr>
          <w:color w:val="000000" w:themeColor="text1"/>
          <w:lang w:val="en-US"/>
        </w:rPr>
        <w:t>(</w:t>
      </w:r>
      <w:r w:rsidRPr="00423292">
        <w:rPr>
          <w:color w:val="000000" w:themeColor="text1"/>
          <w:lang w:val="en-US"/>
        </w:rPr>
        <w:t>DPA</w:t>
      </w:r>
      <w:r>
        <w:rPr>
          <w:color w:val="000000" w:themeColor="text1"/>
          <w:lang w:val="en-US"/>
        </w:rPr>
        <w:t>)</w:t>
      </w:r>
      <w:r w:rsidRPr="00423292">
        <w:rPr>
          <w:color w:val="000000" w:themeColor="text1"/>
          <w:lang w:val="en-US"/>
        </w:rPr>
        <w:t xml:space="preserve"> in Marrakech, the Mayor and the members of </w:t>
      </w:r>
      <w:proofErr w:type="spellStart"/>
      <w:r w:rsidRPr="00423292">
        <w:rPr>
          <w:i/>
          <w:color w:val="000000" w:themeColor="text1"/>
          <w:lang w:val="en-US"/>
        </w:rPr>
        <w:t>Tighdouine</w:t>
      </w:r>
      <w:r w:rsidRPr="00423292">
        <w:rPr>
          <w:color w:val="000000" w:themeColor="text1"/>
          <w:lang w:val="en-US"/>
        </w:rPr>
        <w:t>’s</w:t>
      </w:r>
      <w:proofErr w:type="spellEnd"/>
      <w:r w:rsidRPr="00423292">
        <w:rPr>
          <w:color w:val="000000" w:themeColor="text1"/>
          <w:lang w:val="en-US"/>
        </w:rPr>
        <w:t xml:space="preserve"> Commune Council, as well as the local </w:t>
      </w:r>
      <w:proofErr w:type="spellStart"/>
      <w:r w:rsidRPr="00423292">
        <w:rPr>
          <w:i/>
          <w:color w:val="000000" w:themeColor="text1"/>
          <w:lang w:val="en-US"/>
        </w:rPr>
        <w:t>Caid</w:t>
      </w:r>
      <w:proofErr w:type="spellEnd"/>
      <w:r w:rsidRPr="00423292">
        <w:rPr>
          <w:rStyle w:val="FootnoteReference"/>
          <w:i/>
          <w:color w:val="000000" w:themeColor="text1"/>
          <w:lang w:val="en-US"/>
        </w:rPr>
        <w:footnoteReference w:id="11"/>
      </w:r>
      <w:r w:rsidRPr="00423292">
        <w:rPr>
          <w:color w:val="000000" w:themeColor="text1"/>
          <w:lang w:val="en-US"/>
        </w:rPr>
        <w:t xml:space="preserve">.  Other </w:t>
      </w:r>
      <w:r w:rsidRPr="00423292">
        <w:rPr>
          <w:color w:val="000000" w:themeColor="text1"/>
          <w:lang w:val="en-US"/>
        </w:rPr>
        <w:lastRenderedPageBreak/>
        <w:t xml:space="preserve">meetings were at </w:t>
      </w:r>
      <w:proofErr w:type="spellStart"/>
      <w:r w:rsidRPr="00423292">
        <w:rPr>
          <w:color w:val="000000" w:themeColor="text1"/>
          <w:lang w:val="en-US"/>
        </w:rPr>
        <w:t>Tahannoute’s</w:t>
      </w:r>
      <w:proofErr w:type="spellEnd"/>
      <w:r w:rsidRPr="00423292">
        <w:rPr>
          <w:color w:val="000000" w:themeColor="text1"/>
          <w:lang w:val="en-US"/>
        </w:rPr>
        <w:t xml:space="preserve"> Provincial offices of the Ministry of the Inter</w:t>
      </w:r>
      <w:r w:rsidRPr="00423292">
        <w:rPr>
          <w:color w:val="000000" w:themeColor="text1"/>
          <w:lang w:val="en-US"/>
        </w:rPr>
        <w:t>i</w:t>
      </w:r>
      <w:r w:rsidRPr="00423292">
        <w:rPr>
          <w:color w:val="000000" w:themeColor="text1"/>
          <w:lang w:val="en-US"/>
        </w:rPr>
        <w:t>or and at the “</w:t>
      </w:r>
      <w:proofErr w:type="spellStart"/>
      <w:r>
        <w:rPr>
          <w:i/>
          <w:color w:val="000000" w:themeColor="text1"/>
          <w:lang w:val="en-US"/>
        </w:rPr>
        <w:t>Maison</w:t>
      </w:r>
      <w:proofErr w:type="spellEnd"/>
      <w:r>
        <w:rPr>
          <w:i/>
          <w:color w:val="000000" w:themeColor="text1"/>
          <w:lang w:val="en-US"/>
        </w:rPr>
        <w:t xml:space="preserve"> des A</w:t>
      </w:r>
      <w:r w:rsidRPr="00423292">
        <w:rPr>
          <w:i/>
          <w:color w:val="000000" w:themeColor="text1"/>
          <w:lang w:val="en-US"/>
        </w:rPr>
        <w:t>ssociations</w:t>
      </w:r>
      <w:r w:rsidRPr="00423292">
        <w:rPr>
          <w:color w:val="000000" w:themeColor="text1"/>
          <w:lang w:val="en-US"/>
        </w:rPr>
        <w:t>” – the CBOs provincial department.</w:t>
      </w:r>
    </w:p>
    <w:p w:rsidR="005112E5" w:rsidRPr="00423292" w:rsidRDefault="005112E5" w:rsidP="005112E5">
      <w:pPr>
        <w:jc w:val="both"/>
        <w:rPr>
          <w:color w:val="000000" w:themeColor="text1"/>
          <w:lang w:val="en-US"/>
        </w:rPr>
      </w:pPr>
      <w:r w:rsidRPr="00423292">
        <w:rPr>
          <w:color w:val="000000" w:themeColor="text1"/>
          <w:lang w:val="en-US"/>
        </w:rPr>
        <w:t>The interviews provided data on the institutional perspective on particip</w:t>
      </w:r>
      <w:r w:rsidRPr="00423292">
        <w:rPr>
          <w:color w:val="000000" w:themeColor="text1"/>
          <w:lang w:val="en-US"/>
        </w:rPr>
        <w:t>a</w:t>
      </w:r>
      <w:r w:rsidRPr="00423292">
        <w:rPr>
          <w:color w:val="000000" w:themeColor="text1"/>
          <w:lang w:val="en-US"/>
        </w:rPr>
        <w:t xml:space="preserve">tion and governance arrangement in the Al </w:t>
      </w:r>
      <w:proofErr w:type="spellStart"/>
      <w:r w:rsidRPr="00423292">
        <w:rPr>
          <w:color w:val="000000" w:themeColor="text1"/>
          <w:lang w:val="en-US"/>
        </w:rPr>
        <w:t>Haouz</w:t>
      </w:r>
      <w:proofErr w:type="spellEnd"/>
      <w:r w:rsidRPr="00423292">
        <w:rPr>
          <w:color w:val="000000" w:themeColor="text1"/>
          <w:lang w:val="en-US"/>
        </w:rPr>
        <w:t xml:space="preserve"> province. During the mee</w:t>
      </w:r>
      <w:r w:rsidRPr="00423292">
        <w:rPr>
          <w:color w:val="000000" w:themeColor="text1"/>
          <w:lang w:val="en-US"/>
        </w:rPr>
        <w:t>t</w:t>
      </w:r>
      <w:r w:rsidRPr="00423292">
        <w:rPr>
          <w:color w:val="000000" w:themeColor="text1"/>
          <w:lang w:val="en-US"/>
        </w:rPr>
        <w:t>ings at the DPA I could collect institutional studies (mainly comparative stu</w:t>
      </w:r>
      <w:r w:rsidRPr="00423292">
        <w:rPr>
          <w:color w:val="000000" w:themeColor="text1"/>
          <w:lang w:val="en-US"/>
        </w:rPr>
        <w:t>d</w:t>
      </w:r>
      <w:r w:rsidRPr="00423292">
        <w:rPr>
          <w:color w:val="000000" w:themeColor="text1"/>
          <w:lang w:val="en-US"/>
        </w:rPr>
        <w:t xml:space="preserve">ies on CBD programs) in order to get the official perspective and perception of the donor-funded development projects in Southern Morocco. In this way an institutional perspective emerged and an analytical deconstruction of 'official' views on issues as decision making processes and participation was made possible and has been added to this work. </w:t>
      </w:r>
    </w:p>
    <w:p w:rsidR="005112E5" w:rsidRPr="00AB193F" w:rsidRDefault="005112E5" w:rsidP="005112E5">
      <w:pPr>
        <w:pStyle w:val="Heading3"/>
        <w:rPr>
          <w:b w:val="0"/>
          <w:sz w:val="28"/>
          <w:lang w:val="en-US"/>
        </w:rPr>
      </w:pPr>
      <w:bookmarkStart w:id="51" w:name="_Toc340526408"/>
      <w:bookmarkStart w:id="52" w:name="_Toc340610056"/>
      <w:r w:rsidRPr="00AB193F">
        <w:rPr>
          <w:b w:val="0"/>
          <w:sz w:val="28"/>
          <w:lang w:val="en-US"/>
        </w:rPr>
        <w:t>2.3.3   Secondary Data Collection</w:t>
      </w:r>
      <w:bookmarkEnd w:id="51"/>
      <w:bookmarkEnd w:id="52"/>
      <w:r w:rsidRPr="00AB193F">
        <w:rPr>
          <w:b w:val="0"/>
          <w:sz w:val="28"/>
          <w:lang w:val="en-US"/>
        </w:rPr>
        <w:t xml:space="preserve"> </w:t>
      </w:r>
    </w:p>
    <w:p w:rsidR="005112E5" w:rsidRPr="00471CD3" w:rsidRDefault="005112E5" w:rsidP="005112E5">
      <w:pPr>
        <w:spacing w:after="0"/>
        <w:jc w:val="both"/>
        <w:rPr>
          <w:lang w:val="en-US"/>
        </w:rPr>
      </w:pPr>
    </w:p>
    <w:p w:rsidR="005112E5" w:rsidRPr="00471CD3" w:rsidRDefault="005112E5" w:rsidP="005112E5">
      <w:pPr>
        <w:spacing w:after="0"/>
        <w:jc w:val="both"/>
        <w:rPr>
          <w:lang w:val="en-US"/>
        </w:rPr>
      </w:pPr>
      <w:r w:rsidRPr="00471CD3">
        <w:rPr>
          <w:lang w:val="en-US"/>
        </w:rPr>
        <w:t>The purpose of secondary data use is related to specific academic literature in order to have a wider knowledge of the topic and to use an adequate met</w:t>
      </w:r>
      <w:r w:rsidRPr="00471CD3">
        <w:rPr>
          <w:lang w:val="en-US"/>
        </w:rPr>
        <w:t>h</w:t>
      </w:r>
      <w:r w:rsidRPr="00471CD3">
        <w:rPr>
          <w:lang w:val="en-US"/>
        </w:rPr>
        <w:t>odology of analysis. Academic literature permitted to analyze the practices of participation and to explore the arena of power relations.</w:t>
      </w:r>
    </w:p>
    <w:p w:rsidR="005112E5" w:rsidRPr="00471CD3" w:rsidRDefault="005112E5" w:rsidP="005112E5">
      <w:pPr>
        <w:spacing w:after="0"/>
        <w:jc w:val="both"/>
        <w:rPr>
          <w:lang w:val="en-US"/>
        </w:rPr>
      </w:pPr>
      <w:r w:rsidRPr="00471CD3">
        <w:rPr>
          <w:lang w:val="en-US"/>
        </w:rPr>
        <w:t>It provided the necessary background to the research and the most recent findings and knowledge on the topic. World Bank and Kingdom of Morocco Ministry of Agriculture’s documents were used in this work to compare the official reports with the field work findings. The main documents used were the WB PAD 2001 and the WB report 2009. The 2009’s report has a critical approach in the project evaluation and most of the weakness highlighted by Christopher Ward and the Implementation Completion and Rules Reports (ICR) Team have been confirmed by my field work findings. The “</w:t>
      </w:r>
      <w:proofErr w:type="spellStart"/>
      <w:r w:rsidRPr="00471CD3">
        <w:rPr>
          <w:i/>
          <w:lang w:val="en-US"/>
        </w:rPr>
        <w:t>Approches</w:t>
      </w:r>
      <w:proofErr w:type="spellEnd"/>
      <w:r w:rsidRPr="00471CD3">
        <w:rPr>
          <w:i/>
          <w:lang w:val="en-US"/>
        </w:rPr>
        <w:t xml:space="preserve"> </w:t>
      </w:r>
      <w:proofErr w:type="spellStart"/>
      <w:r w:rsidRPr="00471CD3">
        <w:rPr>
          <w:i/>
          <w:lang w:val="en-US"/>
        </w:rPr>
        <w:t>Partecipative</w:t>
      </w:r>
      <w:proofErr w:type="spellEnd"/>
      <w:r w:rsidRPr="00471CD3">
        <w:rPr>
          <w:i/>
          <w:lang w:val="en-US"/>
        </w:rPr>
        <w:t xml:space="preserve"> au </w:t>
      </w:r>
      <w:proofErr w:type="spellStart"/>
      <w:r w:rsidRPr="00471CD3">
        <w:rPr>
          <w:i/>
          <w:lang w:val="en-US"/>
        </w:rPr>
        <w:t>Maroc</w:t>
      </w:r>
      <w:proofErr w:type="spellEnd"/>
      <w:r w:rsidRPr="00471CD3">
        <w:rPr>
          <w:lang w:val="en-US"/>
        </w:rPr>
        <w:t xml:space="preserve">” (IBRD 2006) is a relevant document collected at the DPA that compares and analyzes participatory approaches among different rural development projects in the Al </w:t>
      </w:r>
      <w:proofErr w:type="spellStart"/>
      <w:r w:rsidRPr="00471CD3">
        <w:rPr>
          <w:lang w:val="en-US"/>
        </w:rPr>
        <w:t>Houz</w:t>
      </w:r>
      <w:proofErr w:type="spellEnd"/>
      <w:r w:rsidRPr="00471CD3">
        <w:rPr>
          <w:lang w:val="en-US"/>
        </w:rPr>
        <w:t xml:space="preserve"> province. The secondary data gat</w:t>
      </w:r>
      <w:r w:rsidRPr="00471CD3">
        <w:rPr>
          <w:lang w:val="en-US"/>
        </w:rPr>
        <w:t>h</w:t>
      </w:r>
      <w:r w:rsidRPr="00471CD3">
        <w:rPr>
          <w:lang w:val="en-US"/>
        </w:rPr>
        <w:t xml:space="preserve">ered in these documents have been used to contrast official views with the field work’s empirical findings.   </w:t>
      </w:r>
    </w:p>
    <w:p w:rsidR="005112E5" w:rsidRPr="00387D09" w:rsidRDefault="005112E5" w:rsidP="005112E5">
      <w:pPr>
        <w:spacing w:after="0"/>
        <w:jc w:val="both"/>
        <w:rPr>
          <w:rFonts w:ascii="Times New Roman" w:hAnsi="Times New Roman"/>
          <w:color w:val="000000" w:themeColor="text1"/>
          <w:lang w:val="en-US"/>
        </w:rPr>
      </w:pPr>
    </w:p>
    <w:p w:rsidR="005112E5" w:rsidRDefault="005112E5" w:rsidP="005112E5">
      <w:pPr>
        <w:spacing w:after="0"/>
        <w:jc w:val="both"/>
        <w:rPr>
          <w:rFonts w:ascii="Times New Roman" w:hAnsi="Times New Roman"/>
          <w:lang w:val="en-US"/>
        </w:rPr>
      </w:pPr>
    </w:p>
    <w:p w:rsidR="005112E5" w:rsidRDefault="005112E5" w:rsidP="005112E5">
      <w:pPr>
        <w:spacing w:after="0"/>
        <w:jc w:val="both"/>
        <w:rPr>
          <w:rFonts w:ascii="Times New Roman" w:hAnsi="Times New Roman"/>
          <w:lang w:val="en-US"/>
        </w:rPr>
      </w:pPr>
    </w:p>
    <w:p w:rsidR="005112E5" w:rsidRDefault="005112E5" w:rsidP="005112E5">
      <w:pPr>
        <w:spacing w:after="0"/>
        <w:jc w:val="both"/>
        <w:rPr>
          <w:rFonts w:ascii="Times New Roman" w:hAnsi="Times New Roman"/>
          <w:lang w:val="en-US"/>
        </w:rPr>
      </w:pPr>
    </w:p>
    <w:p w:rsidR="005112E5" w:rsidRDefault="005112E5" w:rsidP="005112E5">
      <w:pPr>
        <w:spacing w:after="0"/>
        <w:jc w:val="both"/>
        <w:rPr>
          <w:rFonts w:ascii="Times New Roman" w:hAnsi="Times New Roman"/>
          <w:lang w:val="en-US"/>
        </w:rPr>
      </w:pPr>
    </w:p>
    <w:p w:rsidR="005112E5" w:rsidRDefault="005112E5" w:rsidP="005112E5">
      <w:pPr>
        <w:spacing w:after="0"/>
        <w:jc w:val="both"/>
        <w:rPr>
          <w:rFonts w:ascii="Times New Roman" w:hAnsi="Times New Roman"/>
          <w:lang w:val="en-US"/>
        </w:rPr>
      </w:pPr>
    </w:p>
    <w:p w:rsidR="005112E5" w:rsidRDefault="005112E5" w:rsidP="005112E5">
      <w:pPr>
        <w:spacing w:after="0"/>
        <w:jc w:val="both"/>
        <w:rPr>
          <w:rFonts w:ascii="Times New Roman" w:hAnsi="Times New Roman"/>
          <w:lang w:val="en-US"/>
        </w:rPr>
      </w:pPr>
    </w:p>
    <w:p w:rsidR="005112E5" w:rsidRDefault="005112E5" w:rsidP="005112E5">
      <w:pPr>
        <w:spacing w:after="0"/>
        <w:jc w:val="both"/>
        <w:rPr>
          <w:rFonts w:ascii="Times New Roman" w:hAnsi="Times New Roman"/>
          <w:lang w:val="en-US"/>
        </w:rPr>
      </w:pPr>
    </w:p>
    <w:p w:rsidR="005112E5" w:rsidRDefault="005112E5" w:rsidP="005112E5">
      <w:pPr>
        <w:spacing w:after="0"/>
        <w:jc w:val="both"/>
        <w:rPr>
          <w:rFonts w:ascii="Times New Roman" w:hAnsi="Times New Roman"/>
          <w:lang w:val="en-US"/>
        </w:rPr>
      </w:pPr>
    </w:p>
    <w:p w:rsidR="005112E5" w:rsidRDefault="005112E5" w:rsidP="005112E5">
      <w:pPr>
        <w:spacing w:after="0"/>
        <w:jc w:val="both"/>
        <w:rPr>
          <w:rFonts w:ascii="Times New Roman" w:hAnsi="Times New Roman"/>
          <w:lang w:val="en-US"/>
        </w:rPr>
      </w:pPr>
    </w:p>
    <w:p w:rsidR="005112E5" w:rsidRDefault="005112E5" w:rsidP="005112E5">
      <w:pPr>
        <w:spacing w:after="0"/>
        <w:jc w:val="both"/>
        <w:rPr>
          <w:rFonts w:ascii="Times New Roman" w:hAnsi="Times New Roman"/>
          <w:lang w:val="en-US"/>
        </w:rPr>
      </w:pPr>
    </w:p>
    <w:p w:rsidR="005112E5" w:rsidRDefault="005112E5" w:rsidP="005112E5">
      <w:pPr>
        <w:spacing w:after="0"/>
        <w:jc w:val="both"/>
        <w:rPr>
          <w:rFonts w:ascii="Times New Roman" w:hAnsi="Times New Roman"/>
          <w:lang w:val="en-US"/>
        </w:rPr>
      </w:pPr>
    </w:p>
    <w:p w:rsidR="005112E5" w:rsidRDefault="005112E5" w:rsidP="005112E5">
      <w:pPr>
        <w:spacing w:after="0"/>
        <w:jc w:val="both"/>
        <w:rPr>
          <w:rFonts w:ascii="Times New Roman" w:hAnsi="Times New Roman"/>
          <w:lang w:val="en-US"/>
        </w:rPr>
      </w:pPr>
    </w:p>
    <w:p w:rsidR="005112E5" w:rsidRDefault="005112E5" w:rsidP="005112E5">
      <w:pPr>
        <w:spacing w:after="0"/>
        <w:jc w:val="both"/>
        <w:rPr>
          <w:rFonts w:ascii="Times New Roman" w:hAnsi="Times New Roman"/>
          <w:lang w:val="en-US"/>
        </w:rPr>
      </w:pPr>
    </w:p>
    <w:p w:rsidR="005112E5" w:rsidRDefault="005112E5" w:rsidP="005112E5">
      <w:pPr>
        <w:spacing w:after="0"/>
        <w:jc w:val="both"/>
        <w:rPr>
          <w:rFonts w:ascii="Times New Roman" w:hAnsi="Times New Roman"/>
          <w:lang w:val="en-US"/>
        </w:rPr>
      </w:pPr>
    </w:p>
    <w:p w:rsidR="005112E5" w:rsidRDefault="005112E5" w:rsidP="005112E5">
      <w:pPr>
        <w:spacing w:after="0"/>
        <w:jc w:val="both"/>
        <w:rPr>
          <w:rFonts w:ascii="Times New Roman" w:hAnsi="Times New Roman"/>
          <w:lang w:val="en-US"/>
        </w:rPr>
      </w:pPr>
    </w:p>
    <w:p w:rsidR="005112E5" w:rsidRDefault="005112E5" w:rsidP="005112E5">
      <w:pPr>
        <w:spacing w:after="0"/>
        <w:jc w:val="both"/>
        <w:rPr>
          <w:rFonts w:ascii="Times New Roman" w:hAnsi="Times New Roman"/>
          <w:lang w:val="en-US"/>
        </w:rPr>
      </w:pPr>
    </w:p>
    <w:p w:rsidR="005112E5" w:rsidRDefault="005112E5" w:rsidP="005112E5">
      <w:pPr>
        <w:spacing w:after="0"/>
        <w:jc w:val="both"/>
        <w:rPr>
          <w:rFonts w:ascii="Times New Roman" w:hAnsi="Times New Roman"/>
          <w:lang w:val="en-US"/>
        </w:rPr>
      </w:pPr>
    </w:p>
    <w:p w:rsidR="005112E5" w:rsidRDefault="005112E5" w:rsidP="005112E5">
      <w:pPr>
        <w:spacing w:after="0"/>
        <w:jc w:val="both"/>
        <w:rPr>
          <w:rFonts w:ascii="Times New Roman" w:hAnsi="Times New Roman"/>
          <w:lang w:val="en-US"/>
        </w:rPr>
      </w:pPr>
    </w:p>
    <w:p w:rsidR="005112E5" w:rsidRPr="00F93B95" w:rsidRDefault="00F93B95" w:rsidP="00F93B95">
      <w:pPr>
        <w:pStyle w:val="Heading1"/>
        <w:numPr>
          <w:ilvl w:val="0"/>
          <w:numId w:val="0"/>
        </w:numPr>
        <w:rPr>
          <w:b w:val="0"/>
          <w:lang w:val="en-US"/>
        </w:rPr>
      </w:pPr>
      <w:bookmarkStart w:id="53" w:name="_Toc340526409"/>
      <w:bookmarkStart w:id="54" w:name="_Toc340610057"/>
      <w:r w:rsidRPr="00AB193F">
        <w:rPr>
          <w:b w:val="0"/>
          <w:lang w:val="en-US"/>
        </w:rPr>
        <w:lastRenderedPageBreak/>
        <w:t>Chapter III – Theoretical and Conceptual Framework</w:t>
      </w:r>
      <w:bookmarkEnd w:id="53"/>
      <w:bookmarkEnd w:id="54"/>
    </w:p>
    <w:p w:rsidR="005112E5" w:rsidRPr="00471CD3" w:rsidRDefault="005112E5" w:rsidP="005112E5">
      <w:pPr>
        <w:spacing w:after="0"/>
        <w:jc w:val="both"/>
        <w:rPr>
          <w:lang w:val="en-US"/>
        </w:rPr>
      </w:pPr>
      <w:r w:rsidRPr="00471CD3">
        <w:rPr>
          <w:lang w:val="en-US"/>
        </w:rPr>
        <w:t>The purpose of this chapter is to identify relevant concepts that frame this research. These concepts will help explain how the complex arena of power relations has affected the participatory deliberative process promoted by the WB.</w:t>
      </w:r>
    </w:p>
    <w:p w:rsidR="005112E5" w:rsidRPr="00471CD3" w:rsidRDefault="005112E5" w:rsidP="005112E5">
      <w:pPr>
        <w:spacing w:after="0"/>
        <w:jc w:val="both"/>
        <w:rPr>
          <w:lang w:val="en-US"/>
        </w:rPr>
      </w:pPr>
    </w:p>
    <w:p w:rsidR="005112E5" w:rsidRPr="00AB193F" w:rsidRDefault="005112E5" w:rsidP="00E04081">
      <w:pPr>
        <w:pStyle w:val="Heading2"/>
        <w:rPr>
          <w:b w:val="0"/>
          <w:lang w:val="en-US"/>
        </w:rPr>
      </w:pPr>
      <w:bookmarkStart w:id="55" w:name="_Toc340526410"/>
      <w:bookmarkStart w:id="56" w:name="_Toc340610058"/>
      <w:r w:rsidRPr="00AB193F">
        <w:rPr>
          <w:b w:val="0"/>
          <w:lang w:val="en-US"/>
        </w:rPr>
        <w:t>3.1 Community Based Development and space for participation</w:t>
      </w:r>
      <w:bookmarkEnd w:id="55"/>
      <w:bookmarkEnd w:id="56"/>
    </w:p>
    <w:p w:rsidR="005112E5" w:rsidRPr="00471CD3" w:rsidRDefault="005112E5" w:rsidP="005112E5">
      <w:pPr>
        <w:spacing w:after="0"/>
        <w:jc w:val="both"/>
        <w:rPr>
          <w:lang w:val="en-US"/>
        </w:rPr>
      </w:pPr>
    </w:p>
    <w:p w:rsidR="005112E5" w:rsidRPr="00471CD3" w:rsidRDefault="005112E5" w:rsidP="005112E5">
      <w:pPr>
        <w:spacing w:after="0"/>
        <w:jc w:val="both"/>
        <w:rPr>
          <w:lang w:val="en-US"/>
        </w:rPr>
      </w:pPr>
      <w:r w:rsidRPr="00471CD3">
        <w:rPr>
          <w:lang w:val="en-US"/>
        </w:rPr>
        <w:t>The IBCD project is based on the community participation in water go</w:t>
      </w:r>
      <w:r w:rsidRPr="00471CD3">
        <w:rPr>
          <w:lang w:val="en-US"/>
        </w:rPr>
        <w:t>v</w:t>
      </w:r>
      <w:r w:rsidRPr="00471CD3">
        <w:rPr>
          <w:lang w:val="en-US"/>
        </w:rPr>
        <w:t>ernance. For this reason it’s important to highlight advantages and limits of the Community Based Development programs, in order to better understand the weaknesses that brought to unintended outcomes of the IBCD project.</w:t>
      </w:r>
    </w:p>
    <w:p w:rsidR="005112E5" w:rsidRPr="00471CD3" w:rsidRDefault="005112E5" w:rsidP="005112E5">
      <w:pPr>
        <w:spacing w:after="0"/>
        <w:jc w:val="both"/>
        <w:rPr>
          <w:lang w:val="en-US"/>
        </w:rPr>
      </w:pPr>
    </w:p>
    <w:p w:rsidR="005112E5" w:rsidRPr="00471CD3" w:rsidRDefault="005112E5" w:rsidP="005112E5">
      <w:pPr>
        <w:spacing w:after="0"/>
        <w:jc w:val="both"/>
        <w:rPr>
          <w:lang w:val="en-US"/>
        </w:rPr>
      </w:pPr>
      <w:r w:rsidRPr="00471CD3">
        <w:rPr>
          <w:lang w:val="en-US"/>
        </w:rPr>
        <w:t>“The Cornerstone of community-based development relies on commun</w:t>
      </w:r>
      <w:r w:rsidRPr="00471CD3">
        <w:rPr>
          <w:lang w:val="en-US"/>
        </w:rPr>
        <w:t>i</w:t>
      </w:r>
      <w:r w:rsidRPr="00471CD3">
        <w:rPr>
          <w:lang w:val="en-US"/>
        </w:rPr>
        <w:t>ties to use their social capital to organize themselves and participate in the d</w:t>
      </w:r>
      <w:r w:rsidRPr="00471CD3">
        <w:rPr>
          <w:lang w:val="en-US"/>
        </w:rPr>
        <w:t>e</w:t>
      </w:r>
      <w:r w:rsidRPr="00471CD3">
        <w:rPr>
          <w:lang w:val="en-US"/>
        </w:rPr>
        <w:t>velopment process” (</w:t>
      </w:r>
      <w:proofErr w:type="spellStart"/>
      <w:r w:rsidRPr="00471CD3">
        <w:rPr>
          <w:lang w:val="en-US"/>
        </w:rPr>
        <w:t>Mansuri</w:t>
      </w:r>
      <w:proofErr w:type="spellEnd"/>
      <w:r w:rsidRPr="00471CD3">
        <w:rPr>
          <w:lang w:val="en-US"/>
        </w:rPr>
        <w:t xml:space="preserve">, </w:t>
      </w:r>
      <w:proofErr w:type="spellStart"/>
      <w:r w:rsidRPr="00471CD3">
        <w:rPr>
          <w:lang w:val="en-US"/>
        </w:rPr>
        <w:t>Rao</w:t>
      </w:r>
      <w:proofErr w:type="spellEnd"/>
      <w:r w:rsidRPr="00471CD3">
        <w:rPr>
          <w:lang w:val="en-US"/>
        </w:rPr>
        <w:t>: 2004, p.6). In a context of “good gover</w:t>
      </w:r>
      <w:r w:rsidRPr="00471CD3">
        <w:rPr>
          <w:lang w:val="en-US"/>
        </w:rPr>
        <w:t>n</w:t>
      </w:r>
      <w:r w:rsidRPr="00471CD3">
        <w:rPr>
          <w:lang w:val="en-US"/>
        </w:rPr>
        <w:t>ance” the “participatory approaches may seek to create an open, free, equal space or indeed may equate the use of such mechanisms with such kind of space”, but the political ambiguities in which the donor-induced form of go</w:t>
      </w:r>
      <w:r w:rsidRPr="00471CD3">
        <w:rPr>
          <w:lang w:val="en-US"/>
        </w:rPr>
        <w:t>v</w:t>
      </w:r>
      <w:r w:rsidRPr="00471CD3">
        <w:rPr>
          <w:lang w:val="en-US"/>
        </w:rPr>
        <w:t xml:space="preserve">ernance are set, gives relevance by whom and why spaces of participation are being opened or filled. (Cornwall: 2002,) </w:t>
      </w:r>
    </w:p>
    <w:p w:rsidR="005112E5" w:rsidRPr="00471CD3" w:rsidRDefault="005112E5" w:rsidP="005112E5">
      <w:pPr>
        <w:spacing w:after="0"/>
        <w:jc w:val="both"/>
        <w:rPr>
          <w:lang w:val="en-US"/>
        </w:rPr>
      </w:pPr>
    </w:p>
    <w:p w:rsidR="005112E5" w:rsidRPr="00471CD3" w:rsidRDefault="005112E5" w:rsidP="005112E5">
      <w:pPr>
        <w:spacing w:after="0"/>
        <w:jc w:val="both"/>
        <w:rPr>
          <w:lang w:val="en-US"/>
        </w:rPr>
      </w:pPr>
      <w:r w:rsidRPr="00471CD3">
        <w:rPr>
          <w:lang w:val="en-US"/>
        </w:rPr>
        <w:t>Participatory approaches can be defined on the base of those that promote “development to function more democratically and those that do so only i</w:t>
      </w:r>
      <w:r w:rsidRPr="00471CD3">
        <w:rPr>
          <w:lang w:val="en-US"/>
        </w:rPr>
        <w:t>n</w:t>
      </w:r>
      <w:r w:rsidRPr="00471CD3">
        <w:rPr>
          <w:lang w:val="en-US"/>
        </w:rPr>
        <w:t>completely” (</w:t>
      </w:r>
      <w:proofErr w:type="spellStart"/>
      <w:r w:rsidRPr="00471CD3">
        <w:rPr>
          <w:lang w:val="en-US"/>
        </w:rPr>
        <w:t>Pellisery</w:t>
      </w:r>
      <w:proofErr w:type="spellEnd"/>
      <w:r w:rsidRPr="00471CD3">
        <w:rPr>
          <w:lang w:val="en-US"/>
        </w:rPr>
        <w:t xml:space="preserve"> and Bergh 2007: 286). The below table</w:t>
      </w:r>
      <w:r w:rsidRPr="00471CD3">
        <w:rPr>
          <w:rStyle w:val="FootnoteReference"/>
          <w:lang w:val="en-US"/>
        </w:rPr>
        <w:footnoteReference w:id="12"/>
      </w:r>
      <w:r w:rsidRPr="00471CD3">
        <w:rPr>
          <w:lang w:val="en-US"/>
        </w:rPr>
        <w:t xml:space="preserve"> highlights the characteristics of the different grades of participation emerged in development programs. (</w:t>
      </w:r>
      <w:proofErr w:type="spellStart"/>
      <w:r w:rsidRPr="00471CD3">
        <w:rPr>
          <w:lang w:val="en-US"/>
        </w:rPr>
        <w:t>Drydyk</w:t>
      </w:r>
      <w:proofErr w:type="spellEnd"/>
      <w:r w:rsidRPr="00471CD3">
        <w:rPr>
          <w:lang w:val="en-US"/>
        </w:rPr>
        <w:t xml:space="preserve"> 2005) (Crocker 2006b) (</w:t>
      </w:r>
      <w:proofErr w:type="spellStart"/>
      <w:r w:rsidRPr="00471CD3">
        <w:rPr>
          <w:lang w:val="en-US"/>
        </w:rPr>
        <w:t>Pellisery</w:t>
      </w:r>
      <w:proofErr w:type="spellEnd"/>
      <w:r w:rsidRPr="00471CD3">
        <w:rPr>
          <w:lang w:val="en-US"/>
        </w:rPr>
        <w:t xml:space="preserve"> and Bergh 2007)   </w:t>
      </w:r>
    </w:p>
    <w:p w:rsidR="005112E5" w:rsidRPr="00471CD3" w:rsidRDefault="005112E5" w:rsidP="005112E5">
      <w:pPr>
        <w:spacing w:after="0"/>
        <w:jc w:val="both"/>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64"/>
        <w:gridCol w:w="3368"/>
      </w:tblGrid>
      <w:tr w:rsidR="005112E5" w:rsidRPr="00471CD3" w:rsidTr="007F1DD3">
        <w:trPr>
          <w:trHeight w:val="76"/>
        </w:trPr>
        <w:tc>
          <w:tcPr>
            <w:tcW w:w="3764" w:type="dxa"/>
          </w:tcPr>
          <w:p w:rsidR="005112E5" w:rsidRPr="00594E34" w:rsidRDefault="005112E5" w:rsidP="007F1DD3">
            <w:pPr>
              <w:spacing w:before="100" w:beforeAutospacing="1" w:afterAutospacing="1"/>
              <w:jc w:val="both"/>
              <w:rPr>
                <w:lang w:val="en-US" w:eastAsia="en-US"/>
              </w:rPr>
            </w:pPr>
            <w:r w:rsidRPr="00594E34">
              <w:rPr>
                <w:lang w:val="en-US" w:eastAsia="en-US"/>
              </w:rPr>
              <w:t>Typologies</w:t>
            </w:r>
          </w:p>
        </w:tc>
        <w:tc>
          <w:tcPr>
            <w:tcW w:w="3368" w:type="dxa"/>
          </w:tcPr>
          <w:p w:rsidR="005112E5" w:rsidRPr="00594E34" w:rsidRDefault="005112E5" w:rsidP="007F1DD3">
            <w:pPr>
              <w:spacing w:before="100" w:beforeAutospacing="1" w:afterAutospacing="1"/>
              <w:jc w:val="both"/>
              <w:rPr>
                <w:lang w:val="en-US" w:eastAsia="en-US"/>
              </w:rPr>
            </w:pPr>
            <w:r w:rsidRPr="00594E34">
              <w:rPr>
                <w:lang w:val="en-US" w:eastAsia="en-US"/>
              </w:rPr>
              <w:t>Characteristics</w:t>
            </w:r>
          </w:p>
        </w:tc>
      </w:tr>
      <w:tr w:rsidR="005112E5" w:rsidRPr="00594E34" w:rsidTr="007F1DD3">
        <w:trPr>
          <w:trHeight w:val="477"/>
        </w:trPr>
        <w:tc>
          <w:tcPr>
            <w:tcW w:w="3764" w:type="dxa"/>
          </w:tcPr>
          <w:p w:rsidR="005112E5" w:rsidRPr="00594E34" w:rsidRDefault="005112E5" w:rsidP="007F1DD3">
            <w:pPr>
              <w:spacing w:before="100" w:beforeAutospacing="1" w:afterAutospacing="1"/>
              <w:ind w:firstLine="0"/>
              <w:rPr>
                <w:lang w:val="en-US" w:eastAsia="en-US"/>
              </w:rPr>
            </w:pPr>
            <w:r w:rsidRPr="00594E34">
              <w:rPr>
                <w:lang w:val="en-US" w:eastAsia="en-US"/>
              </w:rPr>
              <w:t>Passive participation</w:t>
            </w:r>
          </w:p>
        </w:tc>
        <w:tc>
          <w:tcPr>
            <w:tcW w:w="3368" w:type="dxa"/>
          </w:tcPr>
          <w:p w:rsidR="005112E5" w:rsidRPr="00594E34" w:rsidRDefault="005112E5" w:rsidP="007F1DD3">
            <w:pPr>
              <w:spacing w:before="100" w:beforeAutospacing="1" w:afterAutospacing="1"/>
              <w:ind w:firstLine="0"/>
              <w:rPr>
                <w:lang w:val="en-US" w:eastAsia="en-US"/>
              </w:rPr>
            </w:pPr>
            <w:r w:rsidRPr="00594E34">
              <w:rPr>
                <w:lang w:val="en-US" w:eastAsia="en-US"/>
              </w:rPr>
              <w:t>Forced mobilization in which people are told what will occur</w:t>
            </w:r>
          </w:p>
        </w:tc>
      </w:tr>
      <w:tr w:rsidR="005112E5" w:rsidRPr="00471CD3" w:rsidTr="007F1DD3">
        <w:trPr>
          <w:trHeight w:val="553"/>
        </w:trPr>
        <w:tc>
          <w:tcPr>
            <w:tcW w:w="3764" w:type="dxa"/>
          </w:tcPr>
          <w:p w:rsidR="005112E5" w:rsidRPr="00594E34" w:rsidRDefault="005112E5" w:rsidP="007F1DD3">
            <w:pPr>
              <w:spacing w:before="100" w:beforeAutospacing="1" w:afterAutospacing="1"/>
              <w:ind w:firstLine="0"/>
              <w:rPr>
                <w:lang w:val="en-US" w:eastAsia="en-US"/>
              </w:rPr>
            </w:pPr>
            <w:r w:rsidRPr="00594E34">
              <w:rPr>
                <w:lang w:val="en-US" w:eastAsia="en-US"/>
              </w:rPr>
              <w:t>Participation in information-giving</w:t>
            </w:r>
          </w:p>
        </w:tc>
        <w:tc>
          <w:tcPr>
            <w:tcW w:w="3368" w:type="dxa"/>
          </w:tcPr>
          <w:p w:rsidR="005112E5" w:rsidRPr="00594E34" w:rsidRDefault="005112E5" w:rsidP="007F1DD3">
            <w:pPr>
              <w:spacing w:before="100" w:beforeAutospacing="1" w:afterAutospacing="1"/>
              <w:ind w:firstLine="0"/>
              <w:rPr>
                <w:lang w:val="en-US" w:eastAsia="en-US"/>
              </w:rPr>
            </w:pPr>
            <w:r w:rsidRPr="00594E34">
              <w:rPr>
                <w:lang w:val="en-US" w:eastAsia="en-US"/>
              </w:rPr>
              <w:t>Informative spaces are created</w:t>
            </w:r>
          </w:p>
        </w:tc>
      </w:tr>
      <w:tr w:rsidR="005112E5" w:rsidRPr="00594E34" w:rsidTr="007F1DD3">
        <w:trPr>
          <w:trHeight w:val="546"/>
        </w:trPr>
        <w:tc>
          <w:tcPr>
            <w:tcW w:w="3764" w:type="dxa"/>
          </w:tcPr>
          <w:p w:rsidR="005112E5" w:rsidRPr="00594E34" w:rsidRDefault="005112E5" w:rsidP="007F1DD3">
            <w:pPr>
              <w:spacing w:before="100" w:beforeAutospacing="1" w:afterAutospacing="1"/>
              <w:ind w:firstLine="0"/>
              <w:rPr>
                <w:lang w:val="en-US" w:eastAsia="en-US"/>
              </w:rPr>
            </w:pPr>
            <w:r w:rsidRPr="00594E34">
              <w:rPr>
                <w:lang w:val="en-US" w:eastAsia="en-US"/>
              </w:rPr>
              <w:t>Participation by consultation</w:t>
            </w:r>
          </w:p>
        </w:tc>
        <w:tc>
          <w:tcPr>
            <w:tcW w:w="3368" w:type="dxa"/>
          </w:tcPr>
          <w:p w:rsidR="005112E5" w:rsidRPr="00594E34" w:rsidRDefault="005112E5" w:rsidP="007F1DD3">
            <w:pPr>
              <w:spacing w:before="100" w:beforeAutospacing="1" w:afterAutospacing="1"/>
              <w:ind w:firstLine="0"/>
              <w:rPr>
                <w:lang w:val="en-US" w:eastAsia="en-US"/>
              </w:rPr>
            </w:pPr>
            <w:r w:rsidRPr="00594E34">
              <w:rPr>
                <w:lang w:val="en-US" w:eastAsia="en-US"/>
              </w:rPr>
              <w:t>Deliberation characterized by consultation without the sharing in decision-making</w:t>
            </w:r>
          </w:p>
        </w:tc>
      </w:tr>
      <w:tr w:rsidR="005112E5" w:rsidRPr="00594E34" w:rsidTr="007F1DD3">
        <w:trPr>
          <w:trHeight w:val="550"/>
        </w:trPr>
        <w:tc>
          <w:tcPr>
            <w:tcW w:w="3764" w:type="dxa"/>
          </w:tcPr>
          <w:p w:rsidR="005112E5" w:rsidRPr="00594E34" w:rsidRDefault="005112E5" w:rsidP="007F1DD3">
            <w:pPr>
              <w:spacing w:before="100" w:beforeAutospacing="1" w:afterAutospacing="1"/>
              <w:ind w:firstLine="0"/>
              <w:rPr>
                <w:lang w:val="en-US" w:eastAsia="en-US"/>
              </w:rPr>
            </w:pPr>
            <w:r w:rsidRPr="00594E34">
              <w:rPr>
                <w:lang w:val="en-US" w:eastAsia="en-US"/>
              </w:rPr>
              <w:t>Participation for material incentives</w:t>
            </w:r>
          </w:p>
        </w:tc>
        <w:tc>
          <w:tcPr>
            <w:tcW w:w="3368" w:type="dxa"/>
          </w:tcPr>
          <w:p w:rsidR="005112E5" w:rsidRPr="00594E34" w:rsidRDefault="005112E5" w:rsidP="007F1DD3">
            <w:pPr>
              <w:spacing w:before="100" w:beforeAutospacing="1" w:afterAutospacing="1"/>
              <w:ind w:firstLine="0"/>
              <w:rPr>
                <w:lang w:val="en-US" w:eastAsia="en-US"/>
              </w:rPr>
            </w:pPr>
            <w:r w:rsidRPr="00594E34">
              <w:rPr>
                <w:lang w:val="en-US" w:eastAsia="en-US"/>
              </w:rPr>
              <w:t>Work exchanged for goods, money or other incentives</w:t>
            </w:r>
          </w:p>
        </w:tc>
      </w:tr>
      <w:tr w:rsidR="005112E5" w:rsidRPr="00594E34" w:rsidTr="007F1DD3">
        <w:trPr>
          <w:trHeight w:val="1266"/>
        </w:trPr>
        <w:tc>
          <w:tcPr>
            <w:tcW w:w="3764" w:type="dxa"/>
          </w:tcPr>
          <w:p w:rsidR="005112E5" w:rsidRPr="00594E34" w:rsidRDefault="005112E5" w:rsidP="007F1DD3">
            <w:pPr>
              <w:spacing w:before="100" w:beforeAutospacing="1" w:afterAutospacing="1"/>
              <w:ind w:firstLine="0"/>
              <w:rPr>
                <w:lang w:val="en-US" w:eastAsia="en-US"/>
              </w:rPr>
            </w:pPr>
            <w:r w:rsidRPr="00594E34">
              <w:rPr>
                <w:lang w:val="en-US" w:eastAsia="en-US"/>
              </w:rPr>
              <w:lastRenderedPageBreak/>
              <w:t>Functional-participation or particip</w:t>
            </w:r>
            <w:r w:rsidRPr="00594E34">
              <w:rPr>
                <w:lang w:val="en-US" w:eastAsia="en-US"/>
              </w:rPr>
              <w:t>a</w:t>
            </w:r>
            <w:r w:rsidRPr="00594E34">
              <w:rPr>
                <w:lang w:val="en-US" w:eastAsia="en-US"/>
              </w:rPr>
              <w:t>tory implementation</w:t>
            </w:r>
          </w:p>
        </w:tc>
        <w:tc>
          <w:tcPr>
            <w:tcW w:w="3368" w:type="dxa"/>
          </w:tcPr>
          <w:p w:rsidR="005112E5" w:rsidRPr="00594E34" w:rsidRDefault="005112E5" w:rsidP="007F1DD3">
            <w:pPr>
              <w:spacing w:before="100" w:beforeAutospacing="1" w:afterAutospacing="1"/>
              <w:ind w:firstLine="0"/>
              <w:rPr>
                <w:lang w:val="en-US" w:eastAsia="en-US"/>
              </w:rPr>
            </w:pPr>
            <w:r w:rsidRPr="00594E34">
              <w:rPr>
                <w:lang w:val="en-US" w:eastAsia="en-US"/>
              </w:rPr>
              <w:t>Only after major decisions have been taken on an upper level, d</w:t>
            </w:r>
            <w:r w:rsidRPr="00594E34">
              <w:rPr>
                <w:lang w:val="en-US" w:eastAsia="en-US"/>
              </w:rPr>
              <w:t>e</w:t>
            </w:r>
            <w:r w:rsidRPr="00594E34">
              <w:rPr>
                <w:lang w:val="en-US" w:eastAsia="en-US"/>
              </w:rPr>
              <w:t>liberation focuses on predete</w:t>
            </w:r>
            <w:r w:rsidRPr="00594E34">
              <w:rPr>
                <w:lang w:val="en-US" w:eastAsia="en-US"/>
              </w:rPr>
              <w:t>r</w:t>
            </w:r>
            <w:r w:rsidRPr="00594E34">
              <w:rPr>
                <w:lang w:val="en-US" w:eastAsia="en-US"/>
              </w:rPr>
              <w:t xml:space="preserve">mined objectives </w:t>
            </w:r>
          </w:p>
          <w:p w:rsidR="005112E5" w:rsidRPr="00594E34" w:rsidRDefault="005112E5" w:rsidP="007F1DD3">
            <w:pPr>
              <w:spacing w:before="100" w:beforeAutospacing="1" w:afterAutospacing="1"/>
              <w:rPr>
                <w:lang w:val="en-US" w:eastAsia="en-US"/>
              </w:rPr>
            </w:pPr>
          </w:p>
        </w:tc>
      </w:tr>
      <w:tr w:rsidR="005112E5" w:rsidRPr="00471CD3" w:rsidTr="007F1DD3">
        <w:trPr>
          <w:trHeight w:val="826"/>
        </w:trPr>
        <w:tc>
          <w:tcPr>
            <w:tcW w:w="3764" w:type="dxa"/>
          </w:tcPr>
          <w:p w:rsidR="005112E5" w:rsidRPr="00594E34" w:rsidRDefault="005112E5" w:rsidP="007F1DD3">
            <w:pPr>
              <w:spacing w:before="100" w:beforeAutospacing="1" w:afterAutospacing="1"/>
              <w:ind w:firstLine="0"/>
              <w:rPr>
                <w:lang w:val="en-US" w:eastAsia="en-US"/>
              </w:rPr>
            </w:pPr>
            <w:r w:rsidRPr="00594E34">
              <w:rPr>
                <w:lang w:val="en-US" w:eastAsia="en-US"/>
              </w:rPr>
              <w:t>Interactive participation or deliber</w:t>
            </w:r>
            <w:r w:rsidRPr="00594E34">
              <w:rPr>
                <w:lang w:val="en-US" w:eastAsia="en-US"/>
              </w:rPr>
              <w:t>a</w:t>
            </w:r>
            <w:r w:rsidRPr="00594E34">
              <w:rPr>
                <w:lang w:val="en-US" w:eastAsia="en-US"/>
              </w:rPr>
              <w:t>tive participation</w:t>
            </w:r>
          </w:p>
        </w:tc>
        <w:tc>
          <w:tcPr>
            <w:tcW w:w="3368" w:type="dxa"/>
          </w:tcPr>
          <w:p w:rsidR="005112E5" w:rsidRPr="00594E34" w:rsidRDefault="005112E5" w:rsidP="007F1DD3">
            <w:pPr>
              <w:spacing w:before="100" w:beforeAutospacing="1" w:afterAutospacing="1"/>
              <w:ind w:left="360" w:firstLine="0"/>
              <w:rPr>
                <w:lang w:val="en-US" w:eastAsia="en-US"/>
              </w:rPr>
            </w:pPr>
            <w:r>
              <w:rPr>
                <w:lang w:val="en-US" w:eastAsia="en-US"/>
              </w:rPr>
              <w:t>-</w:t>
            </w:r>
            <w:r w:rsidRPr="00594E34">
              <w:rPr>
                <w:lang w:val="en-US" w:eastAsia="en-US"/>
              </w:rPr>
              <w:t>Deliberation takes place on the bases of:</w:t>
            </w:r>
          </w:p>
          <w:p w:rsidR="005112E5" w:rsidRPr="00594E34" w:rsidRDefault="005112E5" w:rsidP="007F1DD3">
            <w:pPr>
              <w:spacing w:before="100" w:beforeAutospacing="1" w:afterAutospacing="1"/>
              <w:ind w:left="360" w:firstLine="0"/>
              <w:rPr>
                <w:lang w:val="en-US" w:eastAsia="en-US"/>
              </w:rPr>
            </w:pPr>
            <w:r>
              <w:rPr>
                <w:lang w:val="en-US" w:eastAsia="en-US"/>
              </w:rPr>
              <w:t>-J</w:t>
            </w:r>
            <w:r w:rsidRPr="00594E34">
              <w:rPr>
                <w:lang w:val="en-US" w:eastAsia="en-US"/>
              </w:rPr>
              <w:t>oint analysis (Participatory Action</w:t>
            </w:r>
          </w:p>
          <w:p w:rsidR="005112E5" w:rsidRPr="00594E34" w:rsidRDefault="005112E5" w:rsidP="007F1DD3">
            <w:pPr>
              <w:spacing w:before="100" w:beforeAutospacing="1" w:afterAutospacing="1"/>
              <w:ind w:left="360" w:firstLine="0"/>
              <w:rPr>
                <w:lang w:val="en-US" w:eastAsia="en-US"/>
              </w:rPr>
            </w:pPr>
            <w:r>
              <w:rPr>
                <w:lang w:val="en-US" w:eastAsia="en-US"/>
              </w:rPr>
              <w:t>-</w:t>
            </w:r>
            <w:r w:rsidRPr="00594E34">
              <w:rPr>
                <w:lang w:val="en-US" w:eastAsia="en-US"/>
              </w:rPr>
              <w:t>Research) with the objective of promoting  new local</w:t>
            </w:r>
            <w:r>
              <w:rPr>
                <w:lang w:val="en-US" w:eastAsia="en-US"/>
              </w:rPr>
              <w:t xml:space="preserve"> </w:t>
            </w:r>
            <w:r w:rsidRPr="00594E34">
              <w:rPr>
                <w:lang w:val="en-US" w:eastAsia="en-US"/>
              </w:rPr>
              <w:t>inst</w:t>
            </w:r>
            <w:r w:rsidRPr="00594E34">
              <w:rPr>
                <w:lang w:val="en-US" w:eastAsia="en-US"/>
              </w:rPr>
              <w:t>i</w:t>
            </w:r>
            <w:r w:rsidRPr="00594E34">
              <w:rPr>
                <w:lang w:val="en-US" w:eastAsia="en-US"/>
              </w:rPr>
              <w:t>tutions (or the strengthening of existing ones):</w:t>
            </w:r>
          </w:p>
          <w:p w:rsidR="005112E5" w:rsidRDefault="005112E5" w:rsidP="007F1DD3">
            <w:pPr>
              <w:spacing w:before="100" w:beforeAutospacing="1" w:afterAutospacing="1"/>
              <w:rPr>
                <w:lang w:val="en-US" w:eastAsia="en-US"/>
              </w:rPr>
            </w:pPr>
            <w:r>
              <w:rPr>
                <w:lang w:val="en-US" w:eastAsia="en-US"/>
              </w:rPr>
              <w:t xml:space="preserve">- </w:t>
            </w:r>
            <w:r w:rsidRPr="00594E34">
              <w:rPr>
                <w:lang w:val="en-US" w:eastAsia="en-US"/>
              </w:rPr>
              <w:t xml:space="preserve">groups assume control over local deliberative process, </w:t>
            </w:r>
          </w:p>
          <w:p w:rsidR="005112E5" w:rsidRPr="00594E34" w:rsidRDefault="005112E5" w:rsidP="007F1DD3">
            <w:pPr>
              <w:spacing w:before="100" w:beforeAutospacing="1" w:afterAutospacing="1"/>
              <w:ind w:left="360" w:firstLine="0"/>
              <w:rPr>
                <w:lang w:val="en-US" w:eastAsia="en-US"/>
              </w:rPr>
            </w:pPr>
            <w:r w:rsidRPr="00594E34">
              <w:rPr>
                <w:lang w:val="en-US" w:eastAsia="en-US"/>
              </w:rPr>
              <w:t>- people have a role in the maintenance of</w:t>
            </w:r>
            <w:r>
              <w:rPr>
                <w:lang w:val="en-US" w:eastAsia="en-US"/>
              </w:rPr>
              <w:t xml:space="preserve"> </w:t>
            </w:r>
            <w:r w:rsidRPr="00594E34">
              <w:rPr>
                <w:lang w:val="en-US" w:eastAsia="en-US"/>
              </w:rPr>
              <w:t>structures and\or practices</w:t>
            </w:r>
          </w:p>
        </w:tc>
      </w:tr>
      <w:tr w:rsidR="005112E5" w:rsidRPr="00594E34" w:rsidTr="007F1DD3">
        <w:trPr>
          <w:trHeight w:val="433"/>
        </w:trPr>
        <w:tc>
          <w:tcPr>
            <w:tcW w:w="3764" w:type="dxa"/>
          </w:tcPr>
          <w:p w:rsidR="005112E5" w:rsidRPr="00594E34" w:rsidRDefault="005112E5" w:rsidP="007F1DD3">
            <w:pPr>
              <w:spacing w:before="100" w:beforeAutospacing="1" w:afterAutospacing="1"/>
              <w:ind w:firstLine="0"/>
              <w:rPr>
                <w:lang w:val="en-US" w:eastAsia="en-US"/>
              </w:rPr>
            </w:pPr>
            <w:r w:rsidRPr="00594E34">
              <w:rPr>
                <w:lang w:val="en-US" w:eastAsia="en-US"/>
              </w:rPr>
              <w:t>Self-mobilization\transformative pa</w:t>
            </w:r>
            <w:r w:rsidRPr="00594E34">
              <w:rPr>
                <w:lang w:val="en-US" w:eastAsia="en-US"/>
              </w:rPr>
              <w:t>r</w:t>
            </w:r>
            <w:r w:rsidRPr="00594E34">
              <w:rPr>
                <w:lang w:val="en-US" w:eastAsia="en-US"/>
              </w:rPr>
              <w:t>ticipation’’, or ‘‘effective particip</w:t>
            </w:r>
            <w:r w:rsidRPr="00594E34">
              <w:rPr>
                <w:lang w:val="en-US" w:eastAsia="en-US"/>
              </w:rPr>
              <w:t>a</w:t>
            </w:r>
            <w:r w:rsidRPr="00594E34">
              <w:rPr>
                <w:lang w:val="en-US" w:eastAsia="en-US"/>
              </w:rPr>
              <w:t>tion’’</w:t>
            </w:r>
          </w:p>
        </w:tc>
        <w:tc>
          <w:tcPr>
            <w:tcW w:w="3368" w:type="dxa"/>
          </w:tcPr>
          <w:p w:rsidR="005112E5" w:rsidRPr="00594E34" w:rsidRDefault="005112E5" w:rsidP="007F1DD3">
            <w:pPr>
              <w:spacing w:before="100" w:beforeAutospacing="1" w:afterAutospacing="1"/>
              <w:ind w:firstLine="0"/>
              <w:rPr>
                <w:lang w:val="en-US" w:eastAsia="en-US"/>
              </w:rPr>
            </w:pPr>
            <w:r w:rsidRPr="00594E34">
              <w:rPr>
                <w:lang w:val="en-US" w:eastAsia="en-US"/>
              </w:rPr>
              <w:t>Active independent  initiatives born to change systems; these may receive means, help and a</w:t>
            </w:r>
            <w:r w:rsidRPr="00594E34">
              <w:rPr>
                <w:lang w:val="en-US" w:eastAsia="en-US"/>
              </w:rPr>
              <w:t>d</w:t>
            </w:r>
            <w:r w:rsidRPr="00594E34">
              <w:rPr>
                <w:lang w:val="en-US" w:eastAsia="en-US"/>
              </w:rPr>
              <w:t>vice but always keeping control of how these resources are ut</w:t>
            </w:r>
            <w:r w:rsidRPr="00594E34">
              <w:rPr>
                <w:lang w:val="en-US" w:eastAsia="en-US"/>
              </w:rPr>
              <w:t>i</w:t>
            </w:r>
            <w:r w:rsidRPr="00594E34">
              <w:rPr>
                <w:lang w:val="en-US" w:eastAsia="en-US"/>
              </w:rPr>
              <w:t>lized and how relevant this use may or not be in relating to u</w:t>
            </w:r>
            <w:r w:rsidRPr="00594E34">
              <w:rPr>
                <w:lang w:val="en-US" w:eastAsia="en-US"/>
              </w:rPr>
              <w:t>n</w:t>
            </w:r>
            <w:r w:rsidRPr="00594E34">
              <w:rPr>
                <w:lang w:val="en-US" w:eastAsia="en-US"/>
              </w:rPr>
              <w:t xml:space="preserve">just distribution of wealth and power; </w:t>
            </w:r>
          </w:p>
          <w:p w:rsidR="005112E5" w:rsidRPr="00594E34" w:rsidRDefault="005112E5" w:rsidP="007F1DD3">
            <w:pPr>
              <w:keepNext/>
              <w:spacing w:before="100" w:beforeAutospacing="1" w:afterAutospacing="1"/>
              <w:rPr>
                <w:lang w:val="en-US" w:eastAsia="en-US"/>
              </w:rPr>
            </w:pPr>
          </w:p>
        </w:tc>
      </w:tr>
    </w:tbl>
    <w:p w:rsidR="005112E5" w:rsidRDefault="005112E5" w:rsidP="005112E5">
      <w:pPr>
        <w:pStyle w:val="Caption"/>
      </w:pPr>
      <w:bookmarkStart w:id="57" w:name="_Toc340604662"/>
      <w:bookmarkStart w:id="58" w:name="_Toc340608648"/>
      <w:r>
        <w:t xml:space="preserve">Table </w:t>
      </w:r>
      <w:fldSimple w:instr=" SEQ Tabella \* ARABIC ">
        <w:r w:rsidR="00AD0B52">
          <w:rPr>
            <w:noProof/>
          </w:rPr>
          <w:t>1</w:t>
        </w:r>
      </w:fldSimple>
      <w:r w:rsidRPr="00A84BB3">
        <w:t xml:space="preserve">- Grades of participation (based on </w:t>
      </w:r>
      <w:proofErr w:type="spellStart"/>
      <w:r w:rsidRPr="00A84BB3">
        <w:t>Pellisery</w:t>
      </w:r>
      <w:proofErr w:type="spellEnd"/>
      <w:r>
        <w:t xml:space="preserve"> and</w:t>
      </w:r>
      <w:r w:rsidRPr="00A84BB3">
        <w:t xml:space="preserve"> Bergh (2007))</w:t>
      </w:r>
      <w:bookmarkEnd w:id="57"/>
      <w:bookmarkEnd w:id="58"/>
    </w:p>
    <w:p w:rsidR="005112E5" w:rsidRPr="00471CD3" w:rsidRDefault="005112E5" w:rsidP="005112E5">
      <w:pPr>
        <w:spacing w:after="0"/>
        <w:ind w:firstLine="0"/>
        <w:jc w:val="both"/>
        <w:rPr>
          <w:sz w:val="20"/>
          <w:szCs w:val="20"/>
          <w:lang w:val="en-US"/>
        </w:rPr>
      </w:pPr>
    </w:p>
    <w:p w:rsidR="005112E5" w:rsidRPr="00471CD3" w:rsidRDefault="005112E5" w:rsidP="005112E5">
      <w:pPr>
        <w:spacing w:after="0"/>
        <w:jc w:val="both"/>
        <w:rPr>
          <w:lang w:val="en-US"/>
        </w:rPr>
      </w:pPr>
      <w:r w:rsidRPr="00471CD3">
        <w:rPr>
          <w:lang w:val="en-US"/>
        </w:rPr>
        <w:t>These conceptualized different grades of participation will be applied in the following section to explore and define the participatory approach planning and the participatory action that has characterized the IBCD project.</w:t>
      </w:r>
    </w:p>
    <w:p w:rsidR="005112E5" w:rsidRPr="00471CD3" w:rsidRDefault="005112E5" w:rsidP="005112E5">
      <w:pPr>
        <w:spacing w:after="0"/>
        <w:jc w:val="both"/>
        <w:rPr>
          <w:lang w:val="en-US"/>
        </w:rPr>
      </w:pPr>
    </w:p>
    <w:p w:rsidR="005112E5" w:rsidRPr="00471CD3" w:rsidRDefault="005112E5" w:rsidP="005112E5">
      <w:pPr>
        <w:spacing w:after="0"/>
        <w:jc w:val="both"/>
        <w:rPr>
          <w:lang w:val="en-US"/>
        </w:rPr>
      </w:pPr>
      <w:r w:rsidRPr="00471CD3">
        <w:rPr>
          <w:lang w:val="en-US"/>
        </w:rPr>
        <w:t>This study is exploring how power relations at the local level influence, shape and undermine the spaces for participation created by rural development programs, IBCD in this study case. We can argue that any space of particip</w:t>
      </w:r>
      <w:r w:rsidRPr="00471CD3">
        <w:rPr>
          <w:lang w:val="en-US"/>
        </w:rPr>
        <w:t>a</w:t>
      </w:r>
      <w:r w:rsidRPr="00471CD3">
        <w:rPr>
          <w:lang w:val="en-US"/>
        </w:rPr>
        <w:t xml:space="preserve">tion is produced by power and “space is fundamental in any exercise of power” (Foucault 1984: 252). This study is looking at participation focusing on how these spaces are created, then consequently captured, shaped and transformed by the arena of power relations acting in the High Atlas rural context. </w:t>
      </w:r>
    </w:p>
    <w:p w:rsidR="005112E5" w:rsidRPr="00471CD3" w:rsidRDefault="005112E5" w:rsidP="005112E5">
      <w:pPr>
        <w:spacing w:after="0"/>
        <w:jc w:val="both"/>
        <w:rPr>
          <w:lang w:val="en-US"/>
        </w:rPr>
      </w:pPr>
    </w:p>
    <w:p w:rsidR="005112E5" w:rsidRPr="00471CD3" w:rsidRDefault="005112E5" w:rsidP="005112E5">
      <w:pPr>
        <w:spacing w:after="0"/>
        <w:jc w:val="both"/>
        <w:rPr>
          <w:lang w:val="en-US"/>
        </w:rPr>
      </w:pPr>
      <w:r w:rsidRPr="00471CD3">
        <w:rPr>
          <w:lang w:val="en-US"/>
        </w:rPr>
        <w:t xml:space="preserve">For these reasons the concept of space becomes a lens through which we can observe practices of participation. The kind of space that power creates </w:t>
      </w:r>
      <w:r w:rsidRPr="00471CD3">
        <w:rPr>
          <w:lang w:val="en-US"/>
        </w:rPr>
        <w:lastRenderedPageBreak/>
        <w:t xml:space="preserve">provides and closes, highly influences the type of participation that permits people’s deliberation. Donor-induced technocratic forms of governance build up on formal </w:t>
      </w:r>
      <w:r w:rsidRPr="00DA23E7">
        <w:rPr>
          <w:i/>
          <w:lang w:val="en-US"/>
        </w:rPr>
        <w:t>invited</w:t>
      </w:r>
      <w:r w:rsidRPr="00471CD3">
        <w:rPr>
          <w:lang w:val="en-US"/>
        </w:rPr>
        <w:t xml:space="preserve"> spaces (</w:t>
      </w:r>
      <w:proofErr w:type="spellStart"/>
      <w:r w:rsidRPr="00471CD3">
        <w:rPr>
          <w:lang w:val="en-US"/>
        </w:rPr>
        <w:t>Gaventa</w:t>
      </w:r>
      <w:proofErr w:type="spellEnd"/>
      <w:r w:rsidRPr="00471CD3">
        <w:rPr>
          <w:lang w:val="en-US"/>
        </w:rPr>
        <w:t xml:space="preserve"> 2006) characterized by instrumental types of participation with passive users involvement in participatory spaces, in this way potentially undermining the aim of community empowerment. Cornwall argues that “power relations pervade any space for participation. Spaces made available by the powerful may be discursively bounded to permit only limited citizen influence”. (Cornwall 2002: 8).</w:t>
      </w:r>
    </w:p>
    <w:p w:rsidR="005112E5" w:rsidRPr="00471CD3" w:rsidRDefault="005112E5" w:rsidP="005112E5">
      <w:pPr>
        <w:spacing w:after="0"/>
        <w:jc w:val="both"/>
        <w:rPr>
          <w:lang w:val="en-US"/>
        </w:rPr>
      </w:pPr>
      <w:r w:rsidRPr="00471CD3">
        <w:rPr>
          <w:lang w:val="en-US"/>
        </w:rPr>
        <w:t xml:space="preserve"> </w:t>
      </w:r>
    </w:p>
    <w:p w:rsidR="005112E5" w:rsidRPr="00471CD3" w:rsidRDefault="005112E5" w:rsidP="005112E5">
      <w:pPr>
        <w:spacing w:after="0"/>
        <w:ind w:left="624" w:right="794"/>
        <w:jc w:val="both"/>
        <w:rPr>
          <w:lang w:val="en-US"/>
        </w:rPr>
      </w:pPr>
      <w:r w:rsidRPr="00471CD3">
        <w:rPr>
          <w:lang w:val="en-US"/>
        </w:rPr>
        <w:t>“</w:t>
      </w:r>
      <w:proofErr w:type="spellStart"/>
      <w:r w:rsidRPr="00471CD3">
        <w:rPr>
          <w:lang w:val="en-US"/>
        </w:rPr>
        <w:t>Officialised</w:t>
      </w:r>
      <w:proofErr w:type="spellEnd"/>
      <w:r w:rsidRPr="00471CD3">
        <w:rPr>
          <w:lang w:val="en-US"/>
        </w:rPr>
        <w:t xml:space="preserve"> spaces […] exist alongside unofficial spaces and […] invited spaces exist alongside those claimed and shaped by a range of other actors. (Cornwall 2002: 7)</w:t>
      </w:r>
    </w:p>
    <w:p w:rsidR="005112E5" w:rsidRPr="00471CD3" w:rsidRDefault="005112E5" w:rsidP="005112E5">
      <w:pPr>
        <w:spacing w:after="0"/>
        <w:jc w:val="both"/>
        <w:rPr>
          <w:lang w:val="en-US"/>
        </w:rPr>
      </w:pPr>
    </w:p>
    <w:p w:rsidR="005112E5" w:rsidRPr="00471CD3" w:rsidRDefault="005112E5" w:rsidP="005112E5">
      <w:pPr>
        <w:spacing w:after="0"/>
        <w:jc w:val="both"/>
        <w:rPr>
          <w:lang w:val="en-US"/>
        </w:rPr>
      </w:pPr>
      <w:proofErr w:type="spellStart"/>
      <w:r w:rsidRPr="00471CD3">
        <w:rPr>
          <w:lang w:val="en-US"/>
        </w:rPr>
        <w:t>Gaventa’s</w:t>
      </w:r>
      <w:proofErr w:type="spellEnd"/>
      <w:r w:rsidRPr="00471CD3">
        <w:rPr>
          <w:lang w:val="en-US"/>
        </w:rPr>
        <w:t xml:space="preserve"> (2006) notion of hidden and invisible power will be employed</w:t>
      </w:r>
      <w:r w:rsidRPr="00471CD3">
        <w:rPr>
          <w:rStyle w:val="FootnoteReference"/>
          <w:lang w:val="en-US"/>
        </w:rPr>
        <w:footnoteReference w:id="13"/>
      </w:r>
      <w:r w:rsidRPr="00471CD3">
        <w:rPr>
          <w:lang w:val="en-US"/>
        </w:rPr>
        <w:t xml:space="preserve"> in this work to explain how “other actors” are influencing and shaping the d</w:t>
      </w:r>
      <w:r w:rsidRPr="00471CD3">
        <w:rPr>
          <w:lang w:val="en-US"/>
        </w:rPr>
        <w:t>e</w:t>
      </w:r>
      <w:r w:rsidRPr="00471CD3">
        <w:rPr>
          <w:lang w:val="en-US"/>
        </w:rPr>
        <w:t xml:space="preserve">liberative space provided by </w:t>
      </w:r>
      <w:r w:rsidRPr="00471CD3">
        <w:rPr>
          <w:i/>
          <w:lang w:val="en-US"/>
        </w:rPr>
        <w:t>visible powers</w:t>
      </w:r>
      <w:r w:rsidRPr="00471CD3">
        <w:rPr>
          <w:lang w:val="en-US"/>
        </w:rPr>
        <w:t xml:space="preserve"> created and promoted through the participatory approach in rural development programs limiting community’s empowerment in order to keep the hierarchical pre-existing structure. </w:t>
      </w:r>
    </w:p>
    <w:p w:rsidR="005112E5" w:rsidRPr="00471CD3" w:rsidRDefault="005112E5" w:rsidP="005112E5">
      <w:pPr>
        <w:spacing w:after="0"/>
        <w:jc w:val="both"/>
        <w:rPr>
          <w:lang w:val="en-US"/>
        </w:rPr>
      </w:pPr>
    </w:p>
    <w:p w:rsidR="005112E5" w:rsidRPr="00AB193F" w:rsidRDefault="005112E5" w:rsidP="00E04081">
      <w:pPr>
        <w:pStyle w:val="Heading2"/>
        <w:rPr>
          <w:b w:val="0"/>
          <w:lang w:val="en-US"/>
        </w:rPr>
      </w:pPr>
      <w:bookmarkStart w:id="59" w:name="_Toc340526411"/>
      <w:bookmarkStart w:id="60" w:name="_Toc340610059"/>
      <w:r w:rsidRPr="00AB193F">
        <w:rPr>
          <w:b w:val="0"/>
          <w:lang w:val="en-US"/>
        </w:rPr>
        <w:t>3.2 Power Relations analysis</w:t>
      </w:r>
      <w:bookmarkEnd w:id="59"/>
      <w:bookmarkEnd w:id="60"/>
    </w:p>
    <w:p w:rsidR="005112E5" w:rsidRPr="00471CD3" w:rsidRDefault="005112E5" w:rsidP="005112E5">
      <w:pPr>
        <w:spacing w:after="0"/>
        <w:jc w:val="both"/>
        <w:rPr>
          <w:lang w:val="en-US"/>
        </w:rPr>
      </w:pPr>
    </w:p>
    <w:p w:rsidR="005112E5" w:rsidRPr="00471CD3" w:rsidRDefault="005112E5" w:rsidP="005112E5">
      <w:pPr>
        <w:spacing w:after="0"/>
        <w:jc w:val="both"/>
        <w:rPr>
          <w:lang w:val="en-US"/>
        </w:rPr>
      </w:pPr>
      <w:r w:rsidRPr="00471CD3">
        <w:rPr>
          <w:lang w:val="en-US"/>
        </w:rPr>
        <w:t xml:space="preserve">According to </w:t>
      </w:r>
      <w:proofErr w:type="spellStart"/>
      <w:r w:rsidRPr="00471CD3">
        <w:rPr>
          <w:lang w:val="en-US"/>
        </w:rPr>
        <w:t>Mansuri</w:t>
      </w:r>
      <w:proofErr w:type="spellEnd"/>
      <w:r w:rsidRPr="00471CD3">
        <w:rPr>
          <w:lang w:val="en-US"/>
        </w:rPr>
        <w:t xml:space="preserve"> and </w:t>
      </w:r>
      <w:proofErr w:type="spellStart"/>
      <w:r w:rsidRPr="00471CD3">
        <w:rPr>
          <w:lang w:val="en-US"/>
        </w:rPr>
        <w:t>Rao</w:t>
      </w:r>
      <w:proofErr w:type="spellEnd"/>
      <w:r w:rsidRPr="00471CD3">
        <w:rPr>
          <w:lang w:val="en-US"/>
        </w:rPr>
        <w:t>, in a context in which elites have a high control on the local cultures and system of social organization, there is a dom</w:t>
      </w:r>
      <w:r w:rsidRPr="00471CD3">
        <w:rPr>
          <w:lang w:val="en-US"/>
        </w:rPr>
        <w:t>i</w:t>
      </w:r>
      <w:r w:rsidRPr="00471CD3">
        <w:rPr>
          <w:lang w:val="en-US"/>
        </w:rPr>
        <w:t>nant technocratic governance approach leaning on and supported by traditio</w:t>
      </w:r>
      <w:r w:rsidRPr="00471CD3">
        <w:rPr>
          <w:lang w:val="en-US"/>
        </w:rPr>
        <w:t>n</w:t>
      </w:r>
      <w:r w:rsidRPr="00471CD3">
        <w:rPr>
          <w:lang w:val="en-US"/>
        </w:rPr>
        <w:t>al power relations that promotes instrumental participation. (</w:t>
      </w:r>
      <w:proofErr w:type="spellStart"/>
      <w:r w:rsidRPr="00471CD3">
        <w:rPr>
          <w:lang w:val="en-US"/>
        </w:rPr>
        <w:t>Mansuri</w:t>
      </w:r>
      <w:proofErr w:type="spellEnd"/>
      <w:r w:rsidRPr="00471CD3">
        <w:rPr>
          <w:lang w:val="en-US"/>
        </w:rPr>
        <w:t xml:space="preserve"> and </w:t>
      </w:r>
      <w:proofErr w:type="spellStart"/>
      <w:r w:rsidRPr="00471CD3">
        <w:rPr>
          <w:lang w:val="en-US"/>
        </w:rPr>
        <w:t>Rao</w:t>
      </w:r>
      <w:proofErr w:type="spellEnd"/>
      <w:r w:rsidRPr="00471CD3">
        <w:rPr>
          <w:lang w:val="en-US"/>
        </w:rPr>
        <w:t>: 2004).</w:t>
      </w:r>
    </w:p>
    <w:p w:rsidR="005112E5" w:rsidRPr="00471CD3" w:rsidRDefault="005112E5" w:rsidP="005112E5">
      <w:pPr>
        <w:spacing w:after="0"/>
        <w:jc w:val="both"/>
        <w:rPr>
          <w:lang w:val="en-US"/>
        </w:rPr>
      </w:pPr>
    </w:p>
    <w:p w:rsidR="005112E5" w:rsidRPr="00471CD3" w:rsidRDefault="005112E5" w:rsidP="005112E5">
      <w:pPr>
        <w:spacing w:after="0"/>
        <w:jc w:val="both"/>
        <w:rPr>
          <w:lang w:val="en-US"/>
        </w:rPr>
      </w:pPr>
      <w:r w:rsidRPr="00471CD3">
        <w:rPr>
          <w:lang w:val="en-US"/>
        </w:rPr>
        <w:t xml:space="preserve">In this process </w:t>
      </w:r>
      <w:r w:rsidRPr="00471CD3">
        <w:rPr>
          <w:i/>
          <w:lang w:val="en-US"/>
        </w:rPr>
        <w:t>genuine</w:t>
      </w:r>
      <w:r w:rsidRPr="00471CD3">
        <w:rPr>
          <w:lang w:val="en-US"/>
        </w:rPr>
        <w:t xml:space="preserve"> participation characterized by high quality deliber</w:t>
      </w:r>
      <w:r w:rsidRPr="00471CD3">
        <w:rPr>
          <w:lang w:val="en-US"/>
        </w:rPr>
        <w:t>a</w:t>
      </w:r>
      <w:r w:rsidRPr="00471CD3">
        <w:rPr>
          <w:lang w:val="en-US"/>
        </w:rPr>
        <w:t xml:space="preserve">tion </w:t>
      </w:r>
      <w:r w:rsidR="00DA23E7">
        <w:rPr>
          <w:lang w:val="en-US"/>
        </w:rPr>
        <w:t>(</w:t>
      </w:r>
      <w:r w:rsidR="00DA23E7" w:rsidRPr="00DA23E7">
        <w:rPr>
          <w:i/>
          <w:lang w:val="en-US"/>
        </w:rPr>
        <w:t>claimed</w:t>
      </w:r>
      <w:r w:rsidR="00DA23E7">
        <w:rPr>
          <w:lang w:val="en-US"/>
        </w:rPr>
        <w:t xml:space="preserve"> spaces in </w:t>
      </w:r>
      <w:proofErr w:type="spellStart"/>
      <w:r w:rsidR="00DA23E7">
        <w:rPr>
          <w:lang w:val="en-US"/>
        </w:rPr>
        <w:t>Gaventa’s</w:t>
      </w:r>
      <w:proofErr w:type="spellEnd"/>
      <w:r w:rsidR="00DA23E7">
        <w:rPr>
          <w:lang w:val="en-US"/>
        </w:rPr>
        <w:t xml:space="preserve"> framework) </w:t>
      </w:r>
      <w:r w:rsidRPr="00471CD3">
        <w:rPr>
          <w:lang w:val="en-US"/>
        </w:rPr>
        <w:t>is negatively influenced by two factors. First, any deliberative process is “impregnated with strategic orient</w:t>
      </w:r>
      <w:r w:rsidRPr="00471CD3">
        <w:rPr>
          <w:lang w:val="en-US"/>
        </w:rPr>
        <w:t>a</w:t>
      </w:r>
      <w:r w:rsidRPr="00471CD3">
        <w:rPr>
          <w:lang w:val="en-US"/>
        </w:rPr>
        <w:t>tion, as seemingly disinterested actors are in fact interest ones” (</w:t>
      </w:r>
      <w:r w:rsidR="00760373">
        <w:rPr>
          <w:lang w:val="en-US"/>
        </w:rPr>
        <w:t>Cameron “</w:t>
      </w:r>
      <w:r w:rsidR="00760373" w:rsidRPr="00760373">
        <w:rPr>
          <w:i/>
          <w:lang w:val="en-US"/>
        </w:rPr>
        <w:t>et al</w:t>
      </w:r>
      <w:r w:rsidR="00760373">
        <w:rPr>
          <w:lang w:val="en-US"/>
        </w:rPr>
        <w:t>”</w:t>
      </w:r>
      <w:r w:rsidRPr="00471CD3">
        <w:rPr>
          <w:lang w:val="en-US"/>
        </w:rPr>
        <w:t xml:space="preserve"> 2007: 68) as we will see in the following section. Second, even those inte</w:t>
      </w:r>
      <w:r w:rsidRPr="00471CD3">
        <w:rPr>
          <w:lang w:val="en-US"/>
        </w:rPr>
        <w:t>r</w:t>
      </w:r>
      <w:r w:rsidRPr="00471CD3">
        <w:rPr>
          <w:lang w:val="en-US"/>
        </w:rPr>
        <w:t xml:space="preserve">ests must be understood as inscribed into a tradition of deeply held believes and values, defined </w:t>
      </w:r>
      <w:proofErr w:type="spellStart"/>
      <w:r w:rsidRPr="00471CD3">
        <w:rPr>
          <w:i/>
          <w:lang w:val="en-US"/>
        </w:rPr>
        <w:t>doxa</w:t>
      </w:r>
      <w:proofErr w:type="spellEnd"/>
      <w:r w:rsidRPr="00471CD3">
        <w:rPr>
          <w:lang w:val="en-US"/>
        </w:rPr>
        <w:t xml:space="preserve"> by </w:t>
      </w:r>
      <w:proofErr w:type="spellStart"/>
      <w:r w:rsidRPr="00471CD3">
        <w:rPr>
          <w:lang w:val="en-US"/>
        </w:rPr>
        <w:t>Bourdieu</w:t>
      </w:r>
      <w:proofErr w:type="spellEnd"/>
      <w:r w:rsidRPr="00471CD3">
        <w:rPr>
          <w:lang w:val="en-US"/>
        </w:rPr>
        <w:t xml:space="preserve">, an </w:t>
      </w:r>
      <w:r w:rsidRPr="00471CD3">
        <w:rPr>
          <w:i/>
          <w:lang w:val="en-US"/>
        </w:rPr>
        <w:t>invisible power</w:t>
      </w:r>
      <w:r w:rsidRPr="00471CD3">
        <w:rPr>
          <w:lang w:val="en-US"/>
        </w:rPr>
        <w:t xml:space="preserve"> (</w:t>
      </w:r>
      <w:proofErr w:type="spellStart"/>
      <w:r w:rsidRPr="00471CD3">
        <w:rPr>
          <w:lang w:val="en-US"/>
        </w:rPr>
        <w:t>Gaventa</w:t>
      </w:r>
      <w:proofErr w:type="spellEnd"/>
      <w:r w:rsidRPr="00471CD3">
        <w:rPr>
          <w:lang w:val="en-US"/>
        </w:rPr>
        <w:t xml:space="preserve"> 2006) that shapes psychological and ideological boundaries of participation. (</w:t>
      </w:r>
      <w:r w:rsidR="00760373">
        <w:rPr>
          <w:lang w:val="en-US"/>
        </w:rPr>
        <w:t>Cameron “</w:t>
      </w:r>
      <w:r w:rsidR="00760373" w:rsidRPr="00760373">
        <w:rPr>
          <w:i/>
          <w:lang w:val="en-US"/>
        </w:rPr>
        <w:t>et al</w:t>
      </w:r>
      <w:r w:rsidR="00760373">
        <w:rPr>
          <w:lang w:val="en-US"/>
        </w:rPr>
        <w:t>” 2007)</w:t>
      </w:r>
    </w:p>
    <w:p w:rsidR="005112E5" w:rsidRPr="00471CD3" w:rsidRDefault="005112E5" w:rsidP="005112E5">
      <w:pPr>
        <w:spacing w:after="0"/>
        <w:jc w:val="both"/>
        <w:rPr>
          <w:lang w:val="en-US"/>
        </w:rPr>
      </w:pPr>
    </w:p>
    <w:p w:rsidR="005112E5" w:rsidRPr="00471CD3" w:rsidRDefault="005112E5" w:rsidP="005112E5">
      <w:pPr>
        <w:spacing w:after="0"/>
        <w:ind w:left="624" w:right="794"/>
        <w:jc w:val="both"/>
        <w:rPr>
          <w:lang w:val="en-US"/>
        </w:rPr>
      </w:pPr>
      <w:r w:rsidRPr="00471CD3">
        <w:rPr>
          <w:lang w:val="en-US"/>
        </w:rPr>
        <w:t xml:space="preserve">For these reason the engagement with </w:t>
      </w:r>
      <w:proofErr w:type="spellStart"/>
      <w:r w:rsidRPr="00471CD3">
        <w:rPr>
          <w:lang w:val="en-US"/>
        </w:rPr>
        <w:t>Bourdieu’s</w:t>
      </w:r>
      <w:proofErr w:type="spellEnd"/>
      <w:r w:rsidRPr="00471CD3">
        <w:rPr>
          <w:lang w:val="en-US"/>
        </w:rPr>
        <w:t xml:space="preserve"> fram</w:t>
      </w:r>
      <w:r w:rsidRPr="00471CD3">
        <w:rPr>
          <w:lang w:val="en-US"/>
        </w:rPr>
        <w:t>e</w:t>
      </w:r>
      <w:r w:rsidRPr="00471CD3">
        <w:rPr>
          <w:lang w:val="en-US"/>
        </w:rPr>
        <w:t>work “thus help us to connect deeply held beliefs (</w:t>
      </w:r>
      <w:proofErr w:type="spellStart"/>
      <w:r w:rsidRPr="00471CD3">
        <w:rPr>
          <w:lang w:val="en-US"/>
        </w:rPr>
        <w:t>doxa</w:t>
      </w:r>
      <w:proofErr w:type="spellEnd"/>
      <w:r w:rsidRPr="00471CD3">
        <w:rPr>
          <w:lang w:val="en-US"/>
        </w:rPr>
        <w:t>) and observable practice (</w:t>
      </w:r>
      <w:proofErr w:type="spellStart"/>
      <w:r w:rsidRPr="00471CD3">
        <w:rPr>
          <w:lang w:val="en-US"/>
        </w:rPr>
        <w:t>habitus</w:t>
      </w:r>
      <w:proofErr w:type="spellEnd"/>
      <w:r w:rsidRPr="00471CD3">
        <w:rPr>
          <w:lang w:val="en-US"/>
        </w:rPr>
        <w:t>) in a particular social field – in which some people are more advantaged than others in terms of symbolic and cultural capitals as well as deliberative dispos</w:t>
      </w:r>
      <w:r w:rsidRPr="00471CD3">
        <w:rPr>
          <w:lang w:val="en-US"/>
        </w:rPr>
        <w:t>i</w:t>
      </w:r>
      <w:r w:rsidRPr="00471CD3">
        <w:rPr>
          <w:lang w:val="en-US"/>
        </w:rPr>
        <w:t xml:space="preserve">tions”. (Cameron </w:t>
      </w:r>
      <w:r w:rsidR="00760373">
        <w:rPr>
          <w:lang w:val="en-US"/>
        </w:rPr>
        <w:t>“</w:t>
      </w:r>
      <w:r w:rsidR="00760373" w:rsidRPr="00760373">
        <w:rPr>
          <w:i/>
          <w:lang w:val="en-US"/>
        </w:rPr>
        <w:t>et al</w:t>
      </w:r>
      <w:r w:rsidR="00760373">
        <w:rPr>
          <w:lang w:val="en-US"/>
        </w:rPr>
        <w:t xml:space="preserve">” </w:t>
      </w:r>
      <w:r w:rsidRPr="00471CD3">
        <w:rPr>
          <w:lang w:val="en-US"/>
        </w:rPr>
        <w:t>2007: 68)</w:t>
      </w:r>
    </w:p>
    <w:p w:rsidR="005112E5" w:rsidRPr="00471CD3" w:rsidRDefault="005112E5" w:rsidP="005112E5">
      <w:pPr>
        <w:spacing w:after="0"/>
        <w:jc w:val="both"/>
        <w:rPr>
          <w:lang w:val="en-US"/>
        </w:rPr>
      </w:pPr>
    </w:p>
    <w:p w:rsidR="005112E5" w:rsidRPr="00471CD3" w:rsidRDefault="005112E5" w:rsidP="005112E5">
      <w:pPr>
        <w:spacing w:after="0"/>
        <w:jc w:val="both"/>
        <w:rPr>
          <w:lang w:val="en-US"/>
        </w:rPr>
      </w:pPr>
      <w:r w:rsidRPr="00471CD3">
        <w:rPr>
          <w:lang w:val="en-US"/>
        </w:rPr>
        <w:lastRenderedPageBreak/>
        <w:t>The distribution of social capital is fundamental to understand the wid</w:t>
      </w:r>
      <w:r w:rsidRPr="00471CD3">
        <w:rPr>
          <w:lang w:val="en-US"/>
        </w:rPr>
        <w:t>e</w:t>
      </w:r>
      <w:r w:rsidRPr="00471CD3">
        <w:rPr>
          <w:lang w:val="en-US"/>
        </w:rPr>
        <w:t>spread “acceptance of unequal access to decision making</w:t>
      </w:r>
      <w:r>
        <w:rPr>
          <w:lang w:val="en-US"/>
        </w:rPr>
        <w:t xml:space="preserve">”. (Cameron </w:t>
      </w:r>
      <w:r w:rsidR="00760373" w:rsidRPr="00760373">
        <w:rPr>
          <w:i/>
          <w:lang w:val="en-US"/>
        </w:rPr>
        <w:t>“et al”</w:t>
      </w:r>
      <w:r w:rsidR="00760373" w:rsidRPr="00760373">
        <w:rPr>
          <w:lang w:val="en-US"/>
        </w:rPr>
        <w:t xml:space="preserve"> </w:t>
      </w:r>
      <w:r w:rsidRPr="00471CD3">
        <w:rPr>
          <w:lang w:val="en-US"/>
        </w:rPr>
        <w:t>2007: 68)</w:t>
      </w:r>
    </w:p>
    <w:p w:rsidR="005112E5" w:rsidRPr="00471CD3" w:rsidRDefault="005112E5" w:rsidP="005112E5">
      <w:pPr>
        <w:spacing w:after="0"/>
        <w:jc w:val="both"/>
        <w:rPr>
          <w:lang w:val="en-US"/>
        </w:rPr>
      </w:pPr>
    </w:p>
    <w:p w:rsidR="005112E5" w:rsidRPr="00471CD3" w:rsidRDefault="005112E5" w:rsidP="005112E5">
      <w:pPr>
        <w:spacing w:after="0"/>
        <w:jc w:val="both"/>
        <w:rPr>
          <w:lang w:val="en-US"/>
        </w:rPr>
      </w:pPr>
      <w:r w:rsidRPr="00471CD3">
        <w:rPr>
          <w:lang w:val="en-US"/>
        </w:rPr>
        <w:t>This process leads to an instrumental participation and to a high degree of local elites capture on the deliberative processes. The access of traditionally excluded social groups to genuine forms of participation (and being social e</w:t>
      </w:r>
      <w:r w:rsidRPr="00471CD3">
        <w:rPr>
          <w:lang w:val="en-US"/>
        </w:rPr>
        <w:t>m</w:t>
      </w:r>
      <w:r w:rsidRPr="00471CD3">
        <w:rPr>
          <w:lang w:val="en-US"/>
        </w:rPr>
        <w:t xml:space="preserve">powered by them) is bounded by the perpetuation of </w:t>
      </w:r>
      <w:r w:rsidRPr="00471CD3">
        <w:rPr>
          <w:i/>
          <w:lang w:val="en-US"/>
        </w:rPr>
        <w:t>symbolic violence</w:t>
      </w:r>
      <w:r w:rsidRPr="00471CD3">
        <w:rPr>
          <w:lang w:val="en-US"/>
        </w:rPr>
        <w:t xml:space="preserve"> (</w:t>
      </w:r>
      <w:proofErr w:type="spellStart"/>
      <w:r w:rsidRPr="00471CD3">
        <w:rPr>
          <w:lang w:val="en-US"/>
        </w:rPr>
        <w:t>Bourdieu</w:t>
      </w:r>
      <w:proofErr w:type="spellEnd"/>
      <w:r w:rsidRPr="00471CD3">
        <w:rPr>
          <w:lang w:val="en-US"/>
        </w:rPr>
        <w:t xml:space="preserve"> 1991) (Cameron</w:t>
      </w:r>
      <w:r>
        <w:rPr>
          <w:lang w:val="en-US"/>
        </w:rPr>
        <w:t xml:space="preserve"> </w:t>
      </w:r>
      <w:r w:rsidR="00760373" w:rsidRPr="00760373">
        <w:rPr>
          <w:i/>
          <w:lang w:val="en-US"/>
        </w:rPr>
        <w:t>“et al”</w:t>
      </w:r>
      <w:r w:rsidR="00760373" w:rsidRPr="00760373">
        <w:rPr>
          <w:lang w:val="en-US"/>
        </w:rPr>
        <w:t xml:space="preserve"> </w:t>
      </w:r>
      <w:r w:rsidRPr="00471CD3">
        <w:rPr>
          <w:lang w:val="en-US"/>
        </w:rPr>
        <w:t>2009) that, at the same time enforces acceptance of e</w:t>
      </w:r>
      <w:r w:rsidRPr="00471CD3">
        <w:rPr>
          <w:lang w:val="en-US"/>
        </w:rPr>
        <w:t>x</w:t>
      </w:r>
      <w:r w:rsidRPr="00471CD3">
        <w:rPr>
          <w:lang w:val="en-US"/>
        </w:rPr>
        <w:t xml:space="preserve">cluded social groups to be ruled by more powerful ones. </w:t>
      </w:r>
    </w:p>
    <w:p w:rsidR="005112E5" w:rsidRPr="00471CD3" w:rsidRDefault="005112E5" w:rsidP="005112E5">
      <w:pPr>
        <w:spacing w:after="0"/>
        <w:ind w:left="794" w:right="624"/>
        <w:jc w:val="both"/>
        <w:rPr>
          <w:lang w:val="en-US"/>
        </w:rPr>
      </w:pPr>
    </w:p>
    <w:p w:rsidR="005112E5" w:rsidRPr="00471CD3" w:rsidRDefault="005112E5" w:rsidP="005112E5">
      <w:pPr>
        <w:spacing w:after="0"/>
        <w:ind w:left="794" w:right="624"/>
        <w:rPr>
          <w:lang w:val="en-US"/>
        </w:rPr>
      </w:pPr>
      <w:r w:rsidRPr="00471CD3">
        <w:rPr>
          <w:lang w:val="en-US"/>
        </w:rPr>
        <w:t xml:space="preserve">In </w:t>
      </w:r>
      <w:proofErr w:type="spellStart"/>
      <w:r w:rsidRPr="00471CD3">
        <w:rPr>
          <w:lang w:val="en-US"/>
        </w:rPr>
        <w:t>Bourdieu's</w:t>
      </w:r>
      <w:proofErr w:type="spellEnd"/>
      <w:r w:rsidRPr="00471CD3">
        <w:rPr>
          <w:lang w:val="en-US"/>
        </w:rPr>
        <w:t xml:space="preserve"> framework, </w:t>
      </w:r>
      <w:r w:rsidRPr="00471CD3">
        <w:rPr>
          <w:i/>
          <w:lang w:val="en-US"/>
        </w:rPr>
        <w:t>symbolic violence</w:t>
      </w:r>
      <w:r w:rsidRPr="00471CD3">
        <w:rPr>
          <w:lang w:val="en-US"/>
        </w:rPr>
        <w:t xml:space="preserve"> is a situation of domination through a sustained ordering of </w:t>
      </w:r>
      <w:proofErr w:type="spellStart"/>
      <w:r w:rsidRPr="00471CD3">
        <w:rPr>
          <w:i/>
          <w:lang w:val="en-US"/>
        </w:rPr>
        <w:t>habitus</w:t>
      </w:r>
      <w:proofErr w:type="spellEnd"/>
      <w:r w:rsidRPr="00471CD3">
        <w:rPr>
          <w:lang w:val="en-US"/>
        </w:rPr>
        <w:t>, field, pra</w:t>
      </w:r>
      <w:r w:rsidRPr="00471CD3">
        <w:rPr>
          <w:lang w:val="en-US"/>
        </w:rPr>
        <w:t>c</w:t>
      </w:r>
      <w:r w:rsidRPr="00471CD3">
        <w:rPr>
          <w:lang w:val="en-US"/>
        </w:rPr>
        <w:t>tice and capitals, in which the social agents occupying both dominant and dominated positions in the field accept the exis</w:t>
      </w:r>
      <w:r w:rsidRPr="00471CD3">
        <w:rPr>
          <w:lang w:val="en-US"/>
        </w:rPr>
        <w:t>t</w:t>
      </w:r>
      <w:r w:rsidRPr="00471CD3">
        <w:rPr>
          <w:lang w:val="en-US"/>
        </w:rPr>
        <w:t xml:space="preserve">ing order and practices as being ‘natural’. In this situation, there is a very limited possibility of open deliberation. (Cameron </w:t>
      </w:r>
      <w:r w:rsidR="00760373" w:rsidRPr="00760373">
        <w:rPr>
          <w:i/>
          <w:lang w:val="en-US"/>
        </w:rPr>
        <w:t>“et al”</w:t>
      </w:r>
      <w:r w:rsidR="00760373" w:rsidRPr="00760373">
        <w:rPr>
          <w:lang w:val="en-US"/>
        </w:rPr>
        <w:t xml:space="preserve"> </w:t>
      </w:r>
      <w:r w:rsidRPr="00760373">
        <w:rPr>
          <w:lang w:val="en-US"/>
        </w:rPr>
        <w:t>2009</w:t>
      </w:r>
      <w:r w:rsidRPr="00471CD3">
        <w:rPr>
          <w:lang w:val="en-US"/>
        </w:rPr>
        <w:t>: 368)</w:t>
      </w:r>
    </w:p>
    <w:p w:rsidR="005112E5" w:rsidRPr="00471CD3" w:rsidRDefault="005112E5" w:rsidP="005112E5">
      <w:pPr>
        <w:spacing w:after="0"/>
        <w:jc w:val="both"/>
        <w:rPr>
          <w:lang w:val="en-US"/>
        </w:rPr>
      </w:pPr>
    </w:p>
    <w:p w:rsidR="005112E5" w:rsidRPr="00471CD3" w:rsidRDefault="005112E5" w:rsidP="005112E5">
      <w:pPr>
        <w:spacing w:after="0"/>
        <w:jc w:val="both"/>
        <w:rPr>
          <w:lang w:val="en-US"/>
        </w:rPr>
      </w:pPr>
      <w:r w:rsidRPr="00471CD3">
        <w:rPr>
          <w:lang w:val="en-US"/>
        </w:rPr>
        <w:t>The actual hybrid governance model that emerged in Morocco by the i</w:t>
      </w:r>
      <w:r w:rsidRPr="00471CD3">
        <w:rPr>
          <w:lang w:val="en-US"/>
        </w:rPr>
        <w:t>n</w:t>
      </w:r>
      <w:r w:rsidRPr="00471CD3">
        <w:rPr>
          <w:lang w:val="en-US"/>
        </w:rPr>
        <w:t xml:space="preserve">teraction of the modern forms of governance with the traditional indigenous informal societal forces (Bergh 2009) would be analyzed using </w:t>
      </w:r>
      <w:proofErr w:type="spellStart"/>
      <w:r w:rsidRPr="00471CD3">
        <w:rPr>
          <w:lang w:val="en-US"/>
        </w:rPr>
        <w:t>Bourdieu's</w:t>
      </w:r>
      <w:proofErr w:type="spellEnd"/>
      <w:r w:rsidRPr="00471CD3">
        <w:rPr>
          <w:lang w:val="en-US"/>
        </w:rPr>
        <w:t xml:space="preserve"> cat</w:t>
      </w:r>
      <w:r w:rsidRPr="00471CD3">
        <w:rPr>
          <w:lang w:val="en-US"/>
        </w:rPr>
        <w:t>e</w:t>
      </w:r>
      <w:r w:rsidRPr="00471CD3">
        <w:rPr>
          <w:lang w:val="en-US"/>
        </w:rPr>
        <w:t xml:space="preserve">gories of </w:t>
      </w:r>
      <w:proofErr w:type="spellStart"/>
      <w:r w:rsidRPr="00471CD3">
        <w:rPr>
          <w:i/>
          <w:lang w:val="en-US"/>
        </w:rPr>
        <w:t>habitus</w:t>
      </w:r>
      <w:proofErr w:type="spellEnd"/>
      <w:r w:rsidRPr="00471CD3">
        <w:rPr>
          <w:lang w:val="en-US"/>
        </w:rPr>
        <w:t xml:space="preserve"> and </w:t>
      </w:r>
      <w:proofErr w:type="spellStart"/>
      <w:r w:rsidRPr="00471CD3">
        <w:rPr>
          <w:i/>
          <w:lang w:val="en-US"/>
        </w:rPr>
        <w:t>doxa</w:t>
      </w:r>
      <w:proofErr w:type="spellEnd"/>
      <w:r w:rsidRPr="00471CD3">
        <w:rPr>
          <w:lang w:val="en-US"/>
        </w:rPr>
        <w:t xml:space="preserve"> to assess the barriers\bounders between traditional forms of power and developmental efforts in institutionalizing participatory approach in the context of empowering delibera</w:t>
      </w:r>
      <w:r>
        <w:rPr>
          <w:lang w:val="en-US"/>
        </w:rPr>
        <w:t xml:space="preserve">tive capacities. (Cameron </w:t>
      </w:r>
      <w:r w:rsidR="00760373" w:rsidRPr="00760373">
        <w:rPr>
          <w:i/>
          <w:lang w:val="en-US"/>
        </w:rPr>
        <w:t>“et al”</w:t>
      </w:r>
      <w:r w:rsidR="00760373" w:rsidRPr="00760373">
        <w:rPr>
          <w:lang w:val="en-US"/>
        </w:rPr>
        <w:t xml:space="preserve"> </w:t>
      </w:r>
      <w:r w:rsidRPr="00471CD3">
        <w:rPr>
          <w:lang w:val="en-US"/>
        </w:rPr>
        <w:t>2007)</w:t>
      </w:r>
    </w:p>
    <w:p w:rsidR="005112E5" w:rsidRPr="00471CD3" w:rsidRDefault="005112E5" w:rsidP="005112E5">
      <w:pPr>
        <w:spacing w:after="0"/>
        <w:jc w:val="both"/>
        <w:rPr>
          <w:lang w:val="en-US"/>
        </w:rPr>
      </w:pPr>
    </w:p>
    <w:p w:rsidR="005112E5" w:rsidRPr="007272AF" w:rsidRDefault="005112E5" w:rsidP="005112E5">
      <w:pPr>
        <w:spacing w:after="0"/>
        <w:jc w:val="both"/>
        <w:rPr>
          <w:lang w:val="en-US"/>
        </w:rPr>
      </w:pPr>
      <w:r w:rsidRPr="00471CD3">
        <w:rPr>
          <w:lang w:val="en-US"/>
        </w:rPr>
        <w:t xml:space="preserve">In this analysis </w:t>
      </w:r>
      <w:proofErr w:type="spellStart"/>
      <w:r w:rsidRPr="00471CD3">
        <w:rPr>
          <w:lang w:val="en-US"/>
        </w:rPr>
        <w:t>Gaventa’s</w:t>
      </w:r>
      <w:proofErr w:type="spellEnd"/>
      <w:r w:rsidRPr="00471CD3">
        <w:rPr>
          <w:lang w:val="en-US"/>
        </w:rPr>
        <w:t xml:space="preserve"> power cube (Fig.1) framework (see annex 1) helps to analyze “participatory action in development as well as the change in power relations by and\or behalf of the poor and marginalized people” (</w:t>
      </w:r>
      <w:proofErr w:type="spellStart"/>
      <w:r w:rsidRPr="00471CD3">
        <w:rPr>
          <w:lang w:val="en-US"/>
        </w:rPr>
        <w:t>Gaventa</w:t>
      </w:r>
      <w:proofErr w:type="spellEnd"/>
      <w:r w:rsidRPr="00471CD3">
        <w:rPr>
          <w:lang w:val="en-US"/>
        </w:rPr>
        <w:t xml:space="preserve"> 2006). The frameworks looks at multilevel and multi-dimensional spatial analysis, in which power is related to the space for participation provi</w:t>
      </w:r>
      <w:r w:rsidRPr="00471CD3">
        <w:rPr>
          <w:lang w:val="en-US"/>
        </w:rPr>
        <w:t>d</w:t>
      </w:r>
      <w:r w:rsidRPr="00471CD3">
        <w:rPr>
          <w:lang w:val="en-US"/>
        </w:rPr>
        <w:t>ed, taking in account the different forms of other kind of powers influencing this relationship. More broadly, the power cube is a useful instrument of anal</w:t>
      </w:r>
      <w:r w:rsidRPr="00471CD3">
        <w:rPr>
          <w:lang w:val="en-US"/>
        </w:rPr>
        <w:t>y</w:t>
      </w:r>
      <w:r w:rsidRPr="00471CD3">
        <w:rPr>
          <w:lang w:val="en-US"/>
        </w:rPr>
        <w:t>sis for the arena of power relation in which the research is set. (</w:t>
      </w:r>
      <w:proofErr w:type="spellStart"/>
      <w:r w:rsidRPr="00471CD3">
        <w:rPr>
          <w:lang w:val="en-US"/>
        </w:rPr>
        <w:t>Gaventa</w:t>
      </w:r>
      <w:proofErr w:type="spellEnd"/>
      <w:r w:rsidRPr="00471CD3">
        <w:rPr>
          <w:lang w:val="en-US"/>
        </w:rPr>
        <w:t xml:space="preserve">: </w:t>
      </w:r>
      <w:r w:rsidR="007272AF" w:rsidRPr="007272AF">
        <w:rPr>
          <w:lang w:val="en-US"/>
        </w:rPr>
        <w:t>2005</w:t>
      </w:r>
      <w:r w:rsidRPr="007272AF">
        <w:rPr>
          <w:lang w:val="en-US"/>
        </w:rPr>
        <w:t>, 2006)</w:t>
      </w:r>
    </w:p>
    <w:p w:rsidR="005112E5" w:rsidRPr="00471CD3" w:rsidRDefault="002916D6" w:rsidP="002916D6">
      <w:pPr>
        <w:pStyle w:val="Caption"/>
      </w:pPr>
      <w:bookmarkStart w:id="61" w:name="_Toc340628256"/>
      <w:r w:rsidRPr="002916D6">
        <w:lastRenderedPageBreak/>
        <w:t xml:space="preserve">Figure </w:t>
      </w:r>
      <w:r w:rsidR="00FB209B">
        <w:t>1</w:t>
      </w:r>
      <w:r w:rsidRPr="002916D6">
        <w:t xml:space="preserve"> - Power Cube (</w:t>
      </w:r>
      <w:proofErr w:type="spellStart"/>
      <w:r w:rsidRPr="002916D6">
        <w:t>Gaventa</w:t>
      </w:r>
      <w:proofErr w:type="spellEnd"/>
      <w:r w:rsidRPr="002916D6">
        <w:t xml:space="preserve"> 1980)</w:t>
      </w:r>
      <w:r w:rsidR="00C63C97" w:rsidRPr="00C63C97">
        <w:rPr>
          <w:noProof/>
        </w:rPr>
        <w:pict>
          <v:shape id="Picture 0" o:spid="_x0000_s1050" type="#_x0000_t75" alt="powercube.jpg" style="position:absolute;left:0;text-align:left;margin-left:-23.15pt;margin-top:-17.25pt;width:383.25pt;height:249.75pt;z-index:2;visibility:visible;mso-position-horizontal-relative:margin;mso-position-vertical-relative:margin"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">
            <v:imagedata r:id="rId18" o:title=""/>
            <o:lock v:ext="edit" aspectratio="f"/>
            <w10:wrap type="square" anchorx="margin" anchory="margin"/>
          </v:shape>
        </w:pict>
      </w:r>
      <w:bookmarkEnd w:id="61"/>
    </w:p>
    <w:p w:rsidR="002916D6" w:rsidRDefault="002916D6" w:rsidP="005112E5">
      <w:pPr>
        <w:spacing w:after="0"/>
        <w:jc w:val="both"/>
        <w:rPr>
          <w:lang w:val="en-US"/>
        </w:rPr>
      </w:pPr>
    </w:p>
    <w:p w:rsidR="005112E5" w:rsidRPr="00471CD3" w:rsidRDefault="005112E5" w:rsidP="005112E5">
      <w:pPr>
        <w:spacing w:after="0"/>
        <w:jc w:val="both"/>
        <w:rPr>
          <w:lang w:val="en-US"/>
        </w:rPr>
      </w:pPr>
      <w:r w:rsidRPr="00471CD3">
        <w:rPr>
          <w:lang w:val="en-US"/>
        </w:rPr>
        <w:t xml:space="preserve">This study has developed a framework to define the traditional dominance influences that affect the developmental process. The framework is composed by the combination between </w:t>
      </w:r>
      <w:proofErr w:type="spellStart"/>
      <w:r w:rsidRPr="00471CD3">
        <w:rPr>
          <w:lang w:val="en-US"/>
        </w:rPr>
        <w:t>Gaventa’s</w:t>
      </w:r>
      <w:proofErr w:type="spellEnd"/>
      <w:r w:rsidRPr="00471CD3">
        <w:rPr>
          <w:lang w:val="en-US"/>
        </w:rPr>
        <w:t xml:space="preserve"> categories of </w:t>
      </w:r>
      <w:r w:rsidRPr="00471CD3">
        <w:rPr>
          <w:i/>
          <w:lang w:val="en-US"/>
        </w:rPr>
        <w:t>invisible power</w:t>
      </w:r>
      <w:r w:rsidRPr="00471CD3">
        <w:rPr>
          <w:lang w:val="en-US"/>
        </w:rPr>
        <w:t xml:space="preserve"> and </w:t>
      </w:r>
      <w:proofErr w:type="spellStart"/>
      <w:r w:rsidRPr="00471CD3">
        <w:rPr>
          <w:lang w:val="en-US"/>
        </w:rPr>
        <w:t>Bou</w:t>
      </w:r>
      <w:r w:rsidRPr="00471CD3">
        <w:rPr>
          <w:lang w:val="en-US"/>
        </w:rPr>
        <w:t>r</w:t>
      </w:r>
      <w:r w:rsidRPr="00471CD3">
        <w:rPr>
          <w:lang w:val="en-US"/>
        </w:rPr>
        <w:t>dieu’s</w:t>
      </w:r>
      <w:proofErr w:type="spellEnd"/>
      <w:r w:rsidRPr="00471CD3">
        <w:rPr>
          <w:lang w:val="en-US"/>
        </w:rPr>
        <w:t xml:space="preserve"> notion of </w:t>
      </w:r>
      <w:proofErr w:type="spellStart"/>
      <w:r w:rsidRPr="00471CD3">
        <w:rPr>
          <w:i/>
          <w:lang w:val="en-US"/>
        </w:rPr>
        <w:t>Doxa</w:t>
      </w:r>
      <w:proofErr w:type="spellEnd"/>
      <w:r w:rsidRPr="00471CD3">
        <w:rPr>
          <w:lang w:val="en-US"/>
        </w:rPr>
        <w:t>. Often in this work those categories will be used to d</w:t>
      </w:r>
      <w:r w:rsidRPr="00471CD3">
        <w:rPr>
          <w:lang w:val="en-US"/>
        </w:rPr>
        <w:t>e</w:t>
      </w:r>
      <w:r w:rsidRPr="00471CD3">
        <w:rPr>
          <w:lang w:val="en-US"/>
        </w:rPr>
        <w:t>fine the symbolic and conservative local power’s influences, that, affect the participatory action, transforming practices of deliberation in order to capture and that shape the spaces provided by participatory approach.</w:t>
      </w:r>
    </w:p>
    <w:p w:rsidR="005112E5" w:rsidRPr="00471CD3" w:rsidRDefault="005112E5" w:rsidP="005112E5">
      <w:pPr>
        <w:spacing w:after="0"/>
        <w:jc w:val="both"/>
        <w:rPr>
          <w:lang w:val="en-US"/>
        </w:rPr>
      </w:pPr>
    </w:p>
    <w:p w:rsidR="005112E5" w:rsidRPr="00471CD3" w:rsidRDefault="005112E5" w:rsidP="005112E5">
      <w:pPr>
        <w:spacing w:after="0"/>
        <w:jc w:val="both"/>
        <w:rPr>
          <w:lang w:val="en-US"/>
        </w:rPr>
      </w:pPr>
      <w:r w:rsidRPr="00471CD3">
        <w:rPr>
          <w:lang w:val="en-US"/>
        </w:rPr>
        <w:t>Hence, “faces of power”, that form one dimension of the tool, offer a way to examine what is happening in practice highlighting particular outcomes b</w:t>
      </w:r>
      <w:r w:rsidRPr="00471CD3">
        <w:rPr>
          <w:lang w:val="en-US"/>
        </w:rPr>
        <w:t>i</w:t>
      </w:r>
      <w:r w:rsidRPr="00471CD3">
        <w:rPr>
          <w:lang w:val="en-US"/>
        </w:rPr>
        <w:t>ased by power relationships. The notions of visible, invisible and hidden power permit the analysis of formal and observable decision making process as well as the social conditioning, made of ideologies and values and the “agenda behind the scenes” that mobilizes bias and interests, excluding people and topics from debates.(</w:t>
      </w:r>
      <w:proofErr w:type="spellStart"/>
      <w:r w:rsidRPr="00471CD3">
        <w:rPr>
          <w:lang w:val="en-US"/>
        </w:rPr>
        <w:t>Gaventa</w:t>
      </w:r>
      <w:proofErr w:type="spellEnd"/>
      <w:r w:rsidRPr="00471CD3">
        <w:rPr>
          <w:lang w:val="en-US"/>
        </w:rPr>
        <w:t xml:space="preserve"> 2006). Moreover an important reason for the use of this tool is due to the fact that in a donor-funded development program the three “places” or spheres (local, national and global) are highly and increasingly i</w:t>
      </w:r>
      <w:r w:rsidRPr="00471CD3">
        <w:rPr>
          <w:lang w:val="en-US"/>
        </w:rPr>
        <w:t>n</w:t>
      </w:r>
      <w:r w:rsidRPr="00471CD3">
        <w:rPr>
          <w:lang w:val="en-US"/>
        </w:rPr>
        <w:t xml:space="preserve">terrelated. </w:t>
      </w:r>
    </w:p>
    <w:p w:rsidR="005112E5" w:rsidRDefault="005112E5" w:rsidP="005112E5">
      <w:pPr>
        <w:spacing w:after="0"/>
        <w:jc w:val="both"/>
        <w:rPr>
          <w:sz w:val="36"/>
          <w:szCs w:val="36"/>
          <w:lang w:val="en-US"/>
        </w:rPr>
      </w:pPr>
    </w:p>
    <w:p w:rsidR="005112E5" w:rsidRPr="00AB193F" w:rsidRDefault="005112E5" w:rsidP="00E04081">
      <w:pPr>
        <w:pStyle w:val="Heading2"/>
        <w:rPr>
          <w:b w:val="0"/>
          <w:lang w:val="en-US"/>
        </w:rPr>
      </w:pPr>
      <w:bookmarkStart w:id="62" w:name="_Toc340526412"/>
      <w:bookmarkStart w:id="63" w:name="_Toc340610060"/>
      <w:r w:rsidRPr="00AB193F">
        <w:rPr>
          <w:b w:val="0"/>
          <w:lang w:val="en-US"/>
        </w:rPr>
        <w:t>3.3 Elite capture and brokering</w:t>
      </w:r>
      <w:bookmarkEnd w:id="62"/>
      <w:bookmarkEnd w:id="63"/>
      <w:r w:rsidRPr="00AB193F">
        <w:rPr>
          <w:b w:val="0"/>
          <w:lang w:val="en-US"/>
        </w:rPr>
        <w:t xml:space="preserve"> </w:t>
      </w:r>
    </w:p>
    <w:p w:rsidR="005112E5" w:rsidRPr="00471CD3" w:rsidRDefault="005112E5" w:rsidP="005112E5">
      <w:pPr>
        <w:spacing w:after="0"/>
        <w:jc w:val="both"/>
        <w:rPr>
          <w:sz w:val="28"/>
          <w:lang w:val="en-US"/>
        </w:rPr>
      </w:pPr>
    </w:p>
    <w:p w:rsidR="005112E5" w:rsidRPr="00471CD3" w:rsidRDefault="005112E5" w:rsidP="005112E5">
      <w:pPr>
        <w:spacing w:after="0"/>
        <w:jc w:val="both"/>
        <w:rPr>
          <w:lang w:val="en-US"/>
        </w:rPr>
      </w:pPr>
      <w:r w:rsidRPr="00471CD3">
        <w:rPr>
          <w:lang w:val="en-US"/>
        </w:rPr>
        <w:t>The effectiveness of community-based development has been, as stated in previous studies, affected by forms of elite capture and, for the cited reason, has not always been successful in targeting projects for the “poor” within the community. In any context “community involvement in choosing, construc</w:t>
      </w:r>
      <w:r w:rsidRPr="00471CD3">
        <w:rPr>
          <w:lang w:val="en-US"/>
        </w:rPr>
        <w:t>t</w:t>
      </w:r>
      <w:r w:rsidRPr="00471CD3">
        <w:rPr>
          <w:lang w:val="en-US"/>
        </w:rPr>
        <w:t xml:space="preserve">ing, and managing public good will almost always be  dominated by the elites, who tend to be better educated, have fewer opportunity costs on their time, </w:t>
      </w:r>
      <w:r w:rsidRPr="00471CD3">
        <w:rPr>
          <w:lang w:val="en-US"/>
        </w:rPr>
        <w:lastRenderedPageBreak/>
        <w:t>and therefore have the greatest net benefit from the participation”. (</w:t>
      </w:r>
      <w:proofErr w:type="spellStart"/>
      <w:r w:rsidRPr="00471CD3">
        <w:rPr>
          <w:lang w:val="en-US"/>
        </w:rPr>
        <w:t>Mansuri</w:t>
      </w:r>
      <w:proofErr w:type="spellEnd"/>
      <w:r w:rsidRPr="00471CD3">
        <w:rPr>
          <w:lang w:val="en-US"/>
        </w:rPr>
        <w:t xml:space="preserve"> and </w:t>
      </w:r>
      <w:proofErr w:type="spellStart"/>
      <w:r w:rsidRPr="00471CD3">
        <w:rPr>
          <w:lang w:val="en-US"/>
        </w:rPr>
        <w:t>Rao</w:t>
      </w:r>
      <w:proofErr w:type="spellEnd"/>
      <w:r w:rsidRPr="00471CD3">
        <w:rPr>
          <w:lang w:val="en-US"/>
        </w:rPr>
        <w:t xml:space="preserve"> 2004: 30)</w:t>
      </w:r>
    </w:p>
    <w:p w:rsidR="005112E5" w:rsidRPr="00471CD3" w:rsidRDefault="005112E5" w:rsidP="005112E5">
      <w:pPr>
        <w:spacing w:after="0"/>
        <w:ind w:left="624" w:right="794"/>
        <w:jc w:val="both"/>
        <w:rPr>
          <w:lang w:val="en-US"/>
        </w:rPr>
      </w:pPr>
    </w:p>
    <w:p w:rsidR="005112E5" w:rsidRPr="00471CD3" w:rsidRDefault="005112E5" w:rsidP="005112E5">
      <w:pPr>
        <w:spacing w:after="0"/>
        <w:ind w:left="624" w:right="794"/>
        <w:jc w:val="both"/>
        <w:rPr>
          <w:lang w:val="en-US"/>
        </w:rPr>
      </w:pPr>
      <w:r w:rsidRPr="00471CD3">
        <w:rPr>
          <w:lang w:val="en-US"/>
        </w:rPr>
        <w:t>“Some degree of elite domination may be inevitable in community participation projects, particularly in rural areas, where the elites are often leaders who embody moral and polit</w:t>
      </w:r>
      <w:r w:rsidRPr="00471CD3">
        <w:rPr>
          <w:lang w:val="en-US"/>
        </w:rPr>
        <w:t>i</w:t>
      </w:r>
      <w:r w:rsidRPr="00471CD3">
        <w:rPr>
          <w:lang w:val="en-US"/>
        </w:rPr>
        <w:t>cal authority. Often these elites are the only ones who can e</w:t>
      </w:r>
      <w:r w:rsidRPr="00471CD3">
        <w:rPr>
          <w:lang w:val="en-US"/>
        </w:rPr>
        <w:t>f</w:t>
      </w:r>
      <w:r w:rsidRPr="00471CD3">
        <w:rPr>
          <w:lang w:val="en-US"/>
        </w:rPr>
        <w:t>fectively communicate with outsiders, read projects and doc</w:t>
      </w:r>
      <w:r w:rsidRPr="00471CD3">
        <w:rPr>
          <w:lang w:val="en-US"/>
        </w:rPr>
        <w:t>u</w:t>
      </w:r>
      <w:r w:rsidRPr="00471CD3">
        <w:rPr>
          <w:lang w:val="en-US"/>
        </w:rPr>
        <w:t>ments keep accounts and records and write proposal”. (</w:t>
      </w:r>
      <w:proofErr w:type="spellStart"/>
      <w:r w:rsidRPr="00471CD3">
        <w:rPr>
          <w:lang w:val="en-US"/>
        </w:rPr>
        <w:t>Masuri</w:t>
      </w:r>
      <w:proofErr w:type="spellEnd"/>
      <w:r w:rsidRPr="00471CD3">
        <w:rPr>
          <w:lang w:val="en-US"/>
        </w:rPr>
        <w:t xml:space="preserve"> and </w:t>
      </w:r>
      <w:proofErr w:type="spellStart"/>
      <w:r w:rsidRPr="00471CD3">
        <w:rPr>
          <w:lang w:val="en-US"/>
        </w:rPr>
        <w:t>Rao</w:t>
      </w:r>
      <w:proofErr w:type="spellEnd"/>
      <w:r w:rsidRPr="00471CD3">
        <w:rPr>
          <w:lang w:val="en-US"/>
        </w:rPr>
        <w:t xml:space="preserve"> 2004: 22-23)</w:t>
      </w:r>
    </w:p>
    <w:p w:rsidR="005112E5" w:rsidRPr="00471CD3" w:rsidRDefault="005112E5" w:rsidP="005112E5">
      <w:pPr>
        <w:spacing w:after="0"/>
        <w:jc w:val="both"/>
        <w:rPr>
          <w:lang w:val="en-US"/>
        </w:rPr>
      </w:pPr>
    </w:p>
    <w:p w:rsidR="005112E5" w:rsidRPr="00471CD3" w:rsidRDefault="005112E5" w:rsidP="005112E5">
      <w:pPr>
        <w:spacing w:after="0"/>
        <w:jc w:val="both"/>
        <w:rPr>
          <w:lang w:val="en-US"/>
        </w:rPr>
      </w:pPr>
      <w:r w:rsidRPr="00471CD3">
        <w:rPr>
          <w:lang w:val="en-US"/>
        </w:rPr>
        <w:t>The concentration of power within elites is the main reason of exclusion and of weakness of the local government institution as well as the factor that affects negatively the participatory process. (</w:t>
      </w:r>
      <w:proofErr w:type="spellStart"/>
      <w:r w:rsidRPr="00471CD3">
        <w:rPr>
          <w:lang w:val="en-US"/>
        </w:rPr>
        <w:t>Mansuri</w:t>
      </w:r>
      <w:proofErr w:type="spellEnd"/>
      <w:r w:rsidRPr="00471CD3">
        <w:rPr>
          <w:lang w:val="en-US"/>
        </w:rPr>
        <w:t xml:space="preserve"> and </w:t>
      </w:r>
      <w:proofErr w:type="spellStart"/>
      <w:r w:rsidRPr="00471CD3">
        <w:rPr>
          <w:lang w:val="en-US"/>
        </w:rPr>
        <w:t>Rao</w:t>
      </w:r>
      <w:proofErr w:type="spellEnd"/>
      <w:r w:rsidRPr="00471CD3">
        <w:rPr>
          <w:lang w:val="en-US"/>
        </w:rPr>
        <w:t xml:space="preserve"> 2004), (</w:t>
      </w:r>
      <w:proofErr w:type="spellStart"/>
      <w:r w:rsidRPr="00471CD3">
        <w:rPr>
          <w:lang w:val="en-US"/>
        </w:rPr>
        <w:t>Bardhan</w:t>
      </w:r>
      <w:proofErr w:type="spellEnd"/>
      <w:r w:rsidRPr="00471CD3">
        <w:rPr>
          <w:lang w:val="en-US"/>
        </w:rPr>
        <w:t xml:space="preserve"> 2002:192-94), (</w:t>
      </w:r>
      <w:proofErr w:type="spellStart"/>
      <w:r w:rsidRPr="00471CD3">
        <w:rPr>
          <w:lang w:val="en-US"/>
        </w:rPr>
        <w:t>Platteau</w:t>
      </w:r>
      <w:proofErr w:type="spellEnd"/>
      <w:r w:rsidRPr="00471CD3">
        <w:rPr>
          <w:lang w:val="en-US"/>
        </w:rPr>
        <w:t xml:space="preserve"> and </w:t>
      </w:r>
      <w:proofErr w:type="spellStart"/>
      <w:r w:rsidRPr="00471CD3">
        <w:rPr>
          <w:lang w:val="en-US"/>
        </w:rPr>
        <w:t>Gaspart</w:t>
      </w:r>
      <w:proofErr w:type="spellEnd"/>
      <w:r w:rsidRPr="00471CD3">
        <w:rPr>
          <w:lang w:val="en-US"/>
        </w:rPr>
        <w:t xml:space="preserve"> 2003) </w:t>
      </w:r>
    </w:p>
    <w:p w:rsidR="005112E5" w:rsidRPr="00471CD3" w:rsidRDefault="005112E5" w:rsidP="005112E5">
      <w:pPr>
        <w:spacing w:after="0"/>
        <w:jc w:val="both"/>
        <w:rPr>
          <w:lang w:val="en-US"/>
        </w:rPr>
      </w:pPr>
      <w:r w:rsidRPr="00471CD3">
        <w:rPr>
          <w:lang w:val="en-US"/>
        </w:rPr>
        <w:t xml:space="preserve">There are several studies that relate socio-economic inequality with project outcomes, while other studies have shown the interrelation between the level of participation (using some index) and project effectiveness. </w:t>
      </w:r>
    </w:p>
    <w:p w:rsidR="005112E5" w:rsidRPr="00471CD3" w:rsidRDefault="005112E5" w:rsidP="005112E5">
      <w:pPr>
        <w:spacing w:after="0"/>
        <w:jc w:val="both"/>
        <w:rPr>
          <w:lang w:val="en-US"/>
        </w:rPr>
      </w:pPr>
    </w:p>
    <w:p w:rsidR="005112E5" w:rsidRPr="00471CD3" w:rsidRDefault="005112E5" w:rsidP="005112E5">
      <w:pPr>
        <w:spacing w:after="0"/>
        <w:jc w:val="both"/>
        <w:rPr>
          <w:lang w:val="en-US"/>
        </w:rPr>
      </w:pPr>
      <w:r w:rsidRPr="00471CD3">
        <w:rPr>
          <w:lang w:val="en-US"/>
        </w:rPr>
        <w:t>For the purpose of this study it might be useful to distinguish between so-called “malevolent elite domination” characterized by project outcomes ca</w:t>
      </w:r>
      <w:r w:rsidRPr="00471CD3">
        <w:rPr>
          <w:lang w:val="en-US"/>
        </w:rPr>
        <w:t>p</w:t>
      </w:r>
      <w:r w:rsidRPr="00471CD3">
        <w:rPr>
          <w:lang w:val="en-US"/>
        </w:rPr>
        <w:t>ture and corruption and cases of “more benevolent forms of elite domination” marked by a high percentage of beneficiaries expressing satisfaction with the project. (</w:t>
      </w:r>
      <w:proofErr w:type="spellStart"/>
      <w:r w:rsidRPr="00471CD3">
        <w:rPr>
          <w:lang w:val="en-US"/>
        </w:rPr>
        <w:t>Rao</w:t>
      </w:r>
      <w:proofErr w:type="spellEnd"/>
      <w:r w:rsidRPr="00471CD3">
        <w:rPr>
          <w:lang w:val="en-US"/>
        </w:rPr>
        <w:t xml:space="preserve"> and Ibanez 2003)</w:t>
      </w:r>
    </w:p>
    <w:p w:rsidR="005112E5" w:rsidRPr="00471CD3" w:rsidRDefault="005112E5" w:rsidP="005112E5">
      <w:pPr>
        <w:spacing w:after="0"/>
        <w:jc w:val="both"/>
        <w:rPr>
          <w:lang w:val="en-US"/>
        </w:rPr>
      </w:pPr>
      <w:r w:rsidRPr="00471CD3">
        <w:rPr>
          <w:lang w:val="en-US"/>
        </w:rPr>
        <w:t xml:space="preserve"> So-called benevolent elite capture hides other forms of capture in terms of social and symbolic capital that are the pre-condition for the increase of their economic capital (</w:t>
      </w:r>
      <w:proofErr w:type="spellStart"/>
      <w:r w:rsidRPr="00471CD3">
        <w:rPr>
          <w:lang w:val="en-US"/>
        </w:rPr>
        <w:t>Bourdieu</w:t>
      </w:r>
      <w:proofErr w:type="spellEnd"/>
      <w:r w:rsidRPr="00471CD3">
        <w:rPr>
          <w:lang w:val="en-US"/>
        </w:rPr>
        <w:t xml:space="preserve"> 1986).</w:t>
      </w:r>
    </w:p>
    <w:p w:rsidR="005112E5" w:rsidRPr="00471CD3" w:rsidRDefault="005112E5" w:rsidP="005112E5">
      <w:pPr>
        <w:spacing w:after="0"/>
        <w:jc w:val="both"/>
        <w:rPr>
          <w:lang w:val="en-US"/>
        </w:rPr>
      </w:pPr>
    </w:p>
    <w:p w:rsidR="005112E5" w:rsidRPr="00471CD3" w:rsidRDefault="005112E5" w:rsidP="005112E5">
      <w:pPr>
        <w:spacing w:after="0"/>
        <w:jc w:val="both"/>
        <w:rPr>
          <w:lang w:val="en-US"/>
        </w:rPr>
      </w:pPr>
      <w:r w:rsidRPr="00471CD3">
        <w:rPr>
          <w:lang w:val="en-US"/>
        </w:rPr>
        <w:t>Several studies have outlined the thick relationship between the nature of the elite domination (benevolent or malevolent) and target population’s sati</w:t>
      </w:r>
      <w:r w:rsidRPr="00471CD3">
        <w:rPr>
          <w:lang w:val="en-US"/>
        </w:rPr>
        <w:t>s</w:t>
      </w:r>
      <w:r w:rsidRPr="00471CD3">
        <w:rPr>
          <w:lang w:val="en-US"/>
        </w:rPr>
        <w:t>faction. Benevolent elite domination seems to satisfy more broadly people’s expectations. However in a context where local cultures and decision making processes are controlled by elites, “malevolent forms of capture become lik</w:t>
      </w:r>
      <w:r w:rsidRPr="00471CD3">
        <w:rPr>
          <w:lang w:val="en-US"/>
        </w:rPr>
        <w:t>e</w:t>
      </w:r>
      <w:r w:rsidRPr="00471CD3">
        <w:rPr>
          <w:lang w:val="en-US"/>
        </w:rPr>
        <w:t>ly”. (</w:t>
      </w:r>
      <w:proofErr w:type="spellStart"/>
      <w:r w:rsidRPr="00471CD3">
        <w:rPr>
          <w:lang w:val="en-US"/>
        </w:rPr>
        <w:t>Mansuri</w:t>
      </w:r>
      <w:proofErr w:type="spellEnd"/>
      <w:r w:rsidRPr="00471CD3">
        <w:rPr>
          <w:lang w:val="en-US"/>
        </w:rPr>
        <w:t xml:space="preserve"> and </w:t>
      </w:r>
      <w:proofErr w:type="spellStart"/>
      <w:r w:rsidRPr="00471CD3">
        <w:rPr>
          <w:lang w:val="en-US"/>
        </w:rPr>
        <w:t>Rao</w:t>
      </w:r>
      <w:proofErr w:type="spellEnd"/>
      <w:r w:rsidRPr="00471CD3">
        <w:rPr>
          <w:lang w:val="en-US"/>
        </w:rPr>
        <w:t xml:space="preserve"> 2004: 30), (</w:t>
      </w:r>
      <w:proofErr w:type="spellStart"/>
      <w:r w:rsidRPr="00471CD3">
        <w:rPr>
          <w:lang w:val="en-US"/>
        </w:rPr>
        <w:t>Rao</w:t>
      </w:r>
      <w:proofErr w:type="spellEnd"/>
      <w:r w:rsidRPr="00471CD3">
        <w:rPr>
          <w:lang w:val="en-US"/>
        </w:rPr>
        <w:t xml:space="preserve"> and Ibanez 2003)</w:t>
      </w:r>
    </w:p>
    <w:p w:rsidR="005112E5" w:rsidRPr="00471CD3" w:rsidRDefault="005112E5" w:rsidP="005112E5">
      <w:pPr>
        <w:spacing w:after="0"/>
        <w:jc w:val="both"/>
        <w:rPr>
          <w:lang w:val="en-US"/>
        </w:rPr>
      </w:pPr>
    </w:p>
    <w:p w:rsidR="005112E5" w:rsidRPr="00471CD3" w:rsidRDefault="005112E5" w:rsidP="005112E5">
      <w:pPr>
        <w:spacing w:after="0"/>
        <w:jc w:val="both"/>
        <w:rPr>
          <w:lang w:val="en-US"/>
        </w:rPr>
      </w:pPr>
      <w:r w:rsidRPr="00471CD3">
        <w:rPr>
          <w:lang w:val="en-US"/>
        </w:rPr>
        <w:t xml:space="preserve">Local elite capture often relies upon and, at the same time, is empowered by the brokering role the elites have during the development process. As </w:t>
      </w:r>
      <w:proofErr w:type="spellStart"/>
      <w:r w:rsidRPr="00471CD3">
        <w:rPr>
          <w:lang w:val="en-US"/>
        </w:rPr>
        <w:t>Bierschenk</w:t>
      </w:r>
      <w:proofErr w:type="spellEnd"/>
      <w:r w:rsidRPr="00471CD3">
        <w:rPr>
          <w:lang w:val="en-US"/>
        </w:rPr>
        <w:t xml:space="preserve"> (2000) underlines, the intermediation (or brokering) is present in every society at different levels, but the dimension that it acquires in develo</w:t>
      </w:r>
      <w:r w:rsidRPr="00471CD3">
        <w:rPr>
          <w:lang w:val="en-US"/>
        </w:rPr>
        <w:t>p</w:t>
      </w:r>
      <w:r w:rsidRPr="00471CD3">
        <w:rPr>
          <w:lang w:val="en-US"/>
        </w:rPr>
        <w:t>ment contexts is to be underlined because it biases the whole project, produ</w:t>
      </w:r>
      <w:r w:rsidRPr="00471CD3">
        <w:rPr>
          <w:lang w:val="en-US"/>
        </w:rPr>
        <w:t>c</w:t>
      </w:r>
      <w:r w:rsidRPr="00471CD3">
        <w:rPr>
          <w:lang w:val="en-US"/>
        </w:rPr>
        <w:t>ing unintended outcomes in the deliberative process.</w:t>
      </w:r>
    </w:p>
    <w:p w:rsidR="005112E5" w:rsidRPr="00471CD3" w:rsidRDefault="005112E5" w:rsidP="005112E5">
      <w:pPr>
        <w:spacing w:after="0"/>
        <w:jc w:val="both"/>
        <w:rPr>
          <w:lang w:val="en-US"/>
        </w:rPr>
      </w:pPr>
    </w:p>
    <w:p w:rsidR="005112E5" w:rsidRPr="00471CD3" w:rsidRDefault="005112E5" w:rsidP="005112E5">
      <w:pPr>
        <w:spacing w:after="0"/>
        <w:ind w:left="624" w:right="794"/>
        <w:jc w:val="both"/>
        <w:rPr>
          <w:lang w:val="en-US"/>
        </w:rPr>
      </w:pPr>
      <w:r w:rsidRPr="00471CD3">
        <w:rPr>
          <w:lang w:val="en-US"/>
        </w:rPr>
        <w:t>Local development brokers are the social actors implanted in a local arena (in whose politics they are directly or indirectly involved) and who serve as intermediaries who drain off (in the direction of the social space corresponding to this arena) exte</w:t>
      </w:r>
      <w:r w:rsidRPr="00471CD3">
        <w:rPr>
          <w:lang w:val="en-US"/>
        </w:rPr>
        <w:t>r</w:t>
      </w:r>
      <w:r w:rsidRPr="00471CD3">
        <w:rPr>
          <w:lang w:val="en-US"/>
        </w:rPr>
        <w:t xml:space="preserve">nal resources in the form of development aid. […] They are supposed to represent </w:t>
      </w:r>
      <w:r w:rsidRPr="00471CD3">
        <w:rPr>
          <w:i/>
          <w:lang w:val="en-US"/>
        </w:rPr>
        <w:t>the</w:t>
      </w:r>
      <w:r w:rsidRPr="00471CD3">
        <w:rPr>
          <w:lang w:val="en-US"/>
        </w:rPr>
        <w:t xml:space="preserve"> local population, express </w:t>
      </w:r>
      <w:r w:rsidRPr="00471CD3">
        <w:rPr>
          <w:i/>
          <w:lang w:val="en-US"/>
        </w:rPr>
        <w:t>its</w:t>
      </w:r>
      <w:r w:rsidRPr="00471CD3">
        <w:rPr>
          <w:lang w:val="en-US"/>
        </w:rPr>
        <w:t xml:space="preserve"> “needs” to the structures in charge of aid and to external financiers. (</w:t>
      </w:r>
      <w:proofErr w:type="spellStart"/>
      <w:r w:rsidRPr="00471CD3">
        <w:rPr>
          <w:lang w:val="en-US"/>
        </w:rPr>
        <w:t>Bierschenk</w:t>
      </w:r>
      <w:proofErr w:type="spellEnd"/>
      <w:r w:rsidRPr="00471CD3">
        <w:rPr>
          <w:lang w:val="en-US"/>
        </w:rPr>
        <w:t xml:space="preserve"> </w:t>
      </w:r>
      <w:r w:rsidRPr="00471CD3">
        <w:rPr>
          <w:i/>
          <w:lang w:val="en-US"/>
        </w:rPr>
        <w:t>et al</w:t>
      </w:r>
      <w:r w:rsidRPr="00471CD3">
        <w:rPr>
          <w:lang w:val="en-US"/>
        </w:rPr>
        <w:t>: 2002, p.4)</w:t>
      </w:r>
    </w:p>
    <w:p w:rsidR="005112E5" w:rsidRPr="00471CD3" w:rsidRDefault="005112E5" w:rsidP="005112E5">
      <w:pPr>
        <w:spacing w:after="0"/>
        <w:ind w:left="624" w:right="794"/>
        <w:jc w:val="both"/>
        <w:rPr>
          <w:lang w:val="en-US"/>
        </w:rPr>
      </w:pPr>
    </w:p>
    <w:p w:rsidR="005112E5" w:rsidRPr="00471CD3" w:rsidRDefault="005112E5" w:rsidP="005112E5">
      <w:pPr>
        <w:spacing w:after="0"/>
        <w:jc w:val="both"/>
        <w:rPr>
          <w:lang w:val="en-US"/>
        </w:rPr>
      </w:pPr>
      <w:r w:rsidRPr="00471CD3">
        <w:rPr>
          <w:lang w:val="en-US"/>
        </w:rPr>
        <w:lastRenderedPageBreak/>
        <w:t xml:space="preserve">“Neoliberal trends to denationalize and decentralize aid” (Lewis </w:t>
      </w:r>
      <w:r>
        <w:rPr>
          <w:lang w:val="en-US"/>
        </w:rPr>
        <w:t>and</w:t>
      </w:r>
      <w:r w:rsidRPr="00471CD3">
        <w:rPr>
          <w:lang w:val="en-US"/>
        </w:rPr>
        <w:t xml:space="preserve"> </w:t>
      </w:r>
      <w:proofErr w:type="spellStart"/>
      <w:r w:rsidRPr="00471CD3">
        <w:rPr>
          <w:lang w:val="en-US"/>
        </w:rPr>
        <w:t>Mosse</w:t>
      </w:r>
      <w:proofErr w:type="spellEnd"/>
      <w:r w:rsidRPr="00471CD3">
        <w:rPr>
          <w:lang w:val="en-US"/>
        </w:rPr>
        <w:t xml:space="preserve"> 2006: 2) create spaces for the rise of these forms of elite brokering ph</w:t>
      </w:r>
      <w:r w:rsidRPr="00471CD3">
        <w:rPr>
          <w:lang w:val="en-US"/>
        </w:rPr>
        <w:t>e</w:t>
      </w:r>
      <w:r w:rsidRPr="00471CD3">
        <w:rPr>
          <w:lang w:val="en-US"/>
        </w:rPr>
        <w:t>nomena. (</w:t>
      </w:r>
      <w:proofErr w:type="spellStart"/>
      <w:r w:rsidRPr="00471CD3">
        <w:rPr>
          <w:lang w:val="en-US"/>
        </w:rPr>
        <w:t>Bierschenk</w:t>
      </w:r>
      <w:proofErr w:type="spellEnd"/>
      <w:r w:rsidRPr="00471CD3">
        <w:rPr>
          <w:lang w:val="en-US"/>
        </w:rPr>
        <w:t xml:space="preserve"> </w:t>
      </w:r>
      <w:r w:rsidRPr="00471CD3">
        <w:rPr>
          <w:i/>
          <w:lang w:val="en-US"/>
        </w:rPr>
        <w:t>et al</w:t>
      </w:r>
      <w:r w:rsidRPr="00471CD3">
        <w:rPr>
          <w:lang w:val="en-US"/>
        </w:rPr>
        <w:t xml:space="preserve"> 2000) Following </w:t>
      </w:r>
      <w:proofErr w:type="spellStart"/>
      <w:r w:rsidRPr="00471CD3">
        <w:rPr>
          <w:lang w:val="en-US"/>
        </w:rPr>
        <w:t>Latour’s</w:t>
      </w:r>
      <w:proofErr w:type="spellEnd"/>
      <w:r w:rsidRPr="00471CD3">
        <w:rPr>
          <w:lang w:val="en-US"/>
        </w:rPr>
        <w:t xml:space="preserve"> notion of </w:t>
      </w:r>
      <w:r w:rsidRPr="00471CD3">
        <w:rPr>
          <w:i/>
          <w:lang w:val="en-US"/>
        </w:rPr>
        <w:t>translation</w:t>
      </w:r>
      <w:r w:rsidRPr="00471CD3">
        <w:rPr>
          <w:lang w:val="en-US"/>
        </w:rPr>
        <w:t xml:space="preserve"> - that “refers to mutual enrollment and the interlocking of interests that produce pr</w:t>
      </w:r>
      <w:r w:rsidRPr="00471CD3">
        <w:rPr>
          <w:lang w:val="en-US"/>
        </w:rPr>
        <w:t>o</w:t>
      </w:r>
      <w:r w:rsidRPr="00471CD3">
        <w:rPr>
          <w:lang w:val="en-US"/>
        </w:rPr>
        <w:t xml:space="preserve">ject realities” (Lewis </w:t>
      </w:r>
      <w:r>
        <w:rPr>
          <w:lang w:val="en-US"/>
        </w:rPr>
        <w:t xml:space="preserve">and </w:t>
      </w:r>
      <w:proofErr w:type="spellStart"/>
      <w:r w:rsidRPr="00471CD3">
        <w:rPr>
          <w:lang w:val="en-US"/>
        </w:rPr>
        <w:t>Mosse</w:t>
      </w:r>
      <w:proofErr w:type="spellEnd"/>
      <w:r w:rsidRPr="00471CD3">
        <w:rPr>
          <w:lang w:val="en-US"/>
        </w:rPr>
        <w:t xml:space="preserve"> 2006: 13) - we can argue that, in a certain sense, the Elite’s (when not limited by a superior authority) are translating the meaning of development following their own logic. Unintended outcomes – studied in this work- could be understood as a translation of the meaning of development, in </w:t>
      </w:r>
      <w:proofErr w:type="spellStart"/>
      <w:r w:rsidRPr="00471CD3">
        <w:rPr>
          <w:lang w:val="en-US"/>
        </w:rPr>
        <w:t>Latour’s</w:t>
      </w:r>
      <w:proofErr w:type="spellEnd"/>
      <w:r w:rsidRPr="00471CD3">
        <w:rPr>
          <w:lang w:val="en-US"/>
        </w:rPr>
        <w:t xml:space="preserve"> sense. Thus, local leaders “interpretations are </w:t>
      </w:r>
      <w:proofErr w:type="spellStart"/>
      <w:r w:rsidRPr="00471CD3">
        <w:rPr>
          <w:lang w:val="en-US"/>
        </w:rPr>
        <w:t>pe</w:t>
      </w:r>
      <w:r w:rsidRPr="00471CD3">
        <w:rPr>
          <w:lang w:val="en-US"/>
        </w:rPr>
        <w:t>r</w:t>
      </w:r>
      <w:r w:rsidRPr="00471CD3">
        <w:rPr>
          <w:lang w:val="en-US"/>
        </w:rPr>
        <w:t>formative</w:t>
      </w:r>
      <w:proofErr w:type="spellEnd"/>
      <w:r w:rsidRPr="00471CD3">
        <w:rPr>
          <w:lang w:val="en-US"/>
        </w:rPr>
        <w:t xml:space="preserve">” (Lewis and </w:t>
      </w:r>
      <w:proofErr w:type="spellStart"/>
      <w:r w:rsidRPr="00471CD3">
        <w:rPr>
          <w:lang w:val="en-US"/>
        </w:rPr>
        <w:t>Mosse</w:t>
      </w:r>
      <w:proofErr w:type="spellEnd"/>
      <w:r w:rsidRPr="00471CD3">
        <w:rPr>
          <w:lang w:val="en-US"/>
        </w:rPr>
        <w:t xml:space="preserve"> 2006: 13): “They prove themselves by transfor</w:t>
      </w:r>
      <w:r w:rsidRPr="00471CD3">
        <w:rPr>
          <w:lang w:val="en-US"/>
        </w:rPr>
        <w:t>m</w:t>
      </w:r>
      <w:r w:rsidRPr="00471CD3">
        <w:rPr>
          <w:lang w:val="en-US"/>
        </w:rPr>
        <w:t>ing the world in conformity with their perspective on the world” (</w:t>
      </w:r>
      <w:proofErr w:type="spellStart"/>
      <w:r w:rsidRPr="00471CD3">
        <w:rPr>
          <w:lang w:val="en-US"/>
        </w:rPr>
        <w:t>Latour</w:t>
      </w:r>
      <w:proofErr w:type="spellEnd"/>
      <w:r w:rsidRPr="00471CD3">
        <w:rPr>
          <w:lang w:val="en-US"/>
        </w:rPr>
        <w:t xml:space="preserve"> 1996: 194–195).</w:t>
      </w:r>
    </w:p>
    <w:p w:rsidR="005112E5" w:rsidRPr="00471CD3" w:rsidRDefault="005112E5" w:rsidP="005112E5">
      <w:pPr>
        <w:spacing w:after="0"/>
        <w:jc w:val="both"/>
        <w:rPr>
          <w:lang w:val="en-US"/>
        </w:rPr>
      </w:pPr>
    </w:p>
    <w:p w:rsidR="005112E5" w:rsidRPr="00471CD3" w:rsidRDefault="005112E5" w:rsidP="005112E5">
      <w:pPr>
        <w:spacing w:after="0"/>
        <w:jc w:val="both"/>
        <w:rPr>
          <w:lang w:val="en-US"/>
        </w:rPr>
      </w:pPr>
      <w:r w:rsidRPr="00471CD3">
        <w:rPr>
          <w:lang w:val="en-US"/>
        </w:rPr>
        <w:t xml:space="preserve">In this process, the local leaders can transform and translate (capture and shape) development on the basis of the social capital possessed. </w:t>
      </w:r>
    </w:p>
    <w:p w:rsidR="005112E5" w:rsidRPr="00471CD3" w:rsidRDefault="005112E5" w:rsidP="005112E5">
      <w:pPr>
        <w:spacing w:after="0"/>
        <w:jc w:val="both"/>
        <w:rPr>
          <w:lang w:val="en-US"/>
        </w:rPr>
      </w:pPr>
    </w:p>
    <w:p w:rsidR="005112E5" w:rsidRPr="00471CD3" w:rsidRDefault="005112E5" w:rsidP="005112E5">
      <w:pPr>
        <w:spacing w:after="0"/>
        <w:jc w:val="both"/>
        <w:rPr>
          <w:lang w:val="en-US"/>
        </w:rPr>
      </w:pPr>
      <w:r w:rsidRPr="00471CD3">
        <w:rPr>
          <w:lang w:val="en-US"/>
        </w:rPr>
        <w:t xml:space="preserve">In order to determine the forms in which the elite capture takes place, </w:t>
      </w:r>
      <w:proofErr w:type="spellStart"/>
      <w:r w:rsidRPr="00471CD3">
        <w:rPr>
          <w:lang w:val="en-US"/>
        </w:rPr>
        <w:t>Bourdieu’s</w:t>
      </w:r>
      <w:proofErr w:type="spellEnd"/>
      <w:r w:rsidRPr="00471CD3">
        <w:rPr>
          <w:lang w:val="en-US"/>
        </w:rPr>
        <w:t xml:space="preserve"> conceptualization of the forms of capital. According to the French Social Scientist: </w:t>
      </w:r>
    </w:p>
    <w:p w:rsidR="005112E5" w:rsidRPr="00471CD3" w:rsidRDefault="005112E5" w:rsidP="005112E5">
      <w:pPr>
        <w:spacing w:after="0"/>
        <w:jc w:val="both"/>
        <w:rPr>
          <w:lang w:val="en-US"/>
        </w:rPr>
      </w:pPr>
    </w:p>
    <w:p w:rsidR="005112E5" w:rsidRPr="00471CD3" w:rsidRDefault="005112E5" w:rsidP="005112E5">
      <w:pPr>
        <w:spacing w:after="0"/>
        <w:ind w:left="624" w:right="794"/>
        <w:jc w:val="both"/>
        <w:rPr>
          <w:lang w:val="en-US"/>
        </w:rPr>
      </w:pPr>
      <w:r w:rsidRPr="00471CD3">
        <w:rPr>
          <w:lang w:val="en-US"/>
        </w:rPr>
        <w:t xml:space="preserve">“[…] Capital can present itself in three fundamental guises: as economic </w:t>
      </w:r>
      <w:proofErr w:type="spellStart"/>
      <w:r w:rsidRPr="00471CD3">
        <w:rPr>
          <w:lang w:val="en-US"/>
        </w:rPr>
        <w:t>capital,which</w:t>
      </w:r>
      <w:proofErr w:type="spellEnd"/>
      <w:r w:rsidRPr="00471CD3">
        <w:rPr>
          <w:lang w:val="en-US"/>
        </w:rPr>
        <w:t xml:space="preserve"> is immediately and directly convert</w:t>
      </w:r>
      <w:r w:rsidRPr="00471CD3">
        <w:rPr>
          <w:lang w:val="en-US"/>
        </w:rPr>
        <w:t>i</w:t>
      </w:r>
      <w:r w:rsidRPr="00471CD3">
        <w:rPr>
          <w:lang w:val="en-US"/>
        </w:rPr>
        <w:t>ble into money and may be institutionalized in the form of property rights; as cultural capital, which is convertible, in ce</w:t>
      </w:r>
      <w:r w:rsidRPr="00471CD3">
        <w:rPr>
          <w:lang w:val="en-US"/>
        </w:rPr>
        <w:t>r</w:t>
      </w:r>
      <w:r w:rsidRPr="00471CD3">
        <w:rPr>
          <w:lang w:val="en-US"/>
        </w:rPr>
        <w:t>tain conditions, into economic capital and may be institutiona</w:t>
      </w:r>
      <w:r w:rsidRPr="00471CD3">
        <w:rPr>
          <w:lang w:val="en-US"/>
        </w:rPr>
        <w:t>l</w:t>
      </w:r>
      <w:r w:rsidRPr="00471CD3">
        <w:rPr>
          <w:lang w:val="en-US"/>
        </w:rPr>
        <w:t>ized in the form of educational qualifications; and as social cap</w:t>
      </w:r>
      <w:r w:rsidRPr="00471CD3">
        <w:rPr>
          <w:lang w:val="en-US"/>
        </w:rPr>
        <w:t>i</w:t>
      </w:r>
      <w:r w:rsidRPr="00471CD3">
        <w:rPr>
          <w:lang w:val="en-US"/>
        </w:rPr>
        <w:t>tal, made up of social obligations (“connections”), which is convertible, in certain conditions, into economic capital […]. (</w:t>
      </w:r>
      <w:proofErr w:type="spellStart"/>
      <w:r w:rsidRPr="00471CD3">
        <w:rPr>
          <w:lang w:val="en-US"/>
        </w:rPr>
        <w:t>Bourdieu</w:t>
      </w:r>
      <w:proofErr w:type="spellEnd"/>
      <w:r w:rsidRPr="00471CD3">
        <w:rPr>
          <w:lang w:val="en-US"/>
        </w:rPr>
        <w:t xml:space="preserve"> 1986: 16)</w:t>
      </w:r>
    </w:p>
    <w:p w:rsidR="005112E5" w:rsidRPr="00471CD3" w:rsidRDefault="005112E5" w:rsidP="005112E5">
      <w:pPr>
        <w:spacing w:after="0"/>
        <w:jc w:val="both"/>
        <w:rPr>
          <w:lang w:val="en-US"/>
        </w:rPr>
      </w:pPr>
    </w:p>
    <w:p w:rsidR="005112E5" w:rsidRPr="00471CD3" w:rsidRDefault="005112E5" w:rsidP="005112E5">
      <w:pPr>
        <w:spacing w:after="0"/>
        <w:jc w:val="both"/>
        <w:rPr>
          <w:lang w:val="en-US"/>
        </w:rPr>
      </w:pPr>
      <w:r w:rsidRPr="00471CD3">
        <w:rPr>
          <w:lang w:val="en-US"/>
        </w:rPr>
        <w:t>In particular the notion of “social capital” will be used in this study to e</w:t>
      </w:r>
      <w:r w:rsidRPr="00471CD3">
        <w:rPr>
          <w:lang w:val="en-US"/>
        </w:rPr>
        <w:t>x</w:t>
      </w:r>
      <w:r w:rsidRPr="00471CD3">
        <w:rPr>
          <w:lang w:val="en-US"/>
        </w:rPr>
        <w:t xml:space="preserve">plore how elite’s interests manifest themselves in the developmental process. </w:t>
      </w:r>
    </w:p>
    <w:p w:rsidR="005112E5" w:rsidRPr="00471CD3" w:rsidRDefault="005112E5" w:rsidP="005112E5">
      <w:pPr>
        <w:spacing w:after="0"/>
        <w:jc w:val="both"/>
        <w:rPr>
          <w:lang w:val="en-US"/>
        </w:rPr>
      </w:pPr>
      <w:r w:rsidRPr="00471CD3">
        <w:rPr>
          <w:lang w:val="en-US"/>
        </w:rPr>
        <w:t>The “Social capital is the aggregate of the actual or potential resources which are linked to possession of a durable network of more or less instit</w:t>
      </w:r>
      <w:r w:rsidRPr="00471CD3">
        <w:rPr>
          <w:lang w:val="en-US"/>
        </w:rPr>
        <w:t>u</w:t>
      </w:r>
      <w:r w:rsidRPr="00471CD3">
        <w:rPr>
          <w:lang w:val="en-US"/>
        </w:rPr>
        <w:t>tionalized relationships of mutual acquaintance and recognition—or in other words, to membership in a group - which provides each of its members with the backing of the collectively owned capital, a “credential” which entitles them to credit, in the various senses of the word”. (</w:t>
      </w:r>
      <w:proofErr w:type="spellStart"/>
      <w:r w:rsidRPr="00471CD3">
        <w:rPr>
          <w:lang w:val="en-US"/>
        </w:rPr>
        <w:t>Bourdieu</w:t>
      </w:r>
      <w:proofErr w:type="spellEnd"/>
      <w:r w:rsidRPr="00471CD3">
        <w:rPr>
          <w:lang w:val="en-US"/>
        </w:rPr>
        <w:t xml:space="preserve"> 1986: 21)</w:t>
      </w:r>
    </w:p>
    <w:p w:rsidR="005112E5" w:rsidRPr="00471CD3" w:rsidRDefault="005112E5" w:rsidP="005112E5">
      <w:pPr>
        <w:spacing w:after="0"/>
        <w:jc w:val="both"/>
        <w:rPr>
          <w:lang w:val="en-US"/>
        </w:rPr>
      </w:pPr>
      <w:r w:rsidRPr="00471CD3">
        <w:rPr>
          <w:lang w:val="en-US"/>
        </w:rPr>
        <w:t xml:space="preserve"> </w:t>
      </w:r>
    </w:p>
    <w:p w:rsidR="005112E5" w:rsidRPr="00471CD3" w:rsidRDefault="005112E5" w:rsidP="005112E5">
      <w:pPr>
        <w:spacing w:after="0"/>
        <w:jc w:val="both"/>
        <w:rPr>
          <w:lang w:val="en-US"/>
        </w:rPr>
      </w:pPr>
      <w:r w:rsidRPr="00471CD3">
        <w:rPr>
          <w:lang w:val="en-US"/>
        </w:rPr>
        <w:t>A purpose of this work is to show how elite’s capture on deliberative pr</w:t>
      </w:r>
      <w:r w:rsidRPr="00471CD3">
        <w:rPr>
          <w:lang w:val="en-US"/>
        </w:rPr>
        <w:t>o</w:t>
      </w:r>
      <w:r w:rsidRPr="00471CD3">
        <w:rPr>
          <w:lang w:val="en-US"/>
        </w:rPr>
        <w:t>cesses, is to be considered  the main gain for local leaders in terms of i</w:t>
      </w:r>
      <w:r w:rsidRPr="00471CD3">
        <w:rPr>
          <w:lang w:val="en-US"/>
        </w:rPr>
        <w:t>m</w:t>
      </w:r>
      <w:r w:rsidRPr="00471CD3">
        <w:rPr>
          <w:lang w:val="en-US"/>
        </w:rPr>
        <w:t>provement of their forms of capital and thus un instrument in  conserving the traditional hierarchical social structure.</w:t>
      </w:r>
    </w:p>
    <w:p w:rsidR="005112E5" w:rsidRPr="00471CD3" w:rsidRDefault="005112E5" w:rsidP="005112E5">
      <w:pPr>
        <w:spacing w:after="0"/>
        <w:jc w:val="both"/>
        <w:rPr>
          <w:lang w:val="en-US"/>
        </w:rPr>
      </w:pPr>
      <w:r w:rsidRPr="00471CD3">
        <w:rPr>
          <w:lang w:val="en-US"/>
        </w:rPr>
        <w:t>.</w:t>
      </w:r>
    </w:p>
    <w:p w:rsidR="005112E5" w:rsidRDefault="005112E5" w:rsidP="005112E5">
      <w:pPr>
        <w:jc w:val="both"/>
        <w:rPr>
          <w:rFonts w:ascii="Times New Roman" w:hAnsi="Times New Roman"/>
          <w:sz w:val="36"/>
          <w:szCs w:val="36"/>
          <w:lang w:val="en-US"/>
        </w:rPr>
      </w:pPr>
    </w:p>
    <w:p w:rsidR="005112E5" w:rsidRDefault="005112E5" w:rsidP="005112E5">
      <w:pPr>
        <w:jc w:val="both"/>
        <w:rPr>
          <w:rFonts w:ascii="Times New Roman" w:hAnsi="Times New Roman"/>
          <w:sz w:val="36"/>
          <w:szCs w:val="36"/>
          <w:lang w:val="en-US"/>
        </w:rPr>
      </w:pPr>
    </w:p>
    <w:p w:rsidR="005112E5" w:rsidRDefault="005112E5" w:rsidP="005112E5">
      <w:pPr>
        <w:jc w:val="both"/>
        <w:rPr>
          <w:rFonts w:ascii="Times New Roman" w:hAnsi="Times New Roman"/>
          <w:sz w:val="36"/>
          <w:szCs w:val="36"/>
          <w:lang w:val="en-US"/>
        </w:rPr>
      </w:pPr>
    </w:p>
    <w:p w:rsidR="005112E5" w:rsidRDefault="005112E5" w:rsidP="005112E5">
      <w:pPr>
        <w:jc w:val="both"/>
        <w:rPr>
          <w:rFonts w:ascii="Times New Roman" w:hAnsi="Times New Roman"/>
          <w:sz w:val="36"/>
          <w:szCs w:val="36"/>
          <w:lang w:val="en-US"/>
        </w:rPr>
      </w:pPr>
    </w:p>
    <w:p w:rsidR="005112E5" w:rsidRPr="00AB193F" w:rsidRDefault="005112E5" w:rsidP="00AB193F">
      <w:pPr>
        <w:pStyle w:val="Heading1"/>
        <w:numPr>
          <w:ilvl w:val="0"/>
          <w:numId w:val="0"/>
        </w:numPr>
        <w:rPr>
          <w:b w:val="0"/>
          <w:lang w:val="en-US"/>
        </w:rPr>
      </w:pPr>
      <w:bookmarkStart w:id="64" w:name="_Toc340526413"/>
      <w:bookmarkStart w:id="65" w:name="_Toc340610061"/>
      <w:r w:rsidRPr="00AB193F">
        <w:rPr>
          <w:b w:val="0"/>
          <w:lang w:val="en-US"/>
        </w:rPr>
        <w:lastRenderedPageBreak/>
        <w:t>Chapter IV – Analysis of the IBCD unintended outcomes</w:t>
      </w:r>
      <w:bookmarkEnd w:id="64"/>
      <w:bookmarkEnd w:id="65"/>
    </w:p>
    <w:p w:rsidR="005112E5" w:rsidRPr="00944730" w:rsidRDefault="005112E5" w:rsidP="005112E5">
      <w:pPr>
        <w:jc w:val="both"/>
        <w:rPr>
          <w:rFonts w:ascii="Times New Roman" w:hAnsi="Times New Roman"/>
          <w:szCs w:val="36"/>
          <w:lang w:val="en-US"/>
        </w:rPr>
      </w:pPr>
    </w:p>
    <w:p w:rsidR="005112E5" w:rsidRPr="00471CD3" w:rsidRDefault="005112E5" w:rsidP="005112E5">
      <w:pPr>
        <w:jc w:val="both"/>
        <w:rPr>
          <w:szCs w:val="36"/>
          <w:lang w:val="en-US"/>
        </w:rPr>
      </w:pPr>
      <w:r w:rsidRPr="00471CD3">
        <w:rPr>
          <w:szCs w:val="36"/>
          <w:lang w:val="en-US"/>
        </w:rPr>
        <w:t>This chapter will focus on the analysis of the data gathered through the i</w:t>
      </w:r>
      <w:r w:rsidRPr="00471CD3">
        <w:rPr>
          <w:szCs w:val="36"/>
          <w:lang w:val="en-US"/>
        </w:rPr>
        <w:t>n</w:t>
      </w:r>
      <w:r w:rsidRPr="00471CD3">
        <w:rPr>
          <w:szCs w:val="36"/>
          <w:lang w:val="en-US"/>
        </w:rPr>
        <w:t xml:space="preserve">terviews and the period of direct observation in </w:t>
      </w:r>
      <w:proofErr w:type="spellStart"/>
      <w:r w:rsidRPr="00471CD3">
        <w:rPr>
          <w:szCs w:val="36"/>
          <w:lang w:val="en-US"/>
        </w:rPr>
        <w:t>Tighdouine</w:t>
      </w:r>
      <w:proofErr w:type="spellEnd"/>
      <w:r w:rsidRPr="00471CD3">
        <w:rPr>
          <w:szCs w:val="36"/>
          <w:lang w:val="en-US"/>
        </w:rPr>
        <w:t xml:space="preserve"> Municipality. It intends to explore how IBCD participation in the </w:t>
      </w:r>
      <w:proofErr w:type="spellStart"/>
      <w:r w:rsidRPr="00471CD3">
        <w:rPr>
          <w:szCs w:val="36"/>
          <w:lang w:val="en-US"/>
        </w:rPr>
        <w:t>Zat</w:t>
      </w:r>
      <w:proofErr w:type="spellEnd"/>
      <w:r w:rsidRPr="00471CD3">
        <w:rPr>
          <w:szCs w:val="36"/>
          <w:lang w:val="en-US"/>
        </w:rPr>
        <w:t xml:space="preserve"> Valley has been affected both by technocratic approaches and by the “resistance” of local customary forms of dominance. The first section analyzes the participatory process and the official discourses that justify its failure. The second section explains the interaction between different typologies and levels of deliberative processes that have determined unintended outcomes in the process itself. The Third section of this chapter is dedicated to the analysis of the development of the space of participation provided by the IBCD project and to how this space d</w:t>
      </w:r>
      <w:r w:rsidRPr="00471CD3">
        <w:rPr>
          <w:szCs w:val="36"/>
          <w:lang w:val="en-US"/>
        </w:rPr>
        <w:t>e</w:t>
      </w:r>
      <w:r w:rsidRPr="00471CD3">
        <w:rPr>
          <w:szCs w:val="36"/>
          <w:lang w:val="en-US"/>
        </w:rPr>
        <w:t>veloped after the project’s closure. The final section explores the elites’ attitude during the IBCD implementation phase showing how their interest can be measured in terms of capture over decision making, a pre-condition for the increase of other forms of capital and how, in the</w:t>
      </w:r>
      <w:r>
        <w:rPr>
          <w:szCs w:val="36"/>
          <w:lang w:val="en-US"/>
        </w:rPr>
        <w:t xml:space="preserve"> </w:t>
      </w:r>
      <w:r w:rsidR="00AB193F">
        <w:rPr>
          <w:szCs w:val="36"/>
          <w:lang w:val="en-US"/>
        </w:rPr>
        <w:t>beneficiary</w:t>
      </w:r>
      <w:r w:rsidR="00AB193F" w:rsidRPr="00471CD3">
        <w:rPr>
          <w:szCs w:val="36"/>
          <w:lang w:val="en-US"/>
        </w:rPr>
        <w:t>’s</w:t>
      </w:r>
      <w:r w:rsidRPr="00471CD3">
        <w:rPr>
          <w:szCs w:val="36"/>
          <w:lang w:val="en-US"/>
        </w:rPr>
        <w:t xml:space="preserve"> perspective, this aspect does not affect their satisfaction of the intervention. </w:t>
      </w:r>
    </w:p>
    <w:p w:rsidR="005112E5" w:rsidRPr="00B746CE" w:rsidRDefault="005112E5" w:rsidP="005112E5">
      <w:pPr>
        <w:jc w:val="both"/>
        <w:rPr>
          <w:rFonts w:ascii="Times New Roman" w:hAnsi="Times New Roman"/>
          <w:color w:val="4F81BD" w:themeColor="accent1"/>
          <w:szCs w:val="36"/>
          <w:lang w:val="en-US"/>
        </w:rPr>
      </w:pPr>
    </w:p>
    <w:p w:rsidR="005112E5" w:rsidRPr="00852D08" w:rsidRDefault="005112E5" w:rsidP="00E04081">
      <w:pPr>
        <w:pStyle w:val="Heading2"/>
        <w:rPr>
          <w:b w:val="0"/>
          <w:lang w:val="en-US"/>
        </w:rPr>
      </w:pPr>
      <w:bookmarkStart w:id="66" w:name="_Toc340526414"/>
      <w:bookmarkStart w:id="67" w:name="_Toc340610062"/>
      <w:r w:rsidRPr="00852D08">
        <w:rPr>
          <w:b w:val="0"/>
          <w:lang w:val="en-US"/>
        </w:rPr>
        <w:t>4.1 IBCD implementation – from participation to hybrid forms of governance</w:t>
      </w:r>
      <w:bookmarkEnd w:id="66"/>
      <w:bookmarkEnd w:id="67"/>
    </w:p>
    <w:p w:rsidR="005112E5" w:rsidRPr="00C77886" w:rsidRDefault="005112E5" w:rsidP="005112E5">
      <w:pPr>
        <w:jc w:val="both"/>
        <w:rPr>
          <w:lang w:val="en-US"/>
        </w:rPr>
      </w:pPr>
      <w:r w:rsidRPr="00C77886">
        <w:rPr>
          <w:lang w:val="en-US"/>
        </w:rPr>
        <w:t>The data collected through the interviews show how the participatory a</w:t>
      </w:r>
      <w:r w:rsidRPr="00C77886">
        <w:rPr>
          <w:lang w:val="en-US"/>
        </w:rPr>
        <w:t>p</w:t>
      </w:r>
      <w:r w:rsidRPr="00C77886">
        <w:rPr>
          <w:lang w:val="en-US"/>
        </w:rPr>
        <w:t xml:space="preserve">proach is differently </w:t>
      </w:r>
      <w:r w:rsidRPr="00C77886">
        <w:rPr>
          <w:color w:val="000000" w:themeColor="text1"/>
          <w:lang w:val="en-US"/>
        </w:rPr>
        <w:t>understood</w:t>
      </w:r>
      <w:r w:rsidRPr="00C77886">
        <w:rPr>
          <w:lang w:val="en-US"/>
        </w:rPr>
        <w:t xml:space="preserve"> by the actors involved in the IBCD project. </w:t>
      </w:r>
    </w:p>
    <w:p w:rsidR="005112E5" w:rsidRPr="00C77886" w:rsidRDefault="005112E5" w:rsidP="005112E5">
      <w:pPr>
        <w:jc w:val="both"/>
        <w:rPr>
          <w:lang w:val="en-US"/>
        </w:rPr>
      </w:pPr>
      <w:r w:rsidRPr="00C77886">
        <w:rPr>
          <w:lang w:val="en-US"/>
        </w:rPr>
        <w:t>The WB IBCD “participation implied on one hand, that the beneficiaries be involved in programming, designing, constructing and operating the infr</w:t>
      </w:r>
      <w:r w:rsidRPr="00C77886">
        <w:rPr>
          <w:lang w:val="en-US"/>
        </w:rPr>
        <w:t>a</w:t>
      </w:r>
      <w:r w:rsidRPr="00C77886">
        <w:rPr>
          <w:lang w:val="en-US"/>
        </w:rPr>
        <w:t>structure called for under the project, and on the other hand that the benef</w:t>
      </w:r>
      <w:r w:rsidRPr="00C77886">
        <w:rPr>
          <w:lang w:val="en-US"/>
        </w:rPr>
        <w:t>i</w:t>
      </w:r>
      <w:r w:rsidRPr="00C77886">
        <w:rPr>
          <w:lang w:val="en-US"/>
        </w:rPr>
        <w:t>ciaries committed to contribute to the initial investment and took responsibility for ongoing operating and maintenance costs, in order to ensure the sustain</w:t>
      </w:r>
      <w:r w:rsidRPr="00C77886">
        <w:rPr>
          <w:lang w:val="en-US"/>
        </w:rPr>
        <w:t>a</w:t>
      </w:r>
      <w:r w:rsidRPr="00C77886">
        <w:rPr>
          <w:lang w:val="en-US"/>
        </w:rPr>
        <w:t>bility of the improvements”. (WB 2009: 68)</w:t>
      </w:r>
    </w:p>
    <w:p w:rsidR="005112E5" w:rsidRPr="00C77886" w:rsidRDefault="005112E5" w:rsidP="005112E5">
      <w:pPr>
        <w:ind w:left="624" w:right="794"/>
        <w:jc w:val="both"/>
        <w:rPr>
          <w:lang w:val="en-US"/>
        </w:rPr>
      </w:pPr>
      <w:r w:rsidRPr="00C77886">
        <w:rPr>
          <w:lang w:val="en-US"/>
        </w:rPr>
        <w:t>The logic was that the decentralized participatory approach would create more ownership and sustainability for the SMI program and thereby raise the incomes of the poor, and that the integration of a broader range of rural development inves</w:t>
      </w:r>
      <w:r w:rsidRPr="00C77886">
        <w:rPr>
          <w:lang w:val="en-US"/>
        </w:rPr>
        <w:t>t</w:t>
      </w:r>
      <w:r w:rsidRPr="00C77886">
        <w:rPr>
          <w:lang w:val="en-US"/>
        </w:rPr>
        <w:t>ments would vitalize the bottom-up planning process and pr</w:t>
      </w:r>
      <w:r w:rsidRPr="00C77886">
        <w:rPr>
          <w:lang w:val="en-US"/>
        </w:rPr>
        <w:t>o</w:t>
      </w:r>
      <w:r w:rsidRPr="00C77886">
        <w:rPr>
          <w:lang w:val="en-US"/>
        </w:rPr>
        <w:t>duce a significant development impact on standards of living for the rural poor. (WB 2009: 1)</w:t>
      </w:r>
    </w:p>
    <w:p w:rsidR="005112E5" w:rsidRPr="00C77886" w:rsidRDefault="005112E5" w:rsidP="005112E5">
      <w:pPr>
        <w:jc w:val="both"/>
        <w:rPr>
          <w:lang w:val="en-US"/>
        </w:rPr>
      </w:pPr>
      <w:r w:rsidRPr="00C77886">
        <w:rPr>
          <w:lang w:val="en-US"/>
        </w:rPr>
        <w:t>As this statement show</w:t>
      </w:r>
      <w:r w:rsidRPr="00DA23E7">
        <w:rPr>
          <w:lang w:val="en-US"/>
        </w:rPr>
        <w:t>s, it would seem that, at the planning level, the grade of participation promoted</w:t>
      </w:r>
      <w:r w:rsidRPr="00C77886">
        <w:rPr>
          <w:lang w:val="en-US"/>
        </w:rPr>
        <w:t xml:space="preserve"> by the WB project intends to have the chara</w:t>
      </w:r>
      <w:r w:rsidRPr="00C77886">
        <w:rPr>
          <w:lang w:val="en-US"/>
        </w:rPr>
        <w:t>c</w:t>
      </w:r>
      <w:r w:rsidRPr="00C77886">
        <w:rPr>
          <w:lang w:val="en-US"/>
        </w:rPr>
        <w:lastRenderedPageBreak/>
        <w:t>teristics</w:t>
      </w:r>
      <w:r w:rsidRPr="00C77886">
        <w:rPr>
          <w:rStyle w:val="FootnoteReference"/>
          <w:lang w:val="en-US"/>
        </w:rPr>
        <w:footnoteReference w:id="14"/>
      </w:r>
      <w:r w:rsidRPr="00C77886">
        <w:rPr>
          <w:lang w:val="en-US"/>
        </w:rPr>
        <w:t xml:space="preserve"> of so-defined “Interactive participation” (</w:t>
      </w:r>
      <w:proofErr w:type="spellStart"/>
      <w:r w:rsidRPr="00C77886">
        <w:rPr>
          <w:lang w:val="en-US"/>
        </w:rPr>
        <w:t>Pellissery</w:t>
      </w:r>
      <w:proofErr w:type="spellEnd"/>
      <w:r w:rsidRPr="00C77886">
        <w:rPr>
          <w:lang w:val="en-US"/>
        </w:rPr>
        <w:t xml:space="preserve"> and Bergh 2007) or ‘‘deliberative participation’’ (Crocker 2006b).</w:t>
      </w:r>
    </w:p>
    <w:p w:rsidR="005112E5" w:rsidRPr="00C77886" w:rsidRDefault="005112E5" w:rsidP="005112E5">
      <w:pPr>
        <w:jc w:val="both"/>
        <w:rPr>
          <w:color w:val="000000" w:themeColor="text1"/>
          <w:lang w:val="en-US"/>
        </w:rPr>
      </w:pPr>
      <w:r w:rsidRPr="00C77886">
        <w:rPr>
          <w:color w:val="000000" w:themeColor="text1"/>
          <w:lang w:val="en-US"/>
        </w:rPr>
        <w:t xml:space="preserve">Quite in contrast with the above statement, my field work experience has shown that, in practice, the participatory mechanism has been biased by local power relations that have affected the project since the implementation. Thus, the results are in practice quite different from the project’s declared aims. </w:t>
      </w:r>
    </w:p>
    <w:p w:rsidR="005112E5" w:rsidRPr="00C77886" w:rsidRDefault="005112E5" w:rsidP="005112E5">
      <w:pPr>
        <w:jc w:val="both"/>
        <w:rPr>
          <w:color w:val="000000" w:themeColor="text1"/>
          <w:lang w:val="en-US"/>
        </w:rPr>
      </w:pPr>
      <w:r w:rsidRPr="00C77886">
        <w:rPr>
          <w:color w:val="000000" w:themeColor="text1"/>
          <w:lang w:val="en-US"/>
        </w:rPr>
        <w:t xml:space="preserve">In this </w:t>
      </w:r>
      <w:r w:rsidRPr="007272AF">
        <w:rPr>
          <w:lang w:val="en-US"/>
        </w:rPr>
        <w:t>perspective, an</w:t>
      </w:r>
      <w:r w:rsidRPr="00C77886">
        <w:rPr>
          <w:color w:val="000000" w:themeColor="text1"/>
          <w:lang w:val="en-US"/>
        </w:rPr>
        <w:t xml:space="preserve"> important finding has been that the interviewees of local government institutions (the </w:t>
      </w:r>
      <w:proofErr w:type="spellStart"/>
      <w:r w:rsidRPr="00C77886">
        <w:rPr>
          <w:i/>
          <w:color w:val="000000" w:themeColor="text1"/>
          <w:lang w:val="en-US"/>
        </w:rPr>
        <w:t>Caid</w:t>
      </w:r>
      <w:proofErr w:type="spellEnd"/>
      <w:r w:rsidRPr="00C77886">
        <w:rPr>
          <w:color w:val="000000" w:themeColor="text1"/>
          <w:lang w:val="en-US"/>
        </w:rPr>
        <w:t xml:space="preserve"> and the “commune” councilors) and of the project stakeholder’s (DPA officers, WUAs committee members), argued that IBCD participatory approach has been technocratic and functional to the project implementation. This meant, in practice, that local people of the targe</w:t>
      </w:r>
      <w:r w:rsidRPr="00C77886">
        <w:rPr>
          <w:color w:val="000000" w:themeColor="text1"/>
          <w:lang w:val="en-US"/>
        </w:rPr>
        <w:t>t</w:t>
      </w:r>
      <w:r w:rsidRPr="00C77886">
        <w:rPr>
          <w:color w:val="000000" w:themeColor="text1"/>
          <w:lang w:val="en-US"/>
        </w:rPr>
        <w:t xml:space="preserve">ed villages were recruited by the </w:t>
      </w:r>
      <w:proofErr w:type="spellStart"/>
      <w:r w:rsidRPr="00C77886">
        <w:rPr>
          <w:i/>
          <w:color w:val="000000" w:themeColor="text1"/>
          <w:lang w:val="en-US"/>
        </w:rPr>
        <w:t>Caid</w:t>
      </w:r>
      <w:proofErr w:type="spellEnd"/>
      <w:r w:rsidRPr="00C77886">
        <w:rPr>
          <w:color w:val="000000" w:themeColor="text1"/>
          <w:lang w:val="en-US"/>
        </w:rPr>
        <w:t xml:space="preserve"> and mobilized when needed to fulfill the participatory requirements of the project in order to sign the contracts with the developmental agency. </w:t>
      </w:r>
    </w:p>
    <w:p w:rsidR="005112E5" w:rsidRPr="00C77886" w:rsidRDefault="005112E5" w:rsidP="005112E5">
      <w:pPr>
        <w:jc w:val="both"/>
        <w:rPr>
          <w:lang w:val="en-US"/>
        </w:rPr>
      </w:pPr>
      <w:r w:rsidRPr="00C77886">
        <w:rPr>
          <w:lang w:val="en-US"/>
        </w:rPr>
        <w:t>If we consider the table (see table 1) with which typologies and characte</w:t>
      </w:r>
      <w:r w:rsidRPr="00C77886">
        <w:rPr>
          <w:lang w:val="en-US"/>
        </w:rPr>
        <w:t>r</w:t>
      </w:r>
      <w:r w:rsidRPr="00C77886">
        <w:rPr>
          <w:lang w:val="en-US"/>
        </w:rPr>
        <w:t>istics of participatory approaches are briefly defined, the definition of this sp</w:t>
      </w:r>
      <w:r w:rsidRPr="00C77886">
        <w:rPr>
          <w:lang w:val="en-US"/>
        </w:rPr>
        <w:t>e</w:t>
      </w:r>
      <w:r w:rsidRPr="00C77886">
        <w:rPr>
          <w:lang w:val="en-US"/>
        </w:rPr>
        <w:t>cific approach, considered – according to the interviewees - as mainly fun</w:t>
      </w:r>
      <w:r w:rsidRPr="00C77886">
        <w:rPr>
          <w:lang w:val="en-US"/>
        </w:rPr>
        <w:t>c</w:t>
      </w:r>
      <w:r w:rsidRPr="00C77886">
        <w:rPr>
          <w:lang w:val="en-US"/>
        </w:rPr>
        <w:t xml:space="preserve">tional to the project implementation, is a definition that may in fact vary. The variation depends upon which characteristic the analysis puts the emphasis on. If the emphasis is brought upon the mere participatory aspects then we can argue that, on the basis of the data collected, the participatory action in the </w:t>
      </w:r>
      <w:proofErr w:type="spellStart"/>
      <w:r w:rsidRPr="00C77886">
        <w:rPr>
          <w:lang w:val="en-US"/>
        </w:rPr>
        <w:t>Zat</w:t>
      </w:r>
      <w:proofErr w:type="spellEnd"/>
      <w:r w:rsidRPr="00C77886">
        <w:rPr>
          <w:lang w:val="en-US"/>
        </w:rPr>
        <w:t xml:space="preserve"> Valley had the purpose to get people together in order to have the benefits of the project plan implemented through a passive involvement of local people. </w:t>
      </w:r>
    </w:p>
    <w:p w:rsidR="005112E5" w:rsidRPr="00C77886" w:rsidRDefault="005112E5" w:rsidP="005112E5">
      <w:pPr>
        <w:jc w:val="both"/>
        <w:rPr>
          <w:lang w:val="en-US"/>
        </w:rPr>
      </w:pPr>
      <w:r w:rsidRPr="00C77886">
        <w:rPr>
          <w:lang w:val="en-US"/>
        </w:rPr>
        <w:t>This grade of participation - rather than the declared interactive particip</w:t>
      </w:r>
      <w:r w:rsidRPr="00C77886">
        <w:rPr>
          <w:lang w:val="en-US"/>
        </w:rPr>
        <w:t>a</w:t>
      </w:r>
      <w:r w:rsidRPr="00C77886">
        <w:rPr>
          <w:lang w:val="en-US"/>
        </w:rPr>
        <w:t>tion – could be defined, on the basis of the characteristics shown in the table, as “Functional” (</w:t>
      </w:r>
      <w:proofErr w:type="spellStart"/>
      <w:r w:rsidRPr="00C77886">
        <w:rPr>
          <w:lang w:val="en-US"/>
        </w:rPr>
        <w:t>Pellissery</w:t>
      </w:r>
      <w:proofErr w:type="spellEnd"/>
      <w:r w:rsidRPr="00C77886">
        <w:rPr>
          <w:lang w:val="en-US"/>
        </w:rPr>
        <w:t xml:space="preserve"> and Bergh 2007) or as ‘‘participatory implement</w:t>
      </w:r>
      <w:r w:rsidRPr="00C77886">
        <w:rPr>
          <w:lang w:val="en-US"/>
        </w:rPr>
        <w:t>a</w:t>
      </w:r>
      <w:r w:rsidRPr="00C77886">
        <w:rPr>
          <w:lang w:val="en-US"/>
        </w:rPr>
        <w:t xml:space="preserve">tion” (Crocker 2006b) </w:t>
      </w:r>
    </w:p>
    <w:p w:rsidR="005112E5" w:rsidRPr="00C77886" w:rsidRDefault="005112E5" w:rsidP="005112E5">
      <w:pPr>
        <w:jc w:val="both"/>
        <w:rPr>
          <w:lang w:val="en-US"/>
        </w:rPr>
      </w:pPr>
      <w:r w:rsidRPr="00C77886">
        <w:rPr>
          <w:lang w:val="en-US"/>
        </w:rPr>
        <w:t>Instead, if the emphasis is brought upon the pre-determined characters of the IBCD objectives, then, as previous studies highlighted, this type of partic</w:t>
      </w:r>
      <w:r w:rsidRPr="00C77886">
        <w:rPr>
          <w:lang w:val="en-US"/>
        </w:rPr>
        <w:t>i</w:t>
      </w:r>
      <w:r w:rsidRPr="00C77886">
        <w:rPr>
          <w:lang w:val="en-US"/>
        </w:rPr>
        <w:t>pation may be considered “to lie between ‘functional’ and ‘interactive’ partic</w:t>
      </w:r>
      <w:r w:rsidRPr="00C77886">
        <w:rPr>
          <w:lang w:val="en-US"/>
        </w:rPr>
        <w:t>i</w:t>
      </w:r>
      <w:r w:rsidRPr="00C77886">
        <w:rPr>
          <w:lang w:val="en-US"/>
        </w:rPr>
        <w:t>pation, as the major project objectives were already decided much earlier, but new local structures were created which certain people have an interest to maintain.” (</w:t>
      </w:r>
      <w:proofErr w:type="spellStart"/>
      <w:r w:rsidRPr="00C77886">
        <w:rPr>
          <w:lang w:val="en-US"/>
        </w:rPr>
        <w:t>Pellisery</w:t>
      </w:r>
      <w:proofErr w:type="spellEnd"/>
      <w:r w:rsidRPr="00C77886">
        <w:rPr>
          <w:lang w:val="en-US"/>
        </w:rPr>
        <w:t xml:space="preserve"> and Bergh 2007: 295)</w:t>
      </w:r>
    </w:p>
    <w:p w:rsidR="005112E5" w:rsidRPr="00C77886" w:rsidRDefault="005112E5" w:rsidP="005112E5">
      <w:pPr>
        <w:jc w:val="both"/>
        <w:rPr>
          <w:lang w:val="en-US"/>
        </w:rPr>
      </w:pPr>
      <w:r w:rsidRPr="00C77886">
        <w:rPr>
          <w:lang w:val="en-US"/>
        </w:rPr>
        <w:t>The result of this process has been the creation of the WUA(s) in all the perimeters in which the IBCD project has been implemented.</w:t>
      </w:r>
    </w:p>
    <w:p w:rsidR="005112E5" w:rsidRPr="00C77886" w:rsidRDefault="005112E5" w:rsidP="005112E5">
      <w:pPr>
        <w:jc w:val="both"/>
        <w:rPr>
          <w:rFonts w:ascii="Times New Roman" w:hAnsi="Times New Roman"/>
          <w:lang w:val="en-US"/>
        </w:rPr>
      </w:pPr>
    </w:p>
    <w:p w:rsidR="005112E5" w:rsidRDefault="005112E5" w:rsidP="005112E5">
      <w:pPr>
        <w:jc w:val="both"/>
        <w:rPr>
          <w:lang w:val="en-US"/>
        </w:rPr>
      </w:pPr>
      <w:r w:rsidRPr="00471CD3">
        <w:rPr>
          <w:lang w:val="en-US"/>
        </w:rPr>
        <w:t>In any case, it appears to be quite clear from the interviews how, in the opinion of local people, this type of technocratic and functional participatory approach - where major project objectives were earlier decided - affects user’s opinions of the project. In other words, for local people participation is here seen as forced and passive because it is considered to be unnatural and a mi</w:t>
      </w:r>
      <w:r w:rsidRPr="00471CD3">
        <w:rPr>
          <w:lang w:val="en-US"/>
        </w:rPr>
        <w:t>s</w:t>
      </w:r>
      <w:r w:rsidRPr="00471CD3">
        <w:rPr>
          <w:lang w:val="en-US"/>
        </w:rPr>
        <w:t xml:space="preserve">recognition of the traditional forms of deliberation. </w:t>
      </w:r>
    </w:p>
    <w:p w:rsidR="005112E5" w:rsidRPr="00471CD3" w:rsidRDefault="005112E5" w:rsidP="005112E5">
      <w:pPr>
        <w:jc w:val="both"/>
        <w:rPr>
          <w:lang w:val="en-US"/>
        </w:rPr>
      </w:pPr>
    </w:p>
    <w:p w:rsidR="005112E5" w:rsidRPr="002139AB" w:rsidRDefault="005112E5" w:rsidP="005112E5">
      <w:pPr>
        <w:ind w:left="624" w:right="794"/>
        <w:jc w:val="both"/>
        <w:rPr>
          <w:lang w:val="en-US"/>
        </w:rPr>
      </w:pPr>
      <w:r w:rsidRPr="002139AB">
        <w:rPr>
          <w:lang w:val="en-US"/>
        </w:rPr>
        <w:lastRenderedPageBreak/>
        <w:t xml:space="preserve">“WUAs existed only because of the project, we would not constitute an association of this kind without the project, </w:t>
      </w:r>
      <w:proofErr w:type="gramStart"/>
      <w:r w:rsidRPr="002139AB">
        <w:rPr>
          <w:lang w:val="en-US"/>
        </w:rPr>
        <w:t>we</w:t>
      </w:r>
      <w:proofErr w:type="gramEnd"/>
      <w:r w:rsidRPr="002139AB">
        <w:rPr>
          <w:lang w:val="en-US"/>
        </w:rPr>
        <w:t xml:space="preserve"> did not need an institution like this one. We had our forms. The WUAs was imposed, we have accepted because of the canals</w:t>
      </w:r>
      <w:r w:rsidRPr="002139AB">
        <w:rPr>
          <w:rStyle w:val="FootnoteReference"/>
          <w:lang w:val="en-US"/>
        </w:rPr>
        <w:footnoteReference w:id="15"/>
      </w:r>
      <w:r w:rsidRPr="002139AB">
        <w:rPr>
          <w:lang w:val="en-US"/>
        </w:rPr>
        <w:t>”.</w:t>
      </w:r>
    </w:p>
    <w:p w:rsidR="005112E5" w:rsidRPr="00471CD3" w:rsidRDefault="005112E5" w:rsidP="005112E5">
      <w:pPr>
        <w:ind w:left="624" w:right="794"/>
        <w:jc w:val="both"/>
        <w:rPr>
          <w:lang w:val="en-US"/>
        </w:rPr>
      </w:pPr>
    </w:p>
    <w:p w:rsidR="005112E5" w:rsidRPr="00471CD3" w:rsidRDefault="005112E5" w:rsidP="005112E5">
      <w:pPr>
        <w:jc w:val="both"/>
        <w:rPr>
          <w:lang w:val="en-US"/>
        </w:rPr>
      </w:pPr>
      <w:r w:rsidRPr="00471CD3">
        <w:rPr>
          <w:lang w:val="en-US"/>
        </w:rPr>
        <w:t>This widespread perception has affected the trust in WB and rural deve</w:t>
      </w:r>
      <w:r w:rsidRPr="00471CD3">
        <w:rPr>
          <w:lang w:val="en-US"/>
        </w:rPr>
        <w:t>l</w:t>
      </w:r>
      <w:r w:rsidRPr="00471CD3">
        <w:rPr>
          <w:lang w:val="en-US"/>
        </w:rPr>
        <w:t>opment programs. The neo-liberal approach undertaken to create the sense of ownership of the investments generated great tension between the rural co</w:t>
      </w:r>
      <w:r w:rsidRPr="00471CD3">
        <w:rPr>
          <w:lang w:val="en-US"/>
        </w:rPr>
        <w:t>m</w:t>
      </w:r>
      <w:r w:rsidRPr="00471CD3">
        <w:rPr>
          <w:lang w:val="en-US"/>
        </w:rPr>
        <w:t>munities and the WB implementing agency.</w:t>
      </w:r>
    </w:p>
    <w:p w:rsidR="005112E5" w:rsidRDefault="005112E5" w:rsidP="005112E5">
      <w:pPr>
        <w:ind w:left="794" w:right="624"/>
        <w:jc w:val="both"/>
        <w:rPr>
          <w:szCs w:val="22"/>
          <w:lang w:val="en-US"/>
        </w:rPr>
      </w:pPr>
    </w:p>
    <w:p w:rsidR="005112E5" w:rsidRDefault="005112E5" w:rsidP="005112E5">
      <w:pPr>
        <w:ind w:left="794" w:right="624"/>
        <w:jc w:val="both"/>
        <w:rPr>
          <w:szCs w:val="22"/>
          <w:lang w:val="en-US"/>
        </w:rPr>
      </w:pPr>
      <w:r w:rsidRPr="00204948">
        <w:rPr>
          <w:szCs w:val="22"/>
          <w:lang w:val="en-US"/>
        </w:rPr>
        <w:t>“</w:t>
      </w:r>
      <w:r w:rsidRPr="00204948">
        <w:rPr>
          <w:i/>
          <w:szCs w:val="22"/>
          <w:lang w:val="en-US"/>
        </w:rPr>
        <w:t>They</w:t>
      </w:r>
      <w:r w:rsidRPr="00204948">
        <w:rPr>
          <w:rStyle w:val="FootnoteReference"/>
          <w:sz w:val="24"/>
          <w:szCs w:val="22"/>
          <w:lang w:val="en-US"/>
        </w:rPr>
        <w:footnoteReference w:id="16"/>
      </w:r>
      <w:r w:rsidRPr="00204948">
        <w:rPr>
          <w:szCs w:val="22"/>
          <w:lang w:val="en-US"/>
        </w:rPr>
        <w:t xml:space="preserve"> told us to meet and we did. During those days we were always available and dressed up nicely. At the beginning the training was good, in the time when the canals were built. But after a while no training was anymore provided and they asked money for the works</w:t>
      </w:r>
      <w:r w:rsidRPr="00204948">
        <w:rPr>
          <w:rStyle w:val="FootnoteReference"/>
          <w:sz w:val="24"/>
          <w:szCs w:val="22"/>
          <w:lang w:val="en-US"/>
        </w:rPr>
        <w:footnoteReference w:id="17"/>
      </w:r>
      <w:r w:rsidRPr="00204948">
        <w:rPr>
          <w:szCs w:val="22"/>
          <w:lang w:val="en-US"/>
        </w:rPr>
        <w:t>.”</w:t>
      </w:r>
    </w:p>
    <w:p w:rsidR="005112E5" w:rsidRPr="00204948" w:rsidRDefault="005112E5" w:rsidP="005112E5">
      <w:pPr>
        <w:ind w:left="794" w:right="624"/>
        <w:jc w:val="both"/>
        <w:rPr>
          <w:szCs w:val="22"/>
          <w:lang w:val="en-US"/>
        </w:rPr>
      </w:pPr>
    </w:p>
    <w:p w:rsidR="005112E5" w:rsidRPr="00471CD3" w:rsidRDefault="005112E5" w:rsidP="005112E5">
      <w:pPr>
        <w:jc w:val="both"/>
        <w:rPr>
          <w:lang w:val="en-US"/>
        </w:rPr>
      </w:pPr>
      <w:r w:rsidRPr="00471CD3">
        <w:rPr>
          <w:lang w:val="en-US"/>
        </w:rPr>
        <w:t>Many users claimed, as in the reported answers, that the participatory pr</w:t>
      </w:r>
      <w:r w:rsidRPr="00471CD3">
        <w:rPr>
          <w:lang w:val="en-US"/>
        </w:rPr>
        <w:t>o</w:t>
      </w:r>
      <w:r w:rsidRPr="00471CD3">
        <w:rPr>
          <w:lang w:val="en-US"/>
        </w:rPr>
        <w:t xml:space="preserve">cess has been passive, and the </w:t>
      </w:r>
      <w:r>
        <w:rPr>
          <w:lang w:val="en-US"/>
        </w:rPr>
        <w:t>WUAs</w:t>
      </w:r>
      <w:r w:rsidRPr="00471CD3">
        <w:rPr>
          <w:lang w:val="en-US"/>
        </w:rPr>
        <w:t xml:space="preserve"> were imposed. All the interviews unde</w:t>
      </w:r>
      <w:r w:rsidRPr="00471CD3">
        <w:rPr>
          <w:lang w:val="en-US"/>
        </w:rPr>
        <w:t>r</w:t>
      </w:r>
      <w:r w:rsidRPr="00471CD3">
        <w:rPr>
          <w:lang w:val="en-US"/>
        </w:rPr>
        <w:t xml:space="preserve">line the sense of extraneousness, distance and misrecognition that local people feel about the IBCD participatory process, although the project </w:t>
      </w:r>
      <w:r>
        <w:rPr>
          <w:lang w:val="en-US"/>
        </w:rPr>
        <w:t xml:space="preserve">outputs and </w:t>
      </w:r>
      <w:r w:rsidRPr="00471CD3">
        <w:rPr>
          <w:lang w:val="en-US"/>
        </w:rPr>
        <w:t>outcomes</w:t>
      </w:r>
      <w:r>
        <w:rPr>
          <w:rStyle w:val="FootnoteReference"/>
          <w:lang w:val="en-US"/>
        </w:rPr>
        <w:footnoteReference w:id="18"/>
      </w:r>
      <w:r>
        <w:rPr>
          <w:lang w:val="en-US"/>
        </w:rPr>
        <w:t xml:space="preserve"> (see </w:t>
      </w:r>
      <w:r w:rsidR="00DA23E7">
        <w:rPr>
          <w:lang w:val="en-US"/>
        </w:rPr>
        <w:t xml:space="preserve">Annex IV - </w:t>
      </w:r>
      <w:r>
        <w:rPr>
          <w:lang w:val="en-US"/>
        </w:rPr>
        <w:t>table 2, 3, 4)</w:t>
      </w:r>
      <w:r w:rsidRPr="00471CD3">
        <w:rPr>
          <w:lang w:val="en-US"/>
        </w:rPr>
        <w:t xml:space="preserve"> are satisfying their expectations.  </w:t>
      </w:r>
    </w:p>
    <w:p w:rsidR="005112E5" w:rsidRPr="00471CD3" w:rsidRDefault="005112E5" w:rsidP="005112E5">
      <w:pPr>
        <w:jc w:val="both"/>
        <w:rPr>
          <w:lang w:val="en-US"/>
        </w:rPr>
      </w:pPr>
      <w:r w:rsidRPr="00471CD3">
        <w:rPr>
          <w:lang w:val="en-US"/>
        </w:rPr>
        <w:t>It might be important for the following analysis of the participatory failure to distinguish between the local government’s perspective (a potential stak</w:t>
      </w:r>
      <w:r w:rsidRPr="00471CD3">
        <w:rPr>
          <w:lang w:val="en-US"/>
        </w:rPr>
        <w:t>e</w:t>
      </w:r>
      <w:r w:rsidRPr="00471CD3">
        <w:rPr>
          <w:lang w:val="en-US"/>
        </w:rPr>
        <w:t>holder excluded by the project but that has the political control of the target area), and the DPA’s (project’s implementing agency) official view. This can be useful in order to analyze the discourses concerning the weaknesses, and co</w:t>
      </w:r>
      <w:r w:rsidRPr="00471CD3">
        <w:rPr>
          <w:lang w:val="en-US"/>
        </w:rPr>
        <w:t>n</w:t>
      </w:r>
      <w:r w:rsidRPr="00471CD3">
        <w:rPr>
          <w:lang w:val="en-US"/>
        </w:rPr>
        <w:t xml:space="preserve">sequent failure of the participatory action. </w:t>
      </w:r>
    </w:p>
    <w:p w:rsidR="005112E5" w:rsidRPr="00471CD3" w:rsidRDefault="005112E5" w:rsidP="005112E5">
      <w:pPr>
        <w:jc w:val="both"/>
        <w:rPr>
          <w:lang w:val="en-US"/>
        </w:rPr>
      </w:pPr>
      <w:r w:rsidRPr="00471CD3">
        <w:rPr>
          <w:lang w:val="en-US"/>
        </w:rPr>
        <w:t xml:space="preserve">The official view that, in fact, emerged during my institutional meeting in the DPA of Marrakesh, in </w:t>
      </w:r>
      <w:proofErr w:type="spellStart"/>
      <w:r w:rsidRPr="00471CD3">
        <w:rPr>
          <w:lang w:val="en-US"/>
        </w:rPr>
        <w:t>Tahannoute</w:t>
      </w:r>
      <w:proofErr w:type="spellEnd"/>
      <w:r w:rsidRPr="00471CD3">
        <w:rPr>
          <w:lang w:val="en-US"/>
        </w:rPr>
        <w:t xml:space="preserve"> provincial department as well as during the interviews of the local authorities is based on two main assumptions. </w:t>
      </w:r>
    </w:p>
    <w:p w:rsidR="005112E5" w:rsidRPr="00471CD3" w:rsidRDefault="005112E5" w:rsidP="005112E5">
      <w:pPr>
        <w:jc w:val="both"/>
        <w:rPr>
          <w:lang w:val="en-US"/>
        </w:rPr>
      </w:pPr>
      <w:r w:rsidRPr="00471CD3">
        <w:rPr>
          <w:lang w:val="en-US"/>
        </w:rPr>
        <w:t>In the local government’s perspective the participatory mechanism is negatively influenced by the resistance of organized forms of traditional go</w:t>
      </w:r>
      <w:r w:rsidRPr="00471CD3">
        <w:rPr>
          <w:lang w:val="en-US"/>
        </w:rPr>
        <w:t>v</w:t>
      </w:r>
      <w:r w:rsidRPr="00471CD3">
        <w:rPr>
          <w:lang w:val="en-US"/>
        </w:rPr>
        <w:t xml:space="preserve">ernance. The Mayor of </w:t>
      </w:r>
      <w:proofErr w:type="spellStart"/>
      <w:r w:rsidRPr="00471CD3">
        <w:rPr>
          <w:lang w:val="en-US"/>
        </w:rPr>
        <w:t>Tighdouine</w:t>
      </w:r>
      <w:proofErr w:type="spellEnd"/>
      <w:r w:rsidRPr="00471CD3">
        <w:rPr>
          <w:rStyle w:val="FootnoteReference"/>
          <w:lang w:val="en-US"/>
        </w:rPr>
        <w:footnoteReference w:id="19"/>
      </w:r>
      <w:r w:rsidRPr="00471CD3">
        <w:rPr>
          <w:lang w:val="en-US"/>
        </w:rPr>
        <w:t>, one of my key informants and main a</w:t>
      </w:r>
      <w:r w:rsidRPr="00471CD3">
        <w:rPr>
          <w:lang w:val="en-US"/>
        </w:rPr>
        <w:t>c</w:t>
      </w:r>
      <w:r w:rsidRPr="00471CD3">
        <w:rPr>
          <w:lang w:val="en-US"/>
        </w:rPr>
        <w:t xml:space="preserve">tors in local development strategies, argues that the resistance of cultural forms </w:t>
      </w:r>
      <w:r w:rsidRPr="00471CD3">
        <w:rPr>
          <w:lang w:val="en-US"/>
        </w:rPr>
        <w:lastRenderedPageBreak/>
        <w:t xml:space="preserve">is one of the main causes that affect participatory programs. The </w:t>
      </w:r>
      <w:proofErr w:type="spellStart"/>
      <w:r w:rsidRPr="00471CD3">
        <w:rPr>
          <w:lang w:val="en-US"/>
        </w:rPr>
        <w:t>Jema’a</w:t>
      </w:r>
      <w:proofErr w:type="spellEnd"/>
      <w:r w:rsidRPr="00471CD3">
        <w:rPr>
          <w:lang w:val="en-US"/>
        </w:rPr>
        <w:t xml:space="preserve"> fun</w:t>
      </w:r>
      <w:r w:rsidRPr="00471CD3">
        <w:rPr>
          <w:lang w:val="en-US"/>
        </w:rPr>
        <w:t>c</w:t>
      </w:r>
      <w:r w:rsidRPr="00471CD3">
        <w:rPr>
          <w:lang w:val="en-US"/>
        </w:rPr>
        <w:t xml:space="preserve">tions are in this case, a sort of </w:t>
      </w:r>
      <w:r w:rsidRPr="00471CD3">
        <w:rPr>
          <w:i/>
          <w:color w:val="000000" w:themeColor="text1"/>
          <w:lang w:val="en-US"/>
        </w:rPr>
        <w:t>invisible</w:t>
      </w:r>
      <w:r w:rsidRPr="00471CD3">
        <w:rPr>
          <w:i/>
          <w:lang w:val="en-US"/>
        </w:rPr>
        <w:t xml:space="preserve"> power</w:t>
      </w:r>
      <w:r w:rsidRPr="00471CD3">
        <w:rPr>
          <w:lang w:val="en-US"/>
        </w:rPr>
        <w:t xml:space="preserve"> (</w:t>
      </w:r>
      <w:proofErr w:type="spellStart"/>
      <w:r w:rsidRPr="00471CD3">
        <w:rPr>
          <w:lang w:val="en-US"/>
        </w:rPr>
        <w:t>Gaventa</w:t>
      </w:r>
      <w:proofErr w:type="spellEnd"/>
      <w:r w:rsidRPr="00471CD3">
        <w:rPr>
          <w:lang w:val="en-US"/>
        </w:rPr>
        <w:t xml:space="preserve"> 2006) as it is argued in other works (</w:t>
      </w:r>
      <w:proofErr w:type="spellStart"/>
      <w:r w:rsidRPr="00471CD3">
        <w:rPr>
          <w:lang w:val="en-US"/>
        </w:rPr>
        <w:t>Pellissery</w:t>
      </w:r>
      <w:proofErr w:type="spellEnd"/>
      <w:r w:rsidRPr="00471CD3">
        <w:rPr>
          <w:lang w:val="en-US"/>
        </w:rPr>
        <w:t xml:space="preserve"> and Bergh 2007) (Bergh 2009) that conditions the rise of a “free” space of participation. The “backward society of </w:t>
      </w:r>
      <w:proofErr w:type="spellStart"/>
      <w:r w:rsidRPr="00471CD3">
        <w:rPr>
          <w:lang w:val="en-US"/>
        </w:rPr>
        <w:t>Tighdouine</w:t>
      </w:r>
      <w:proofErr w:type="spellEnd"/>
      <w:r w:rsidRPr="00471CD3">
        <w:rPr>
          <w:lang w:val="en-US"/>
        </w:rPr>
        <w:t xml:space="preserve"> m</w:t>
      </w:r>
      <w:r w:rsidRPr="00471CD3">
        <w:rPr>
          <w:lang w:val="en-US"/>
        </w:rPr>
        <w:t>u</w:t>
      </w:r>
      <w:r w:rsidRPr="00471CD3">
        <w:rPr>
          <w:lang w:val="en-US"/>
        </w:rPr>
        <w:t>nicipality”, in the Mayor’s opinion, undermines the bases of the participatory process of which the positive effects will be measurable only in the long term.</w:t>
      </w:r>
    </w:p>
    <w:p w:rsidR="005112E5" w:rsidRPr="00471CD3" w:rsidRDefault="005112E5" w:rsidP="005112E5">
      <w:pPr>
        <w:jc w:val="both"/>
        <w:rPr>
          <w:lang w:val="en-US"/>
        </w:rPr>
      </w:pPr>
      <w:r w:rsidRPr="00471CD3">
        <w:rPr>
          <w:lang w:val="en-US"/>
        </w:rPr>
        <w:t>On the other side, the DPA claims that international donor- programs are often “pre-packed” in terms of time and products.  This leads, in the user’s perspective, to the misrecognition of community’s demands and discourages participation. For these reasons - according to DPA arguments - participation cannot be effectively fulfilled by the project’s scopes.</w:t>
      </w:r>
    </w:p>
    <w:p w:rsidR="005112E5" w:rsidRDefault="005112E5" w:rsidP="005112E5">
      <w:pPr>
        <w:jc w:val="both"/>
        <w:rPr>
          <w:szCs w:val="28"/>
          <w:lang w:val="en-US"/>
        </w:rPr>
      </w:pPr>
      <w:r w:rsidRPr="00471CD3">
        <w:rPr>
          <w:lang w:val="en-US"/>
        </w:rPr>
        <w:t>So, more broadly, we can argue that the local government members a</w:t>
      </w:r>
      <w:r w:rsidRPr="00471CD3">
        <w:rPr>
          <w:lang w:val="en-US"/>
        </w:rPr>
        <w:t>t</w:t>
      </w:r>
      <w:r w:rsidRPr="00471CD3">
        <w:rPr>
          <w:lang w:val="en-US"/>
        </w:rPr>
        <w:t>tribute the causes of the participatory failure to the “resistance” of traditional forms of dominance in the “backward traditional social context</w:t>
      </w:r>
      <w:r w:rsidRPr="00471CD3">
        <w:rPr>
          <w:rStyle w:val="FootnoteReference"/>
          <w:lang w:val="en-US"/>
        </w:rPr>
        <w:footnoteReference w:id="20"/>
      </w:r>
      <w:r w:rsidRPr="00471CD3">
        <w:rPr>
          <w:lang w:val="en-US"/>
        </w:rPr>
        <w:t>” in which the project has been planned, while the DPA gives technical reasons - as the lack of time and resources - to justify the failure of participatory programs, arguing that, in the national programs</w:t>
      </w:r>
      <w:r w:rsidRPr="00471CD3">
        <w:rPr>
          <w:rStyle w:val="FootnoteReference"/>
          <w:lang w:val="en-US"/>
        </w:rPr>
        <w:footnoteReference w:id="21"/>
      </w:r>
      <w:r w:rsidRPr="00471CD3">
        <w:rPr>
          <w:lang w:val="en-US"/>
        </w:rPr>
        <w:t xml:space="preserve">  (mainly social projects), the bureaucratic a</w:t>
      </w:r>
      <w:r w:rsidRPr="00471CD3">
        <w:rPr>
          <w:lang w:val="en-US"/>
        </w:rPr>
        <w:t>r</w:t>
      </w:r>
      <w:r w:rsidRPr="00471CD3">
        <w:rPr>
          <w:lang w:val="en-US"/>
        </w:rPr>
        <w:t>rangements are more flexible in terms of time and objectives, thus permitting the achievement of participatory goals.</w:t>
      </w:r>
      <w:r w:rsidRPr="00EA0D88">
        <w:rPr>
          <w:szCs w:val="28"/>
          <w:lang w:val="en-US"/>
        </w:rPr>
        <w:t xml:space="preserve"> </w:t>
      </w:r>
    </w:p>
    <w:p w:rsidR="005112E5" w:rsidRPr="00204948" w:rsidRDefault="005112E5" w:rsidP="00852D08">
      <w:pPr>
        <w:ind w:firstLine="0"/>
        <w:jc w:val="both"/>
        <w:rPr>
          <w:szCs w:val="28"/>
          <w:lang w:val="en-US"/>
        </w:rPr>
      </w:pPr>
      <w:bookmarkStart w:id="68" w:name="_Toc340526415"/>
    </w:p>
    <w:p w:rsidR="005112E5" w:rsidRPr="00852D08" w:rsidRDefault="005112E5" w:rsidP="005112E5">
      <w:pPr>
        <w:pStyle w:val="Heading3"/>
        <w:rPr>
          <w:b w:val="0"/>
          <w:color w:val="4F81BD" w:themeColor="accent1"/>
          <w:sz w:val="28"/>
          <w:lang w:val="en-US"/>
        </w:rPr>
      </w:pPr>
      <w:bookmarkStart w:id="69" w:name="_Toc340610063"/>
      <w:r w:rsidRPr="00852D08">
        <w:rPr>
          <w:b w:val="0"/>
          <w:sz w:val="28"/>
          <w:lang w:val="en-US"/>
        </w:rPr>
        <w:t>4.1.1   Different Models of deliberation and their interaction: unintended effects on IBCD project</w:t>
      </w:r>
      <w:r w:rsidRPr="00852D08">
        <w:rPr>
          <w:b w:val="0"/>
          <w:color w:val="4F81BD" w:themeColor="accent1"/>
          <w:sz w:val="28"/>
          <w:lang w:val="en-US"/>
        </w:rPr>
        <w:t>.</w:t>
      </w:r>
      <w:bookmarkEnd w:id="68"/>
      <w:bookmarkEnd w:id="69"/>
    </w:p>
    <w:p w:rsidR="005112E5" w:rsidRPr="00852D08" w:rsidRDefault="005112E5" w:rsidP="005112E5">
      <w:pPr>
        <w:jc w:val="both"/>
        <w:rPr>
          <w:lang w:val="en-US"/>
        </w:rPr>
      </w:pPr>
      <w:r w:rsidRPr="00852D08">
        <w:rPr>
          <w:lang w:val="en-US"/>
        </w:rPr>
        <w:t>The analysis of the previous section suggests that there are, at different levels (International, national and local), three models of deliberation that are interacting and producing unintended outcomes in the participatory develo</w:t>
      </w:r>
      <w:r w:rsidRPr="00852D08">
        <w:rPr>
          <w:lang w:val="en-US"/>
        </w:rPr>
        <w:t>p</w:t>
      </w:r>
      <w:r w:rsidRPr="00852D08">
        <w:rPr>
          <w:lang w:val="en-US"/>
        </w:rPr>
        <w:t>ment in the IBCD context. In light of the above analysis this is due to the di</w:t>
      </w:r>
      <w:r w:rsidRPr="00852D08">
        <w:rPr>
          <w:lang w:val="en-US"/>
        </w:rPr>
        <w:t>f</w:t>
      </w:r>
      <w:r w:rsidRPr="00852D08">
        <w:rPr>
          <w:lang w:val="en-US"/>
        </w:rPr>
        <w:t xml:space="preserve">ferent interests that are affecting the whole process, from the planning to the implementation. </w:t>
      </w:r>
    </w:p>
    <w:p w:rsidR="005112E5" w:rsidRPr="00852D08" w:rsidRDefault="005112E5" w:rsidP="00852D08">
      <w:pPr>
        <w:pStyle w:val="Heading4"/>
        <w:rPr>
          <w:lang w:val="en-US"/>
        </w:rPr>
      </w:pPr>
      <w:r w:rsidRPr="00852D08">
        <w:rPr>
          <w:lang w:val="en-US"/>
        </w:rPr>
        <w:t>WB\international level</w:t>
      </w:r>
    </w:p>
    <w:p w:rsidR="005112E5" w:rsidRPr="00852D08" w:rsidRDefault="005112E5" w:rsidP="005112E5">
      <w:pPr>
        <w:jc w:val="both"/>
        <w:rPr>
          <w:lang w:val="en-US"/>
        </w:rPr>
      </w:pPr>
      <w:r w:rsidRPr="00852D08">
        <w:rPr>
          <w:lang w:val="en-US"/>
        </w:rPr>
        <w:t>A first level, the international, is represented by WB intervention. The IBCD program had the objective of improving participation in order to give voice to the people in water governance. The aim of the WUA constitution must be seen in the sense of institutional building that could improve social participation in order to empower civil society</w:t>
      </w:r>
      <w:proofErr w:type="gramStart"/>
      <w:r w:rsidRPr="00852D08">
        <w:rPr>
          <w:lang w:val="en-US"/>
        </w:rPr>
        <w:t>.</w:t>
      </w:r>
      <w:r w:rsidR="00DA23E7">
        <w:rPr>
          <w:lang w:val="en-US"/>
        </w:rPr>
        <w:t>.</w:t>
      </w:r>
      <w:proofErr w:type="gramEnd"/>
      <w:r w:rsidRPr="00852D08">
        <w:rPr>
          <w:lang w:val="en-US"/>
        </w:rPr>
        <w:t xml:space="preserve"> Through the implementing agency DPA, the WB provided resources and training for the project achiev</w:t>
      </w:r>
      <w:r w:rsidRPr="00852D08">
        <w:rPr>
          <w:lang w:val="en-US"/>
        </w:rPr>
        <w:t>e</w:t>
      </w:r>
      <w:r w:rsidRPr="00852D08">
        <w:rPr>
          <w:lang w:val="en-US"/>
        </w:rPr>
        <w:t>ment.</w:t>
      </w:r>
    </w:p>
    <w:p w:rsidR="005112E5" w:rsidRDefault="005112E5" w:rsidP="00993336">
      <w:pPr>
        <w:ind w:left="624" w:right="737"/>
        <w:jc w:val="both"/>
        <w:rPr>
          <w:szCs w:val="28"/>
          <w:lang w:val="en-US"/>
        </w:rPr>
      </w:pPr>
      <w:r w:rsidRPr="00852D08">
        <w:rPr>
          <w:lang w:val="en-US"/>
        </w:rPr>
        <w:t>“All WUAs committee members met during the mission expressed their satisfaction on the training modules which en</w:t>
      </w:r>
      <w:r w:rsidRPr="00852D08">
        <w:rPr>
          <w:lang w:val="en-US"/>
        </w:rPr>
        <w:t>a</w:t>
      </w:r>
      <w:r w:rsidRPr="00852D08">
        <w:rPr>
          <w:lang w:val="en-US"/>
        </w:rPr>
        <w:lastRenderedPageBreak/>
        <w:t>bled participants to familiarize with organization and financial management, accounting, conflict resolut</w:t>
      </w:r>
      <w:r w:rsidR="00993336">
        <w:rPr>
          <w:lang w:val="en-US"/>
        </w:rPr>
        <w:t>ion and planning, among others</w:t>
      </w:r>
      <w:r w:rsidRPr="00852D08">
        <w:rPr>
          <w:lang w:val="en-US"/>
        </w:rPr>
        <w:t xml:space="preserve">. Other impacts of this training are the acquisition of a legal status, </w:t>
      </w:r>
      <w:proofErr w:type="spellStart"/>
      <w:r w:rsidRPr="00852D08">
        <w:rPr>
          <w:lang w:val="en-US"/>
        </w:rPr>
        <w:t>representativity</w:t>
      </w:r>
      <w:proofErr w:type="spellEnd"/>
      <w:r w:rsidRPr="00852D08">
        <w:rPr>
          <w:lang w:val="en-US"/>
        </w:rPr>
        <w:t xml:space="preserve"> </w:t>
      </w:r>
      <w:proofErr w:type="spellStart"/>
      <w:r w:rsidRPr="00852D08">
        <w:rPr>
          <w:lang w:val="en-US"/>
        </w:rPr>
        <w:t>vis</w:t>
      </w:r>
      <w:proofErr w:type="spellEnd"/>
      <w:r w:rsidRPr="00852D08">
        <w:rPr>
          <w:lang w:val="en-US"/>
        </w:rPr>
        <w:t xml:space="preserve"> a </w:t>
      </w:r>
      <w:proofErr w:type="spellStart"/>
      <w:proofErr w:type="gramStart"/>
      <w:r w:rsidRPr="00852D08">
        <w:rPr>
          <w:lang w:val="en-US"/>
        </w:rPr>
        <w:t>vis</w:t>
      </w:r>
      <w:proofErr w:type="spellEnd"/>
      <w:proofErr w:type="gramEnd"/>
      <w:r w:rsidRPr="00852D08">
        <w:rPr>
          <w:lang w:val="en-US"/>
        </w:rPr>
        <w:t xml:space="preserve"> the administration, knowledge gained on management and SMI maintenance” (WB 2009: 65)</w:t>
      </w:r>
      <w:r w:rsidRPr="00852D08">
        <w:rPr>
          <w:szCs w:val="28"/>
          <w:lang w:val="en-US"/>
        </w:rPr>
        <w:t xml:space="preserve"> </w:t>
      </w:r>
    </w:p>
    <w:p w:rsidR="00993336" w:rsidRPr="00993336" w:rsidRDefault="00993336" w:rsidP="00993336">
      <w:pPr>
        <w:ind w:left="624" w:right="737"/>
        <w:jc w:val="both"/>
        <w:rPr>
          <w:szCs w:val="28"/>
          <w:lang w:val="en-US"/>
        </w:rPr>
      </w:pPr>
    </w:p>
    <w:p w:rsidR="005112E5" w:rsidRPr="00197044" w:rsidRDefault="005112E5" w:rsidP="005112E5">
      <w:pPr>
        <w:jc w:val="both"/>
        <w:rPr>
          <w:lang w:val="en-US"/>
        </w:rPr>
      </w:pPr>
      <w:r w:rsidRPr="00197044">
        <w:rPr>
          <w:lang w:val="en-US"/>
        </w:rPr>
        <w:t xml:space="preserve">Following </w:t>
      </w:r>
      <w:proofErr w:type="spellStart"/>
      <w:r w:rsidRPr="00197044">
        <w:rPr>
          <w:lang w:val="en-US"/>
        </w:rPr>
        <w:t>Gaventa’s</w:t>
      </w:r>
      <w:proofErr w:type="spellEnd"/>
      <w:r w:rsidRPr="00197044">
        <w:rPr>
          <w:lang w:val="en-US"/>
        </w:rPr>
        <w:t xml:space="preserve"> framework, we can argue that at the international level, represented by the aid agency, there has been the attempt to create, at local levels, an </w:t>
      </w:r>
      <w:r w:rsidRPr="00197044">
        <w:rPr>
          <w:i/>
          <w:lang w:val="en-US"/>
        </w:rPr>
        <w:t>invited space</w:t>
      </w:r>
      <w:r w:rsidRPr="00197044">
        <w:rPr>
          <w:lang w:val="en-US"/>
        </w:rPr>
        <w:t xml:space="preserve"> of participation. WUA represents the effort to pr</w:t>
      </w:r>
      <w:r w:rsidRPr="00197044">
        <w:rPr>
          <w:lang w:val="en-US"/>
        </w:rPr>
        <w:t>o</w:t>
      </w:r>
      <w:r w:rsidRPr="00197044">
        <w:rPr>
          <w:lang w:val="en-US"/>
        </w:rPr>
        <w:t>mote this space, opening up to possibilities for a more inclusive decision ma</w:t>
      </w:r>
      <w:r w:rsidRPr="00197044">
        <w:rPr>
          <w:lang w:val="en-US"/>
        </w:rPr>
        <w:t>k</w:t>
      </w:r>
      <w:r w:rsidRPr="00197044">
        <w:rPr>
          <w:lang w:val="en-US"/>
        </w:rPr>
        <w:t>ing process on water governance. The aim (see Annex I – “IBCD Intend Po</w:t>
      </w:r>
      <w:r w:rsidRPr="00197044">
        <w:rPr>
          <w:lang w:val="en-US"/>
        </w:rPr>
        <w:t>w</w:t>
      </w:r>
      <w:r w:rsidRPr="00197044">
        <w:rPr>
          <w:lang w:val="en-US"/>
        </w:rPr>
        <w:t xml:space="preserve">er Cube”) has been to create a new space for the </w:t>
      </w:r>
      <w:r w:rsidRPr="00197044">
        <w:rPr>
          <w:i/>
          <w:lang w:val="en-US"/>
        </w:rPr>
        <w:t>visible power</w:t>
      </w:r>
      <w:r w:rsidRPr="00197044">
        <w:rPr>
          <w:lang w:val="en-US"/>
        </w:rPr>
        <w:t xml:space="preserve"> represented at the national level by DPA</w:t>
      </w:r>
      <w:r w:rsidRPr="00197044">
        <w:rPr>
          <w:color w:val="4F81BD" w:themeColor="accent1"/>
          <w:lang w:val="en-US"/>
        </w:rPr>
        <w:t>,</w:t>
      </w:r>
      <w:r w:rsidRPr="00197044">
        <w:rPr>
          <w:lang w:val="en-US"/>
        </w:rPr>
        <w:t xml:space="preserve"> in order to move from “closed” spaces (bounded by invisible powers) to an open space of participation. This participatory action, due to the influence of other forms of power, is undermined at the national and local levels, thus giving different outcomes and shaping the spaces for pa</w:t>
      </w:r>
      <w:r w:rsidRPr="00197044">
        <w:rPr>
          <w:lang w:val="en-US"/>
        </w:rPr>
        <w:t>r</w:t>
      </w:r>
      <w:r w:rsidRPr="00197044">
        <w:rPr>
          <w:lang w:val="en-US"/>
        </w:rPr>
        <w:t>ticipation differently. (</w:t>
      </w:r>
      <w:proofErr w:type="spellStart"/>
      <w:r w:rsidRPr="00197044">
        <w:rPr>
          <w:lang w:val="en-US"/>
        </w:rPr>
        <w:t>Gaventa</w:t>
      </w:r>
      <w:proofErr w:type="spellEnd"/>
      <w:r w:rsidRPr="00197044">
        <w:rPr>
          <w:lang w:val="en-US"/>
        </w:rPr>
        <w:t xml:space="preserve"> 2006) (Cornwall 2002). </w:t>
      </w:r>
    </w:p>
    <w:p w:rsidR="005112E5" w:rsidRPr="00197044" w:rsidRDefault="005112E5" w:rsidP="005112E5">
      <w:pPr>
        <w:spacing w:after="0"/>
        <w:jc w:val="both"/>
        <w:rPr>
          <w:szCs w:val="28"/>
          <w:lang w:val="en-US"/>
        </w:rPr>
      </w:pPr>
      <w:r w:rsidRPr="00197044">
        <w:rPr>
          <w:lang w:val="en-US"/>
        </w:rPr>
        <w:t xml:space="preserve">If the spaces of participation – that were provided in the IBCD project – were in the possibility of being captured by powerful actors at the local level, this is due to some WB technocratic strategic choices. </w:t>
      </w:r>
      <w:r w:rsidRPr="00197044">
        <w:rPr>
          <w:szCs w:val="28"/>
          <w:lang w:val="en-US"/>
        </w:rPr>
        <w:t>In the WB report 2009 is state that</w:t>
      </w:r>
    </w:p>
    <w:p w:rsidR="005112E5" w:rsidRPr="00197044" w:rsidRDefault="005112E5" w:rsidP="005112E5">
      <w:pPr>
        <w:spacing w:after="0"/>
        <w:jc w:val="both"/>
        <w:rPr>
          <w:szCs w:val="28"/>
          <w:lang w:val="en-US"/>
        </w:rPr>
      </w:pPr>
    </w:p>
    <w:p w:rsidR="005112E5" w:rsidRPr="00197044" w:rsidRDefault="005112E5" w:rsidP="005112E5">
      <w:pPr>
        <w:spacing w:after="0"/>
        <w:ind w:left="624" w:right="794"/>
        <w:jc w:val="both"/>
        <w:rPr>
          <w:lang w:val="en-US"/>
        </w:rPr>
      </w:pPr>
      <w:r w:rsidRPr="00197044">
        <w:rPr>
          <w:szCs w:val="28"/>
          <w:lang w:val="en-US"/>
        </w:rPr>
        <w:t>“[…] the constitution of WUAs remains one of the gains of project. If positive impact is measured by the capacity to maintain and repair SMI, it is believed that WUAs can succeed and play sustainably this role, granted the WUAs are in fact a formalized version of traditional and long established water o</w:t>
      </w:r>
      <w:r w:rsidRPr="00197044">
        <w:rPr>
          <w:szCs w:val="28"/>
          <w:lang w:val="en-US"/>
        </w:rPr>
        <w:t>r</w:t>
      </w:r>
      <w:r w:rsidRPr="00197044">
        <w:rPr>
          <w:szCs w:val="28"/>
          <w:lang w:val="en-US"/>
        </w:rPr>
        <w:t>ganizations.” (WB 2009: 68)</w:t>
      </w:r>
    </w:p>
    <w:p w:rsidR="005112E5" w:rsidRPr="00197044" w:rsidRDefault="005112E5" w:rsidP="005112E5">
      <w:pPr>
        <w:spacing w:after="0"/>
        <w:jc w:val="both"/>
        <w:rPr>
          <w:color w:val="4F81BD" w:themeColor="accent1"/>
          <w:szCs w:val="28"/>
          <w:lang w:val="en-US"/>
        </w:rPr>
      </w:pPr>
    </w:p>
    <w:p w:rsidR="005112E5" w:rsidRPr="00197044" w:rsidRDefault="005112E5" w:rsidP="005112E5">
      <w:pPr>
        <w:jc w:val="both"/>
        <w:rPr>
          <w:lang w:val="en-US"/>
        </w:rPr>
      </w:pPr>
      <w:r w:rsidRPr="00197044">
        <w:rPr>
          <w:lang w:val="en-US"/>
        </w:rPr>
        <w:t>As we can see, the WUAs planning and creation has been based upon and relied on pre-existing traditional and long established water organizations of which the association became a formalized version. This strategy has negatively affected the creation of open deliberative spaces ever since the project pla</w:t>
      </w:r>
      <w:r w:rsidRPr="00197044">
        <w:rPr>
          <w:lang w:val="en-US"/>
        </w:rPr>
        <w:t>n</w:t>
      </w:r>
      <w:r w:rsidRPr="00197044">
        <w:rPr>
          <w:lang w:val="en-US"/>
        </w:rPr>
        <w:t>ning although the participatory approach has been evaluated as successful b</w:t>
      </w:r>
      <w:r w:rsidRPr="00197044">
        <w:rPr>
          <w:lang w:val="en-US"/>
        </w:rPr>
        <w:t>e</w:t>
      </w:r>
      <w:r w:rsidRPr="00197044">
        <w:rPr>
          <w:lang w:val="en-US"/>
        </w:rPr>
        <w:t>cause it fulfilled the following objectives:</w:t>
      </w:r>
    </w:p>
    <w:p w:rsidR="005112E5" w:rsidRPr="00197044" w:rsidRDefault="005112E5" w:rsidP="005112E5">
      <w:pPr>
        <w:ind w:left="794" w:right="624"/>
        <w:jc w:val="both"/>
        <w:rPr>
          <w:lang w:val="en-US"/>
        </w:rPr>
      </w:pPr>
      <w:r w:rsidRPr="00197044">
        <w:rPr>
          <w:lang w:val="en-US"/>
        </w:rPr>
        <w:t>First, the project improved participation and access of be</w:t>
      </w:r>
      <w:r w:rsidRPr="00197044">
        <w:rPr>
          <w:lang w:val="en-US"/>
        </w:rPr>
        <w:t>n</w:t>
      </w:r>
      <w:r w:rsidRPr="00197044">
        <w:rPr>
          <w:lang w:val="en-US"/>
        </w:rPr>
        <w:t>eficiaries to decision-making processes and investment oppo</w:t>
      </w:r>
      <w:r w:rsidRPr="00197044">
        <w:rPr>
          <w:lang w:val="en-US"/>
        </w:rPr>
        <w:t>r</w:t>
      </w:r>
      <w:r w:rsidRPr="00197044">
        <w:rPr>
          <w:lang w:val="en-US"/>
        </w:rPr>
        <w:t>tunities, thus not only enhancing ownership for project inves</w:t>
      </w:r>
      <w:r w:rsidRPr="00197044">
        <w:rPr>
          <w:lang w:val="en-US"/>
        </w:rPr>
        <w:t>t</w:t>
      </w:r>
      <w:r w:rsidRPr="00197044">
        <w:rPr>
          <w:lang w:val="en-US"/>
        </w:rPr>
        <w:t>ments and their sustainability but creating an awareness and demand for further development. Second, the project increased organizational capacity for the user groups involved, contri</w:t>
      </w:r>
      <w:r w:rsidRPr="00197044">
        <w:rPr>
          <w:lang w:val="en-US"/>
        </w:rPr>
        <w:t>b</w:t>
      </w:r>
      <w:r w:rsidRPr="00197044">
        <w:rPr>
          <w:lang w:val="en-US"/>
        </w:rPr>
        <w:t>uting to the formation of social capital. Third, the project crea</w:t>
      </w:r>
      <w:r w:rsidRPr="00197044">
        <w:rPr>
          <w:lang w:val="en-US"/>
        </w:rPr>
        <w:t>t</w:t>
      </w:r>
      <w:r w:rsidRPr="00197044">
        <w:rPr>
          <w:lang w:val="en-US"/>
        </w:rPr>
        <w:t>ed both physical and imaginative access to markets and to the world. Previously cut-off communities began to see themselves as part of a larger economy and society, and to act accordingly. (WB 2009: 7)</w:t>
      </w:r>
    </w:p>
    <w:p w:rsidR="005112E5" w:rsidRPr="00471CD3" w:rsidRDefault="005112E5" w:rsidP="005112E5">
      <w:pPr>
        <w:ind w:left="794" w:right="624"/>
        <w:jc w:val="both"/>
        <w:rPr>
          <w:rFonts w:ascii="Times New Roman" w:hAnsi="Times New Roman"/>
          <w:lang w:val="en-US"/>
        </w:rPr>
      </w:pPr>
    </w:p>
    <w:p w:rsidR="005112E5" w:rsidRDefault="005112E5" w:rsidP="00852D08">
      <w:pPr>
        <w:pStyle w:val="Heading4"/>
        <w:rPr>
          <w:lang w:val="en-US"/>
        </w:rPr>
      </w:pPr>
      <w:r w:rsidRPr="00852D08">
        <w:rPr>
          <w:lang w:val="en-US"/>
        </w:rPr>
        <w:lastRenderedPageBreak/>
        <w:t>National \ Local government Level</w:t>
      </w:r>
    </w:p>
    <w:p w:rsidR="00852D08" w:rsidRPr="00852D08" w:rsidRDefault="00852D08" w:rsidP="00852D08">
      <w:pPr>
        <w:rPr>
          <w:lang w:val="en-US"/>
        </w:rPr>
      </w:pPr>
    </w:p>
    <w:p w:rsidR="005112E5" w:rsidRPr="00471CD3" w:rsidRDefault="005112E5" w:rsidP="005112E5">
      <w:pPr>
        <w:jc w:val="both"/>
        <w:rPr>
          <w:lang w:val="en-US"/>
        </w:rPr>
      </w:pPr>
      <w:r w:rsidRPr="00471CD3">
        <w:rPr>
          <w:lang w:val="en-US"/>
        </w:rPr>
        <w:t>The Kingdom of Morocco, through the Ministry of Agriculture, is “off</w:t>
      </w:r>
      <w:r w:rsidRPr="00471CD3">
        <w:rPr>
          <w:lang w:val="en-US"/>
        </w:rPr>
        <w:t>i</w:t>
      </w:r>
      <w:r w:rsidRPr="00471CD3">
        <w:rPr>
          <w:lang w:val="en-US"/>
        </w:rPr>
        <w:t>cially” promoting participation in rural areas. The DPA has been the impl</w:t>
      </w:r>
      <w:r w:rsidRPr="00471CD3">
        <w:rPr>
          <w:lang w:val="en-US"/>
        </w:rPr>
        <w:t>e</w:t>
      </w:r>
      <w:r w:rsidRPr="00471CD3">
        <w:rPr>
          <w:lang w:val="en-US"/>
        </w:rPr>
        <w:t>menting agency of several community-based rural development programs, among which the IFAD and WB IBCD are based on participatory approaches.  DPA agenda-setting represents the effort of the State to achieve rural deve</w:t>
      </w:r>
      <w:r w:rsidRPr="00471CD3">
        <w:rPr>
          <w:lang w:val="en-US"/>
        </w:rPr>
        <w:t>l</w:t>
      </w:r>
      <w:r w:rsidRPr="00471CD3">
        <w:rPr>
          <w:lang w:val="en-US"/>
        </w:rPr>
        <w:t xml:space="preserve">opment through participatory approaches. </w:t>
      </w:r>
    </w:p>
    <w:p w:rsidR="005112E5" w:rsidRPr="00471CD3" w:rsidRDefault="005112E5" w:rsidP="005112E5">
      <w:pPr>
        <w:jc w:val="both"/>
        <w:rPr>
          <w:lang w:val="en-US"/>
        </w:rPr>
      </w:pPr>
      <w:r w:rsidRPr="00471CD3">
        <w:rPr>
          <w:lang w:val="en-US"/>
        </w:rPr>
        <w:t>It might be useful to underline the different institutional approaches in fields of participation and community empowerment.  The Kingdom of M</w:t>
      </w:r>
      <w:r w:rsidRPr="00471CD3">
        <w:rPr>
          <w:lang w:val="en-US"/>
        </w:rPr>
        <w:t>o</w:t>
      </w:r>
      <w:r w:rsidRPr="00471CD3">
        <w:rPr>
          <w:lang w:val="en-US"/>
        </w:rPr>
        <w:t>rocco has a diarchic</w:t>
      </w:r>
      <w:r>
        <w:rPr>
          <w:lang w:val="en-US"/>
        </w:rPr>
        <w:t xml:space="preserve"> political</w:t>
      </w:r>
      <w:r w:rsidRPr="00471CD3">
        <w:rPr>
          <w:lang w:val="en-US"/>
        </w:rPr>
        <w:t xml:space="preserve"> </w:t>
      </w:r>
      <w:r>
        <w:rPr>
          <w:lang w:val="en-US"/>
        </w:rPr>
        <w:t>local</w:t>
      </w:r>
      <w:r w:rsidRPr="00471CD3">
        <w:rPr>
          <w:lang w:val="en-US"/>
        </w:rPr>
        <w:t xml:space="preserve"> structure composed by the </w:t>
      </w:r>
      <w:proofErr w:type="spellStart"/>
      <w:r w:rsidRPr="00471CD3">
        <w:rPr>
          <w:i/>
          <w:lang w:val="en-US"/>
        </w:rPr>
        <w:t>Caid</w:t>
      </w:r>
      <w:proofErr w:type="spellEnd"/>
      <w:r w:rsidRPr="00471CD3">
        <w:rPr>
          <w:lang w:val="en-US"/>
        </w:rPr>
        <w:t>, (the mini</w:t>
      </w:r>
      <w:r w:rsidRPr="00471CD3">
        <w:rPr>
          <w:lang w:val="en-US"/>
        </w:rPr>
        <w:t>s</w:t>
      </w:r>
      <w:r w:rsidRPr="00471CD3">
        <w:rPr>
          <w:lang w:val="en-US"/>
        </w:rPr>
        <w:t xml:space="preserve">try of interior’s local offices) and by the local government. The first institution represents the King’s authority while the second more broadly represents the people involved in the democratic sphere of politics. </w:t>
      </w:r>
    </w:p>
    <w:p w:rsidR="005112E5" w:rsidRPr="00471CD3" w:rsidRDefault="005112E5" w:rsidP="005112E5">
      <w:pPr>
        <w:jc w:val="both"/>
        <w:rPr>
          <w:lang w:val="en-US"/>
        </w:rPr>
      </w:pPr>
      <w:r w:rsidRPr="00471CD3">
        <w:rPr>
          <w:lang w:val="en-US"/>
        </w:rPr>
        <w:t xml:space="preserve">It can be argued that, in terms of rural development, the agenda-setting priorities of the </w:t>
      </w:r>
      <w:proofErr w:type="spellStart"/>
      <w:r w:rsidRPr="00471CD3">
        <w:rPr>
          <w:i/>
          <w:lang w:val="en-US"/>
        </w:rPr>
        <w:t>Caid</w:t>
      </w:r>
      <w:proofErr w:type="spellEnd"/>
      <w:r w:rsidRPr="00471CD3">
        <w:rPr>
          <w:lang w:val="en-US"/>
        </w:rPr>
        <w:t xml:space="preserve"> and of the local government represented by the “co</w:t>
      </w:r>
      <w:r w:rsidRPr="00471CD3">
        <w:rPr>
          <w:lang w:val="en-US"/>
        </w:rPr>
        <w:t>m</w:t>
      </w:r>
      <w:r w:rsidRPr="00471CD3">
        <w:rPr>
          <w:lang w:val="en-US"/>
        </w:rPr>
        <w:t xml:space="preserve">mune” do not lie on social change. During the institutional meetings, I could verify that the </w:t>
      </w:r>
      <w:proofErr w:type="spellStart"/>
      <w:r w:rsidRPr="00471CD3">
        <w:rPr>
          <w:i/>
          <w:lang w:val="en-US"/>
        </w:rPr>
        <w:t>Jema’a</w:t>
      </w:r>
      <w:proofErr w:type="spellEnd"/>
      <w:r w:rsidRPr="00471CD3">
        <w:rPr>
          <w:i/>
          <w:lang w:val="en-US"/>
        </w:rPr>
        <w:t xml:space="preserve"> </w:t>
      </w:r>
      <w:r w:rsidRPr="00471CD3">
        <w:rPr>
          <w:lang w:val="en-US"/>
        </w:rPr>
        <w:t>is still universally considered the real local authority, fun</w:t>
      </w:r>
      <w:r w:rsidRPr="00471CD3">
        <w:rPr>
          <w:lang w:val="en-US"/>
        </w:rPr>
        <w:t>c</w:t>
      </w:r>
      <w:r w:rsidRPr="00471CD3">
        <w:rPr>
          <w:lang w:val="en-US"/>
        </w:rPr>
        <w:t xml:space="preserve">tional to local rural development activities and to the maintenance of social order. An example of this statement can be that the </w:t>
      </w:r>
      <w:proofErr w:type="spellStart"/>
      <w:r w:rsidRPr="00471CD3">
        <w:rPr>
          <w:i/>
          <w:lang w:val="en-US"/>
        </w:rPr>
        <w:t>Caid</w:t>
      </w:r>
      <w:proofErr w:type="spellEnd"/>
      <w:r w:rsidRPr="00471CD3">
        <w:rPr>
          <w:lang w:val="en-US"/>
        </w:rPr>
        <w:t xml:space="preserve"> considers the </w:t>
      </w:r>
      <w:proofErr w:type="spellStart"/>
      <w:r w:rsidRPr="00471CD3">
        <w:rPr>
          <w:i/>
          <w:lang w:val="en-US"/>
        </w:rPr>
        <w:t>Jema’a</w:t>
      </w:r>
      <w:proofErr w:type="spellEnd"/>
      <w:r w:rsidRPr="00471CD3">
        <w:rPr>
          <w:i/>
          <w:lang w:val="en-US"/>
        </w:rPr>
        <w:t xml:space="preserve"> </w:t>
      </w:r>
      <w:r w:rsidRPr="00471CD3">
        <w:rPr>
          <w:lang w:val="en-US"/>
        </w:rPr>
        <w:t xml:space="preserve">(often relying on their practices) the first level in which social conflicts are solved while the commune council deals with the different village </w:t>
      </w:r>
      <w:proofErr w:type="spellStart"/>
      <w:r w:rsidRPr="00471CD3">
        <w:rPr>
          <w:i/>
          <w:lang w:val="en-US"/>
        </w:rPr>
        <w:t>Jema’a</w:t>
      </w:r>
      <w:r w:rsidRPr="00471CD3">
        <w:rPr>
          <w:lang w:val="en-US"/>
        </w:rPr>
        <w:t>‘s</w:t>
      </w:r>
      <w:proofErr w:type="spellEnd"/>
      <w:r w:rsidRPr="00471CD3">
        <w:rPr>
          <w:lang w:val="en-US"/>
        </w:rPr>
        <w:t xml:space="preserve"> for what concerns issues of rural development. </w:t>
      </w:r>
    </w:p>
    <w:p w:rsidR="005112E5" w:rsidRPr="00471CD3" w:rsidRDefault="005112E5" w:rsidP="005112E5">
      <w:pPr>
        <w:jc w:val="both"/>
        <w:rPr>
          <w:lang w:val="en-US"/>
        </w:rPr>
      </w:pPr>
      <w:r w:rsidRPr="00471CD3">
        <w:rPr>
          <w:lang w:val="en-US"/>
        </w:rPr>
        <w:t xml:space="preserve">From the interviews with local councilors and </w:t>
      </w:r>
      <w:proofErr w:type="spellStart"/>
      <w:r w:rsidRPr="00471CD3">
        <w:rPr>
          <w:lang w:val="en-US"/>
        </w:rPr>
        <w:t>Tighdouine’s</w:t>
      </w:r>
      <w:proofErr w:type="spellEnd"/>
      <w:r w:rsidRPr="00471CD3">
        <w:rPr>
          <w:lang w:val="en-US"/>
        </w:rPr>
        <w:t xml:space="preserve"> Mayor, I can conclude that local government’s priority is to keep the </w:t>
      </w:r>
      <w:proofErr w:type="spellStart"/>
      <w:r w:rsidRPr="00471CD3">
        <w:rPr>
          <w:lang w:val="en-US"/>
        </w:rPr>
        <w:t>Zat</w:t>
      </w:r>
      <w:proofErr w:type="spellEnd"/>
      <w:r w:rsidRPr="00471CD3">
        <w:rPr>
          <w:lang w:val="en-US"/>
        </w:rPr>
        <w:t xml:space="preserve"> valley’s social equ</w:t>
      </w:r>
      <w:r w:rsidRPr="00471CD3">
        <w:rPr>
          <w:lang w:val="en-US"/>
        </w:rPr>
        <w:t>i</w:t>
      </w:r>
      <w:r w:rsidRPr="00471CD3">
        <w:rPr>
          <w:lang w:val="en-US"/>
        </w:rPr>
        <w:t xml:space="preserve">librium. This strategy has two direct consequences. </w:t>
      </w:r>
    </w:p>
    <w:p w:rsidR="005112E5" w:rsidRPr="00471CD3" w:rsidRDefault="005112E5" w:rsidP="005112E5">
      <w:pPr>
        <w:jc w:val="both"/>
        <w:rPr>
          <w:lang w:val="en-US"/>
        </w:rPr>
      </w:pPr>
      <w:r w:rsidRPr="00471CD3">
        <w:rPr>
          <w:lang w:val="en-US"/>
        </w:rPr>
        <w:t xml:space="preserve">First, the developmental priorities are subordinated to the political order. This means, in practice, that independently from the priorities, the resources should be equally distributed between and among the ethnic areas. </w:t>
      </w:r>
    </w:p>
    <w:p w:rsidR="005112E5" w:rsidRPr="00471CD3" w:rsidRDefault="005112E5" w:rsidP="005112E5">
      <w:pPr>
        <w:jc w:val="both"/>
        <w:rPr>
          <w:lang w:val="en-US"/>
        </w:rPr>
      </w:pPr>
      <w:r w:rsidRPr="00471CD3">
        <w:rPr>
          <w:lang w:val="en-US"/>
        </w:rPr>
        <w:t xml:space="preserve">Second, this process relies on the </w:t>
      </w:r>
      <w:proofErr w:type="spellStart"/>
      <w:r w:rsidRPr="00471CD3">
        <w:rPr>
          <w:lang w:val="en-US"/>
        </w:rPr>
        <w:t>Jema’a</w:t>
      </w:r>
      <w:r>
        <w:rPr>
          <w:lang w:val="en-US"/>
        </w:rPr>
        <w:t>’s</w:t>
      </w:r>
      <w:proofErr w:type="spellEnd"/>
      <w:r w:rsidRPr="00471CD3">
        <w:rPr>
          <w:lang w:val="en-US"/>
        </w:rPr>
        <w:t xml:space="preserve"> capabilities to recruit the labor forces and organize commune work. The effect of this procedure is that the </w:t>
      </w:r>
      <w:proofErr w:type="spellStart"/>
      <w:r w:rsidRPr="00471CD3">
        <w:rPr>
          <w:lang w:val="en-US"/>
        </w:rPr>
        <w:t>Jama’a</w:t>
      </w:r>
      <w:proofErr w:type="spellEnd"/>
      <w:r w:rsidRPr="00471CD3">
        <w:rPr>
          <w:lang w:val="en-US"/>
        </w:rPr>
        <w:t xml:space="preserve"> is invested of important roles in rural development.  The ultimate co</w:t>
      </w:r>
      <w:r w:rsidRPr="00471CD3">
        <w:rPr>
          <w:lang w:val="en-US"/>
        </w:rPr>
        <w:t>n</w:t>
      </w:r>
      <w:r w:rsidRPr="00471CD3">
        <w:rPr>
          <w:lang w:val="en-US"/>
        </w:rPr>
        <w:t>sequence is that the participatory approaches often (and in donor-funded pr</w:t>
      </w:r>
      <w:r w:rsidRPr="00471CD3">
        <w:rPr>
          <w:lang w:val="en-US"/>
        </w:rPr>
        <w:t>o</w:t>
      </w:r>
      <w:r w:rsidRPr="00471CD3">
        <w:rPr>
          <w:lang w:val="en-US"/>
        </w:rPr>
        <w:t xml:space="preserve">ject as well) lie on </w:t>
      </w:r>
      <w:proofErr w:type="spellStart"/>
      <w:r w:rsidRPr="00471CD3">
        <w:rPr>
          <w:lang w:val="en-US"/>
        </w:rPr>
        <w:t>Jema’a</w:t>
      </w:r>
      <w:proofErr w:type="spellEnd"/>
      <w:r w:rsidRPr="00471CD3">
        <w:rPr>
          <w:lang w:val="en-US"/>
        </w:rPr>
        <w:t xml:space="preserve"> capacity of mobilizing people to participate.</w:t>
      </w:r>
    </w:p>
    <w:p w:rsidR="005112E5" w:rsidRPr="00471CD3" w:rsidRDefault="005112E5" w:rsidP="005112E5">
      <w:pPr>
        <w:jc w:val="both"/>
        <w:rPr>
          <w:lang w:val="en-US"/>
        </w:rPr>
      </w:pPr>
      <w:r w:rsidRPr="00471CD3">
        <w:rPr>
          <w:lang w:val="en-US"/>
        </w:rPr>
        <w:t xml:space="preserve">We can argue that the </w:t>
      </w:r>
      <w:proofErr w:type="spellStart"/>
      <w:r w:rsidRPr="00471CD3">
        <w:rPr>
          <w:lang w:val="en-US"/>
        </w:rPr>
        <w:t>Jema’a</w:t>
      </w:r>
      <w:proofErr w:type="spellEnd"/>
      <w:r w:rsidRPr="00471CD3">
        <w:rPr>
          <w:lang w:val="en-US"/>
        </w:rPr>
        <w:t xml:space="preserve"> results to be on one side functional to achieve the participatory requirements for the project implementation; on the other it is to be considered a strategic partner for local and central government in the maintenance of the social equilibrium in the valley. For this reason pa</w:t>
      </w:r>
      <w:r w:rsidRPr="00471CD3">
        <w:rPr>
          <w:lang w:val="en-US"/>
        </w:rPr>
        <w:t>r</w:t>
      </w:r>
      <w:r w:rsidRPr="00471CD3">
        <w:rPr>
          <w:lang w:val="en-US"/>
        </w:rPr>
        <w:t xml:space="preserve">ticipatory approaches must not be understood as an attempt to limit </w:t>
      </w:r>
      <w:proofErr w:type="spellStart"/>
      <w:r w:rsidRPr="00471CD3">
        <w:rPr>
          <w:lang w:val="en-US"/>
        </w:rPr>
        <w:t>Jema’a’s</w:t>
      </w:r>
      <w:proofErr w:type="spellEnd"/>
      <w:r w:rsidRPr="00471CD3">
        <w:rPr>
          <w:lang w:val="en-US"/>
        </w:rPr>
        <w:t xml:space="preserve"> traditional power and to be more inclusive but a process in which the power structures represented within </w:t>
      </w:r>
      <w:proofErr w:type="spellStart"/>
      <w:r w:rsidRPr="00471CD3">
        <w:rPr>
          <w:lang w:val="en-US"/>
        </w:rPr>
        <w:t>Jema’a</w:t>
      </w:r>
      <w:proofErr w:type="spellEnd"/>
      <w:r w:rsidRPr="00471CD3">
        <w:rPr>
          <w:lang w:val="en-US"/>
        </w:rPr>
        <w:t xml:space="preserve"> become empowered and invested of “o</w:t>
      </w:r>
      <w:r w:rsidRPr="00471CD3">
        <w:rPr>
          <w:lang w:val="en-US"/>
        </w:rPr>
        <w:t>f</w:t>
      </w:r>
      <w:r w:rsidRPr="00471CD3">
        <w:rPr>
          <w:lang w:val="en-US"/>
        </w:rPr>
        <w:t xml:space="preserve">ficial” roles. The natural consequence of this </w:t>
      </w:r>
      <w:proofErr w:type="gramStart"/>
      <w:r w:rsidRPr="00471CD3">
        <w:rPr>
          <w:lang w:val="en-US"/>
        </w:rPr>
        <w:t>process,</w:t>
      </w:r>
      <w:proofErr w:type="gramEnd"/>
      <w:r w:rsidRPr="00471CD3">
        <w:rPr>
          <w:lang w:val="en-US"/>
        </w:rPr>
        <w:t xml:space="preserve"> will be measured, in this study case, in terms of elite’s capture of the spaces provided under the IBCD project. </w:t>
      </w:r>
    </w:p>
    <w:p w:rsidR="005112E5" w:rsidRPr="00471CD3" w:rsidRDefault="005112E5" w:rsidP="005112E5">
      <w:pPr>
        <w:jc w:val="both"/>
        <w:rPr>
          <w:lang w:val="en-US"/>
        </w:rPr>
      </w:pPr>
      <w:proofErr w:type="gramStart"/>
      <w:r w:rsidRPr="00471CD3">
        <w:rPr>
          <w:lang w:val="en-US"/>
        </w:rPr>
        <w:t>An</w:t>
      </w:r>
      <w:proofErr w:type="gramEnd"/>
      <w:r w:rsidRPr="00471CD3">
        <w:rPr>
          <w:lang w:val="en-US"/>
        </w:rPr>
        <w:t xml:space="preserve"> hypothetical crises of this system (Cameron </w:t>
      </w:r>
      <w:r w:rsidR="00760373" w:rsidRPr="00760373">
        <w:rPr>
          <w:i/>
          <w:lang w:val="en-US"/>
        </w:rPr>
        <w:t>“et al”</w:t>
      </w:r>
      <w:r w:rsidR="00760373" w:rsidRPr="00760373">
        <w:rPr>
          <w:lang w:val="en-US"/>
        </w:rPr>
        <w:t xml:space="preserve"> </w:t>
      </w:r>
      <w:r w:rsidRPr="00471CD3">
        <w:rPr>
          <w:lang w:val="en-US"/>
        </w:rPr>
        <w:t xml:space="preserve">2009) would have a consequent effect on national rural development processes, undermining the structured hybrid governance that has emerged and consolidated through a </w:t>
      </w:r>
      <w:r w:rsidRPr="00471CD3">
        <w:rPr>
          <w:lang w:val="en-US"/>
        </w:rPr>
        <w:lastRenderedPageBreak/>
        <w:t xml:space="preserve">long term history, thus probably causing important consequences on the social order itself. </w:t>
      </w:r>
    </w:p>
    <w:p w:rsidR="005112E5" w:rsidRPr="00471CD3" w:rsidRDefault="005112E5" w:rsidP="005112E5">
      <w:pPr>
        <w:ind w:left="794" w:right="624"/>
        <w:jc w:val="both"/>
        <w:rPr>
          <w:lang w:val="en-US"/>
        </w:rPr>
      </w:pPr>
      <w:r w:rsidRPr="00471CD3">
        <w:rPr>
          <w:lang w:val="en-US"/>
        </w:rPr>
        <w:t xml:space="preserve">Radical change occurs through crises that result from the dissonance between </w:t>
      </w:r>
      <w:proofErr w:type="spellStart"/>
      <w:r w:rsidRPr="00400127">
        <w:rPr>
          <w:i/>
          <w:lang w:val="en-US"/>
        </w:rPr>
        <w:t>habitus</w:t>
      </w:r>
      <w:proofErr w:type="spellEnd"/>
      <w:r w:rsidRPr="00471CD3">
        <w:rPr>
          <w:lang w:val="en-US"/>
        </w:rPr>
        <w:t xml:space="preserve"> and </w:t>
      </w:r>
      <w:r w:rsidRPr="00400127">
        <w:rPr>
          <w:lang w:val="en-US"/>
        </w:rPr>
        <w:t>field</w:t>
      </w:r>
      <w:r w:rsidRPr="00471CD3">
        <w:rPr>
          <w:lang w:val="en-US"/>
        </w:rPr>
        <w:t>, and from external pre</w:t>
      </w:r>
      <w:r w:rsidRPr="00471CD3">
        <w:rPr>
          <w:lang w:val="en-US"/>
        </w:rPr>
        <w:t>s</w:t>
      </w:r>
      <w:r w:rsidRPr="00471CD3">
        <w:rPr>
          <w:lang w:val="en-US"/>
        </w:rPr>
        <w:t xml:space="preserve">sures on the field challenging the dominant </w:t>
      </w:r>
      <w:proofErr w:type="spellStart"/>
      <w:r w:rsidRPr="00471CD3">
        <w:rPr>
          <w:i/>
          <w:lang w:val="en-US"/>
        </w:rPr>
        <w:t>doxic</w:t>
      </w:r>
      <w:proofErr w:type="spellEnd"/>
      <w:r w:rsidRPr="00471CD3">
        <w:rPr>
          <w:lang w:val="en-US"/>
        </w:rPr>
        <w:t xml:space="preserve"> assumptions. This may be triggered by changes in wider socio-political or natural systems, which can be co-terminus with the evolution of a more radical and discursive </w:t>
      </w:r>
      <w:proofErr w:type="spellStart"/>
      <w:r w:rsidRPr="00471CD3">
        <w:rPr>
          <w:lang w:val="en-US"/>
        </w:rPr>
        <w:t>behaviour</w:t>
      </w:r>
      <w:proofErr w:type="spellEnd"/>
      <w:r w:rsidRPr="00471CD3">
        <w:rPr>
          <w:lang w:val="en-US"/>
        </w:rPr>
        <w:t xml:space="preserve"> of the dominated </w:t>
      </w:r>
      <w:proofErr w:type="spellStart"/>
      <w:r w:rsidRPr="00471CD3">
        <w:rPr>
          <w:i/>
          <w:lang w:val="en-US"/>
        </w:rPr>
        <w:t>hab</w:t>
      </w:r>
      <w:r w:rsidRPr="00471CD3">
        <w:rPr>
          <w:i/>
          <w:lang w:val="en-US"/>
        </w:rPr>
        <w:t>i</w:t>
      </w:r>
      <w:r w:rsidRPr="00471CD3">
        <w:rPr>
          <w:i/>
          <w:lang w:val="en-US"/>
        </w:rPr>
        <w:t>tus</w:t>
      </w:r>
      <w:proofErr w:type="spellEnd"/>
      <w:r w:rsidRPr="00471CD3">
        <w:rPr>
          <w:lang w:val="en-US"/>
        </w:rPr>
        <w:t xml:space="preserve"> (Cameron </w:t>
      </w:r>
      <w:r w:rsidR="00760373" w:rsidRPr="00760373">
        <w:rPr>
          <w:i/>
          <w:lang w:val="en-US"/>
        </w:rPr>
        <w:t>“et al”</w:t>
      </w:r>
      <w:r w:rsidR="00760373" w:rsidRPr="00760373">
        <w:rPr>
          <w:lang w:val="en-US"/>
        </w:rPr>
        <w:t xml:space="preserve"> </w:t>
      </w:r>
      <w:r w:rsidRPr="00471CD3">
        <w:rPr>
          <w:lang w:val="en-US"/>
        </w:rPr>
        <w:t>2009: 368)</w:t>
      </w:r>
    </w:p>
    <w:p w:rsidR="005112E5" w:rsidRPr="00471CD3" w:rsidRDefault="005112E5" w:rsidP="005112E5">
      <w:pPr>
        <w:jc w:val="both"/>
        <w:rPr>
          <w:lang w:val="en-US"/>
        </w:rPr>
      </w:pPr>
      <w:r w:rsidRPr="00471CD3">
        <w:rPr>
          <w:lang w:val="en-US"/>
        </w:rPr>
        <w:t xml:space="preserve">The </w:t>
      </w:r>
      <w:proofErr w:type="spellStart"/>
      <w:r w:rsidRPr="00471CD3">
        <w:rPr>
          <w:lang w:val="en-US"/>
        </w:rPr>
        <w:t>Jema’a</w:t>
      </w:r>
      <w:proofErr w:type="spellEnd"/>
      <w:r w:rsidRPr="00471CD3">
        <w:rPr>
          <w:lang w:val="en-US"/>
        </w:rPr>
        <w:t xml:space="preserve"> embodies the traditional power that is still considered by the formal institutions as the main actor with which institutions should/must deal with at the local level. The result is that the awareness of this situation “ties the hand of the DPA”. Thus, no kind of intervention for social change can be u</w:t>
      </w:r>
      <w:r w:rsidRPr="00471CD3">
        <w:rPr>
          <w:lang w:val="en-US"/>
        </w:rPr>
        <w:t>n</w:t>
      </w:r>
      <w:r w:rsidRPr="00471CD3">
        <w:rPr>
          <w:lang w:val="en-US"/>
        </w:rPr>
        <w:t>dertaken as long as these conditions are persisting.</w:t>
      </w:r>
    </w:p>
    <w:p w:rsidR="005112E5" w:rsidRDefault="005112E5" w:rsidP="005112E5">
      <w:pPr>
        <w:jc w:val="both"/>
        <w:rPr>
          <w:lang w:val="en-US"/>
        </w:rPr>
      </w:pPr>
      <w:r w:rsidRPr="00471CD3">
        <w:rPr>
          <w:lang w:val="en-US"/>
        </w:rPr>
        <w:t>During the interviews, the DPA officers show the contradiction of this situation. The interviews reveal how, on one the hand, participation is consi</w:t>
      </w:r>
      <w:r w:rsidRPr="00471CD3">
        <w:rPr>
          <w:lang w:val="en-US"/>
        </w:rPr>
        <w:t>d</w:t>
      </w:r>
      <w:r w:rsidRPr="00471CD3">
        <w:rPr>
          <w:lang w:val="en-US"/>
        </w:rPr>
        <w:t>ered at the national level to be an improvement and an attempt of transfo</w:t>
      </w:r>
      <w:r w:rsidRPr="00471CD3">
        <w:rPr>
          <w:lang w:val="en-US"/>
        </w:rPr>
        <w:t>r</w:t>
      </w:r>
      <w:r w:rsidRPr="00471CD3">
        <w:rPr>
          <w:lang w:val="en-US"/>
        </w:rPr>
        <w:t>mation of the customary forms of deliberation so as to help lead towards social change. On the other hand, the interviews also reveal an attitude that contri</w:t>
      </w:r>
      <w:r w:rsidRPr="00471CD3">
        <w:rPr>
          <w:lang w:val="en-US"/>
        </w:rPr>
        <w:t>b</w:t>
      </w:r>
      <w:r w:rsidRPr="00471CD3">
        <w:rPr>
          <w:lang w:val="en-US"/>
        </w:rPr>
        <w:t>utes to permit the closure of the invited spaces created by the international d</w:t>
      </w:r>
      <w:r w:rsidRPr="00471CD3">
        <w:rPr>
          <w:lang w:val="en-US"/>
        </w:rPr>
        <w:t>e</w:t>
      </w:r>
      <w:r w:rsidRPr="00471CD3">
        <w:rPr>
          <w:lang w:val="en-US"/>
        </w:rPr>
        <w:t xml:space="preserve">velopment project - as in the case WB IBCD – so working in the direction of avoiding systemic crises. </w:t>
      </w:r>
    </w:p>
    <w:p w:rsidR="005112E5" w:rsidRPr="00471CD3" w:rsidRDefault="005112E5" w:rsidP="005112E5">
      <w:pPr>
        <w:jc w:val="both"/>
        <w:rPr>
          <w:lang w:val="en-US"/>
        </w:rPr>
      </w:pPr>
    </w:p>
    <w:p w:rsidR="005112E5" w:rsidRPr="002F56FF" w:rsidRDefault="005112E5" w:rsidP="00852D08">
      <w:pPr>
        <w:pStyle w:val="Heading2"/>
        <w:rPr>
          <w:sz w:val="28"/>
          <w:lang w:val="en-US"/>
        </w:rPr>
      </w:pPr>
      <w:r w:rsidRPr="002F56FF">
        <w:rPr>
          <w:sz w:val="28"/>
          <w:lang w:val="en-US"/>
        </w:rPr>
        <w:t>Village level</w:t>
      </w:r>
    </w:p>
    <w:p w:rsidR="005112E5" w:rsidRPr="00471CD3" w:rsidRDefault="005112E5" w:rsidP="005112E5">
      <w:pPr>
        <w:jc w:val="both"/>
        <w:rPr>
          <w:sz w:val="28"/>
          <w:szCs w:val="28"/>
          <w:lang w:val="en-US"/>
        </w:rPr>
      </w:pPr>
    </w:p>
    <w:p w:rsidR="005112E5" w:rsidRPr="00471CD3" w:rsidRDefault="005112E5" w:rsidP="005112E5">
      <w:pPr>
        <w:jc w:val="both"/>
        <w:rPr>
          <w:lang w:val="en-US"/>
        </w:rPr>
      </w:pPr>
      <w:r w:rsidRPr="00471CD3">
        <w:rPr>
          <w:lang w:val="en-US"/>
        </w:rPr>
        <w:t>The DPA and local government with the aforementioned attitude are the institutions that permit the emergence of so-defined hybrid forms of gover</w:t>
      </w:r>
      <w:r w:rsidRPr="00471CD3">
        <w:rPr>
          <w:lang w:val="en-US"/>
        </w:rPr>
        <w:t>n</w:t>
      </w:r>
      <w:r w:rsidRPr="00471CD3">
        <w:rPr>
          <w:lang w:val="en-US"/>
        </w:rPr>
        <w:t>ance (Bergh 2009) in contexts of rural development. As we have seen, the s</w:t>
      </w:r>
      <w:r w:rsidRPr="00471CD3">
        <w:rPr>
          <w:lang w:val="en-US"/>
        </w:rPr>
        <w:t>o</w:t>
      </w:r>
      <w:r w:rsidRPr="00471CD3">
        <w:rPr>
          <w:lang w:val="en-US"/>
        </w:rPr>
        <w:t xml:space="preserve">cial order has - in the institutional perspective - priority over the development of a </w:t>
      </w:r>
      <w:r w:rsidRPr="00471CD3">
        <w:rPr>
          <w:i/>
          <w:lang w:val="en-US"/>
        </w:rPr>
        <w:t>genuine</w:t>
      </w:r>
      <w:r w:rsidRPr="00471CD3">
        <w:rPr>
          <w:lang w:val="en-US"/>
        </w:rPr>
        <w:t xml:space="preserve"> deliberation. The consequence of this process is the recognized a</w:t>
      </w:r>
      <w:r w:rsidRPr="00471CD3">
        <w:rPr>
          <w:lang w:val="en-US"/>
        </w:rPr>
        <w:t>u</w:t>
      </w:r>
      <w:r w:rsidRPr="00471CD3">
        <w:rPr>
          <w:lang w:val="en-US"/>
        </w:rPr>
        <w:t>thority of the local power structure that should be limited by the process i</w:t>
      </w:r>
      <w:r w:rsidRPr="00471CD3">
        <w:rPr>
          <w:lang w:val="en-US"/>
        </w:rPr>
        <w:t>n</w:t>
      </w:r>
      <w:r w:rsidRPr="00471CD3">
        <w:rPr>
          <w:lang w:val="en-US"/>
        </w:rPr>
        <w:t>stead of - in practice – being empowered by the developmental process.</w:t>
      </w:r>
    </w:p>
    <w:p w:rsidR="005112E5" w:rsidRPr="00471CD3" w:rsidRDefault="005112E5" w:rsidP="005112E5">
      <w:pPr>
        <w:jc w:val="both"/>
        <w:rPr>
          <w:lang w:val="en-US"/>
        </w:rPr>
      </w:pPr>
      <w:r w:rsidRPr="00471CD3">
        <w:rPr>
          <w:lang w:val="en-US"/>
        </w:rPr>
        <w:t xml:space="preserve">The </w:t>
      </w:r>
      <w:proofErr w:type="spellStart"/>
      <w:r w:rsidRPr="00471CD3">
        <w:rPr>
          <w:lang w:val="en-US"/>
        </w:rPr>
        <w:t>Jema’a</w:t>
      </w:r>
      <w:proofErr w:type="spellEnd"/>
      <w:r w:rsidRPr="00471CD3">
        <w:rPr>
          <w:lang w:val="en-US"/>
        </w:rPr>
        <w:t xml:space="preserve"> traditional assembly can be considered the first level of the d</w:t>
      </w:r>
      <w:r w:rsidRPr="00471CD3">
        <w:rPr>
          <w:lang w:val="en-US"/>
        </w:rPr>
        <w:t>e</w:t>
      </w:r>
      <w:r w:rsidRPr="00471CD3">
        <w:rPr>
          <w:lang w:val="en-US"/>
        </w:rPr>
        <w:t xml:space="preserve">liberative process. Villages are administrated by local elite that shapes, limits and controls any deliberative space of political interest. The </w:t>
      </w:r>
      <w:proofErr w:type="spellStart"/>
      <w:r w:rsidRPr="00471CD3">
        <w:rPr>
          <w:lang w:val="en-US"/>
        </w:rPr>
        <w:t>Jema’a</w:t>
      </w:r>
      <w:proofErr w:type="spellEnd"/>
      <w:r w:rsidRPr="00471CD3">
        <w:rPr>
          <w:lang w:val="en-US"/>
        </w:rPr>
        <w:t xml:space="preserve"> has a strong influence on the rural society.  </w:t>
      </w:r>
    </w:p>
    <w:p w:rsidR="005112E5" w:rsidRPr="00471CD3" w:rsidRDefault="005112E5" w:rsidP="005112E5">
      <w:pPr>
        <w:ind w:left="850" w:right="850"/>
        <w:jc w:val="both"/>
        <w:rPr>
          <w:lang w:val="en-US"/>
        </w:rPr>
      </w:pPr>
      <w:r w:rsidRPr="00471CD3">
        <w:rPr>
          <w:lang w:val="en-US"/>
        </w:rPr>
        <w:t xml:space="preserve">“There are also some myths surrounding the </w:t>
      </w:r>
      <w:proofErr w:type="spellStart"/>
      <w:r w:rsidRPr="00471CD3">
        <w:rPr>
          <w:lang w:val="en-US"/>
        </w:rPr>
        <w:t>Jema’a</w:t>
      </w:r>
      <w:proofErr w:type="spellEnd"/>
      <w:r w:rsidRPr="00471CD3">
        <w:rPr>
          <w:lang w:val="en-US"/>
        </w:rPr>
        <w:t xml:space="preserve"> as an institution. First and foremost is the erroneous notion that it is egalitarian. As Hassan </w:t>
      </w:r>
      <w:proofErr w:type="spellStart"/>
      <w:r w:rsidRPr="00471CD3">
        <w:rPr>
          <w:lang w:val="en-US"/>
        </w:rPr>
        <w:t>Rachik</w:t>
      </w:r>
      <w:proofErr w:type="spellEnd"/>
      <w:r w:rsidRPr="00471CD3">
        <w:rPr>
          <w:lang w:val="en-US"/>
        </w:rPr>
        <w:t xml:space="preserve"> points out, the </w:t>
      </w:r>
      <w:proofErr w:type="spellStart"/>
      <w:r w:rsidRPr="00471CD3">
        <w:rPr>
          <w:lang w:val="en-US"/>
        </w:rPr>
        <w:t>Jema’a</w:t>
      </w:r>
      <w:proofErr w:type="spellEnd"/>
      <w:r w:rsidRPr="00471CD3">
        <w:rPr>
          <w:lang w:val="en-US"/>
        </w:rPr>
        <w:t xml:space="preserve"> is nothing but the political manifestation of the power stru</w:t>
      </w:r>
      <w:r w:rsidRPr="00471CD3">
        <w:rPr>
          <w:lang w:val="en-US"/>
        </w:rPr>
        <w:t>c</w:t>
      </w:r>
      <w:r w:rsidRPr="00471CD3">
        <w:rPr>
          <w:lang w:val="en-US"/>
        </w:rPr>
        <w:t>ture that prevails in the group in question. Second, such s</w:t>
      </w:r>
      <w:r w:rsidRPr="00471CD3">
        <w:rPr>
          <w:lang w:val="en-US"/>
        </w:rPr>
        <w:t>o</w:t>
      </w:r>
      <w:r w:rsidRPr="00471CD3">
        <w:rPr>
          <w:lang w:val="en-US"/>
        </w:rPr>
        <w:t>cial structures, while reassuring for their members and pr</w:t>
      </w:r>
      <w:r w:rsidRPr="00471CD3">
        <w:rPr>
          <w:lang w:val="en-US"/>
        </w:rPr>
        <w:t>o</w:t>
      </w:r>
      <w:r w:rsidRPr="00471CD3">
        <w:rPr>
          <w:lang w:val="en-US"/>
        </w:rPr>
        <w:t>tecting the individual, can be very constraining, leaving little room for personal initiative and self-fulfillment. This is rela</w:t>
      </w:r>
      <w:r w:rsidRPr="00471CD3">
        <w:rPr>
          <w:lang w:val="en-US"/>
        </w:rPr>
        <w:t>t</w:t>
      </w:r>
      <w:r w:rsidRPr="00471CD3">
        <w:rPr>
          <w:lang w:val="en-US"/>
        </w:rPr>
        <w:t xml:space="preserve">ed to what </w:t>
      </w:r>
      <w:proofErr w:type="spellStart"/>
      <w:r w:rsidRPr="00471CD3">
        <w:rPr>
          <w:lang w:val="en-US"/>
        </w:rPr>
        <w:t>Miche`le</w:t>
      </w:r>
      <w:proofErr w:type="spellEnd"/>
      <w:r w:rsidRPr="00471CD3">
        <w:rPr>
          <w:lang w:val="en-US"/>
        </w:rPr>
        <w:t xml:space="preserve"> </w:t>
      </w:r>
      <w:proofErr w:type="spellStart"/>
      <w:r w:rsidRPr="00471CD3">
        <w:rPr>
          <w:lang w:val="en-US"/>
        </w:rPr>
        <w:t>Kasriel</w:t>
      </w:r>
      <w:proofErr w:type="spellEnd"/>
      <w:r w:rsidRPr="00471CD3">
        <w:rPr>
          <w:lang w:val="en-US"/>
        </w:rPr>
        <w:t xml:space="preserve"> calls a ‘‘permanent auto-</w:t>
      </w:r>
      <w:proofErr w:type="spellStart"/>
      <w:r w:rsidRPr="00471CD3">
        <w:rPr>
          <w:lang w:val="en-US"/>
        </w:rPr>
        <w:lastRenderedPageBreak/>
        <w:t>censure,’’given</w:t>
      </w:r>
      <w:proofErr w:type="spellEnd"/>
      <w:r w:rsidRPr="00471CD3">
        <w:rPr>
          <w:lang w:val="en-US"/>
        </w:rPr>
        <w:t xml:space="preserve"> that each individual lives continuously under the gaze of the group”. (Bergh 2009: 49)</w:t>
      </w:r>
    </w:p>
    <w:p w:rsidR="005112E5" w:rsidRPr="00471CD3" w:rsidRDefault="005112E5" w:rsidP="005112E5">
      <w:pPr>
        <w:jc w:val="both"/>
        <w:rPr>
          <w:lang w:val="en-US"/>
        </w:rPr>
      </w:pPr>
      <w:r w:rsidRPr="00471CD3">
        <w:rPr>
          <w:lang w:val="en-US"/>
        </w:rPr>
        <w:t xml:space="preserve">Thus, the </w:t>
      </w:r>
      <w:proofErr w:type="spellStart"/>
      <w:r w:rsidRPr="00471CD3">
        <w:rPr>
          <w:lang w:val="en-US"/>
        </w:rPr>
        <w:t>Jema’a</w:t>
      </w:r>
      <w:proofErr w:type="spellEnd"/>
      <w:r w:rsidRPr="00471CD3">
        <w:rPr>
          <w:lang w:val="en-US"/>
        </w:rPr>
        <w:t xml:space="preserve"> embodies the traditional form of power and governance. It keeps a hierarchical structure that excludes vulnerable social groups such as youths and women from the decision making process. Local government offi</w:t>
      </w:r>
      <w:r w:rsidRPr="00471CD3">
        <w:rPr>
          <w:lang w:val="en-US"/>
        </w:rPr>
        <w:t>c</w:t>
      </w:r>
      <w:r w:rsidRPr="00471CD3">
        <w:rPr>
          <w:lang w:val="en-US"/>
        </w:rPr>
        <w:t xml:space="preserve">ers argue that the </w:t>
      </w:r>
      <w:proofErr w:type="spellStart"/>
      <w:r w:rsidRPr="00471CD3">
        <w:rPr>
          <w:lang w:val="en-US"/>
        </w:rPr>
        <w:t>Jema’a</w:t>
      </w:r>
      <w:proofErr w:type="spellEnd"/>
      <w:r w:rsidRPr="00471CD3">
        <w:rPr>
          <w:lang w:val="en-US"/>
        </w:rPr>
        <w:t xml:space="preserve"> has still a great power in terms of representativeness and accountability, so to be considered as the first level in which problems of social order are solved.</w:t>
      </w:r>
    </w:p>
    <w:p w:rsidR="005112E5" w:rsidRPr="00471CD3" w:rsidRDefault="005112E5" w:rsidP="005112E5">
      <w:pPr>
        <w:jc w:val="both"/>
        <w:rPr>
          <w:lang w:val="en-US"/>
        </w:rPr>
      </w:pPr>
      <w:r w:rsidRPr="00471CD3">
        <w:rPr>
          <w:lang w:val="en-US"/>
        </w:rPr>
        <w:t xml:space="preserve">In the rural perspective </w:t>
      </w:r>
      <w:proofErr w:type="spellStart"/>
      <w:r w:rsidRPr="00471CD3">
        <w:rPr>
          <w:lang w:val="en-US"/>
        </w:rPr>
        <w:t>Jema’a</w:t>
      </w:r>
      <w:proofErr w:type="spellEnd"/>
      <w:r w:rsidRPr="00471CD3">
        <w:rPr>
          <w:lang w:val="en-US"/>
        </w:rPr>
        <w:t xml:space="preserve"> has the duty of organizing the work for the maintenance of the irrigation schemes, and the solution of all conflicts that may arise in the water governance. This has been the traditional role of the </w:t>
      </w:r>
      <w:proofErr w:type="spellStart"/>
      <w:r w:rsidRPr="00471CD3">
        <w:rPr>
          <w:lang w:val="en-US"/>
        </w:rPr>
        <w:t>Jema’a</w:t>
      </w:r>
      <w:proofErr w:type="spellEnd"/>
      <w:r w:rsidRPr="00471CD3">
        <w:rPr>
          <w:lang w:val="en-US"/>
        </w:rPr>
        <w:t>. But, as we have just argued, in a context of donor-funded rural deve</w:t>
      </w:r>
      <w:r w:rsidRPr="00471CD3">
        <w:rPr>
          <w:lang w:val="en-US"/>
        </w:rPr>
        <w:t>l</w:t>
      </w:r>
      <w:r w:rsidRPr="00471CD3">
        <w:rPr>
          <w:lang w:val="en-US"/>
        </w:rPr>
        <w:t xml:space="preserve">opment programs, thanks to their networking, local </w:t>
      </w:r>
      <w:proofErr w:type="spellStart"/>
      <w:r w:rsidRPr="00471CD3">
        <w:rPr>
          <w:lang w:val="en-US"/>
        </w:rPr>
        <w:t>Jema’as</w:t>
      </w:r>
      <w:proofErr w:type="spellEnd"/>
      <w:r w:rsidRPr="00471CD3">
        <w:rPr>
          <w:lang w:val="en-US"/>
        </w:rPr>
        <w:t xml:space="preserve"> have also become an important actor of the developmental process because they hold the capac</w:t>
      </w:r>
      <w:r w:rsidRPr="00471CD3">
        <w:rPr>
          <w:lang w:val="en-US"/>
        </w:rPr>
        <w:t>i</w:t>
      </w:r>
      <w:r w:rsidRPr="00471CD3">
        <w:rPr>
          <w:lang w:val="en-US"/>
        </w:rPr>
        <w:t xml:space="preserve">ty of mobilizing (forcedly) participation.  </w:t>
      </w:r>
    </w:p>
    <w:p w:rsidR="005112E5" w:rsidRPr="00471CD3" w:rsidRDefault="005112E5" w:rsidP="005112E5">
      <w:pPr>
        <w:rPr>
          <w:lang w:val="en-US"/>
        </w:rPr>
      </w:pPr>
      <w:r w:rsidRPr="00471CD3">
        <w:rPr>
          <w:lang w:val="en-US"/>
        </w:rPr>
        <w:t>Within this arena, the WUAs constitution must be considered an instit</w:t>
      </w:r>
      <w:r w:rsidRPr="00471CD3">
        <w:rPr>
          <w:lang w:val="en-US"/>
        </w:rPr>
        <w:t>u</w:t>
      </w:r>
      <w:r w:rsidRPr="00471CD3">
        <w:rPr>
          <w:lang w:val="en-US"/>
        </w:rPr>
        <w:t xml:space="preserve">tional effort of opening up the “traditionally bounded” closed deliberative spaces. In this social context, strong </w:t>
      </w:r>
      <w:proofErr w:type="spellStart"/>
      <w:r w:rsidRPr="00471CD3">
        <w:rPr>
          <w:i/>
          <w:lang w:val="en-US"/>
        </w:rPr>
        <w:t>doxic</w:t>
      </w:r>
      <w:proofErr w:type="spellEnd"/>
      <w:r w:rsidRPr="00471CD3">
        <w:rPr>
          <w:lang w:val="en-US"/>
        </w:rPr>
        <w:t xml:space="preserve"> aspects perpetuate </w:t>
      </w:r>
      <w:r w:rsidRPr="00471CD3">
        <w:rPr>
          <w:i/>
          <w:lang w:val="en-US"/>
        </w:rPr>
        <w:t>symbolic violence</w:t>
      </w:r>
      <w:r w:rsidRPr="00471CD3">
        <w:rPr>
          <w:lang w:val="en-US"/>
        </w:rPr>
        <w:t xml:space="preserve"> avoiding, in this way, any structural crises in the hierarchical system of which, as consequence, there is a diffused acceptance by the population. Moreover, the capture over decision-making permits to re-bound the new formal spaces. In other words WUA’s invited spaces have been newly closed by the local power structure in order to keep their social control as shown in the following section</w:t>
      </w:r>
      <w:r>
        <w:rPr>
          <w:lang w:val="en-US"/>
        </w:rPr>
        <w:t xml:space="preserve"> (See Annex I “IBCD Actual Power Cube”)</w:t>
      </w:r>
      <w:r w:rsidRPr="00471CD3">
        <w:rPr>
          <w:lang w:val="en-US"/>
        </w:rPr>
        <w:t>.</w:t>
      </w:r>
    </w:p>
    <w:p w:rsidR="005112E5" w:rsidRPr="00471CD3" w:rsidRDefault="005112E5" w:rsidP="005112E5">
      <w:pPr>
        <w:spacing w:after="0"/>
        <w:jc w:val="both"/>
        <w:rPr>
          <w:szCs w:val="28"/>
          <w:lang w:val="en-US"/>
        </w:rPr>
      </w:pPr>
      <w:r w:rsidRPr="00471CD3">
        <w:rPr>
          <w:szCs w:val="28"/>
          <w:lang w:val="en-US"/>
        </w:rPr>
        <w:t xml:space="preserve">Furthermore, given that “the WUAs are in fact a formalized version of traditional and long established water organizations” (WB 2009: 68), in rural development this strategic choice results to be a favorable pre-condition for the emergence of the capture of decision-making process by elites. </w:t>
      </w:r>
      <w:proofErr w:type="spellStart"/>
      <w:proofErr w:type="gramStart"/>
      <w:r w:rsidRPr="00471CD3">
        <w:rPr>
          <w:szCs w:val="28"/>
          <w:lang w:val="en-US"/>
        </w:rPr>
        <w:t>Bierschenk</w:t>
      </w:r>
      <w:proofErr w:type="spellEnd"/>
      <w:r w:rsidRPr="00471CD3">
        <w:rPr>
          <w:szCs w:val="28"/>
          <w:lang w:val="en-US"/>
        </w:rPr>
        <w:t>.</w:t>
      </w:r>
      <w:proofErr w:type="gramEnd"/>
      <w:r w:rsidRPr="00471CD3">
        <w:rPr>
          <w:szCs w:val="28"/>
          <w:lang w:val="en-US"/>
        </w:rPr>
        <w:t xml:space="preserve"> argues that “modalities of decentralized aid which are closely linked to the re-adjustment of international aid and to political and economic withdrawal of the state, lead to proliferation of intermediate organizations and actors that do not depend only on public authorities” (</w:t>
      </w:r>
      <w:proofErr w:type="spellStart"/>
      <w:r w:rsidRPr="00471CD3">
        <w:rPr>
          <w:szCs w:val="28"/>
          <w:lang w:val="en-US"/>
        </w:rPr>
        <w:t>Bierschenk</w:t>
      </w:r>
      <w:proofErr w:type="spellEnd"/>
      <w:r w:rsidRPr="00471CD3">
        <w:rPr>
          <w:szCs w:val="28"/>
          <w:lang w:val="en-US"/>
        </w:rPr>
        <w:t xml:space="preserve"> et al 2002: 7). This is the star</w:t>
      </w:r>
      <w:r w:rsidRPr="00471CD3">
        <w:rPr>
          <w:szCs w:val="28"/>
          <w:lang w:val="en-US"/>
        </w:rPr>
        <w:t>t</w:t>
      </w:r>
      <w:r w:rsidRPr="00471CD3">
        <w:rPr>
          <w:szCs w:val="28"/>
          <w:lang w:val="en-US"/>
        </w:rPr>
        <w:t>ing point of the analysis on the WUAs activity and – in this research - it is co</w:t>
      </w:r>
      <w:r w:rsidRPr="00471CD3">
        <w:rPr>
          <w:szCs w:val="28"/>
          <w:lang w:val="en-US"/>
        </w:rPr>
        <w:t>n</w:t>
      </w:r>
      <w:r w:rsidRPr="00471CD3">
        <w:rPr>
          <w:szCs w:val="28"/>
          <w:lang w:val="en-US"/>
        </w:rPr>
        <w:t>sidered to be the main structural weakness of the participatory approach u</w:t>
      </w:r>
      <w:r w:rsidRPr="00471CD3">
        <w:rPr>
          <w:szCs w:val="28"/>
          <w:lang w:val="en-US"/>
        </w:rPr>
        <w:t>n</w:t>
      </w:r>
      <w:r w:rsidRPr="00471CD3">
        <w:rPr>
          <w:szCs w:val="28"/>
          <w:lang w:val="en-US"/>
        </w:rPr>
        <w:t>dertaken in the IBCD project.</w:t>
      </w:r>
    </w:p>
    <w:p w:rsidR="005112E5" w:rsidRPr="000A527E" w:rsidRDefault="005112E5" w:rsidP="005112E5">
      <w:pPr>
        <w:spacing w:after="0"/>
        <w:jc w:val="both"/>
        <w:rPr>
          <w:rFonts w:ascii="Times New Roman" w:hAnsi="Times New Roman"/>
          <w:szCs w:val="28"/>
          <w:lang w:val="en-US"/>
        </w:rPr>
      </w:pPr>
    </w:p>
    <w:p w:rsidR="005112E5" w:rsidRPr="00852D08" w:rsidRDefault="005112E5" w:rsidP="00852D08">
      <w:pPr>
        <w:pStyle w:val="Heading2"/>
        <w:jc w:val="both"/>
        <w:rPr>
          <w:b w:val="0"/>
          <w:lang w:val="en-US"/>
        </w:rPr>
      </w:pPr>
      <w:bookmarkStart w:id="70" w:name="_Toc340526416"/>
      <w:bookmarkStart w:id="71" w:name="_Toc340610064"/>
      <w:r w:rsidRPr="00852D08">
        <w:rPr>
          <w:b w:val="0"/>
          <w:lang w:val="en-US"/>
        </w:rPr>
        <w:t>4.2 IBCD closure: Water Users Association (WUAs) failure – from hybrid governance to the re-establishment of customary deliberative forms.</w:t>
      </w:r>
      <w:bookmarkEnd w:id="70"/>
      <w:bookmarkEnd w:id="71"/>
    </w:p>
    <w:p w:rsidR="005112E5" w:rsidRPr="00197044" w:rsidRDefault="005112E5" w:rsidP="005112E5">
      <w:pPr>
        <w:spacing w:after="0"/>
        <w:jc w:val="both"/>
        <w:rPr>
          <w:color w:val="FF0000"/>
          <w:sz w:val="32"/>
          <w:szCs w:val="28"/>
          <w:lang w:val="en-US"/>
        </w:rPr>
      </w:pPr>
    </w:p>
    <w:p w:rsidR="005112E5" w:rsidRPr="00197044" w:rsidRDefault="005112E5" w:rsidP="005112E5">
      <w:pPr>
        <w:spacing w:after="0"/>
        <w:jc w:val="both"/>
        <w:rPr>
          <w:szCs w:val="28"/>
          <w:lang w:val="en-US"/>
        </w:rPr>
      </w:pPr>
      <w:r w:rsidRPr="00197044">
        <w:rPr>
          <w:szCs w:val="28"/>
          <w:lang w:val="en-US"/>
        </w:rPr>
        <w:t>This section will analyze WUAs activity under the IBCD project, exploring the development of the spaces of participation during and after the project cl</w:t>
      </w:r>
      <w:r w:rsidRPr="00197044">
        <w:rPr>
          <w:szCs w:val="28"/>
          <w:lang w:val="en-US"/>
        </w:rPr>
        <w:t>o</w:t>
      </w:r>
      <w:r w:rsidRPr="00197044">
        <w:rPr>
          <w:szCs w:val="28"/>
          <w:lang w:val="en-US"/>
        </w:rPr>
        <w:t>sure. The aim of this section is to highlight the interaction of risky strategic choices in the IBCD planning</w:t>
      </w:r>
      <w:r w:rsidRPr="00197044">
        <w:rPr>
          <w:color w:val="FF0000"/>
          <w:szCs w:val="28"/>
          <w:lang w:val="en-US"/>
        </w:rPr>
        <w:t>,</w:t>
      </w:r>
      <w:r w:rsidRPr="00197044">
        <w:rPr>
          <w:szCs w:val="28"/>
          <w:lang w:val="en-US"/>
        </w:rPr>
        <w:t xml:space="preserve"> connecting them with the causal effects that determined the failure of the participatory approach and the re-establishment of the traditional forms of water governance. </w:t>
      </w:r>
    </w:p>
    <w:p w:rsidR="005112E5" w:rsidRPr="00197044" w:rsidRDefault="005112E5" w:rsidP="005112E5">
      <w:pPr>
        <w:spacing w:after="0"/>
        <w:jc w:val="both"/>
        <w:rPr>
          <w:szCs w:val="28"/>
          <w:lang w:val="en-US"/>
        </w:rPr>
      </w:pPr>
    </w:p>
    <w:p w:rsidR="005112E5" w:rsidRPr="00197044" w:rsidRDefault="005112E5" w:rsidP="005112E5">
      <w:pPr>
        <w:jc w:val="both"/>
        <w:rPr>
          <w:lang w:val="en-US"/>
        </w:rPr>
      </w:pPr>
      <w:r w:rsidRPr="00197044">
        <w:rPr>
          <w:lang w:val="en-US"/>
        </w:rPr>
        <w:t>For the aim of this research an important step for the analysis of the spa</w:t>
      </w:r>
      <w:r w:rsidRPr="00197044">
        <w:rPr>
          <w:lang w:val="en-US"/>
        </w:rPr>
        <w:t>c</w:t>
      </w:r>
      <w:r w:rsidRPr="00197044">
        <w:rPr>
          <w:lang w:val="en-US"/>
        </w:rPr>
        <w:t xml:space="preserve">es of participation initially provided under the IBCD project </w:t>
      </w:r>
      <w:r w:rsidRPr="00DA23E7">
        <w:rPr>
          <w:lang w:val="en-US"/>
        </w:rPr>
        <w:t>is represented as an investigation on the genesis and the nature of CBOs created by the WB project. This part of the analysis results to be relevant in order to understand the interrelation between customary forms of dominance and patterns</w:t>
      </w:r>
      <w:r w:rsidRPr="00197044">
        <w:rPr>
          <w:lang w:val="en-US"/>
        </w:rPr>
        <w:t xml:space="preserve"> of pa</w:t>
      </w:r>
      <w:r w:rsidRPr="00197044">
        <w:rPr>
          <w:lang w:val="en-US"/>
        </w:rPr>
        <w:t>r</w:t>
      </w:r>
      <w:r w:rsidRPr="00197044">
        <w:rPr>
          <w:lang w:val="en-US"/>
        </w:rPr>
        <w:t xml:space="preserve">ticipation. As we have seen in chapter </w:t>
      </w:r>
      <w:proofErr w:type="gramStart"/>
      <w:r w:rsidRPr="00197044">
        <w:rPr>
          <w:lang w:val="en-US"/>
        </w:rPr>
        <w:t>I</w:t>
      </w:r>
      <w:proofErr w:type="gramEnd"/>
      <w:r w:rsidRPr="00197044">
        <w:rPr>
          <w:lang w:val="en-US"/>
        </w:rPr>
        <w:t>, the WUAs had some structural wea</w:t>
      </w:r>
      <w:r w:rsidRPr="00197044">
        <w:rPr>
          <w:lang w:val="en-US"/>
        </w:rPr>
        <w:t>k</w:t>
      </w:r>
      <w:r w:rsidRPr="00197044">
        <w:rPr>
          <w:lang w:val="en-US"/>
        </w:rPr>
        <w:t xml:space="preserve">nesses. </w:t>
      </w:r>
    </w:p>
    <w:p w:rsidR="005112E5" w:rsidRPr="00197044" w:rsidRDefault="005112E5" w:rsidP="005112E5">
      <w:pPr>
        <w:jc w:val="both"/>
        <w:rPr>
          <w:color w:val="000000" w:themeColor="text1"/>
          <w:lang w:val="en-US"/>
        </w:rPr>
      </w:pPr>
      <w:r w:rsidRPr="00197044">
        <w:rPr>
          <w:lang w:val="en-US"/>
        </w:rPr>
        <w:t>The IBCD aim was to create through the WUAs a new deliberative and participative space, in line with the community based development (CBD) pe</w:t>
      </w:r>
      <w:r w:rsidRPr="00197044">
        <w:rPr>
          <w:lang w:val="en-US"/>
        </w:rPr>
        <w:t>r</w:t>
      </w:r>
      <w:r w:rsidRPr="00197044">
        <w:rPr>
          <w:lang w:val="en-US"/>
        </w:rPr>
        <w:t xml:space="preserve">spective in order to create agency for the beneficiaries and </w:t>
      </w:r>
      <w:r w:rsidRPr="00197044">
        <w:rPr>
          <w:color w:val="000000" w:themeColor="text1"/>
          <w:lang w:val="en-US"/>
        </w:rPr>
        <w:t>limit the elite infl</w:t>
      </w:r>
      <w:r w:rsidRPr="00197044">
        <w:rPr>
          <w:color w:val="000000" w:themeColor="text1"/>
          <w:lang w:val="en-US"/>
        </w:rPr>
        <w:t>u</w:t>
      </w:r>
      <w:r w:rsidRPr="00197044">
        <w:rPr>
          <w:color w:val="000000" w:themeColor="text1"/>
          <w:lang w:val="en-US"/>
        </w:rPr>
        <w:t xml:space="preserve">ence and capture. </w:t>
      </w:r>
    </w:p>
    <w:p w:rsidR="005112E5" w:rsidRPr="00197044" w:rsidRDefault="005112E5" w:rsidP="005112E5">
      <w:pPr>
        <w:jc w:val="both"/>
        <w:rPr>
          <w:lang w:val="en-US"/>
        </w:rPr>
      </w:pPr>
      <w:r w:rsidRPr="00197044">
        <w:rPr>
          <w:color w:val="000000" w:themeColor="text1"/>
          <w:lang w:val="en-US"/>
        </w:rPr>
        <w:t>In the Moroccan case, the</w:t>
      </w:r>
      <w:r w:rsidRPr="00197044">
        <w:rPr>
          <w:lang w:val="en-US"/>
        </w:rPr>
        <w:t xml:space="preserve"> political ambiguities in which the donor-funded project</w:t>
      </w:r>
      <w:r w:rsidR="00FB0C02">
        <w:rPr>
          <w:lang w:val="en-US"/>
        </w:rPr>
        <w:t>s</w:t>
      </w:r>
      <w:r w:rsidRPr="00197044">
        <w:rPr>
          <w:lang w:val="en-US"/>
        </w:rPr>
        <w:t xml:space="preserve"> are set </w:t>
      </w:r>
      <w:proofErr w:type="gramStart"/>
      <w:r w:rsidRPr="00197044">
        <w:rPr>
          <w:lang w:val="en-US"/>
        </w:rPr>
        <w:t>creates</w:t>
      </w:r>
      <w:proofErr w:type="gramEnd"/>
      <w:r w:rsidRPr="00197044">
        <w:rPr>
          <w:lang w:val="en-US"/>
        </w:rPr>
        <w:t xml:space="preserve"> the space for the emergence of hybrid forms of gover</w:t>
      </w:r>
      <w:r w:rsidRPr="00197044">
        <w:rPr>
          <w:lang w:val="en-US"/>
        </w:rPr>
        <w:t>n</w:t>
      </w:r>
      <w:r w:rsidRPr="00197044">
        <w:rPr>
          <w:lang w:val="en-US"/>
        </w:rPr>
        <w:t xml:space="preserve">ance (Bergh 2009). For this reason the genesis of the WUAs has commune characteristics to many other CBOs in Morocco.  </w:t>
      </w:r>
    </w:p>
    <w:p w:rsidR="005112E5" w:rsidRPr="00197044" w:rsidRDefault="005112E5" w:rsidP="005112E5">
      <w:pPr>
        <w:ind w:left="624" w:right="794"/>
        <w:jc w:val="both"/>
        <w:rPr>
          <w:lang w:val="en-US"/>
        </w:rPr>
      </w:pPr>
      <w:r w:rsidRPr="00197044">
        <w:rPr>
          <w:lang w:val="en-US"/>
        </w:rPr>
        <w:t xml:space="preserve"> “The Ministry of Agriculture then imposed the creation of WUAs on the selected fractions as a condition for the project going ahead. Accounts of how the local committees were elec</w:t>
      </w:r>
      <w:r w:rsidRPr="00197044">
        <w:rPr>
          <w:lang w:val="en-US"/>
        </w:rPr>
        <w:t>t</w:t>
      </w:r>
      <w:r w:rsidRPr="00197044">
        <w:rPr>
          <w:lang w:val="en-US"/>
        </w:rPr>
        <w:t>ed or appointed diverge, but it seems that the local represent</w:t>
      </w:r>
      <w:r w:rsidRPr="00197044">
        <w:rPr>
          <w:lang w:val="en-US"/>
        </w:rPr>
        <w:t>a</w:t>
      </w:r>
      <w:r w:rsidRPr="00197044">
        <w:rPr>
          <w:lang w:val="en-US"/>
        </w:rPr>
        <w:t>tive of the Ministry of the Interior had a significant role in a</w:t>
      </w:r>
      <w:r w:rsidRPr="00197044">
        <w:rPr>
          <w:lang w:val="en-US"/>
        </w:rPr>
        <w:t>p</w:t>
      </w:r>
      <w:r w:rsidRPr="00197044">
        <w:rPr>
          <w:lang w:val="en-US"/>
        </w:rPr>
        <w:t>pointing his clients. The result was that, in one WUA, four out of six committee members are councilors; and in the other, all are political party members”. (</w:t>
      </w:r>
      <w:proofErr w:type="spellStart"/>
      <w:r w:rsidRPr="00197044">
        <w:rPr>
          <w:lang w:val="en-US"/>
        </w:rPr>
        <w:t>Pellissery</w:t>
      </w:r>
      <w:proofErr w:type="spellEnd"/>
      <w:r w:rsidRPr="00197044">
        <w:rPr>
          <w:lang w:val="en-US"/>
        </w:rPr>
        <w:t xml:space="preserve"> and Bergh 2007: 294-95)</w:t>
      </w:r>
    </w:p>
    <w:p w:rsidR="005112E5" w:rsidRPr="00197044" w:rsidRDefault="005112E5" w:rsidP="005112E5">
      <w:pPr>
        <w:jc w:val="both"/>
        <w:rPr>
          <w:lang w:val="en-US"/>
        </w:rPr>
      </w:pPr>
      <w:r w:rsidRPr="00197044">
        <w:rPr>
          <w:lang w:val="en-US"/>
        </w:rPr>
        <w:t xml:space="preserve">This example </w:t>
      </w:r>
      <w:r w:rsidR="00DA23E7">
        <w:rPr>
          <w:lang w:val="en-US"/>
        </w:rPr>
        <w:t xml:space="preserve">(see Annex II) </w:t>
      </w:r>
      <w:r w:rsidRPr="00197044">
        <w:rPr>
          <w:lang w:val="en-US"/>
        </w:rPr>
        <w:t>shows the dimension is which the committee members of the WUAS have been elected (or appointed). This aspect is due to the fact that WUAs are a</w:t>
      </w:r>
      <w:r w:rsidRPr="00197044">
        <w:rPr>
          <w:color w:val="FF0000"/>
          <w:lang w:val="en-US"/>
        </w:rPr>
        <w:t xml:space="preserve"> </w:t>
      </w:r>
      <w:r w:rsidRPr="00197044">
        <w:rPr>
          <w:lang w:val="en-US"/>
        </w:rPr>
        <w:t xml:space="preserve">“natural extension of the local </w:t>
      </w:r>
      <w:proofErr w:type="spellStart"/>
      <w:r w:rsidRPr="00197044">
        <w:rPr>
          <w:lang w:val="en-US"/>
        </w:rPr>
        <w:t>Jema’a</w:t>
      </w:r>
      <w:proofErr w:type="spellEnd"/>
      <w:r w:rsidRPr="00197044">
        <w:rPr>
          <w:lang w:val="en-US"/>
        </w:rPr>
        <w:t>” - as stated previously. The need to mobilize local people for the achievement of the pa</w:t>
      </w:r>
      <w:r w:rsidRPr="00197044">
        <w:rPr>
          <w:lang w:val="en-US"/>
        </w:rPr>
        <w:t>r</w:t>
      </w:r>
      <w:r w:rsidRPr="00197044">
        <w:rPr>
          <w:lang w:val="en-US"/>
        </w:rPr>
        <w:t xml:space="preserve">ticipatory goals, relied, since the beginning, on the </w:t>
      </w:r>
      <w:proofErr w:type="spellStart"/>
      <w:r w:rsidRPr="00197044">
        <w:rPr>
          <w:lang w:val="en-US"/>
        </w:rPr>
        <w:t>Jema’a</w:t>
      </w:r>
      <w:proofErr w:type="spellEnd"/>
      <w:r w:rsidRPr="00197044">
        <w:rPr>
          <w:lang w:val="en-US"/>
        </w:rPr>
        <w:t xml:space="preserve"> networking:</w:t>
      </w:r>
    </w:p>
    <w:p w:rsidR="005112E5" w:rsidRPr="00197044" w:rsidRDefault="005112E5" w:rsidP="005112E5">
      <w:pPr>
        <w:ind w:left="624" w:right="794"/>
        <w:jc w:val="both"/>
        <w:rPr>
          <w:lang w:val="en-US"/>
        </w:rPr>
      </w:pPr>
      <w:r w:rsidRPr="00197044">
        <w:rPr>
          <w:lang w:val="en-US"/>
        </w:rPr>
        <w:t xml:space="preserve">[…] “The internal governance mechanisms of the village associations also point to the often very strong links with the </w:t>
      </w:r>
      <w:proofErr w:type="spellStart"/>
      <w:r w:rsidRPr="00197044">
        <w:rPr>
          <w:lang w:val="en-US"/>
        </w:rPr>
        <w:t>Jema’a</w:t>
      </w:r>
      <w:proofErr w:type="spellEnd"/>
      <w:r w:rsidRPr="00197044">
        <w:rPr>
          <w:lang w:val="en-US"/>
        </w:rPr>
        <w:t>. It proved to be difficult to establish whether a commi</w:t>
      </w:r>
      <w:r w:rsidRPr="00197044">
        <w:rPr>
          <w:lang w:val="en-US"/>
        </w:rPr>
        <w:t>t</w:t>
      </w:r>
      <w:r w:rsidRPr="00197044">
        <w:rPr>
          <w:lang w:val="en-US"/>
        </w:rPr>
        <w:t>tee had been elected or appointed. Mostly, it seems the commi</w:t>
      </w:r>
      <w:r w:rsidRPr="00197044">
        <w:rPr>
          <w:lang w:val="en-US"/>
        </w:rPr>
        <w:t>t</w:t>
      </w:r>
      <w:r w:rsidRPr="00197044">
        <w:rPr>
          <w:lang w:val="en-US"/>
        </w:rPr>
        <w:t xml:space="preserve">tee members were chosen in a process called </w:t>
      </w:r>
      <w:proofErr w:type="spellStart"/>
      <w:r w:rsidRPr="00197044">
        <w:rPr>
          <w:i/>
          <w:lang w:val="en-US"/>
        </w:rPr>
        <w:t>taradi</w:t>
      </w:r>
      <w:proofErr w:type="spellEnd"/>
      <w:r w:rsidRPr="00197044">
        <w:rPr>
          <w:lang w:val="en-US"/>
        </w:rPr>
        <w:t xml:space="preserve">, or mutual consensus, by the </w:t>
      </w:r>
      <w:proofErr w:type="spellStart"/>
      <w:r w:rsidRPr="00197044">
        <w:rPr>
          <w:lang w:val="en-US"/>
        </w:rPr>
        <w:t>Jema’a</w:t>
      </w:r>
      <w:proofErr w:type="spellEnd"/>
      <w:r w:rsidRPr="00197044">
        <w:rPr>
          <w:lang w:val="en-US"/>
        </w:rPr>
        <w:t xml:space="preserve"> of the village”. (Bergh 2009: 49).  </w:t>
      </w:r>
    </w:p>
    <w:p w:rsidR="005112E5" w:rsidRPr="00197044" w:rsidRDefault="005112E5" w:rsidP="005112E5">
      <w:pPr>
        <w:jc w:val="both"/>
        <w:rPr>
          <w:lang w:val="en-US"/>
        </w:rPr>
      </w:pPr>
      <w:r w:rsidRPr="00197044">
        <w:rPr>
          <w:lang w:val="en-US"/>
        </w:rPr>
        <w:t>In light of this analysis we can argue that - answering to the first research sub-question “what are the spaces of participation initially provided under the ICBD project?” -</w:t>
      </w:r>
      <w:r w:rsidRPr="00197044">
        <w:rPr>
          <w:color w:val="4F81BD" w:themeColor="accent1"/>
          <w:lang w:val="en-US"/>
        </w:rPr>
        <w:t xml:space="preserve"> </w:t>
      </w:r>
      <w:r w:rsidRPr="00197044">
        <w:rPr>
          <w:lang w:val="en-US"/>
        </w:rPr>
        <w:t>the spaces of participation created, through the WUAs co</w:t>
      </w:r>
      <w:r w:rsidRPr="00197044">
        <w:rPr>
          <w:lang w:val="en-US"/>
        </w:rPr>
        <w:t>n</w:t>
      </w:r>
      <w:r w:rsidRPr="00197044">
        <w:rPr>
          <w:lang w:val="en-US"/>
        </w:rPr>
        <w:t xml:space="preserve">stitution, are in fact, as stated by the WB 2009 report “a formalized version of traditional and long established water organizations” in which usually social vulnerable social groups such as woman and youth are excluded. </w:t>
      </w:r>
      <w:proofErr w:type="gramStart"/>
      <w:r w:rsidRPr="00197044">
        <w:rPr>
          <w:lang w:val="en-US"/>
        </w:rPr>
        <w:t>An evidence</w:t>
      </w:r>
      <w:proofErr w:type="gramEnd"/>
      <w:r w:rsidRPr="00197044">
        <w:rPr>
          <w:lang w:val="en-US"/>
        </w:rPr>
        <w:t xml:space="preserve"> as we have seen previously is that early WB report pointed out that the project was not really targeted for woman and youth inclusion. </w:t>
      </w:r>
    </w:p>
    <w:p w:rsidR="005112E5" w:rsidRPr="00197044" w:rsidRDefault="005112E5" w:rsidP="005112E5">
      <w:pPr>
        <w:jc w:val="both"/>
        <w:rPr>
          <w:lang w:val="en-US"/>
        </w:rPr>
      </w:pPr>
      <w:r w:rsidRPr="00197044">
        <w:rPr>
          <w:lang w:val="en-US"/>
        </w:rPr>
        <w:t>We can conclude and answer to the research sub-question that in WB ICBD project intended for participation a process that has been more fun</w:t>
      </w:r>
      <w:r w:rsidRPr="00197044">
        <w:rPr>
          <w:lang w:val="en-US"/>
        </w:rPr>
        <w:t>c</w:t>
      </w:r>
      <w:r w:rsidRPr="00197044">
        <w:rPr>
          <w:lang w:val="en-US"/>
        </w:rPr>
        <w:t xml:space="preserve">tional to the technical implementation and to irrigation scheme maintenance (as well of other objectives of the project) rather that to the creation of an </w:t>
      </w:r>
      <w:r w:rsidRPr="00197044">
        <w:rPr>
          <w:lang w:val="en-US"/>
        </w:rPr>
        <w:lastRenderedPageBreak/>
        <w:t xml:space="preserve">open and </w:t>
      </w:r>
      <w:r w:rsidRPr="00197044">
        <w:rPr>
          <w:i/>
          <w:lang w:val="en-US"/>
        </w:rPr>
        <w:t>genuine</w:t>
      </w:r>
      <w:r w:rsidRPr="00197044">
        <w:rPr>
          <w:lang w:val="en-US"/>
        </w:rPr>
        <w:t xml:space="preserve"> space of participation targeted for the empowerment inclusion of emarginated social groups such as women and young people.  </w:t>
      </w:r>
    </w:p>
    <w:p w:rsidR="005112E5" w:rsidRPr="00197044" w:rsidRDefault="005112E5" w:rsidP="005112E5">
      <w:pPr>
        <w:jc w:val="both"/>
        <w:rPr>
          <w:lang w:val="en-US"/>
        </w:rPr>
      </w:pPr>
      <w:r w:rsidRPr="00197044">
        <w:rPr>
          <w:lang w:val="en-US"/>
        </w:rPr>
        <w:t>The difficulties in promoting a new participatory process have been u</w:t>
      </w:r>
      <w:r w:rsidRPr="00197044">
        <w:rPr>
          <w:lang w:val="en-US"/>
        </w:rPr>
        <w:t>n</w:t>
      </w:r>
      <w:r w:rsidRPr="00197044">
        <w:rPr>
          <w:lang w:val="en-US"/>
        </w:rPr>
        <w:t xml:space="preserve">derestimated, as the WB project states, but at the same time there has been a high confidence in the fact that the WUAs may have long term effectiveness. </w:t>
      </w:r>
    </w:p>
    <w:p w:rsidR="005112E5" w:rsidRPr="00197044" w:rsidRDefault="005112E5" w:rsidP="005112E5">
      <w:pPr>
        <w:ind w:left="624" w:right="794"/>
        <w:jc w:val="both"/>
        <w:rPr>
          <w:lang w:val="en-US"/>
        </w:rPr>
      </w:pPr>
      <w:r w:rsidRPr="00197044">
        <w:rPr>
          <w:lang w:val="en-US"/>
        </w:rPr>
        <w:t>“In short, the integrated approach proved essential to achieve the improvement of living conditions (one of the d</w:t>
      </w:r>
      <w:r w:rsidRPr="00197044">
        <w:rPr>
          <w:lang w:val="en-US"/>
        </w:rPr>
        <w:t>e</w:t>
      </w:r>
      <w:r w:rsidRPr="00197044">
        <w:rPr>
          <w:lang w:val="en-US"/>
        </w:rPr>
        <w:t>velopment objectives) and poverty reduction in the three pro</w:t>
      </w:r>
      <w:r w:rsidRPr="00197044">
        <w:rPr>
          <w:lang w:val="en-US"/>
        </w:rPr>
        <w:t>v</w:t>
      </w:r>
      <w:r w:rsidRPr="00197044">
        <w:rPr>
          <w:lang w:val="en-US"/>
        </w:rPr>
        <w:t xml:space="preserve">inces”.(WB 2009: 67) </w:t>
      </w:r>
    </w:p>
    <w:p w:rsidR="005112E5" w:rsidRPr="00197044" w:rsidRDefault="005112E5" w:rsidP="005112E5">
      <w:pPr>
        <w:jc w:val="both"/>
        <w:rPr>
          <w:lang w:val="en-US"/>
        </w:rPr>
      </w:pPr>
      <w:r w:rsidRPr="00197044">
        <w:rPr>
          <w:lang w:val="en-US"/>
        </w:rPr>
        <w:t>It seems that an inclusive participatory approach had been “sacrificed” to achieve the project’s objective relying on “long-term” customary forms of go</w:t>
      </w:r>
      <w:r w:rsidRPr="00197044">
        <w:rPr>
          <w:lang w:val="en-US"/>
        </w:rPr>
        <w:t>v</w:t>
      </w:r>
      <w:r w:rsidRPr="00197044">
        <w:rPr>
          <w:lang w:val="en-US"/>
        </w:rPr>
        <w:t xml:space="preserve">ernance. In light of these reasons the WUAs have been considered by the WB as a CBO, but </w:t>
      </w:r>
      <w:r w:rsidRPr="00197044">
        <w:rPr>
          <w:i/>
          <w:lang w:val="en-US"/>
        </w:rPr>
        <w:t>de facto</w:t>
      </w:r>
      <w:r w:rsidRPr="00197044">
        <w:rPr>
          <w:lang w:val="en-US"/>
        </w:rPr>
        <w:t xml:space="preserve"> the reality is different. </w:t>
      </w:r>
    </w:p>
    <w:p w:rsidR="005112E5" w:rsidRPr="00197044" w:rsidRDefault="005112E5" w:rsidP="005112E5">
      <w:pPr>
        <w:jc w:val="both"/>
        <w:rPr>
          <w:u w:val="single"/>
          <w:lang w:val="en-US"/>
        </w:rPr>
      </w:pPr>
    </w:p>
    <w:p w:rsidR="005112E5" w:rsidRPr="00197044" w:rsidRDefault="005112E5" w:rsidP="005112E5">
      <w:pPr>
        <w:jc w:val="both"/>
        <w:rPr>
          <w:u w:val="single"/>
          <w:lang w:val="en-US"/>
        </w:rPr>
      </w:pPr>
      <w:r w:rsidRPr="00197044">
        <w:rPr>
          <w:u w:val="single"/>
          <w:lang w:val="en-US"/>
        </w:rPr>
        <w:t xml:space="preserve">Water Users Association translated in </w:t>
      </w:r>
      <w:r w:rsidRPr="00197044">
        <w:rPr>
          <w:i/>
          <w:u w:val="single"/>
          <w:lang w:val="en-US"/>
        </w:rPr>
        <w:t>Supra-</w:t>
      </w:r>
      <w:proofErr w:type="spellStart"/>
      <w:r w:rsidRPr="00197044">
        <w:rPr>
          <w:i/>
          <w:u w:val="single"/>
          <w:lang w:val="en-US"/>
        </w:rPr>
        <w:t>Jama’a</w:t>
      </w:r>
      <w:proofErr w:type="spellEnd"/>
      <w:r w:rsidRPr="00197044">
        <w:rPr>
          <w:i/>
          <w:u w:val="single"/>
          <w:lang w:val="en-US"/>
        </w:rPr>
        <w:t xml:space="preserve"> </w:t>
      </w:r>
      <w:r w:rsidRPr="00197044">
        <w:rPr>
          <w:u w:val="single"/>
          <w:lang w:val="en-US"/>
        </w:rPr>
        <w:t>assembly</w:t>
      </w:r>
    </w:p>
    <w:p w:rsidR="005112E5" w:rsidRPr="00197044" w:rsidRDefault="005112E5" w:rsidP="005112E5">
      <w:pPr>
        <w:jc w:val="both"/>
        <w:rPr>
          <w:lang w:val="en-US"/>
        </w:rPr>
      </w:pPr>
    </w:p>
    <w:p w:rsidR="005112E5" w:rsidRPr="00197044" w:rsidRDefault="005112E5" w:rsidP="005112E5">
      <w:pPr>
        <w:jc w:val="both"/>
        <w:rPr>
          <w:lang w:val="en-US"/>
        </w:rPr>
      </w:pPr>
      <w:r w:rsidRPr="00197044">
        <w:rPr>
          <w:lang w:val="en-US"/>
        </w:rPr>
        <w:t xml:space="preserve">The WUAs, according to their members, created a sort of </w:t>
      </w:r>
      <w:r w:rsidRPr="00197044">
        <w:rPr>
          <w:i/>
          <w:lang w:val="en-US"/>
        </w:rPr>
        <w:t>supra-</w:t>
      </w:r>
      <w:proofErr w:type="spellStart"/>
      <w:r w:rsidRPr="00197044">
        <w:rPr>
          <w:i/>
          <w:lang w:val="en-US"/>
        </w:rPr>
        <w:t>Jema’a</w:t>
      </w:r>
      <w:proofErr w:type="spellEnd"/>
      <w:r w:rsidRPr="00197044">
        <w:rPr>
          <w:lang w:val="en-US"/>
        </w:rPr>
        <w:t xml:space="preserve"> council that represented all the </w:t>
      </w:r>
      <w:proofErr w:type="spellStart"/>
      <w:r w:rsidRPr="00197044">
        <w:rPr>
          <w:lang w:val="en-US"/>
        </w:rPr>
        <w:t>douar's</w:t>
      </w:r>
      <w:proofErr w:type="spellEnd"/>
      <w:r w:rsidRPr="00197044">
        <w:rPr>
          <w:lang w:val="en-US"/>
        </w:rPr>
        <w:t xml:space="preserve"> of the perimeters involved in the pr</w:t>
      </w:r>
      <w:r w:rsidRPr="00197044">
        <w:rPr>
          <w:lang w:val="en-US"/>
        </w:rPr>
        <w:t>o</w:t>
      </w:r>
      <w:r w:rsidRPr="00197044">
        <w:rPr>
          <w:lang w:val="en-US"/>
        </w:rPr>
        <w:t xml:space="preserve">ject. The WUAs had the same deliberative process of the </w:t>
      </w:r>
      <w:proofErr w:type="spellStart"/>
      <w:r w:rsidRPr="00197044">
        <w:rPr>
          <w:lang w:val="en-US"/>
        </w:rPr>
        <w:t>Jema’a</w:t>
      </w:r>
      <w:proofErr w:type="spellEnd"/>
      <w:r w:rsidRPr="00197044">
        <w:rPr>
          <w:lang w:val="en-US"/>
        </w:rPr>
        <w:t xml:space="preserve">, same rights and same limits to their representativeness.  </w:t>
      </w:r>
    </w:p>
    <w:p w:rsidR="005112E5" w:rsidRPr="00197044" w:rsidRDefault="005112E5" w:rsidP="005112E5">
      <w:pPr>
        <w:jc w:val="both"/>
        <w:rPr>
          <w:lang w:val="en-US"/>
        </w:rPr>
      </w:pPr>
      <w:r w:rsidRPr="00197044">
        <w:rPr>
          <w:lang w:val="en-US"/>
        </w:rPr>
        <w:t>Thus,</w:t>
      </w:r>
      <w:r w:rsidRPr="00197044">
        <w:rPr>
          <w:i/>
          <w:lang w:val="en-US"/>
        </w:rPr>
        <w:t xml:space="preserve"> de facto</w:t>
      </w:r>
      <w:r w:rsidRPr="00197044">
        <w:rPr>
          <w:lang w:val="en-US"/>
        </w:rPr>
        <w:t xml:space="preserve"> the deliberative space created by WB through the WUAs a</w:t>
      </w:r>
      <w:r w:rsidRPr="00197044">
        <w:rPr>
          <w:lang w:val="en-US"/>
        </w:rPr>
        <w:t>c</w:t>
      </w:r>
      <w:r w:rsidRPr="00197044">
        <w:rPr>
          <w:lang w:val="en-US"/>
        </w:rPr>
        <w:t xml:space="preserve">tivity has been captured and shaped by traditional form of governance on the model of the </w:t>
      </w:r>
      <w:proofErr w:type="spellStart"/>
      <w:r w:rsidRPr="00197044">
        <w:rPr>
          <w:lang w:val="en-US"/>
        </w:rPr>
        <w:t>Jema’a’s</w:t>
      </w:r>
      <w:proofErr w:type="spellEnd"/>
      <w:r w:rsidRPr="00197044">
        <w:rPr>
          <w:lang w:val="en-US"/>
        </w:rPr>
        <w:t xml:space="preserve"> forms of deliberation. The interviews clearly underline that common interests have been the reason for the villages to agree to meet in a common assembly. During the interview the treasurer of the </w:t>
      </w:r>
      <w:proofErr w:type="spellStart"/>
      <w:r w:rsidRPr="00197044">
        <w:rPr>
          <w:i/>
          <w:lang w:val="en-US"/>
        </w:rPr>
        <w:t>Aint</w:t>
      </w:r>
      <w:proofErr w:type="spellEnd"/>
      <w:r w:rsidRPr="00197044">
        <w:rPr>
          <w:i/>
          <w:lang w:val="en-US"/>
        </w:rPr>
        <w:t xml:space="preserve"> </w:t>
      </w:r>
      <w:proofErr w:type="spellStart"/>
      <w:r w:rsidRPr="00197044">
        <w:rPr>
          <w:i/>
          <w:lang w:val="en-US"/>
        </w:rPr>
        <w:t>Inzal</w:t>
      </w:r>
      <w:proofErr w:type="spellEnd"/>
      <w:r w:rsidRPr="00197044">
        <w:rPr>
          <w:lang w:val="en-US"/>
        </w:rPr>
        <w:t xml:space="preserve"> WUAs argued that: </w:t>
      </w:r>
    </w:p>
    <w:p w:rsidR="005112E5" w:rsidRPr="00197044" w:rsidRDefault="005112E5" w:rsidP="005112E5">
      <w:pPr>
        <w:ind w:left="624" w:right="794" w:firstLine="0"/>
        <w:jc w:val="both"/>
        <w:rPr>
          <w:lang w:val="en-US"/>
        </w:rPr>
      </w:pPr>
      <w:r w:rsidRPr="00197044">
        <w:rPr>
          <w:lang w:val="en-US"/>
        </w:rPr>
        <w:t>“</w:t>
      </w:r>
      <w:r w:rsidRPr="00197044">
        <w:rPr>
          <w:i/>
          <w:lang w:val="en-US"/>
        </w:rPr>
        <w:t>They</w:t>
      </w:r>
      <w:r w:rsidRPr="00197044">
        <w:rPr>
          <w:lang w:val="en-US"/>
        </w:rPr>
        <w:t xml:space="preserve"> did not bring anything new. We met as we always did. The only difference is that we met within different villages, b</w:t>
      </w:r>
      <w:r w:rsidRPr="00197044">
        <w:rPr>
          <w:lang w:val="en-US"/>
        </w:rPr>
        <w:t>e</w:t>
      </w:r>
      <w:r w:rsidRPr="00197044">
        <w:rPr>
          <w:lang w:val="en-US"/>
        </w:rPr>
        <w:t>cause the WUAs have collectivized our interest</w:t>
      </w:r>
      <w:r w:rsidRPr="00197044">
        <w:rPr>
          <w:rStyle w:val="FootnoteReference"/>
          <w:sz w:val="24"/>
          <w:lang w:val="en-US"/>
        </w:rPr>
        <w:footnoteReference w:id="22"/>
      </w:r>
      <w:r w:rsidRPr="00197044">
        <w:rPr>
          <w:lang w:val="en-US"/>
        </w:rPr>
        <w:t>. ”</w:t>
      </w:r>
    </w:p>
    <w:p w:rsidR="005112E5" w:rsidRPr="00197044" w:rsidRDefault="005112E5" w:rsidP="005112E5">
      <w:pPr>
        <w:jc w:val="both"/>
        <w:rPr>
          <w:lang w:val="en-US"/>
        </w:rPr>
      </w:pPr>
      <w:r w:rsidRPr="00197044">
        <w:rPr>
          <w:lang w:val="en-US"/>
        </w:rPr>
        <w:t xml:space="preserve">For this reason - in the </w:t>
      </w:r>
      <w:proofErr w:type="spellStart"/>
      <w:r w:rsidRPr="00197044">
        <w:rPr>
          <w:i/>
          <w:lang w:val="en-US"/>
        </w:rPr>
        <w:t>Ait</w:t>
      </w:r>
      <w:proofErr w:type="spellEnd"/>
      <w:r w:rsidRPr="00197044">
        <w:rPr>
          <w:i/>
          <w:lang w:val="en-US"/>
        </w:rPr>
        <w:t xml:space="preserve"> </w:t>
      </w:r>
      <w:proofErr w:type="spellStart"/>
      <w:r w:rsidRPr="00197044">
        <w:rPr>
          <w:i/>
          <w:lang w:val="en-US"/>
        </w:rPr>
        <w:t>Inzal</w:t>
      </w:r>
      <w:proofErr w:type="spellEnd"/>
      <w:r w:rsidRPr="00197044">
        <w:rPr>
          <w:i/>
          <w:lang w:val="en-US"/>
        </w:rPr>
        <w:t xml:space="preserve"> </w:t>
      </w:r>
      <w:proofErr w:type="spellStart"/>
      <w:r w:rsidRPr="00197044">
        <w:rPr>
          <w:i/>
          <w:lang w:val="en-US"/>
        </w:rPr>
        <w:t>Jabal</w:t>
      </w:r>
      <w:proofErr w:type="spellEnd"/>
      <w:r w:rsidRPr="00197044">
        <w:rPr>
          <w:lang w:val="en-US"/>
        </w:rPr>
        <w:t xml:space="preserve"> and in </w:t>
      </w:r>
      <w:proofErr w:type="spellStart"/>
      <w:r w:rsidRPr="00197044">
        <w:rPr>
          <w:i/>
          <w:lang w:val="en-US"/>
        </w:rPr>
        <w:t>Ait</w:t>
      </w:r>
      <w:proofErr w:type="spellEnd"/>
      <w:r w:rsidRPr="00197044">
        <w:rPr>
          <w:i/>
          <w:lang w:val="en-US"/>
        </w:rPr>
        <w:t xml:space="preserve"> </w:t>
      </w:r>
      <w:proofErr w:type="spellStart"/>
      <w:r w:rsidRPr="00197044">
        <w:rPr>
          <w:i/>
          <w:lang w:val="en-US"/>
        </w:rPr>
        <w:t>Wiksane</w:t>
      </w:r>
      <w:proofErr w:type="spellEnd"/>
      <w:r w:rsidRPr="00197044">
        <w:rPr>
          <w:lang w:val="en-US"/>
        </w:rPr>
        <w:t xml:space="preserve"> perimeters - the traditional form of decision making supported DPA and </w:t>
      </w:r>
      <w:proofErr w:type="spellStart"/>
      <w:r w:rsidRPr="00197044">
        <w:rPr>
          <w:i/>
          <w:lang w:val="en-US"/>
        </w:rPr>
        <w:t>Caid</w:t>
      </w:r>
      <w:r w:rsidRPr="00197044">
        <w:rPr>
          <w:lang w:val="en-US"/>
        </w:rPr>
        <w:t>’s</w:t>
      </w:r>
      <w:proofErr w:type="spellEnd"/>
      <w:r w:rsidRPr="00197044">
        <w:rPr>
          <w:lang w:val="en-US"/>
        </w:rPr>
        <w:t xml:space="preserve"> call for WUAs constitution. </w:t>
      </w:r>
    </w:p>
    <w:p w:rsidR="005112E5" w:rsidRPr="00197044" w:rsidRDefault="005112E5" w:rsidP="005112E5">
      <w:pPr>
        <w:jc w:val="both"/>
        <w:rPr>
          <w:lang w:val="en-US"/>
        </w:rPr>
      </w:pPr>
      <w:r w:rsidRPr="00197044">
        <w:rPr>
          <w:lang w:val="en-US"/>
        </w:rPr>
        <w:t xml:space="preserve">The only two innovations brought in terms of deliberation by this process were that members of different </w:t>
      </w:r>
      <w:proofErr w:type="spellStart"/>
      <w:r w:rsidRPr="00197044">
        <w:rPr>
          <w:lang w:val="en-US"/>
        </w:rPr>
        <w:t>douars</w:t>
      </w:r>
      <w:proofErr w:type="spellEnd"/>
      <w:r w:rsidRPr="00197044">
        <w:rPr>
          <w:lang w:val="en-US"/>
        </w:rPr>
        <w:t xml:space="preserve"> met for the first time in a same asse</w:t>
      </w:r>
      <w:r w:rsidRPr="00197044">
        <w:rPr>
          <w:lang w:val="en-US"/>
        </w:rPr>
        <w:t>m</w:t>
      </w:r>
      <w:r w:rsidRPr="00197044">
        <w:rPr>
          <w:lang w:val="en-US"/>
        </w:rPr>
        <w:t>bly held by a “foreigner</w:t>
      </w:r>
      <w:r w:rsidRPr="00197044">
        <w:rPr>
          <w:rStyle w:val="FootnoteReference"/>
          <w:lang w:val="en-US"/>
        </w:rPr>
        <w:footnoteReference w:id="23"/>
      </w:r>
      <w:r w:rsidRPr="00197044">
        <w:rPr>
          <w:lang w:val="en-US"/>
        </w:rPr>
        <w:t>”, a DPA technician. These innovations effectively created a new deliberative space, but not enough to open, transform and ove</w:t>
      </w:r>
      <w:r w:rsidRPr="00197044">
        <w:rPr>
          <w:lang w:val="en-US"/>
        </w:rPr>
        <w:t>r</w:t>
      </w:r>
      <w:r w:rsidRPr="00197044">
        <w:rPr>
          <w:lang w:val="en-US"/>
        </w:rPr>
        <w:t xml:space="preserve">power the traditional forms of dominance and deliberation. </w:t>
      </w:r>
    </w:p>
    <w:p w:rsidR="005112E5" w:rsidRPr="00197044" w:rsidRDefault="005112E5" w:rsidP="005112E5">
      <w:pPr>
        <w:jc w:val="both"/>
        <w:rPr>
          <w:lang w:val="en-US"/>
        </w:rPr>
      </w:pPr>
      <w:r w:rsidRPr="00197044">
        <w:rPr>
          <w:lang w:val="en-US"/>
        </w:rPr>
        <w:t>During the fieldwork period I could establish that external influences du</w:t>
      </w:r>
      <w:r w:rsidRPr="00197044">
        <w:rPr>
          <w:lang w:val="en-US"/>
        </w:rPr>
        <w:t>r</w:t>
      </w:r>
      <w:r w:rsidRPr="00197044">
        <w:rPr>
          <w:lang w:val="en-US"/>
        </w:rPr>
        <w:t>ing the WUAs activity were highly delimited. DPA officers could not really i</w:t>
      </w:r>
      <w:r w:rsidRPr="00197044">
        <w:rPr>
          <w:lang w:val="en-US"/>
        </w:rPr>
        <w:t>n</w:t>
      </w:r>
      <w:r w:rsidRPr="00197044">
        <w:rPr>
          <w:lang w:val="en-US"/>
        </w:rPr>
        <w:lastRenderedPageBreak/>
        <w:t xml:space="preserve">troduce innovations and promote participation in the terms stated by the WB project. Training has been limited to the implementing phase. </w:t>
      </w:r>
    </w:p>
    <w:p w:rsidR="005112E5" w:rsidRPr="00197044" w:rsidRDefault="005112E5" w:rsidP="005112E5">
      <w:pPr>
        <w:jc w:val="both"/>
        <w:rPr>
          <w:lang w:val="en-US"/>
        </w:rPr>
      </w:pPr>
      <w:r w:rsidRPr="00197044">
        <w:rPr>
          <w:lang w:val="en-US"/>
        </w:rPr>
        <w:t xml:space="preserve">The </w:t>
      </w:r>
      <w:proofErr w:type="spellStart"/>
      <w:r w:rsidRPr="00197044">
        <w:rPr>
          <w:i/>
          <w:lang w:val="en-US"/>
        </w:rPr>
        <w:t>Ait</w:t>
      </w:r>
      <w:proofErr w:type="spellEnd"/>
      <w:r w:rsidRPr="00197044">
        <w:rPr>
          <w:i/>
          <w:lang w:val="en-US"/>
        </w:rPr>
        <w:t xml:space="preserve"> </w:t>
      </w:r>
      <w:proofErr w:type="spellStart"/>
      <w:r w:rsidRPr="00197044">
        <w:rPr>
          <w:i/>
          <w:lang w:val="en-US"/>
        </w:rPr>
        <w:t>Inzal</w:t>
      </w:r>
      <w:proofErr w:type="spellEnd"/>
      <w:r w:rsidRPr="00197044">
        <w:rPr>
          <w:i/>
          <w:lang w:val="en-US"/>
        </w:rPr>
        <w:t xml:space="preserve"> </w:t>
      </w:r>
      <w:proofErr w:type="spellStart"/>
      <w:r w:rsidRPr="00197044">
        <w:rPr>
          <w:i/>
          <w:lang w:val="en-US"/>
        </w:rPr>
        <w:t>Jabal</w:t>
      </w:r>
      <w:proofErr w:type="spellEnd"/>
      <w:r w:rsidRPr="00197044">
        <w:rPr>
          <w:i/>
          <w:lang w:val="en-US"/>
        </w:rPr>
        <w:t xml:space="preserve"> </w:t>
      </w:r>
      <w:r w:rsidRPr="00197044">
        <w:rPr>
          <w:lang w:val="en-US"/>
        </w:rPr>
        <w:t xml:space="preserve">and </w:t>
      </w:r>
      <w:proofErr w:type="spellStart"/>
      <w:r w:rsidRPr="00197044">
        <w:rPr>
          <w:i/>
          <w:lang w:val="en-US"/>
        </w:rPr>
        <w:t>Ait</w:t>
      </w:r>
      <w:proofErr w:type="spellEnd"/>
      <w:r w:rsidRPr="00197044">
        <w:rPr>
          <w:i/>
          <w:lang w:val="en-US"/>
        </w:rPr>
        <w:t xml:space="preserve"> </w:t>
      </w:r>
      <w:proofErr w:type="spellStart"/>
      <w:r w:rsidRPr="00197044">
        <w:rPr>
          <w:i/>
          <w:lang w:val="en-US"/>
        </w:rPr>
        <w:t>Wiksane</w:t>
      </w:r>
      <w:proofErr w:type="spellEnd"/>
      <w:r w:rsidRPr="00197044">
        <w:rPr>
          <w:lang w:val="en-US"/>
        </w:rPr>
        <w:t xml:space="preserve"> WUAs closed after the project closure in 2009. Formally they still exist but in practice they quit their activity, and no kind of supervision is provided anymore by the DPA - that is aware of the si</w:t>
      </w:r>
      <w:r w:rsidRPr="00197044">
        <w:rPr>
          <w:lang w:val="en-US"/>
        </w:rPr>
        <w:t>t</w:t>
      </w:r>
      <w:r w:rsidRPr="00197044">
        <w:rPr>
          <w:lang w:val="en-US"/>
        </w:rPr>
        <w:t>uation</w:t>
      </w:r>
      <w:r w:rsidRPr="00197044">
        <w:rPr>
          <w:rStyle w:val="FootnoteReference"/>
          <w:lang w:val="en-US"/>
        </w:rPr>
        <w:footnoteReference w:id="24"/>
      </w:r>
      <w:r w:rsidRPr="00197044">
        <w:rPr>
          <w:lang w:val="en-US"/>
        </w:rPr>
        <w:t xml:space="preserve">. </w:t>
      </w:r>
    </w:p>
    <w:p w:rsidR="005112E5" w:rsidRPr="00197044" w:rsidRDefault="005112E5" w:rsidP="005112E5">
      <w:pPr>
        <w:jc w:val="both"/>
        <w:rPr>
          <w:lang w:val="en-US"/>
        </w:rPr>
      </w:pPr>
      <w:r w:rsidRPr="00197044">
        <w:rPr>
          <w:lang w:val="en-US"/>
        </w:rPr>
        <w:t>The main reason of participatory failure, from the institutional perspe</w:t>
      </w:r>
      <w:r w:rsidRPr="00197044">
        <w:rPr>
          <w:lang w:val="en-US"/>
        </w:rPr>
        <w:t>c</w:t>
      </w:r>
      <w:r w:rsidRPr="00197044">
        <w:rPr>
          <w:lang w:val="en-US"/>
        </w:rPr>
        <w:t xml:space="preserve">tive, is that the WUAs where not financially sustainable. According to the DPA a high percentage of the WUAs created by the IBCD in the province quit their activity immediately after the project closure. </w:t>
      </w:r>
    </w:p>
    <w:p w:rsidR="005112E5" w:rsidRPr="00197044" w:rsidRDefault="005112E5" w:rsidP="005112E5">
      <w:pPr>
        <w:jc w:val="both"/>
        <w:rPr>
          <w:lang w:val="en-US"/>
        </w:rPr>
      </w:pPr>
      <w:r w:rsidRPr="00197044">
        <w:rPr>
          <w:lang w:val="en-US"/>
        </w:rPr>
        <w:t xml:space="preserve">If we consider the whole Al </w:t>
      </w:r>
      <w:proofErr w:type="spellStart"/>
      <w:r w:rsidRPr="00197044">
        <w:rPr>
          <w:lang w:val="en-US"/>
        </w:rPr>
        <w:t>Haouz</w:t>
      </w:r>
      <w:proofErr w:type="spellEnd"/>
      <w:r w:rsidRPr="00197044">
        <w:rPr>
          <w:lang w:val="en-US"/>
        </w:rPr>
        <w:t xml:space="preserve"> province, the only context in which the WUAs “survived” after the project’s closure are the ones in which the a</w:t>
      </w:r>
      <w:r w:rsidRPr="00197044">
        <w:rPr>
          <w:lang w:val="en-US"/>
        </w:rPr>
        <w:t>s</w:t>
      </w:r>
      <w:r w:rsidRPr="00197044">
        <w:rPr>
          <w:lang w:val="en-US"/>
        </w:rPr>
        <w:t xml:space="preserve">sociations were able to generate profit, as said. This was the final objective for WUAs in WB project. But DPA officers state that these are limited cases.  </w:t>
      </w:r>
    </w:p>
    <w:p w:rsidR="005112E5" w:rsidRPr="00197044" w:rsidRDefault="005112E5" w:rsidP="005112E5">
      <w:pPr>
        <w:jc w:val="both"/>
        <w:rPr>
          <w:lang w:val="en-US"/>
        </w:rPr>
      </w:pPr>
      <w:proofErr w:type="spellStart"/>
      <w:r w:rsidRPr="00197044">
        <w:rPr>
          <w:lang w:val="en-US"/>
        </w:rPr>
        <w:t>Tighdouine’s</w:t>
      </w:r>
      <w:proofErr w:type="spellEnd"/>
      <w:r w:rsidRPr="00197044">
        <w:rPr>
          <w:lang w:val="en-US"/>
        </w:rPr>
        <w:t xml:space="preserve"> WUAs were not able to generate profit from their activity. The committee members argued that the revenues were low and the incomes could not even cover the bureaucratic expenditures of the association</w:t>
      </w:r>
      <w:r w:rsidRPr="00197044">
        <w:rPr>
          <w:rStyle w:val="FootnoteReference"/>
          <w:lang w:val="en-US"/>
        </w:rPr>
        <w:footnoteReference w:id="25"/>
      </w:r>
      <w:r w:rsidRPr="00197044">
        <w:rPr>
          <w:lang w:val="en-US"/>
        </w:rPr>
        <w:t xml:space="preserve">. Just to make an example, </w:t>
      </w:r>
      <w:proofErr w:type="spellStart"/>
      <w:r w:rsidRPr="00197044">
        <w:rPr>
          <w:lang w:val="en-US"/>
        </w:rPr>
        <w:t>Ait</w:t>
      </w:r>
      <w:proofErr w:type="spellEnd"/>
      <w:r w:rsidRPr="00197044">
        <w:rPr>
          <w:lang w:val="en-US"/>
        </w:rPr>
        <w:t xml:space="preserve"> </w:t>
      </w:r>
      <w:proofErr w:type="spellStart"/>
      <w:r w:rsidRPr="00197044">
        <w:rPr>
          <w:lang w:val="en-US"/>
        </w:rPr>
        <w:t>Inzal</w:t>
      </w:r>
      <w:proofErr w:type="spellEnd"/>
      <w:r w:rsidRPr="00197044">
        <w:rPr>
          <w:lang w:val="en-US"/>
        </w:rPr>
        <w:t xml:space="preserve"> </w:t>
      </w:r>
      <w:proofErr w:type="spellStart"/>
      <w:r w:rsidRPr="00197044">
        <w:rPr>
          <w:lang w:val="en-US"/>
        </w:rPr>
        <w:t>Jabal</w:t>
      </w:r>
      <w:proofErr w:type="spellEnd"/>
      <w:r w:rsidRPr="00197044">
        <w:rPr>
          <w:lang w:val="en-US"/>
        </w:rPr>
        <w:t xml:space="preserve"> WUA had 13 members, of which only a few where actively contributing to the association. According to their treasurer, 95% of users refused to contribute to the WUA budget</w:t>
      </w:r>
      <w:r w:rsidRPr="00197044">
        <w:rPr>
          <w:rStyle w:val="FootnoteReference"/>
          <w:lang w:val="en-US"/>
        </w:rPr>
        <w:footnoteReference w:id="26"/>
      </w:r>
      <w:r w:rsidRPr="00197044">
        <w:rPr>
          <w:lang w:val="en-US"/>
        </w:rPr>
        <w:t xml:space="preserve">. </w:t>
      </w:r>
    </w:p>
    <w:p w:rsidR="005112E5" w:rsidRPr="00197044" w:rsidRDefault="005112E5" w:rsidP="005112E5">
      <w:pPr>
        <w:jc w:val="both"/>
        <w:rPr>
          <w:lang w:val="en-US"/>
        </w:rPr>
      </w:pPr>
      <w:r w:rsidRPr="00197044">
        <w:rPr>
          <w:lang w:val="en-US"/>
        </w:rPr>
        <w:t>This example is useful to explain that IBCD outcomes did not provide the necessary financial sustainability to WUAs. The payment of the quotes as e</w:t>
      </w:r>
      <w:r w:rsidRPr="00197044">
        <w:rPr>
          <w:lang w:val="en-US"/>
        </w:rPr>
        <w:t>x</w:t>
      </w:r>
      <w:r w:rsidRPr="00197044">
        <w:rPr>
          <w:lang w:val="en-US"/>
        </w:rPr>
        <w:t xml:space="preserve">pected in the PAD was supposed to </w:t>
      </w:r>
      <w:proofErr w:type="gramStart"/>
      <w:r w:rsidRPr="00197044">
        <w:rPr>
          <w:lang w:val="en-US"/>
        </w:rPr>
        <w:t>create  a</w:t>
      </w:r>
      <w:proofErr w:type="gramEnd"/>
      <w:r w:rsidRPr="00197044">
        <w:rPr>
          <w:lang w:val="en-US"/>
        </w:rPr>
        <w:t xml:space="preserve"> neo-liberal sense of ownership but in fact did not meet this aim and also generated great tension in the co</w:t>
      </w:r>
      <w:r w:rsidRPr="00197044">
        <w:rPr>
          <w:lang w:val="en-US"/>
        </w:rPr>
        <w:t>m</w:t>
      </w:r>
      <w:r w:rsidRPr="00197044">
        <w:rPr>
          <w:lang w:val="en-US"/>
        </w:rPr>
        <w:t>munity, as shown later.</w:t>
      </w:r>
    </w:p>
    <w:p w:rsidR="005112E5" w:rsidRPr="00197044" w:rsidRDefault="005112E5" w:rsidP="005112E5">
      <w:pPr>
        <w:jc w:val="both"/>
        <w:rPr>
          <w:color w:val="FF0000"/>
          <w:lang w:val="en-US"/>
        </w:rPr>
      </w:pPr>
      <w:r w:rsidRPr="00197044">
        <w:rPr>
          <w:lang w:val="en-US"/>
        </w:rPr>
        <w:t>In a WUAs committee member opinion, the WB overestimated the profit that the project outcomes could generate. The increase of agricultural produ</w:t>
      </w:r>
      <w:r w:rsidRPr="00197044">
        <w:rPr>
          <w:lang w:val="en-US"/>
        </w:rPr>
        <w:t>c</w:t>
      </w:r>
      <w:r w:rsidRPr="00197044">
        <w:rPr>
          <w:lang w:val="en-US"/>
        </w:rPr>
        <w:t>tion was not supported by the increased possibility of selling goods. In this perspective, the payment of the project quotes by the population based on the increase of wealth as well as the whole functioning of the WUAs in</w:t>
      </w:r>
      <w:r w:rsidR="00FB0C02">
        <w:rPr>
          <w:lang w:val="en-US"/>
        </w:rPr>
        <w:t xml:space="preserve"> the</w:t>
      </w:r>
      <w:r w:rsidRPr="00197044">
        <w:rPr>
          <w:lang w:val="en-US"/>
        </w:rPr>
        <w:t xml:space="preserve"> term</w:t>
      </w:r>
      <w:r w:rsidR="00FB0C02">
        <w:rPr>
          <w:lang w:val="en-US"/>
        </w:rPr>
        <w:t>s</w:t>
      </w:r>
      <w:r w:rsidRPr="00197044">
        <w:rPr>
          <w:lang w:val="en-US"/>
        </w:rPr>
        <w:t xml:space="preserve"> stated by the project must be considered a </w:t>
      </w:r>
      <w:r w:rsidRPr="007272AF">
        <w:rPr>
          <w:i/>
          <w:lang w:val="en-US"/>
        </w:rPr>
        <w:t>mirage</w:t>
      </w:r>
      <w:r w:rsidRPr="00197044">
        <w:rPr>
          <w:lang w:val="en-US"/>
        </w:rPr>
        <w:t>.</w:t>
      </w:r>
      <w:r w:rsidRPr="00197044">
        <w:rPr>
          <w:rStyle w:val="FootnoteReference"/>
          <w:lang w:val="en-US"/>
        </w:rPr>
        <w:footnoteReference w:id="27"/>
      </w:r>
      <w:r w:rsidRPr="00197044">
        <w:rPr>
          <w:color w:val="FF0000"/>
          <w:lang w:val="en-US"/>
        </w:rPr>
        <w:t xml:space="preserve"> </w:t>
      </w:r>
    </w:p>
    <w:p w:rsidR="005112E5" w:rsidRPr="00471CD3" w:rsidRDefault="005112E5" w:rsidP="005112E5">
      <w:pPr>
        <w:jc w:val="both"/>
        <w:rPr>
          <w:lang w:val="en-US"/>
        </w:rPr>
      </w:pPr>
      <w:r w:rsidRPr="00471CD3">
        <w:rPr>
          <w:lang w:val="en-US"/>
        </w:rPr>
        <w:t>So</w:t>
      </w:r>
      <w:r>
        <w:rPr>
          <w:lang w:val="en-US"/>
        </w:rPr>
        <w:t>,</w:t>
      </w:r>
      <w:r w:rsidRPr="00471CD3">
        <w:rPr>
          <w:lang w:val="en-US"/>
        </w:rPr>
        <w:t xml:space="preserve"> answering to the second research sub-question “How have the spaces of participation developed since the project’s closure?” it can be argued that the spaces initially provided under the IBCD project were shaped formally on the CBD parameters, but in practice these spaces of participation had the cha</w:t>
      </w:r>
      <w:r w:rsidRPr="00471CD3">
        <w:rPr>
          <w:lang w:val="en-US"/>
        </w:rPr>
        <w:t>r</w:t>
      </w:r>
      <w:r w:rsidRPr="00471CD3">
        <w:rPr>
          <w:lang w:val="en-US"/>
        </w:rPr>
        <w:t xml:space="preserve">acteristic of a hybrid form of governance, a mixture of traditional and modern deliberative processes. </w:t>
      </w:r>
    </w:p>
    <w:p w:rsidR="005112E5" w:rsidRPr="00471CD3" w:rsidRDefault="005112E5" w:rsidP="005112E5">
      <w:pPr>
        <w:jc w:val="both"/>
        <w:rPr>
          <w:lang w:val="en-US"/>
        </w:rPr>
      </w:pPr>
      <w:r w:rsidRPr="00471CD3">
        <w:rPr>
          <w:lang w:val="en-US"/>
        </w:rPr>
        <w:lastRenderedPageBreak/>
        <w:t>The spaces of participation were shaped on the same spaces that the trad</w:t>
      </w:r>
      <w:r w:rsidRPr="00471CD3">
        <w:rPr>
          <w:lang w:val="en-US"/>
        </w:rPr>
        <w:t>i</w:t>
      </w:r>
      <w:r w:rsidRPr="00471CD3">
        <w:rPr>
          <w:lang w:val="en-US"/>
        </w:rPr>
        <w:t>tional deliberative process provides, with the only innovations of the supra-</w:t>
      </w:r>
      <w:proofErr w:type="spellStart"/>
      <w:r w:rsidRPr="00471CD3">
        <w:rPr>
          <w:lang w:val="en-US"/>
        </w:rPr>
        <w:t>Jema’a</w:t>
      </w:r>
      <w:proofErr w:type="spellEnd"/>
      <w:r w:rsidRPr="00471CD3">
        <w:rPr>
          <w:lang w:val="en-US"/>
        </w:rPr>
        <w:t xml:space="preserve"> dimension and of the presence of a technician not from the area. </w:t>
      </w:r>
    </w:p>
    <w:p w:rsidR="005112E5" w:rsidRPr="00471CD3" w:rsidRDefault="005112E5" w:rsidP="005112E5">
      <w:pPr>
        <w:jc w:val="both"/>
        <w:rPr>
          <w:lang w:val="en-US"/>
        </w:rPr>
      </w:pPr>
      <w:r w:rsidRPr="00471CD3">
        <w:rPr>
          <w:lang w:val="en-US"/>
        </w:rPr>
        <w:t xml:space="preserve">One can argue that - in spite of the fact that WUAs formally still exist - the project closure has </w:t>
      </w:r>
      <w:proofErr w:type="spellStart"/>
      <w:r w:rsidRPr="00471CD3">
        <w:rPr>
          <w:lang w:val="en-US"/>
        </w:rPr>
        <w:t>determinated</w:t>
      </w:r>
      <w:proofErr w:type="spellEnd"/>
      <w:r w:rsidRPr="00471CD3">
        <w:rPr>
          <w:lang w:val="en-US"/>
        </w:rPr>
        <w:t xml:space="preserve"> the abandon of a hybrid form of gover</w:t>
      </w:r>
      <w:r w:rsidRPr="00471CD3">
        <w:rPr>
          <w:lang w:val="en-US"/>
        </w:rPr>
        <w:t>n</w:t>
      </w:r>
      <w:r w:rsidRPr="00471CD3">
        <w:rPr>
          <w:lang w:val="en-US"/>
        </w:rPr>
        <w:t>ance in favor of the “re-establishment” of customary forms of decision ma</w:t>
      </w:r>
      <w:r w:rsidRPr="00471CD3">
        <w:rPr>
          <w:lang w:val="en-US"/>
        </w:rPr>
        <w:t>k</w:t>
      </w:r>
      <w:r w:rsidRPr="00471CD3">
        <w:rPr>
          <w:lang w:val="en-US"/>
        </w:rPr>
        <w:t xml:space="preserve">ing. </w:t>
      </w:r>
    </w:p>
    <w:p w:rsidR="005112E5" w:rsidRPr="00471CD3" w:rsidRDefault="005112E5" w:rsidP="005112E5">
      <w:pPr>
        <w:jc w:val="both"/>
        <w:rPr>
          <w:lang w:val="en-US"/>
        </w:rPr>
      </w:pPr>
      <w:r w:rsidRPr="00471CD3">
        <w:rPr>
          <w:lang w:val="en-US"/>
        </w:rPr>
        <w:t xml:space="preserve">After the project closure, the WUAs quit their activity and the governance, in the meanwhile, passed under the jurisdiction of each </w:t>
      </w:r>
      <w:proofErr w:type="spellStart"/>
      <w:r w:rsidRPr="00471CD3">
        <w:rPr>
          <w:lang w:val="en-US"/>
        </w:rPr>
        <w:t>douar’s</w:t>
      </w:r>
      <w:proofErr w:type="spellEnd"/>
      <w:r w:rsidRPr="00471CD3">
        <w:rPr>
          <w:lang w:val="en-US"/>
        </w:rPr>
        <w:t xml:space="preserve"> </w:t>
      </w:r>
      <w:proofErr w:type="spellStart"/>
      <w:r w:rsidRPr="00471CD3">
        <w:rPr>
          <w:lang w:val="en-US"/>
        </w:rPr>
        <w:t>Jema’a</w:t>
      </w:r>
      <w:proofErr w:type="spellEnd"/>
      <w:r w:rsidRPr="00471CD3">
        <w:rPr>
          <w:lang w:val="en-US"/>
        </w:rPr>
        <w:t>, ther</w:t>
      </w:r>
      <w:r w:rsidRPr="00471CD3">
        <w:rPr>
          <w:lang w:val="en-US"/>
        </w:rPr>
        <w:t>e</w:t>
      </w:r>
      <w:r w:rsidRPr="00471CD3">
        <w:rPr>
          <w:lang w:val="en-US"/>
        </w:rPr>
        <w:t xml:space="preserve">fore following customary forms of water management. The IBCD perimeter’s irrigation system was fragmented in </w:t>
      </w:r>
      <w:proofErr w:type="spellStart"/>
      <w:r w:rsidRPr="00471CD3">
        <w:rPr>
          <w:lang w:val="en-US"/>
        </w:rPr>
        <w:t>douar’s</w:t>
      </w:r>
      <w:proofErr w:type="spellEnd"/>
      <w:r w:rsidRPr="00471CD3">
        <w:rPr>
          <w:lang w:val="en-US"/>
        </w:rPr>
        <w:t xml:space="preserve"> parcels. Each parcel was divided following the </w:t>
      </w:r>
      <w:proofErr w:type="spellStart"/>
      <w:r w:rsidRPr="00471CD3">
        <w:rPr>
          <w:lang w:val="en-US"/>
        </w:rPr>
        <w:t>douar’s</w:t>
      </w:r>
      <w:proofErr w:type="spellEnd"/>
      <w:r w:rsidRPr="00471CD3">
        <w:rPr>
          <w:lang w:val="en-US"/>
        </w:rPr>
        <w:t xml:space="preserve"> traditional land borders. The governance and maint</w:t>
      </w:r>
      <w:r w:rsidRPr="00471CD3">
        <w:rPr>
          <w:lang w:val="en-US"/>
        </w:rPr>
        <w:t>e</w:t>
      </w:r>
      <w:r w:rsidRPr="00471CD3">
        <w:rPr>
          <w:lang w:val="en-US"/>
        </w:rPr>
        <w:t xml:space="preserve">nance of the canals passed under the </w:t>
      </w:r>
      <w:proofErr w:type="spellStart"/>
      <w:r w:rsidRPr="00471CD3">
        <w:rPr>
          <w:lang w:val="en-US"/>
        </w:rPr>
        <w:t>Jema’a’s</w:t>
      </w:r>
      <w:proofErr w:type="spellEnd"/>
      <w:r w:rsidRPr="00471CD3">
        <w:rPr>
          <w:lang w:val="en-US"/>
        </w:rPr>
        <w:t xml:space="preserve"> jurisdiction, even from the f</w:t>
      </w:r>
      <w:r w:rsidRPr="00471CD3">
        <w:rPr>
          <w:lang w:val="en-US"/>
        </w:rPr>
        <w:t>i</w:t>
      </w:r>
      <w:r w:rsidRPr="00471CD3">
        <w:rPr>
          <w:lang w:val="en-US"/>
        </w:rPr>
        <w:t xml:space="preserve">nancial viewpoint. </w:t>
      </w:r>
    </w:p>
    <w:p w:rsidR="005112E5" w:rsidRPr="00471CD3" w:rsidRDefault="005112E5" w:rsidP="005112E5">
      <w:pPr>
        <w:jc w:val="both"/>
        <w:rPr>
          <w:lang w:val="en-US"/>
        </w:rPr>
      </w:pPr>
      <w:r w:rsidRPr="00471CD3">
        <w:rPr>
          <w:lang w:val="en-US"/>
        </w:rPr>
        <w:t xml:space="preserve">As consequence, the governance arrangements are today following the traditional deliberative process. The </w:t>
      </w:r>
      <w:proofErr w:type="spellStart"/>
      <w:r w:rsidRPr="00471CD3">
        <w:rPr>
          <w:lang w:val="en-US"/>
        </w:rPr>
        <w:t>Jema’a</w:t>
      </w:r>
      <w:proofErr w:type="spellEnd"/>
      <w:r w:rsidRPr="00471CD3">
        <w:rPr>
          <w:lang w:val="en-US"/>
        </w:rPr>
        <w:t xml:space="preserve"> is in charge of the monitoring and of the regulation of commune labor for the canals maintenance.</w:t>
      </w:r>
    </w:p>
    <w:p w:rsidR="005112E5" w:rsidRPr="007272AF" w:rsidRDefault="005112E5" w:rsidP="00E04081">
      <w:pPr>
        <w:pStyle w:val="Heading2"/>
        <w:rPr>
          <w:b w:val="0"/>
          <w:lang w:val="en-US"/>
        </w:rPr>
      </w:pPr>
      <w:bookmarkStart w:id="72" w:name="_Toc340526417"/>
      <w:bookmarkStart w:id="73" w:name="_Toc340610065"/>
      <w:r w:rsidRPr="007272AF">
        <w:rPr>
          <w:b w:val="0"/>
          <w:lang w:val="en-US"/>
        </w:rPr>
        <w:t>4.3 Local elites - capture and developmental broking</w:t>
      </w:r>
      <w:bookmarkEnd w:id="72"/>
      <w:bookmarkEnd w:id="73"/>
      <w:r w:rsidRPr="007272AF">
        <w:rPr>
          <w:b w:val="0"/>
          <w:lang w:val="en-US"/>
        </w:rPr>
        <w:t xml:space="preserve"> </w:t>
      </w:r>
    </w:p>
    <w:p w:rsidR="005112E5" w:rsidRPr="00471CD3" w:rsidRDefault="005112E5" w:rsidP="005112E5">
      <w:pPr>
        <w:jc w:val="both"/>
        <w:rPr>
          <w:lang w:val="en-US"/>
        </w:rPr>
      </w:pPr>
      <w:r w:rsidRPr="00471CD3">
        <w:rPr>
          <w:lang w:val="en-US"/>
        </w:rPr>
        <w:t xml:space="preserve">We have seen how participatory action in the </w:t>
      </w:r>
      <w:proofErr w:type="spellStart"/>
      <w:r w:rsidRPr="00471CD3">
        <w:rPr>
          <w:lang w:val="en-US"/>
        </w:rPr>
        <w:t>Zat</w:t>
      </w:r>
      <w:proofErr w:type="spellEnd"/>
      <w:r w:rsidRPr="00471CD3">
        <w:rPr>
          <w:lang w:val="en-US"/>
        </w:rPr>
        <w:t xml:space="preserve"> Valley was characterized by passive involvement of local people that was functional to the achievement of the IBCD project’s implementation and how this gradually has brought to the re-establishment of customary forms of water governance. In the light of this analysis and in answer of the research sub-question “how have traditional elite interests “over resources” (and capture) manifested themselves and shaped the spaces for participation?”, we can argue that local elites had an i</w:t>
      </w:r>
      <w:r w:rsidRPr="00471CD3">
        <w:rPr>
          <w:lang w:val="en-US"/>
        </w:rPr>
        <w:t>m</w:t>
      </w:r>
      <w:r w:rsidRPr="00471CD3">
        <w:rPr>
          <w:lang w:val="en-US"/>
        </w:rPr>
        <w:t>portant role in this process through the capacity of shaping the WUAs spaces of participation in order to keep the social hierarchical equilibrium and limit the external influences in the deliberative process.</w:t>
      </w:r>
    </w:p>
    <w:p w:rsidR="005112E5" w:rsidRPr="00471CD3" w:rsidRDefault="005112E5" w:rsidP="005112E5">
      <w:pPr>
        <w:ind w:left="794" w:right="624"/>
        <w:jc w:val="both"/>
        <w:rPr>
          <w:lang w:val="en-US"/>
        </w:rPr>
      </w:pPr>
      <w:r w:rsidRPr="00471CD3">
        <w:rPr>
          <w:lang w:val="en-US"/>
        </w:rPr>
        <w:t>“</w:t>
      </w:r>
      <w:proofErr w:type="spellStart"/>
      <w:r w:rsidRPr="00471CD3">
        <w:rPr>
          <w:lang w:val="en-US"/>
        </w:rPr>
        <w:t>Latour</w:t>
      </w:r>
      <w:proofErr w:type="spellEnd"/>
      <w:r w:rsidRPr="00471CD3">
        <w:rPr>
          <w:lang w:val="en-US"/>
        </w:rPr>
        <w:t xml:space="preserve"> (1999: 311) argues that rigid oppositions such as that between context and content or the social and natural worlds are challenged by “chains of translation” that “refer to the work through which actors modify, displace, and translate their various and contradictory interests.” Likewise, there is no reason to privilege particular “interfaces” or broker roles (men with networks), since the work of producing and protecting representations occurs through diffused agency in networks, and through chains of translation” (Lewis and </w:t>
      </w:r>
      <w:proofErr w:type="spellStart"/>
      <w:r w:rsidRPr="00471CD3">
        <w:rPr>
          <w:lang w:val="en-US"/>
        </w:rPr>
        <w:t>Mosse</w:t>
      </w:r>
      <w:proofErr w:type="spellEnd"/>
      <w:r w:rsidRPr="00471CD3">
        <w:rPr>
          <w:lang w:val="en-US"/>
        </w:rPr>
        <w:t xml:space="preserve"> 2006: 15)</w:t>
      </w:r>
    </w:p>
    <w:p w:rsidR="005112E5" w:rsidRPr="00471CD3" w:rsidRDefault="005112E5" w:rsidP="005112E5">
      <w:pPr>
        <w:jc w:val="both"/>
        <w:rPr>
          <w:lang w:val="en-US"/>
        </w:rPr>
      </w:pPr>
      <w:r w:rsidRPr="00471CD3">
        <w:rPr>
          <w:lang w:val="en-US"/>
        </w:rPr>
        <w:t>This attitude can be defined as a form of capture over the decision making process (WB</w:t>
      </w:r>
      <w:proofErr w:type="gramStart"/>
      <w:r w:rsidRPr="00471CD3">
        <w:rPr>
          <w:lang w:val="en-US"/>
        </w:rPr>
        <w:t>:X</w:t>
      </w:r>
      <w:proofErr w:type="gramEnd"/>
      <w:r w:rsidRPr="00471CD3">
        <w:rPr>
          <w:lang w:val="en-US"/>
        </w:rPr>
        <w:t xml:space="preserve">) or following </w:t>
      </w:r>
      <w:proofErr w:type="spellStart"/>
      <w:r w:rsidRPr="00471CD3">
        <w:rPr>
          <w:lang w:val="en-US"/>
        </w:rPr>
        <w:t>Latour’s</w:t>
      </w:r>
      <w:proofErr w:type="spellEnd"/>
      <w:r w:rsidRPr="00471CD3">
        <w:rPr>
          <w:lang w:val="en-US"/>
        </w:rPr>
        <w:t xml:space="preserve"> notion of </w:t>
      </w:r>
      <w:r w:rsidRPr="00471CD3">
        <w:rPr>
          <w:i/>
          <w:lang w:val="en-US"/>
        </w:rPr>
        <w:t>translation</w:t>
      </w:r>
      <w:r w:rsidRPr="00471CD3">
        <w:rPr>
          <w:lang w:val="en-US"/>
        </w:rPr>
        <w:t xml:space="preserve"> in Lewis and </w:t>
      </w:r>
      <w:proofErr w:type="spellStart"/>
      <w:r w:rsidRPr="00471CD3">
        <w:rPr>
          <w:lang w:val="en-US"/>
        </w:rPr>
        <w:t>Mosse’s</w:t>
      </w:r>
      <w:proofErr w:type="spellEnd"/>
      <w:r w:rsidRPr="00471CD3">
        <w:rPr>
          <w:lang w:val="en-US"/>
        </w:rPr>
        <w:t xml:space="preserve"> framework, it may be argued that elite </w:t>
      </w:r>
      <w:r w:rsidRPr="00471CD3">
        <w:rPr>
          <w:i/>
          <w:lang w:val="en-US"/>
        </w:rPr>
        <w:t>translate</w:t>
      </w:r>
      <w:r w:rsidRPr="00471CD3">
        <w:rPr>
          <w:lang w:val="en-US"/>
        </w:rPr>
        <w:t xml:space="preserve"> development in their own sense. In this case study, the WUAs have been </w:t>
      </w:r>
      <w:r w:rsidRPr="00471CD3">
        <w:rPr>
          <w:i/>
          <w:lang w:val="en-US"/>
        </w:rPr>
        <w:t>translated</w:t>
      </w:r>
      <w:r w:rsidRPr="00471CD3">
        <w:rPr>
          <w:lang w:val="en-US"/>
        </w:rPr>
        <w:t xml:space="preserve"> in the supra-</w:t>
      </w:r>
      <w:proofErr w:type="spellStart"/>
      <w:r w:rsidRPr="00471CD3">
        <w:rPr>
          <w:lang w:val="en-US"/>
        </w:rPr>
        <w:t>Jema’a</w:t>
      </w:r>
      <w:proofErr w:type="spellEnd"/>
      <w:r w:rsidRPr="00471CD3">
        <w:rPr>
          <w:lang w:val="en-US"/>
        </w:rPr>
        <w:t xml:space="preserve"> assembly. Power or control over\on local deliberative process permits local power structures to keep the authority and to shape the spaces for parti</w:t>
      </w:r>
      <w:r w:rsidRPr="00471CD3">
        <w:rPr>
          <w:lang w:val="en-US"/>
        </w:rPr>
        <w:t>c</w:t>
      </w:r>
      <w:r w:rsidRPr="00471CD3">
        <w:rPr>
          <w:lang w:val="en-US"/>
        </w:rPr>
        <w:t xml:space="preserve">ipation. </w:t>
      </w:r>
    </w:p>
    <w:p w:rsidR="005112E5" w:rsidRPr="00471CD3" w:rsidRDefault="005112E5" w:rsidP="005112E5">
      <w:pPr>
        <w:jc w:val="both"/>
        <w:rPr>
          <w:lang w:val="en-US"/>
        </w:rPr>
      </w:pPr>
      <w:r w:rsidRPr="00471CD3">
        <w:rPr>
          <w:lang w:val="en-US"/>
        </w:rPr>
        <w:t xml:space="preserve">Local elite’s interests manifested themselves, quite early, within the spaces created by WB project through examples of elite developmental broking of </w:t>
      </w:r>
      <w:r w:rsidRPr="00471CD3">
        <w:rPr>
          <w:lang w:val="en-US"/>
        </w:rPr>
        <w:lastRenderedPageBreak/>
        <w:t>success and failure. In the perimeters selected by the WB project the compet</w:t>
      </w:r>
      <w:r w:rsidRPr="00471CD3">
        <w:rPr>
          <w:lang w:val="en-US"/>
        </w:rPr>
        <w:t>i</w:t>
      </w:r>
      <w:r w:rsidRPr="00471CD3">
        <w:rPr>
          <w:lang w:val="en-US"/>
        </w:rPr>
        <w:t>tion between local elite groups activated a developmental process, the results of which influenced the criteria of priorities for the project targeting.</w:t>
      </w:r>
    </w:p>
    <w:p w:rsidR="005112E5" w:rsidRPr="00471CD3" w:rsidRDefault="005112E5" w:rsidP="005112E5">
      <w:pPr>
        <w:ind w:left="794" w:right="624"/>
        <w:jc w:val="both"/>
        <w:rPr>
          <w:lang w:val="en-US"/>
        </w:rPr>
      </w:pPr>
      <w:r w:rsidRPr="00471CD3">
        <w:rPr>
          <w:lang w:val="en-US"/>
        </w:rPr>
        <w:t>“Indeed, there are no official records of the relevant cou</w:t>
      </w:r>
      <w:r w:rsidRPr="00471CD3">
        <w:rPr>
          <w:lang w:val="en-US"/>
        </w:rPr>
        <w:t>n</w:t>
      </w:r>
      <w:r w:rsidRPr="00471CD3">
        <w:rPr>
          <w:lang w:val="en-US"/>
        </w:rPr>
        <w:t>cil meeting. Since they had to identify the project perimeters in 11 rural municipalities in a short period, the project consultants only spent a few days in each to determine (according to tec</w:t>
      </w:r>
      <w:r w:rsidRPr="00471CD3">
        <w:rPr>
          <w:lang w:val="en-US"/>
        </w:rPr>
        <w:t>h</w:t>
      </w:r>
      <w:r w:rsidRPr="00471CD3">
        <w:rPr>
          <w:lang w:val="en-US"/>
        </w:rPr>
        <w:t>nical criteria) which tribal fractions should be included in the project. In the end, the provincial governor intervened to choose the perimeters that would be developed, thereby over-ruling the consultants and siding with one faction within the commune council”. (</w:t>
      </w:r>
      <w:proofErr w:type="spellStart"/>
      <w:r w:rsidRPr="00471CD3">
        <w:rPr>
          <w:lang w:val="en-US"/>
        </w:rPr>
        <w:t>Pellisery</w:t>
      </w:r>
      <w:proofErr w:type="spellEnd"/>
      <w:r w:rsidRPr="00471CD3">
        <w:rPr>
          <w:lang w:val="en-US"/>
        </w:rPr>
        <w:t xml:space="preserve"> and Bergh 2007: 294)</w:t>
      </w:r>
    </w:p>
    <w:p w:rsidR="005112E5" w:rsidRPr="00471CD3" w:rsidRDefault="005112E5" w:rsidP="005112E5">
      <w:pPr>
        <w:jc w:val="both"/>
        <w:rPr>
          <w:lang w:val="en-US"/>
        </w:rPr>
      </w:pPr>
      <w:r w:rsidRPr="00471CD3">
        <w:rPr>
          <w:lang w:val="en-US"/>
        </w:rPr>
        <w:t xml:space="preserve">This passage shows us how, in the project planning phase, the perimeter’s </w:t>
      </w:r>
      <w:proofErr w:type="spellStart"/>
      <w:r w:rsidRPr="00471CD3">
        <w:rPr>
          <w:lang w:val="en-US"/>
        </w:rPr>
        <w:t>douars</w:t>
      </w:r>
      <w:proofErr w:type="spellEnd"/>
      <w:r w:rsidRPr="00471CD3">
        <w:rPr>
          <w:lang w:val="en-US"/>
        </w:rPr>
        <w:t xml:space="preserve"> were included or excluded on the base of the single elite broking cap</w:t>
      </w:r>
      <w:r w:rsidRPr="00471CD3">
        <w:rPr>
          <w:lang w:val="en-US"/>
        </w:rPr>
        <w:t>a</w:t>
      </w:r>
      <w:r w:rsidRPr="00471CD3">
        <w:rPr>
          <w:lang w:val="en-US"/>
        </w:rPr>
        <w:t>bilities and thanks to the linkage that local leaders had with political institutions and, in turn, on the bases of how central government affects the decision ma</w:t>
      </w:r>
      <w:r w:rsidRPr="00471CD3">
        <w:rPr>
          <w:lang w:val="en-US"/>
        </w:rPr>
        <w:t>k</w:t>
      </w:r>
      <w:r w:rsidRPr="00471CD3">
        <w:rPr>
          <w:lang w:val="en-US"/>
        </w:rPr>
        <w:t xml:space="preserve">ing at the local level. A key informant during my fieldwork - the actual Mayor of </w:t>
      </w:r>
      <w:proofErr w:type="spellStart"/>
      <w:r w:rsidRPr="00471CD3">
        <w:rPr>
          <w:lang w:val="en-US"/>
        </w:rPr>
        <w:t>Tighdouine</w:t>
      </w:r>
      <w:proofErr w:type="spellEnd"/>
      <w:r w:rsidRPr="00471CD3">
        <w:rPr>
          <w:lang w:val="en-US"/>
        </w:rPr>
        <w:t>, who at the time was part of the opposition in the Municipal Council - has confirmed the widespread presence of this situation.</w:t>
      </w:r>
    </w:p>
    <w:p w:rsidR="005112E5" w:rsidRPr="00471CD3" w:rsidRDefault="005112E5" w:rsidP="005112E5">
      <w:pPr>
        <w:jc w:val="both"/>
        <w:rPr>
          <w:lang w:val="en-US"/>
        </w:rPr>
      </w:pPr>
      <w:r w:rsidRPr="00471CD3">
        <w:rPr>
          <w:lang w:val="en-US"/>
        </w:rPr>
        <w:t xml:space="preserve">During my field work experience, although in was not election time, I could still observe the effects of a complex </w:t>
      </w:r>
      <w:r w:rsidRPr="007272AF">
        <w:rPr>
          <w:lang w:val="en-US"/>
        </w:rPr>
        <w:t>“</w:t>
      </w:r>
      <w:r w:rsidRPr="007272AF">
        <w:rPr>
          <w:i/>
          <w:lang w:val="en-US"/>
        </w:rPr>
        <w:t>mélange”</w:t>
      </w:r>
      <w:r w:rsidRPr="00471CD3">
        <w:rPr>
          <w:i/>
          <w:lang w:val="en-US"/>
        </w:rPr>
        <w:t xml:space="preserve"> </w:t>
      </w:r>
      <w:r w:rsidRPr="00471CD3">
        <w:rPr>
          <w:lang w:val="en-US"/>
        </w:rPr>
        <w:t xml:space="preserve">of roles, a process in which the same local actors were involved in different levels of the politic sphere (Annex II). So, some of them could be, at the same time, committee members of several local associations, a </w:t>
      </w:r>
      <w:proofErr w:type="spellStart"/>
      <w:r w:rsidRPr="00471CD3">
        <w:rPr>
          <w:lang w:val="en-US"/>
        </w:rPr>
        <w:t>douar</w:t>
      </w:r>
      <w:proofErr w:type="spellEnd"/>
      <w:r w:rsidRPr="00471CD3">
        <w:rPr>
          <w:lang w:val="en-US"/>
        </w:rPr>
        <w:t xml:space="preserve"> </w:t>
      </w:r>
      <w:proofErr w:type="spellStart"/>
      <w:r w:rsidRPr="00471CD3">
        <w:rPr>
          <w:lang w:val="en-US"/>
        </w:rPr>
        <w:t>Jama’a</w:t>
      </w:r>
      <w:proofErr w:type="spellEnd"/>
      <w:r w:rsidRPr="00471CD3">
        <w:rPr>
          <w:lang w:val="en-US"/>
        </w:rPr>
        <w:t xml:space="preserve"> member and a Municipal Councilor.</w:t>
      </w:r>
    </w:p>
    <w:p w:rsidR="005112E5" w:rsidRPr="00471CD3" w:rsidRDefault="005112E5" w:rsidP="005112E5">
      <w:pPr>
        <w:jc w:val="both"/>
        <w:rPr>
          <w:lang w:val="en-US"/>
        </w:rPr>
      </w:pPr>
      <w:r w:rsidRPr="00471CD3">
        <w:rPr>
          <w:lang w:val="en-US"/>
        </w:rPr>
        <w:t xml:space="preserve">In this ambiguous representative-deliberative context it is easy to imagine that the local elite’s competitions (where some groups overpower other groups) have affected the priority targeting and at the same time have had the effect of dragging resources to empower a single </w:t>
      </w:r>
      <w:proofErr w:type="spellStart"/>
      <w:r w:rsidRPr="00471CD3">
        <w:rPr>
          <w:lang w:val="en-US"/>
        </w:rPr>
        <w:t>douar</w:t>
      </w:r>
      <w:proofErr w:type="spellEnd"/>
      <w:r w:rsidRPr="00471CD3">
        <w:rPr>
          <w:lang w:val="en-US"/>
        </w:rPr>
        <w:t xml:space="preserve"> rather than being equally distributing within the perimeter. </w:t>
      </w:r>
    </w:p>
    <w:p w:rsidR="005112E5" w:rsidRPr="00471CD3" w:rsidRDefault="005112E5" w:rsidP="005112E5">
      <w:pPr>
        <w:jc w:val="both"/>
        <w:rPr>
          <w:lang w:val="en-US"/>
        </w:rPr>
      </w:pPr>
      <w:r w:rsidRPr="00471CD3">
        <w:rPr>
          <w:lang w:val="en-US"/>
        </w:rPr>
        <w:t>This aspect is relevant because it highlights the fact that the elite’s capture and the re-distribution of benefits must be considered on a double level. On the one hand there is a personal profit for local leaders directly involved in the process; on the other hand and consequently there is a direct advantage for the community that they represent. The negative effects of the developmental br</w:t>
      </w:r>
      <w:r w:rsidRPr="00471CD3">
        <w:rPr>
          <w:lang w:val="en-US"/>
        </w:rPr>
        <w:t>o</w:t>
      </w:r>
      <w:r w:rsidRPr="00471CD3">
        <w:rPr>
          <w:lang w:val="en-US"/>
        </w:rPr>
        <w:t>kering activity and the capture over decision making must be analyzed on the base of the discrimination that has occurred between the different villages of the perimeter and not on the base of an internal social inequity in the single villages.</w:t>
      </w:r>
    </w:p>
    <w:p w:rsidR="005112E5" w:rsidRPr="00471CD3" w:rsidRDefault="005112E5" w:rsidP="005112E5">
      <w:pPr>
        <w:jc w:val="both"/>
        <w:rPr>
          <w:lang w:val="en-US"/>
        </w:rPr>
      </w:pPr>
      <w:r w:rsidRPr="00471CD3">
        <w:rPr>
          <w:lang w:val="en-US"/>
        </w:rPr>
        <w:t xml:space="preserve">A good example of this attitude and of these mechanisms is that, in the </w:t>
      </w:r>
      <w:proofErr w:type="spellStart"/>
      <w:r w:rsidRPr="00471CD3">
        <w:rPr>
          <w:lang w:val="en-US"/>
        </w:rPr>
        <w:t>Ait</w:t>
      </w:r>
      <w:proofErr w:type="spellEnd"/>
      <w:r w:rsidRPr="00471CD3">
        <w:rPr>
          <w:lang w:val="en-US"/>
        </w:rPr>
        <w:t xml:space="preserve"> </w:t>
      </w:r>
      <w:proofErr w:type="spellStart"/>
      <w:r w:rsidRPr="00471CD3">
        <w:rPr>
          <w:lang w:val="en-US"/>
        </w:rPr>
        <w:t>Inzal</w:t>
      </w:r>
      <w:proofErr w:type="spellEnd"/>
      <w:r w:rsidRPr="00471CD3">
        <w:rPr>
          <w:lang w:val="en-US"/>
        </w:rPr>
        <w:t xml:space="preserve"> </w:t>
      </w:r>
      <w:proofErr w:type="spellStart"/>
      <w:r w:rsidRPr="00471CD3">
        <w:rPr>
          <w:lang w:val="en-US"/>
        </w:rPr>
        <w:t>Jabal</w:t>
      </w:r>
      <w:proofErr w:type="spellEnd"/>
      <w:r w:rsidRPr="00471CD3">
        <w:rPr>
          <w:lang w:val="en-US"/>
        </w:rPr>
        <w:t xml:space="preserve"> perimeter, the </w:t>
      </w:r>
      <w:proofErr w:type="spellStart"/>
      <w:r w:rsidRPr="00471CD3">
        <w:rPr>
          <w:lang w:val="en-US"/>
        </w:rPr>
        <w:t>douar</w:t>
      </w:r>
      <w:proofErr w:type="spellEnd"/>
      <w:r w:rsidRPr="00471CD3">
        <w:rPr>
          <w:lang w:val="en-US"/>
        </w:rPr>
        <w:t xml:space="preserve"> in which a high influence local elite me</w:t>
      </w:r>
      <w:r w:rsidRPr="00471CD3">
        <w:rPr>
          <w:lang w:val="en-US"/>
        </w:rPr>
        <w:t>m</w:t>
      </w:r>
      <w:r w:rsidRPr="00471CD3">
        <w:rPr>
          <w:lang w:val="en-US"/>
        </w:rPr>
        <w:t>ber and businessman (who had an important role in the WUAs and in the commune council) lives, the irrigation system has been implemented with se</w:t>
      </w:r>
      <w:r w:rsidRPr="00471CD3">
        <w:rPr>
          <w:lang w:val="en-US"/>
        </w:rPr>
        <w:t>c</w:t>
      </w:r>
      <w:r w:rsidRPr="00471CD3">
        <w:rPr>
          <w:lang w:val="en-US"/>
        </w:rPr>
        <w:t xml:space="preserve">ondary canals (the only </w:t>
      </w:r>
      <w:proofErr w:type="spellStart"/>
      <w:r w:rsidRPr="00471CD3">
        <w:rPr>
          <w:lang w:val="en-US"/>
        </w:rPr>
        <w:t>douar</w:t>
      </w:r>
      <w:proofErr w:type="spellEnd"/>
      <w:r w:rsidRPr="00471CD3">
        <w:rPr>
          <w:lang w:val="en-US"/>
        </w:rPr>
        <w:t xml:space="preserve"> of the whole perimeter). This village is located not far away from a water source. The </w:t>
      </w:r>
      <w:proofErr w:type="spellStart"/>
      <w:r w:rsidRPr="00471CD3">
        <w:rPr>
          <w:lang w:val="en-US"/>
        </w:rPr>
        <w:t>douar</w:t>
      </w:r>
      <w:proofErr w:type="spellEnd"/>
      <w:r w:rsidRPr="00471CD3">
        <w:rPr>
          <w:lang w:val="en-US"/>
        </w:rPr>
        <w:t xml:space="preserve"> has a secondary rural road (not IBCD) that links it to the main rural road implemented by the project.</w:t>
      </w:r>
    </w:p>
    <w:p w:rsidR="005112E5" w:rsidRPr="00471CD3" w:rsidRDefault="005112E5" w:rsidP="005112E5">
      <w:pPr>
        <w:jc w:val="both"/>
        <w:rPr>
          <w:lang w:val="en-US"/>
        </w:rPr>
      </w:pPr>
      <w:r w:rsidRPr="00471CD3">
        <w:rPr>
          <w:lang w:val="en-US"/>
        </w:rPr>
        <w:t xml:space="preserve">In the same perimeters there is at least one </w:t>
      </w:r>
      <w:proofErr w:type="spellStart"/>
      <w:r w:rsidRPr="00471CD3">
        <w:rPr>
          <w:lang w:val="en-US"/>
        </w:rPr>
        <w:t>douar</w:t>
      </w:r>
      <w:proofErr w:type="spellEnd"/>
      <w:r w:rsidRPr="00471CD3">
        <w:rPr>
          <w:lang w:val="en-US"/>
        </w:rPr>
        <w:t xml:space="preserve"> that is still isolated far away from the first secondary rural road. The fields are provided only of trad</w:t>
      </w:r>
      <w:r w:rsidRPr="00471CD3">
        <w:rPr>
          <w:lang w:val="en-US"/>
        </w:rPr>
        <w:t>i</w:t>
      </w:r>
      <w:r w:rsidRPr="00471CD3">
        <w:rPr>
          <w:lang w:val="en-US"/>
        </w:rPr>
        <w:lastRenderedPageBreak/>
        <w:t xml:space="preserve">tional canals, and the village is located far away from the main water source. This is a clear example of how the local elites’ differing broking capabilities can subvert the developmental priority order. </w:t>
      </w:r>
    </w:p>
    <w:p w:rsidR="005112E5" w:rsidRPr="00471CD3" w:rsidRDefault="005112E5" w:rsidP="005112E5">
      <w:pPr>
        <w:jc w:val="both"/>
        <w:rPr>
          <w:lang w:val="en-US"/>
        </w:rPr>
      </w:pPr>
      <w:r w:rsidRPr="00471CD3">
        <w:rPr>
          <w:lang w:val="en-US"/>
        </w:rPr>
        <w:t>As it happens in many contexts of rural development, the elites are the o</w:t>
      </w:r>
      <w:r w:rsidRPr="00471CD3">
        <w:rPr>
          <w:lang w:val="en-US"/>
        </w:rPr>
        <w:t>n</w:t>
      </w:r>
      <w:r w:rsidRPr="00471CD3">
        <w:rPr>
          <w:lang w:val="en-US"/>
        </w:rPr>
        <w:t>ly persons capable to deal with a project implementation and an aid-donor agency. The developing process is often elite-led and dependent on local elite attitude.</w:t>
      </w:r>
    </w:p>
    <w:p w:rsidR="005112E5" w:rsidRPr="00471CD3" w:rsidRDefault="005112E5" w:rsidP="005112E5">
      <w:pPr>
        <w:jc w:val="both"/>
        <w:rPr>
          <w:lang w:val="en-US"/>
        </w:rPr>
      </w:pPr>
      <w:r w:rsidRPr="00471CD3">
        <w:rPr>
          <w:lang w:val="en-US"/>
        </w:rPr>
        <w:t>There are cases of so-called “benevolent elite capture” (</w:t>
      </w:r>
      <w:proofErr w:type="spellStart"/>
      <w:r w:rsidRPr="00471CD3">
        <w:rPr>
          <w:lang w:val="en-US"/>
        </w:rPr>
        <w:t>Rao</w:t>
      </w:r>
      <w:proofErr w:type="spellEnd"/>
      <w:r w:rsidRPr="00471CD3">
        <w:rPr>
          <w:lang w:val="en-US"/>
        </w:rPr>
        <w:t xml:space="preserve"> and Ibanez: 2003) in which although the participatory approach is dominated by the elites this does not affect the effectiveness of the project. In those cases it is i</w:t>
      </w:r>
      <w:r w:rsidRPr="00471CD3">
        <w:rPr>
          <w:lang w:val="en-US"/>
        </w:rPr>
        <w:t>m</w:t>
      </w:r>
      <w:r w:rsidRPr="00471CD3">
        <w:rPr>
          <w:lang w:val="en-US"/>
        </w:rPr>
        <w:t>portant to underline that elites are more likely to obtain and lead project that are matching with their preferences and their interests.</w:t>
      </w:r>
    </w:p>
    <w:p w:rsidR="005112E5" w:rsidRPr="00852D08" w:rsidRDefault="005112E5" w:rsidP="005112E5">
      <w:pPr>
        <w:jc w:val="both"/>
        <w:rPr>
          <w:lang w:val="en-US"/>
        </w:rPr>
      </w:pPr>
      <w:r w:rsidRPr="00471CD3">
        <w:rPr>
          <w:lang w:val="en-US"/>
        </w:rPr>
        <w:t xml:space="preserve">Elite capture over “decision-making” has been possible, in </w:t>
      </w:r>
      <w:proofErr w:type="spellStart"/>
      <w:r w:rsidRPr="00471CD3">
        <w:rPr>
          <w:lang w:val="en-US"/>
        </w:rPr>
        <w:t>Tighdouine</w:t>
      </w:r>
      <w:proofErr w:type="spellEnd"/>
      <w:r w:rsidRPr="00471CD3">
        <w:rPr>
          <w:lang w:val="en-US"/>
        </w:rPr>
        <w:t xml:space="preserve"> case, through the developmental brokering process as I have previously argued. The success in the elite group competition gave all the set of advantages and benefits of having brought their community in the project </w:t>
      </w:r>
      <w:r w:rsidRPr="00852D08">
        <w:rPr>
          <w:lang w:val="en-US"/>
        </w:rPr>
        <w:t xml:space="preserve">to the stronger elites. </w:t>
      </w:r>
    </w:p>
    <w:p w:rsidR="005112E5" w:rsidRDefault="005112E5" w:rsidP="005112E5">
      <w:pPr>
        <w:jc w:val="both"/>
        <w:rPr>
          <w:rFonts w:ascii="Times New Roman" w:hAnsi="Times New Roman"/>
          <w:lang w:val="en-US"/>
        </w:rPr>
      </w:pPr>
      <w:r w:rsidRPr="00471CD3">
        <w:rPr>
          <w:lang w:val="en-US"/>
        </w:rPr>
        <w:t xml:space="preserve">In </w:t>
      </w:r>
      <w:r w:rsidRPr="007272AF">
        <w:rPr>
          <w:lang w:val="en-US"/>
        </w:rPr>
        <w:t>light of these arguments,</w:t>
      </w:r>
      <w:r w:rsidRPr="007272AF">
        <w:rPr>
          <w:color w:val="FF0000"/>
          <w:lang w:val="en-US"/>
        </w:rPr>
        <w:t xml:space="preserve"> </w:t>
      </w:r>
      <w:r w:rsidRPr="007272AF">
        <w:rPr>
          <w:lang w:val="en-US"/>
        </w:rPr>
        <w:t xml:space="preserve">we can now define the type of “capture” over resources. In my stay in </w:t>
      </w:r>
      <w:proofErr w:type="spellStart"/>
      <w:r w:rsidRPr="007272AF">
        <w:rPr>
          <w:lang w:val="en-US"/>
        </w:rPr>
        <w:t>Tighdouine</w:t>
      </w:r>
      <w:proofErr w:type="spellEnd"/>
      <w:r w:rsidRPr="00471CD3">
        <w:rPr>
          <w:lang w:val="en-US"/>
        </w:rPr>
        <w:t xml:space="preserve"> I observed how the capture matches with the outcomes of the WB project, of</w:t>
      </w:r>
      <w:r>
        <w:rPr>
          <w:lang w:val="en-US"/>
        </w:rPr>
        <w:t xml:space="preserve"> which the local elite benefit</w:t>
      </w:r>
      <w:r w:rsidRPr="00471CD3">
        <w:rPr>
          <w:lang w:val="en-US"/>
        </w:rPr>
        <w:t xml:space="preserve"> as well as the community does. Hence, in this case, it can be argued that local elite member’s interest over resources - being that they are often land owners as well - consists in having their proprieties involved in the IBCD project. But, as we will e</w:t>
      </w:r>
      <w:r w:rsidRPr="00471CD3">
        <w:rPr>
          <w:lang w:val="en-US"/>
        </w:rPr>
        <w:t>x</w:t>
      </w:r>
      <w:r w:rsidRPr="00471CD3">
        <w:rPr>
          <w:lang w:val="en-US"/>
        </w:rPr>
        <w:t>plain, this private interest matches with the community interest because the objects of the capture are small scale irrigation systems that give a commune benefit in terms of resources rather than only a personal one. For this reason leaders and community interests over resources tend to match and the co</w:t>
      </w:r>
      <w:r w:rsidRPr="00471CD3">
        <w:rPr>
          <w:lang w:val="en-US"/>
        </w:rPr>
        <w:t>m</w:t>
      </w:r>
      <w:r w:rsidRPr="00471CD3">
        <w:rPr>
          <w:lang w:val="en-US"/>
        </w:rPr>
        <w:t>munity is getting advantage from the project through the elites.</w:t>
      </w:r>
    </w:p>
    <w:p w:rsidR="005112E5" w:rsidRPr="00471CD3" w:rsidRDefault="005112E5" w:rsidP="005112E5">
      <w:pPr>
        <w:jc w:val="both"/>
        <w:rPr>
          <w:lang w:val="en-US"/>
        </w:rPr>
      </w:pPr>
      <w:r w:rsidRPr="00471CD3">
        <w:rPr>
          <w:lang w:val="en-US"/>
        </w:rPr>
        <w:t>In this case rather than a personal and malevolent capture over resources we assist to a control over WUA decision making process (the supra-</w:t>
      </w:r>
      <w:proofErr w:type="spellStart"/>
      <w:r w:rsidRPr="00471CD3">
        <w:rPr>
          <w:lang w:val="en-US"/>
        </w:rPr>
        <w:t>Jema’a</w:t>
      </w:r>
      <w:proofErr w:type="spellEnd"/>
      <w:r w:rsidRPr="00471CD3">
        <w:rPr>
          <w:lang w:val="en-US"/>
        </w:rPr>
        <w:t xml:space="preserve"> that administrated the collectivized interest) that is the pre-condition for other forms of personal capture. </w:t>
      </w:r>
    </w:p>
    <w:p w:rsidR="005112E5" w:rsidRPr="00471CD3" w:rsidRDefault="005112E5" w:rsidP="005112E5">
      <w:pPr>
        <w:jc w:val="both"/>
        <w:rPr>
          <w:lang w:val="en-US"/>
        </w:rPr>
      </w:pPr>
      <w:r w:rsidRPr="00471CD3">
        <w:rPr>
          <w:lang w:val="en-US"/>
        </w:rPr>
        <w:t>This particular kind of capture can be defined as “benevolent” but impli</w:t>
      </w:r>
      <w:r w:rsidRPr="00471CD3">
        <w:rPr>
          <w:lang w:val="en-US"/>
        </w:rPr>
        <w:t>c</w:t>
      </w:r>
      <w:r w:rsidRPr="00471CD3">
        <w:rPr>
          <w:lang w:val="en-US"/>
        </w:rPr>
        <w:t>itly hides benefits and advantages on other levels. For local leaders these ben</w:t>
      </w:r>
      <w:r w:rsidRPr="00471CD3">
        <w:rPr>
          <w:lang w:val="en-US"/>
        </w:rPr>
        <w:t>e</w:t>
      </w:r>
      <w:r w:rsidRPr="00471CD3">
        <w:rPr>
          <w:lang w:val="en-US"/>
        </w:rPr>
        <w:t>fits can be measured in terms of social capital that is the pre-condition for the increase other types of capital as previously explained.</w:t>
      </w:r>
    </w:p>
    <w:p w:rsidR="005112E5" w:rsidRPr="00471CD3" w:rsidRDefault="005112E5" w:rsidP="005112E5">
      <w:pPr>
        <w:ind w:left="850" w:right="850"/>
        <w:jc w:val="both"/>
        <w:rPr>
          <w:lang w:val="en-US"/>
        </w:rPr>
      </w:pPr>
      <w:r w:rsidRPr="00471CD3">
        <w:rPr>
          <w:lang w:val="en-US"/>
        </w:rPr>
        <w:t>This means that, although it is relatively irreducible to the economic and cultural capital possessed by a given agent, or even by the whole set of agents to whom he is connected, social capital is never completely independent of it because the exchanges instituting mutual acknowledgment presu</w:t>
      </w:r>
      <w:r w:rsidRPr="00471CD3">
        <w:rPr>
          <w:lang w:val="en-US"/>
        </w:rPr>
        <w:t>p</w:t>
      </w:r>
      <w:r w:rsidRPr="00471CD3">
        <w:rPr>
          <w:lang w:val="en-US"/>
        </w:rPr>
        <w:t>pose the re-acknowledgment of a minimum of objective homogeneity, and because it exerts a multiplier effect on the capital he possesses in his own right. (</w:t>
      </w:r>
      <w:proofErr w:type="spellStart"/>
      <w:r w:rsidRPr="00471CD3">
        <w:rPr>
          <w:lang w:val="en-US"/>
        </w:rPr>
        <w:t>Bourdieu</w:t>
      </w:r>
      <w:proofErr w:type="spellEnd"/>
      <w:r w:rsidRPr="00471CD3">
        <w:rPr>
          <w:lang w:val="en-US"/>
        </w:rPr>
        <w:t xml:space="preserve"> 1986: 21)</w:t>
      </w:r>
    </w:p>
    <w:p w:rsidR="005112E5" w:rsidRPr="00471CD3" w:rsidRDefault="005112E5" w:rsidP="005112E5">
      <w:pPr>
        <w:jc w:val="both"/>
        <w:rPr>
          <w:lang w:val="en-US"/>
        </w:rPr>
      </w:pPr>
      <w:r w:rsidRPr="00471CD3">
        <w:rPr>
          <w:lang w:val="en-US"/>
        </w:rPr>
        <w:t>Elite’s control on the projects permits the protection and the accumul</w:t>
      </w:r>
      <w:r w:rsidRPr="00471CD3">
        <w:rPr>
          <w:lang w:val="en-US"/>
        </w:rPr>
        <w:t>a</w:t>
      </w:r>
      <w:r w:rsidRPr="00471CD3">
        <w:rPr>
          <w:lang w:val="en-US"/>
        </w:rPr>
        <w:t>tion of their social (and other forms of) capital consequently to the satisfaction of the community that they represent. Their contribution and capacity of m</w:t>
      </w:r>
      <w:r w:rsidRPr="00471CD3">
        <w:rPr>
          <w:lang w:val="en-US"/>
        </w:rPr>
        <w:t>o</w:t>
      </w:r>
      <w:r w:rsidRPr="00471CD3">
        <w:rPr>
          <w:lang w:val="en-US"/>
        </w:rPr>
        <w:t xml:space="preserve">bilizing resources and the high degree of satisfaction of the community their </w:t>
      </w:r>
      <w:r w:rsidRPr="00471CD3">
        <w:rPr>
          <w:lang w:val="en-US"/>
        </w:rPr>
        <w:lastRenderedPageBreak/>
        <w:t xml:space="preserve">capture with a consequent increase of social capital possessed and of control on social order. </w:t>
      </w:r>
    </w:p>
    <w:p w:rsidR="005112E5" w:rsidRPr="00471CD3" w:rsidRDefault="005112E5" w:rsidP="005112E5">
      <w:pPr>
        <w:ind w:left="850" w:right="850"/>
        <w:jc w:val="both"/>
        <w:rPr>
          <w:lang w:val="en-US"/>
        </w:rPr>
      </w:pPr>
      <w:r w:rsidRPr="00471CD3">
        <w:rPr>
          <w:lang w:val="en-US"/>
        </w:rPr>
        <w:t>The volume of the social capital possessed by a given agent thus depends on the size of the network of conne</w:t>
      </w:r>
      <w:r w:rsidRPr="00471CD3">
        <w:rPr>
          <w:lang w:val="en-US"/>
        </w:rPr>
        <w:t>c</w:t>
      </w:r>
      <w:r w:rsidRPr="00471CD3">
        <w:rPr>
          <w:lang w:val="en-US"/>
        </w:rPr>
        <w:t>tions he can effectively mobilize and on the volume of the capital (economic, cultural or symbolic) possessed in his own right by each of those to whom he is connected. (</w:t>
      </w:r>
      <w:proofErr w:type="spellStart"/>
      <w:r w:rsidRPr="00471CD3">
        <w:rPr>
          <w:lang w:val="en-US"/>
        </w:rPr>
        <w:t>Bourdieu</w:t>
      </w:r>
      <w:proofErr w:type="spellEnd"/>
      <w:r w:rsidRPr="00471CD3">
        <w:rPr>
          <w:lang w:val="en-US"/>
        </w:rPr>
        <w:t xml:space="preserve"> 1986: </w:t>
      </w:r>
      <w:r>
        <w:rPr>
          <w:lang w:val="en-US"/>
        </w:rPr>
        <w:t>21)</w:t>
      </w:r>
    </w:p>
    <w:p w:rsidR="005112E5" w:rsidRPr="00471CD3" w:rsidRDefault="005112E5" w:rsidP="005112E5">
      <w:pPr>
        <w:rPr>
          <w:lang w:val="en-US"/>
        </w:rPr>
      </w:pPr>
      <w:r w:rsidRPr="00471CD3">
        <w:rPr>
          <w:lang w:val="en-US"/>
        </w:rPr>
        <w:t xml:space="preserve">During the IBCD implementation elites of the </w:t>
      </w:r>
      <w:proofErr w:type="spellStart"/>
      <w:r w:rsidRPr="00471CD3">
        <w:rPr>
          <w:lang w:val="en-US"/>
        </w:rPr>
        <w:t>Zat</w:t>
      </w:r>
      <w:proofErr w:type="spellEnd"/>
      <w:r w:rsidRPr="00471CD3">
        <w:rPr>
          <w:lang w:val="en-US"/>
        </w:rPr>
        <w:t xml:space="preserve"> valley could increase their symbolic and social capital, with the consequence of being confirmed in the commune council in the political elections post project planning. During my stay I could state that those actors are today respected members of their community and recognized as leaders by local and international agencies. In this process they got also a personal benefit that can be measured in the i</w:t>
      </w:r>
      <w:r w:rsidRPr="00471CD3">
        <w:rPr>
          <w:lang w:val="en-US"/>
        </w:rPr>
        <w:t>n</w:t>
      </w:r>
      <w:r w:rsidRPr="00471CD3">
        <w:rPr>
          <w:lang w:val="en-US"/>
        </w:rPr>
        <w:t xml:space="preserve">crease of their economic capital. </w:t>
      </w:r>
    </w:p>
    <w:p w:rsidR="005112E5" w:rsidRPr="00471CD3" w:rsidRDefault="005112E5" w:rsidP="005112E5">
      <w:pPr>
        <w:jc w:val="both"/>
        <w:rPr>
          <w:lang w:val="en-US"/>
        </w:rPr>
      </w:pPr>
      <w:r w:rsidRPr="00471CD3">
        <w:rPr>
          <w:lang w:val="en-US"/>
        </w:rPr>
        <w:t>The political arena in which the project is set has the characteristic of b</w:t>
      </w:r>
      <w:r w:rsidRPr="00471CD3">
        <w:rPr>
          <w:lang w:val="en-US"/>
        </w:rPr>
        <w:t>e</w:t>
      </w:r>
      <w:r w:rsidRPr="00471CD3">
        <w:rPr>
          <w:lang w:val="en-US"/>
        </w:rPr>
        <w:t>ing lived by ethnic groups that relies on kinship lineage. Societies based on a kinship linkage derive from Chiefdom (or post-chiefdom) social structure (Se</w:t>
      </w:r>
      <w:r w:rsidRPr="00471CD3">
        <w:rPr>
          <w:lang w:val="en-US"/>
        </w:rPr>
        <w:t>r</w:t>
      </w:r>
      <w:r w:rsidRPr="00471CD3">
        <w:rPr>
          <w:lang w:val="en-US"/>
        </w:rPr>
        <w:t>vice 1971) (Levy-</w:t>
      </w:r>
      <w:proofErr w:type="spellStart"/>
      <w:r w:rsidRPr="00471CD3">
        <w:rPr>
          <w:lang w:val="en-US"/>
        </w:rPr>
        <w:t>Bruhl</w:t>
      </w:r>
      <w:proofErr w:type="spellEnd"/>
      <w:r w:rsidRPr="00471CD3">
        <w:rPr>
          <w:lang w:val="en-US"/>
        </w:rPr>
        <w:t xml:space="preserve"> 1973) (Diamond 1997).  </w:t>
      </w:r>
    </w:p>
    <w:p w:rsidR="005112E5" w:rsidRPr="00471CD3" w:rsidRDefault="005112E5" w:rsidP="005112E5">
      <w:pPr>
        <w:jc w:val="both"/>
        <w:rPr>
          <w:color w:val="0070C0"/>
          <w:lang w:val="en-US"/>
        </w:rPr>
      </w:pPr>
      <w:r w:rsidRPr="00471CD3">
        <w:rPr>
          <w:lang w:val="en-US"/>
        </w:rPr>
        <w:t>In these case “village power is divided up between political institution originating in different epochs, based on different principles of legitimacy, on different rules and on different actors” (</w:t>
      </w:r>
      <w:proofErr w:type="spellStart"/>
      <w:r w:rsidRPr="00471CD3">
        <w:rPr>
          <w:lang w:val="en-US"/>
        </w:rPr>
        <w:t>Bierschenk</w:t>
      </w:r>
      <w:proofErr w:type="spellEnd"/>
      <w:r w:rsidRPr="00471CD3">
        <w:rPr>
          <w:lang w:val="en-US"/>
        </w:rPr>
        <w:t xml:space="preserve"> et al 2002: p X). This trait has been defined by </w:t>
      </w:r>
      <w:proofErr w:type="spellStart"/>
      <w:r w:rsidRPr="00471CD3">
        <w:rPr>
          <w:lang w:val="en-US"/>
        </w:rPr>
        <w:t>Bierschenk</w:t>
      </w:r>
      <w:proofErr w:type="spellEnd"/>
      <w:r w:rsidRPr="00471CD3">
        <w:rPr>
          <w:lang w:val="en-US"/>
        </w:rPr>
        <w:t xml:space="preserve"> as “</w:t>
      </w:r>
      <w:proofErr w:type="spellStart"/>
      <w:r w:rsidRPr="00471CD3">
        <w:rPr>
          <w:i/>
          <w:lang w:val="en-US"/>
        </w:rPr>
        <w:t>polycephalic</w:t>
      </w:r>
      <w:proofErr w:type="spellEnd"/>
      <w:r w:rsidRPr="00471CD3">
        <w:rPr>
          <w:lang w:val="en-US"/>
        </w:rPr>
        <w:t xml:space="preserve">”. </w:t>
      </w:r>
      <w:r w:rsidRPr="00471CD3">
        <w:rPr>
          <w:color w:val="0070C0"/>
          <w:lang w:val="en-US"/>
        </w:rPr>
        <w:t xml:space="preserve"> </w:t>
      </w:r>
    </w:p>
    <w:p w:rsidR="005112E5" w:rsidRPr="00471CD3" w:rsidRDefault="005112E5" w:rsidP="005112E5">
      <w:pPr>
        <w:jc w:val="both"/>
        <w:rPr>
          <w:lang w:val="en-US"/>
        </w:rPr>
      </w:pPr>
      <w:r w:rsidRPr="00471CD3">
        <w:rPr>
          <w:lang w:val="en-US"/>
        </w:rPr>
        <w:t>So, after having outlined the characteristics of the social structures that live in the target in which the IBCD project has been planned we can now e</w:t>
      </w:r>
      <w:r w:rsidRPr="00471CD3">
        <w:rPr>
          <w:lang w:val="en-US"/>
        </w:rPr>
        <w:t>x</w:t>
      </w:r>
      <w:r w:rsidRPr="00471CD3">
        <w:rPr>
          <w:lang w:val="en-US"/>
        </w:rPr>
        <w:t>plore how does elite’s interest “over resources” affect people’s perception of the usefulness of the commune property goods and services.</w:t>
      </w:r>
    </w:p>
    <w:p w:rsidR="005112E5" w:rsidRPr="00471CD3" w:rsidRDefault="005112E5" w:rsidP="005112E5">
      <w:pPr>
        <w:rPr>
          <w:lang w:val="en-US"/>
        </w:rPr>
      </w:pPr>
      <w:r w:rsidRPr="00471CD3">
        <w:rPr>
          <w:lang w:val="en-US"/>
        </w:rPr>
        <w:t>Hence, we can argue that power at the village level is divided up between different actors (linked by kinship relation). We can state that elites capture over decision making has the interest to drain resources (certainly on different levels and degrees) for the community that they officially and practically repr</w:t>
      </w:r>
      <w:r w:rsidRPr="00471CD3">
        <w:rPr>
          <w:lang w:val="en-US"/>
        </w:rPr>
        <w:t>e</w:t>
      </w:r>
      <w:r w:rsidRPr="00471CD3">
        <w:rPr>
          <w:lang w:val="en-US"/>
        </w:rPr>
        <w:t>sent. In other words, the resource capture has a certain degree of distribution due to the “</w:t>
      </w:r>
      <w:proofErr w:type="spellStart"/>
      <w:r w:rsidRPr="00471CD3">
        <w:rPr>
          <w:i/>
          <w:lang w:val="en-US"/>
        </w:rPr>
        <w:t>polycephal</w:t>
      </w:r>
      <w:proofErr w:type="spellEnd"/>
      <w:r w:rsidRPr="00471CD3">
        <w:rPr>
          <w:i/>
          <w:lang w:val="en-US"/>
        </w:rPr>
        <w:t xml:space="preserve">” </w:t>
      </w:r>
      <w:r w:rsidRPr="00471CD3">
        <w:rPr>
          <w:lang w:val="en-US"/>
        </w:rPr>
        <w:t>dimension of the power relations where the develo</w:t>
      </w:r>
      <w:r w:rsidRPr="00471CD3">
        <w:rPr>
          <w:lang w:val="en-US"/>
        </w:rPr>
        <w:t>p</w:t>
      </w:r>
      <w:r w:rsidRPr="00471CD3">
        <w:rPr>
          <w:lang w:val="en-US"/>
        </w:rPr>
        <w:t>mental broker is part of a larger power structure and in a certain way an “a</w:t>
      </w:r>
      <w:r w:rsidRPr="00471CD3">
        <w:rPr>
          <w:lang w:val="en-US"/>
        </w:rPr>
        <w:t>m</w:t>
      </w:r>
      <w:r w:rsidRPr="00471CD3">
        <w:rPr>
          <w:lang w:val="en-US"/>
        </w:rPr>
        <w:t xml:space="preserve">bassador” for the “external” relations. </w:t>
      </w:r>
    </w:p>
    <w:p w:rsidR="005112E5" w:rsidRPr="00471CD3" w:rsidRDefault="005112E5" w:rsidP="005112E5">
      <w:pPr>
        <w:jc w:val="both"/>
        <w:rPr>
          <w:lang w:val="en-US"/>
        </w:rPr>
      </w:pPr>
      <w:r w:rsidRPr="00471CD3">
        <w:rPr>
          <w:lang w:val="en-US"/>
        </w:rPr>
        <w:t xml:space="preserve">This can be considered the reason why during the user’s interviews emerged the widespread idea that local elites capture and broking is positively considered (benevolent) by the population because the users as well get their own advantages from the ambiguous conditions in which the project is planned. I other words the sense of the project is not highly affected by the elite capture. </w:t>
      </w:r>
    </w:p>
    <w:p w:rsidR="005112E5" w:rsidRPr="00471CD3" w:rsidRDefault="005112E5" w:rsidP="005112E5">
      <w:pPr>
        <w:jc w:val="both"/>
        <w:rPr>
          <w:lang w:val="en-US"/>
        </w:rPr>
      </w:pPr>
      <w:r w:rsidRPr="00471CD3">
        <w:rPr>
          <w:lang w:val="en-US"/>
        </w:rPr>
        <w:t>In a certain sense, according to user’s perspective, the elites are considered to be part of the community, “us” (insiders) that are mediating with a “they\</w:t>
      </w:r>
      <w:r w:rsidR="00852D08" w:rsidRPr="00471CD3">
        <w:rPr>
          <w:lang w:val="en-US"/>
        </w:rPr>
        <w:t>foreigner</w:t>
      </w:r>
      <w:r w:rsidRPr="00471CD3">
        <w:rPr>
          <w:lang w:val="en-US"/>
        </w:rPr>
        <w:t xml:space="preserve">” (DPA\WB).  In the users perspective educated elites posses knowledge that local people do not have access to, and it seems that (even in a context of elite capture over resources) community perception has the paradox that elites are considered to be working for community’s interest. During the interviews local people did not give the impression of being deprived of an </w:t>
      </w:r>
      <w:r w:rsidRPr="00471CD3">
        <w:rPr>
          <w:lang w:val="en-US"/>
        </w:rPr>
        <w:lastRenderedPageBreak/>
        <w:t>opportunity by elite’s attitude. Although the users understand (or maybe u</w:t>
      </w:r>
      <w:r w:rsidRPr="00471CD3">
        <w:rPr>
          <w:lang w:val="en-US"/>
        </w:rPr>
        <w:t>n</w:t>
      </w:r>
      <w:r w:rsidRPr="00471CD3">
        <w:rPr>
          <w:lang w:val="en-US"/>
        </w:rPr>
        <w:t>derestimate) the personal advantages of their local elites, this issue is consi</w:t>
      </w:r>
      <w:r w:rsidRPr="00471CD3">
        <w:rPr>
          <w:lang w:val="en-US"/>
        </w:rPr>
        <w:t>d</w:t>
      </w:r>
      <w:r w:rsidRPr="00471CD3">
        <w:rPr>
          <w:lang w:val="en-US"/>
        </w:rPr>
        <w:t xml:space="preserve">ered by the users not important compared to the benefit that the community gets from the elites developmental brokering activity. </w:t>
      </w:r>
    </w:p>
    <w:p w:rsidR="005112E5" w:rsidRPr="00471CD3" w:rsidRDefault="005112E5" w:rsidP="005112E5">
      <w:pPr>
        <w:rPr>
          <w:lang w:val="en-US"/>
        </w:rPr>
      </w:pPr>
      <w:r w:rsidRPr="00471CD3">
        <w:rPr>
          <w:lang w:val="en-US"/>
        </w:rPr>
        <w:t xml:space="preserve">This perception from the local people’s perspective is due to the fact that the elites improved through the developmental broking the </w:t>
      </w:r>
      <w:proofErr w:type="spellStart"/>
      <w:r w:rsidRPr="00471CD3">
        <w:rPr>
          <w:lang w:val="en-US"/>
        </w:rPr>
        <w:t>douar’s</w:t>
      </w:r>
      <w:proofErr w:type="spellEnd"/>
      <w:r w:rsidRPr="00471CD3">
        <w:rPr>
          <w:lang w:val="en-US"/>
        </w:rPr>
        <w:t xml:space="preserve"> (so the community) wealth, when in the same neighborhood area some other comm</w:t>
      </w:r>
      <w:r w:rsidRPr="00471CD3">
        <w:rPr>
          <w:lang w:val="en-US"/>
        </w:rPr>
        <w:t>u</w:t>
      </w:r>
      <w:r w:rsidRPr="00471CD3">
        <w:rPr>
          <w:lang w:val="en-US"/>
        </w:rPr>
        <w:t xml:space="preserve">nities were unsuccessful. In light of this, the fact of being involved in the IBCD project seems to be a sufficient reason for the community satisfaction of their elite’s attitude. </w:t>
      </w:r>
    </w:p>
    <w:p w:rsidR="005112E5" w:rsidRPr="00471CD3" w:rsidRDefault="005112E5" w:rsidP="005112E5">
      <w:pPr>
        <w:jc w:val="both"/>
        <w:rPr>
          <w:lang w:val="en-US"/>
        </w:rPr>
      </w:pPr>
      <w:r w:rsidRPr="00471CD3">
        <w:rPr>
          <w:lang w:val="en-US"/>
        </w:rPr>
        <w:t>The social dynamic mentioned above helps us to answer to the sub- que</w:t>
      </w:r>
      <w:r w:rsidRPr="00471CD3">
        <w:rPr>
          <w:lang w:val="en-US"/>
        </w:rPr>
        <w:t>s</w:t>
      </w:r>
      <w:r w:rsidRPr="00471CD3">
        <w:rPr>
          <w:lang w:val="en-US"/>
        </w:rPr>
        <w:t>tions “how have the local people used the deliberative spaces to advance their own interests?”</w:t>
      </w:r>
    </w:p>
    <w:p w:rsidR="005112E5" w:rsidRPr="00471CD3" w:rsidRDefault="005112E5" w:rsidP="005112E5">
      <w:pPr>
        <w:jc w:val="both"/>
        <w:rPr>
          <w:lang w:val="en-US"/>
        </w:rPr>
      </w:pPr>
      <w:r w:rsidRPr="00471CD3">
        <w:rPr>
          <w:lang w:val="en-US"/>
        </w:rPr>
        <w:t>Local people have used the supra-</w:t>
      </w:r>
      <w:proofErr w:type="spellStart"/>
      <w:r w:rsidRPr="00471CD3">
        <w:rPr>
          <w:lang w:val="en-US"/>
        </w:rPr>
        <w:t>jema’a</w:t>
      </w:r>
      <w:proofErr w:type="spellEnd"/>
      <w:r w:rsidRPr="00471CD3">
        <w:rPr>
          <w:lang w:val="en-US"/>
        </w:rPr>
        <w:t xml:space="preserve"> space of participation to advance their interest orienting through the WUAs activity the IBCD priority impl</w:t>
      </w:r>
      <w:r w:rsidRPr="00471CD3">
        <w:rPr>
          <w:lang w:val="en-US"/>
        </w:rPr>
        <w:t>e</w:t>
      </w:r>
      <w:r w:rsidRPr="00471CD3">
        <w:rPr>
          <w:lang w:val="en-US"/>
        </w:rPr>
        <w:t>mentation criteria. In a certain sense, following the traditional decision making process the WUAs could anyway represent user</w:t>
      </w:r>
      <w:r>
        <w:rPr>
          <w:lang w:val="en-US"/>
        </w:rPr>
        <w:t>’</w:t>
      </w:r>
      <w:r w:rsidRPr="00471CD3">
        <w:rPr>
          <w:lang w:val="en-US"/>
        </w:rPr>
        <w:t>s demands to the WB, impro</w:t>
      </w:r>
      <w:r w:rsidRPr="00471CD3">
        <w:rPr>
          <w:lang w:val="en-US"/>
        </w:rPr>
        <w:t>v</w:t>
      </w:r>
      <w:r w:rsidRPr="00471CD3">
        <w:rPr>
          <w:lang w:val="en-US"/>
        </w:rPr>
        <w:t xml:space="preserve">ing people’s interest. An example can be that in the </w:t>
      </w:r>
      <w:proofErr w:type="spellStart"/>
      <w:r w:rsidRPr="00471CD3">
        <w:rPr>
          <w:lang w:val="en-US"/>
        </w:rPr>
        <w:t>Ait</w:t>
      </w:r>
      <w:proofErr w:type="spellEnd"/>
      <w:r w:rsidRPr="00471CD3">
        <w:rPr>
          <w:lang w:val="en-US"/>
        </w:rPr>
        <w:t xml:space="preserve"> </w:t>
      </w:r>
      <w:proofErr w:type="spellStart"/>
      <w:r w:rsidRPr="00471CD3">
        <w:rPr>
          <w:lang w:val="en-US"/>
        </w:rPr>
        <w:t>Inzal</w:t>
      </w:r>
      <w:proofErr w:type="spellEnd"/>
      <w:r w:rsidRPr="00471CD3">
        <w:rPr>
          <w:lang w:val="en-US"/>
        </w:rPr>
        <w:t xml:space="preserve"> </w:t>
      </w:r>
      <w:proofErr w:type="spellStart"/>
      <w:r w:rsidRPr="00471CD3">
        <w:rPr>
          <w:lang w:val="en-US"/>
        </w:rPr>
        <w:t>Jabal</w:t>
      </w:r>
      <w:proofErr w:type="spellEnd"/>
      <w:r w:rsidRPr="00471CD3">
        <w:rPr>
          <w:lang w:val="en-US"/>
        </w:rPr>
        <w:t xml:space="preserve"> perimeter the WUAs obtained agreement upon the fact that the implementing agency transferred funds initially assigned to health and education facilities to the i</w:t>
      </w:r>
      <w:r w:rsidRPr="00471CD3">
        <w:rPr>
          <w:lang w:val="en-US"/>
        </w:rPr>
        <w:t>m</w:t>
      </w:r>
      <w:r w:rsidRPr="00471CD3">
        <w:rPr>
          <w:lang w:val="en-US"/>
        </w:rPr>
        <w:t xml:space="preserve">plementation of extra irrigation canals. </w:t>
      </w:r>
    </w:p>
    <w:p w:rsidR="005112E5" w:rsidRPr="00471CD3" w:rsidRDefault="005112E5" w:rsidP="005112E5">
      <w:pPr>
        <w:jc w:val="both"/>
        <w:rPr>
          <w:lang w:val="en-US"/>
        </w:rPr>
      </w:pPr>
      <w:r w:rsidRPr="00471CD3">
        <w:rPr>
          <w:lang w:val="en-US"/>
        </w:rPr>
        <w:t>Another important point is that local elites solved the tension generated by the neo-liberal request of contribution to the financial sustainability of the WUAS.  Local leaders were capable of dealing with local government, (a pote</w:t>
      </w:r>
      <w:r w:rsidRPr="00471CD3">
        <w:rPr>
          <w:lang w:val="en-US"/>
        </w:rPr>
        <w:t>n</w:t>
      </w:r>
      <w:r w:rsidRPr="00471CD3">
        <w:rPr>
          <w:lang w:val="en-US"/>
        </w:rPr>
        <w:t>tial stakeholder excluded by the project) and forcedly obtained through a “p</w:t>
      </w:r>
      <w:r w:rsidRPr="00471CD3">
        <w:rPr>
          <w:lang w:val="en-US"/>
        </w:rPr>
        <w:t>o</w:t>
      </w:r>
      <w:r w:rsidRPr="00471CD3">
        <w:rPr>
          <w:lang w:val="en-US"/>
        </w:rPr>
        <w:t>litical blackmail</w:t>
      </w:r>
      <w:r w:rsidR="00993336">
        <w:rPr>
          <w:rStyle w:val="FootnoteReference"/>
          <w:lang w:val="en-US"/>
        </w:rPr>
        <w:footnoteReference w:id="28"/>
      </w:r>
      <w:r w:rsidRPr="00471CD3">
        <w:rPr>
          <w:lang w:val="en-US"/>
        </w:rPr>
        <w:t>”</w:t>
      </w:r>
      <w:r w:rsidR="00993336">
        <w:rPr>
          <w:lang w:val="en-US"/>
        </w:rPr>
        <w:t xml:space="preserve"> (see Annex II – fig.4)</w:t>
      </w:r>
      <w:r w:rsidRPr="00471CD3">
        <w:rPr>
          <w:lang w:val="en-US"/>
        </w:rPr>
        <w:t xml:space="preserve"> the necessary resources (a municipal grant) to support the communities in the payment of the quotes as expected in the project budget. With this action they avoided tensions between the </w:t>
      </w:r>
      <w:proofErr w:type="spellStart"/>
      <w:r w:rsidRPr="00471CD3">
        <w:rPr>
          <w:lang w:val="en-US"/>
        </w:rPr>
        <w:t>douar’s</w:t>
      </w:r>
      <w:proofErr w:type="spellEnd"/>
      <w:r w:rsidRPr="00471CD3">
        <w:rPr>
          <w:lang w:val="en-US"/>
        </w:rPr>
        <w:t xml:space="preserve"> communities and the foreign agency, and they did improve the sense of owne</w:t>
      </w:r>
      <w:r w:rsidRPr="00471CD3">
        <w:rPr>
          <w:lang w:val="en-US"/>
        </w:rPr>
        <w:t>r</w:t>
      </w:r>
      <w:r w:rsidRPr="00471CD3">
        <w:rPr>
          <w:lang w:val="en-US"/>
        </w:rPr>
        <w:t xml:space="preserve">ship of the project within the community. </w:t>
      </w:r>
    </w:p>
    <w:p w:rsidR="005112E5" w:rsidRPr="0082105C" w:rsidRDefault="005112E5" w:rsidP="005112E5">
      <w:pPr>
        <w:jc w:val="both"/>
        <w:rPr>
          <w:rFonts w:ascii="Times New Roman" w:hAnsi="Times New Roman"/>
          <w:lang w:val="en-US"/>
        </w:rPr>
      </w:pPr>
    </w:p>
    <w:p w:rsidR="005112E5" w:rsidRDefault="005112E5" w:rsidP="005112E5">
      <w:pPr>
        <w:jc w:val="both"/>
        <w:rPr>
          <w:rFonts w:ascii="Times New Roman" w:hAnsi="Times New Roman"/>
          <w:lang w:val="en-US"/>
        </w:rPr>
      </w:pPr>
    </w:p>
    <w:p w:rsidR="005112E5" w:rsidRDefault="005112E5" w:rsidP="005112E5">
      <w:pPr>
        <w:jc w:val="both"/>
        <w:rPr>
          <w:rFonts w:ascii="Times New Roman" w:hAnsi="Times New Roman"/>
          <w:lang w:val="en-US"/>
        </w:rPr>
      </w:pPr>
    </w:p>
    <w:p w:rsidR="005112E5" w:rsidRDefault="005112E5" w:rsidP="005112E5">
      <w:pPr>
        <w:jc w:val="both"/>
        <w:rPr>
          <w:rFonts w:ascii="Times New Roman" w:hAnsi="Times New Roman"/>
          <w:lang w:val="en-US"/>
        </w:rPr>
      </w:pPr>
    </w:p>
    <w:p w:rsidR="005112E5" w:rsidRDefault="005112E5" w:rsidP="005112E5">
      <w:pPr>
        <w:jc w:val="both"/>
        <w:rPr>
          <w:rFonts w:ascii="Times New Roman" w:hAnsi="Times New Roman"/>
          <w:lang w:val="en-US"/>
        </w:rPr>
      </w:pPr>
    </w:p>
    <w:p w:rsidR="005112E5" w:rsidRDefault="005112E5" w:rsidP="005112E5">
      <w:pPr>
        <w:jc w:val="both"/>
        <w:rPr>
          <w:rFonts w:ascii="Times New Roman" w:hAnsi="Times New Roman"/>
          <w:sz w:val="36"/>
          <w:lang w:val="en-US"/>
        </w:rPr>
      </w:pPr>
    </w:p>
    <w:p w:rsidR="005112E5" w:rsidRDefault="005112E5" w:rsidP="005112E5">
      <w:pPr>
        <w:jc w:val="both"/>
        <w:rPr>
          <w:rFonts w:ascii="Times New Roman" w:hAnsi="Times New Roman"/>
          <w:sz w:val="20"/>
          <w:szCs w:val="20"/>
          <w:lang w:val="en-US"/>
        </w:rPr>
      </w:pPr>
    </w:p>
    <w:p w:rsidR="005112E5" w:rsidRDefault="005112E5" w:rsidP="005112E5">
      <w:pPr>
        <w:jc w:val="both"/>
        <w:rPr>
          <w:rFonts w:ascii="Times New Roman" w:hAnsi="Times New Roman"/>
          <w:sz w:val="20"/>
          <w:szCs w:val="20"/>
          <w:lang w:val="en-US"/>
        </w:rPr>
      </w:pPr>
    </w:p>
    <w:p w:rsidR="005112E5" w:rsidRDefault="005112E5" w:rsidP="005112E5">
      <w:pPr>
        <w:jc w:val="both"/>
        <w:rPr>
          <w:rFonts w:ascii="Times New Roman" w:hAnsi="Times New Roman"/>
          <w:sz w:val="20"/>
          <w:szCs w:val="20"/>
          <w:lang w:val="en-US"/>
        </w:rPr>
      </w:pPr>
    </w:p>
    <w:p w:rsidR="005112E5" w:rsidRPr="00FB209B" w:rsidRDefault="00FB209B" w:rsidP="00FB209B">
      <w:pPr>
        <w:pStyle w:val="Heading1"/>
        <w:numPr>
          <w:ilvl w:val="0"/>
          <w:numId w:val="0"/>
        </w:numPr>
        <w:rPr>
          <w:b w:val="0"/>
          <w:lang w:val="en-US"/>
        </w:rPr>
      </w:pPr>
      <w:bookmarkStart w:id="74" w:name="_Toc340526418"/>
      <w:bookmarkStart w:id="75" w:name="_Toc340610066"/>
      <w:r w:rsidRPr="007272AF">
        <w:rPr>
          <w:b w:val="0"/>
          <w:lang w:val="en-US"/>
        </w:rPr>
        <w:lastRenderedPageBreak/>
        <w:t>V Chapter –Critical Analysis and Conclusions</w:t>
      </w:r>
      <w:bookmarkEnd w:id="74"/>
      <w:bookmarkEnd w:id="75"/>
    </w:p>
    <w:p w:rsidR="005112E5" w:rsidRPr="007272AF" w:rsidRDefault="005112E5" w:rsidP="005112E5">
      <w:pPr>
        <w:jc w:val="both"/>
        <w:rPr>
          <w:lang w:val="en-US"/>
        </w:rPr>
      </w:pPr>
      <w:r w:rsidRPr="007272AF">
        <w:rPr>
          <w:lang w:val="en-US"/>
        </w:rPr>
        <w:t>This chapter has the purpose - through the answer of the main research question – of critically analyzing the unintended consequences of the intera</w:t>
      </w:r>
      <w:r w:rsidRPr="007272AF">
        <w:rPr>
          <w:lang w:val="en-US"/>
        </w:rPr>
        <w:t>c</w:t>
      </w:r>
      <w:r w:rsidRPr="007272AF">
        <w:rPr>
          <w:lang w:val="en-US"/>
        </w:rPr>
        <w:t>tion the aforementioned models of deliberation.</w:t>
      </w:r>
    </w:p>
    <w:p w:rsidR="005112E5" w:rsidRPr="007272AF" w:rsidRDefault="005112E5" w:rsidP="00E04081">
      <w:pPr>
        <w:pStyle w:val="Heading2"/>
        <w:rPr>
          <w:b w:val="0"/>
          <w:lang w:val="en-US"/>
        </w:rPr>
      </w:pPr>
      <w:bookmarkStart w:id="76" w:name="_Toc340526419"/>
      <w:bookmarkStart w:id="77" w:name="_Toc340610067"/>
      <w:r w:rsidRPr="007272AF">
        <w:rPr>
          <w:b w:val="0"/>
          <w:lang w:val="en-US"/>
        </w:rPr>
        <w:t>5.1 Main Research Question Answer</w:t>
      </w:r>
      <w:bookmarkEnd w:id="76"/>
      <w:bookmarkEnd w:id="77"/>
    </w:p>
    <w:p w:rsidR="005112E5" w:rsidRPr="007272AF" w:rsidRDefault="005112E5" w:rsidP="005112E5">
      <w:pPr>
        <w:jc w:val="both"/>
        <w:rPr>
          <w:lang w:val="en-US"/>
        </w:rPr>
      </w:pPr>
      <w:r w:rsidRPr="007272AF">
        <w:rPr>
          <w:lang w:val="en-US"/>
        </w:rPr>
        <w:t>The analysis of the previous chapters permits us to answer the main r</w:t>
      </w:r>
      <w:r w:rsidRPr="007272AF">
        <w:rPr>
          <w:lang w:val="en-US"/>
        </w:rPr>
        <w:t>e</w:t>
      </w:r>
      <w:r w:rsidRPr="007272AF">
        <w:rPr>
          <w:lang w:val="en-US"/>
        </w:rPr>
        <w:t>search question -from the perspective of the beneficiaries, what have the var</w:t>
      </w:r>
      <w:r w:rsidRPr="007272AF">
        <w:rPr>
          <w:lang w:val="en-US"/>
        </w:rPr>
        <w:t>i</w:t>
      </w:r>
      <w:r w:rsidRPr="007272AF">
        <w:rPr>
          <w:lang w:val="en-US"/>
        </w:rPr>
        <w:t xml:space="preserve">ous aid agencies done to the decision-making process at the village level and how with their activity (as related to the implementing bureaucratic apparatus) have they influenced the tension between traditional and cultural forms of dominance and the modern forms of deliberation? – </w:t>
      </w:r>
      <w:proofErr w:type="gramStart"/>
      <w:r w:rsidRPr="007272AF">
        <w:rPr>
          <w:lang w:val="en-US"/>
        </w:rPr>
        <w:t>in</w:t>
      </w:r>
      <w:proofErr w:type="gramEnd"/>
      <w:r w:rsidRPr="007272AF">
        <w:rPr>
          <w:lang w:val="en-US"/>
        </w:rPr>
        <w:t xml:space="preserve"> order to develop the final critical analysis and draw the conclusions of this paper.</w:t>
      </w:r>
    </w:p>
    <w:p w:rsidR="005112E5" w:rsidRPr="007272AF" w:rsidRDefault="005112E5" w:rsidP="005112E5">
      <w:pPr>
        <w:jc w:val="both"/>
        <w:rPr>
          <w:lang w:val="en-US"/>
        </w:rPr>
      </w:pPr>
      <w:r w:rsidRPr="007272AF">
        <w:rPr>
          <w:lang w:val="en-US"/>
        </w:rPr>
        <w:t>The participatory action undertaken by the IBCD project had the aim of creating a new deliberative process that was functional to water governance. The strategy of relying on long term practice of irrigation system management affected the participatory approach since the project planning.</w:t>
      </w:r>
    </w:p>
    <w:p w:rsidR="005112E5" w:rsidRPr="007272AF" w:rsidRDefault="005112E5" w:rsidP="005112E5">
      <w:pPr>
        <w:jc w:val="both"/>
        <w:rPr>
          <w:lang w:val="en-US"/>
        </w:rPr>
      </w:pPr>
      <w:r w:rsidRPr="007272AF">
        <w:rPr>
          <w:lang w:val="en-US"/>
        </w:rPr>
        <w:t xml:space="preserve">The constitution of WUAs resulted to be </w:t>
      </w:r>
      <w:proofErr w:type="gramStart"/>
      <w:r w:rsidRPr="007272AF">
        <w:rPr>
          <w:lang w:val="en-US"/>
        </w:rPr>
        <w:t>an</w:t>
      </w:r>
      <w:proofErr w:type="gramEnd"/>
      <w:r w:rsidRPr="007272AF">
        <w:rPr>
          <w:lang w:val="en-US"/>
        </w:rPr>
        <w:t xml:space="preserve"> hybrid form of governance shaped on the WB PDA but - in practice – the governance has been, quite ea</w:t>
      </w:r>
      <w:r w:rsidRPr="007272AF">
        <w:rPr>
          <w:lang w:val="en-US"/>
        </w:rPr>
        <w:t>r</w:t>
      </w:r>
      <w:r w:rsidRPr="007272AF">
        <w:rPr>
          <w:lang w:val="en-US"/>
        </w:rPr>
        <w:t xml:space="preserve">ly during the process, </w:t>
      </w:r>
      <w:r w:rsidRPr="007272AF">
        <w:rPr>
          <w:i/>
          <w:lang w:val="en-US"/>
        </w:rPr>
        <w:t>translated</w:t>
      </w:r>
      <w:r w:rsidRPr="007272AF">
        <w:rPr>
          <w:lang w:val="en-US"/>
        </w:rPr>
        <w:t xml:space="preserve"> by the elites into a supra-</w:t>
      </w:r>
      <w:proofErr w:type="spellStart"/>
      <w:r w:rsidRPr="007272AF">
        <w:rPr>
          <w:lang w:val="en-US"/>
        </w:rPr>
        <w:t>Jema’a</w:t>
      </w:r>
      <w:proofErr w:type="spellEnd"/>
      <w:r w:rsidRPr="007272AF">
        <w:rPr>
          <w:lang w:val="en-US"/>
        </w:rPr>
        <w:t xml:space="preserve"> assembly. Hence, local leaders could capture and shape the spaces of participation, avoi</w:t>
      </w:r>
      <w:r w:rsidRPr="007272AF">
        <w:rPr>
          <w:lang w:val="en-US"/>
        </w:rPr>
        <w:t>d</w:t>
      </w:r>
      <w:r w:rsidRPr="007272AF">
        <w:rPr>
          <w:lang w:val="en-US"/>
        </w:rPr>
        <w:t xml:space="preserve">ing external influences, limiting genuine participation and keeping hierarchical order intact.  </w:t>
      </w:r>
    </w:p>
    <w:p w:rsidR="005112E5" w:rsidRPr="007272AF" w:rsidRDefault="005112E5" w:rsidP="005112E5">
      <w:pPr>
        <w:jc w:val="both"/>
        <w:rPr>
          <w:lang w:val="en-US"/>
        </w:rPr>
      </w:pPr>
      <w:r w:rsidRPr="007272AF">
        <w:rPr>
          <w:lang w:val="en-US"/>
        </w:rPr>
        <w:t>We can argue that the customary cultural forms of dominance demo</w:t>
      </w:r>
      <w:r w:rsidRPr="007272AF">
        <w:rPr>
          <w:lang w:val="en-US"/>
        </w:rPr>
        <w:t>n</w:t>
      </w:r>
      <w:r w:rsidRPr="007272AF">
        <w:rPr>
          <w:lang w:val="en-US"/>
        </w:rPr>
        <w:t>strated in this process the capabilities to adapt and transform themselves in a way to avoid tensions with modern forms of deliberation brought by the i</w:t>
      </w:r>
      <w:r w:rsidRPr="007272AF">
        <w:rPr>
          <w:lang w:val="en-US"/>
        </w:rPr>
        <w:t>m</w:t>
      </w:r>
      <w:r w:rsidRPr="007272AF">
        <w:rPr>
          <w:lang w:val="en-US"/>
        </w:rPr>
        <w:t xml:space="preserve">plementing bureaucratic apparatus. </w:t>
      </w:r>
    </w:p>
    <w:p w:rsidR="005112E5" w:rsidRPr="007272AF" w:rsidRDefault="005112E5" w:rsidP="005112E5">
      <w:pPr>
        <w:jc w:val="both"/>
        <w:rPr>
          <w:lang w:val="en-US"/>
        </w:rPr>
      </w:pPr>
      <w:r w:rsidRPr="007272AF">
        <w:rPr>
          <w:lang w:val="en-US"/>
        </w:rPr>
        <w:t>The lack of resources and the demand of the community contribution did not stimulate the user sense of ownership of the project, increasing in this way, the tension between the community and the implementing agency. This te</w:t>
      </w:r>
      <w:r w:rsidRPr="007272AF">
        <w:rPr>
          <w:lang w:val="en-US"/>
        </w:rPr>
        <w:t>n</w:t>
      </w:r>
      <w:r w:rsidRPr="007272AF">
        <w:rPr>
          <w:lang w:val="en-US"/>
        </w:rPr>
        <w:t>sion has been solved by the elite’s capacity of mediation as shown in the prev</w:t>
      </w:r>
      <w:r w:rsidRPr="007272AF">
        <w:rPr>
          <w:lang w:val="en-US"/>
        </w:rPr>
        <w:t>i</w:t>
      </w:r>
      <w:r w:rsidRPr="007272AF">
        <w:rPr>
          <w:lang w:val="en-US"/>
        </w:rPr>
        <w:t>ous chapter (bargained pro-community grant).</w:t>
      </w:r>
    </w:p>
    <w:p w:rsidR="005112E5" w:rsidRPr="007272AF" w:rsidRDefault="005112E5" w:rsidP="005112E5">
      <w:pPr>
        <w:jc w:val="both"/>
        <w:rPr>
          <w:lang w:val="en-US"/>
        </w:rPr>
      </w:pPr>
      <w:r w:rsidRPr="007272AF">
        <w:rPr>
          <w:lang w:val="en-US"/>
        </w:rPr>
        <w:t xml:space="preserve">In this process local leaders obtained personal benefits, measurable in the increase of their social and symbolic capitals, they perpetuated control through the developmental process by favoring community interests as well as their own and by using </w:t>
      </w:r>
      <w:r w:rsidRPr="007272AF">
        <w:rPr>
          <w:i/>
          <w:lang w:val="en-US"/>
        </w:rPr>
        <w:t>symbolic violence</w:t>
      </w:r>
      <w:r w:rsidRPr="007272AF">
        <w:rPr>
          <w:lang w:val="en-US"/>
        </w:rPr>
        <w:t>: This gave, as a result, a widespread a</w:t>
      </w:r>
      <w:r w:rsidRPr="007272AF">
        <w:rPr>
          <w:lang w:val="en-US"/>
        </w:rPr>
        <w:t>c</w:t>
      </w:r>
      <w:r w:rsidRPr="007272AF">
        <w:rPr>
          <w:lang w:val="en-US"/>
        </w:rPr>
        <w:t xml:space="preserve">ceptance of their role avoiding - in this way - the rise of potential structural social crises. </w:t>
      </w:r>
    </w:p>
    <w:p w:rsidR="005112E5" w:rsidRPr="007272AF" w:rsidRDefault="005112E5" w:rsidP="00E04081">
      <w:pPr>
        <w:pStyle w:val="Heading2"/>
        <w:rPr>
          <w:b w:val="0"/>
          <w:lang w:val="en-US"/>
        </w:rPr>
      </w:pPr>
      <w:bookmarkStart w:id="78" w:name="_Toc340526420"/>
      <w:bookmarkStart w:id="79" w:name="_Toc340610068"/>
      <w:r w:rsidRPr="007272AF">
        <w:rPr>
          <w:b w:val="0"/>
          <w:lang w:val="en-US"/>
        </w:rPr>
        <w:t xml:space="preserve">5.2 Conclusions </w:t>
      </w:r>
      <w:bookmarkEnd w:id="78"/>
      <w:bookmarkEnd w:id="79"/>
    </w:p>
    <w:p w:rsidR="005112E5" w:rsidRPr="007272AF" w:rsidRDefault="005112E5" w:rsidP="005112E5">
      <w:pPr>
        <w:jc w:val="both"/>
        <w:rPr>
          <w:lang w:val="en-US"/>
        </w:rPr>
      </w:pPr>
      <w:r w:rsidRPr="007272AF">
        <w:rPr>
          <w:lang w:val="en-US"/>
        </w:rPr>
        <w:t>The tension between traditional forms of dominance and attempt of mo</w:t>
      </w:r>
      <w:r w:rsidRPr="007272AF">
        <w:rPr>
          <w:lang w:val="en-US"/>
        </w:rPr>
        <w:t>d</w:t>
      </w:r>
      <w:r w:rsidRPr="007272AF">
        <w:rPr>
          <w:lang w:val="en-US"/>
        </w:rPr>
        <w:t xml:space="preserve">ern institution of providing open space has a double negative aspect. First, as we argued previously, there is a continuous capturing, shaping and re-bounding </w:t>
      </w:r>
      <w:r w:rsidRPr="007272AF">
        <w:rPr>
          <w:lang w:val="en-US"/>
        </w:rPr>
        <w:lastRenderedPageBreak/>
        <w:t>ongoing process on the spaces of participation. This process has the effect of avoiding crises in the hierarchical system limiting the external influences.</w:t>
      </w:r>
    </w:p>
    <w:p w:rsidR="005112E5" w:rsidRPr="007272AF" w:rsidRDefault="005112E5" w:rsidP="00EB6FC5">
      <w:pPr>
        <w:jc w:val="both"/>
        <w:rPr>
          <w:lang w:val="en-US"/>
        </w:rPr>
      </w:pPr>
      <w:r w:rsidRPr="007272AF">
        <w:rPr>
          <w:lang w:val="en-US"/>
        </w:rPr>
        <w:t xml:space="preserve">Second, the tension brought by the WB between closed and invited spaces - where visible forms of power clashing (or co-operating) with hidden and more cultural invisible ones, inhibits the possibilities for the rise of a </w:t>
      </w:r>
      <w:r w:rsidRPr="007272AF">
        <w:rPr>
          <w:i/>
          <w:lang w:val="en-US"/>
        </w:rPr>
        <w:t>claimed</w:t>
      </w:r>
      <w:r w:rsidRPr="007272AF">
        <w:rPr>
          <w:lang w:val="en-US"/>
        </w:rPr>
        <w:t xml:space="preserve"> space (see Annex 1)</w:t>
      </w:r>
      <w:r w:rsidR="000D0057">
        <w:rPr>
          <w:lang w:val="en-US"/>
        </w:rPr>
        <w:t xml:space="preserve"> </w:t>
      </w:r>
      <w:r w:rsidRPr="007272AF">
        <w:rPr>
          <w:lang w:val="en-US"/>
        </w:rPr>
        <w:t>for new forms of more inclusive and genuine particip</w:t>
      </w:r>
      <w:r w:rsidRPr="007272AF">
        <w:rPr>
          <w:lang w:val="en-US"/>
        </w:rPr>
        <w:t>a</w:t>
      </w:r>
      <w:r w:rsidRPr="007272AF">
        <w:rPr>
          <w:lang w:val="en-US"/>
        </w:rPr>
        <w:t xml:space="preserve">tion. In this perspective is clear that the central role of the </w:t>
      </w:r>
      <w:proofErr w:type="spellStart"/>
      <w:r w:rsidRPr="007272AF">
        <w:rPr>
          <w:lang w:val="en-US"/>
        </w:rPr>
        <w:t>Jema’a</w:t>
      </w:r>
      <w:proofErr w:type="spellEnd"/>
      <w:r w:rsidRPr="007272AF">
        <w:rPr>
          <w:lang w:val="en-US"/>
        </w:rPr>
        <w:t xml:space="preserve"> filters any participatory attempt closing the invited space provided. The survey in </w:t>
      </w:r>
      <w:proofErr w:type="spellStart"/>
      <w:r w:rsidRPr="007272AF">
        <w:rPr>
          <w:lang w:val="en-US"/>
        </w:rPr>
        <w:t>Tighdouine’s</w:t>
      </w:r>
      <w:proofErr w:type="spellEnd"/>
      <w:r w:rsidRPr="007272AF">
        <w:rPr>
          <w:lang w:val="en-US"/>
        </w:rPr>
        <w:t xml:space="preserve"> municipal area showed how claimed spaces arise only in a deli</w:t>
      </w:r>
      <w:r w:rsidRPr="007272AF">
        <w:rPr>
          <w:lang w:val="en-US"/>
        </w:rPr>
        <w:t>b</w:t>
      </w:r>
      <w:r w:rsidRPr="007272AF">
        <w:rPr>
          <w:lang w:val="en-US"/>
        </w:rPr>
        <w:t xml:space="preserve">erative process that has different interest from the </w:t>
      </w:r>
      <w:proofErr w:type="spellStart"/>
      <w:r w:rsidRPr="007272AF">
        <w:rPr>
          <w:lang w:val="en-US"/>
        </w:rPr>
        <w:t>Jema’a</w:t>
      </w:r>
      <w:proofErr w:type="spellEnd"/>
      <w:r w:rsidRPr="007272AF">
        <w:rPr>
          <w:lang w:val="en-US"/>
        </w:rPr>
        <w:t xml:space="preserve"> as in the case of </w:t>
      </w:r>
      <w:proofErr w:type="spellStart"/>
      <w:r w:rsidRPr="007272AF">
        <w:rPr>
          <w:lang w:val="en-US"/>
        </w:rPr>
        <w:t>Ait</w:t>
      </w:r>
      <w:proofErr w:type="spellEnd"/>
      <w:r w:rsidRPr="007272AF">
        <w:rPr>
          <w:lang w:val="en-US"/>
        </w:rPr>
        <w:t xml:space="preserve"> </w:t>
      </w:r>
      <w:proofErr w:type="spellStart"/>
      <w:r w:rsidRPr="007272AF">
        <w:rPr>
          <w:lang w:val="en-US"/>
        </w:rPr>
        <w:t>Wiksane</w:t>
      </w:r>
      <w:proofErr w:type="spellEnd"/>
      <w:r w:rsidRPr="007272AF">
        <w:rPr>
          <w:lang w:val="en-US"/>
        </w:rPr>
        <w:t xml:space="preserve"> cultural association where excluded groups could meet and deliberate on matters that are out of the </w:t>
      </w:r>
      <w:proofErr w:type="spellStart"/>
      <w:r w:rsidRPr="007272AF">
        <w:rPr>
          <w:lang w:val="en-US"/>
        </w:rPr>
        <w:t>Jema’a</w:t>
      </w:r>
      <w:proofErr w:type="spellEnd"/>
      <w:r w:rsidRPr="007272AF">
        <w:rPr>
          <w:lang w:val="en-US"/>
        </w:rPr>
        <w:t xml:space="preserve"> sphere.</w:t>
      </w:r>
    </w:p>
    <w:p w:rsidR="005112E5" w:rsidRPr="007272AF" w:rsidRDefault="005112E5" w:rsidP="00EB6FC5">
      <w:pPr>
        <w:jc w:val="both"/>
        <w:rPr>
          <w:lang w:val="en-US"/>
        </w:rPr>
      </w:pPr>
      <w:r w:rsidRPr="007272AF">
        <w:rPr>
          <w:lang w:val="en-US"/>
        </w:rPr>
        <w:t>Related to this effect there is another causal implication. The result of the participatory approach of the IBCD project has the paradox effect of having - in terms of participation - the opposite effect if we compare to the PAD d</w:t>
      </w:r>
      <w:r w:rsidRPr="007272AF">
        <w:rPr>
          <w:lang w:val="en-US"/>
        </w:rPr>
        <w:t>e</w:t>
      </w:r>
      <w:r w:rsidRPr="007272AF">
        <w:rPr>
          <w:lang w:val="en-US"/>
        </w:rPr>
        <w:t>clared objectives. Local elites are empowered by the process and not limited by it. This is due to the fact that in practice the WUAs (so the supra-</w:t>
      </w:r>
      <w:proofErr w:type="spellStart"/>
      <w:r w:rsidRPr="007272AF">
        <w:rPr>
          <w:lang w:val="en-US"/>
        </w:rPr>
        <w:t>Jema’a</w:t>
      </w:r>
      <w:proofErr w:type="spellEnd"/>
      <w:r w:rsidRPr="007272AF">
        <w:rPr>
          <w:lang w:val="en-US"/>
        </w:rPr>
        <w:t xml:space="preserve"> a</w:t>
      </w:r>
      <w:r w:rsidRPr="007272AF">
        <w:rPr>
          <w:lang w:val="en-US"/>
        </w:rPr>
        <w:t>s</w:t>
      </w:r>
      <w:r w:rsidRPr="007272AF">
        <w:rPr>
          <w:lang w:val="en-US"/>
        </w:rPr>
        <w:t xml:space="preserve">sembly) are considered and invested to be a project stakeholder. </w:t>
      </w:r>
    </w:p>
    <w:p w:rsidR="005112E5" w:rsidRPr="007272AF" w:rsidRDefault="005112E5" w:rsidP="00EB6FC5">
      <w:pPr>
        <w:jc w:val="both"/>
        <w:rPr>
          <w:lang w:val="en-US"/>
        </w:rPr>
      </w:pPr>
      <w:r w:rsidRPr="007272AF">
        <w:rPr>
          <w:lang w:val="en-US"/>
        </w:rPr>
        <w:t>Moreover we can argue that an effective participatory approach has not been undertaken, the sustainability of the long term durance of the association underestimated, and the consequence is that some years after the project cl</w:t>
      </w:r>
      <w:r w:rsidRPr="007272AF">
        <w:rPr>
          <w:lang w:val="en-US"/>
        </w:rPr>
        <w:t>o</w:t>
      </w:r>
      <w:r w:rsidRPr="007272AF">
        <w:rPr>
          <w:lang w:val="en-US"/>
        </w:rPr>
        <w:t>sure, only the implemented infrastructural components of the project are the sign of the IBCD activity.</w:t>
      </w:r>
    </w:p>
    <w:p w:rsidR="005112E5" w:rsidRPr="007272AF" w:rsidRDefault="005112E5" w:rsidP="00EB6FC5">
      <w:pPr>
        <w:jc w:val="both"/>
        <w:rPr>
          <w:lang w:val="en-US"/>
        </w:rPr>
      </w:pPr>
      <w:r w:rsidRPr="007272AF">
        <w:rPr>
          <w:lang w:val="en-US"/>
        </w:rPr>
        <w:t>The overall effect of the project is that today - after the IBCD project i</w:t>
      </w:r>
      <w:r w:rsidRPr="007272AF">
        <w:rPr>
          <w:lang w:val="en-US"/>
        </w:rPr>
        <w:t>m</w:t>
      </w:r>
      <w:r w:rsidRPr="007272AF">
        <w:rPr>
          <w:lang w:val="en-US"/>
        </w:rPr>
        <w:t xml:space="preserve">plementation – local elites are ready to capture new projects. In my stay in </w:t>
      </w:r>
      <w:proofErr w:type="spellStart"/>
      <w:r w:rsidRPr="007272AF">
        <w:rPr>
          <w:lang w:val="en-US"/>
        </w:rPr>
        <w:t>Tighdouine</w:t>
      </w:r>
      <w:proofErr w:type="spellEnd"/>
      <w:r w:rsidRPr="007272AF">
        <w:rPr>
          <w:lang w:val="en-US"/>
        </w:rPr>
        <w:t>, I realized - through their discourses -that the whole IBCD impl</w:t>
      </w:r>
      <w:r w:rsidRPr="007272AF">
        <w:rPr>
          <w:lang w:val="en-US"/>
        </w:rPr>
        <w:t>e</w:t>
      </w:r>
      <w:r w:rsidRPr="007272AF">
        <w:rPr>
          <w:lang w:val="en-US"/>
        </w:rPr>
        <w:t>menting process can be defined, in this sense, a sort of developmental broke</w:t>
      </w:r>
      <w:r w:rsidRPr="007272AF">
        <w:rPr>
          <w:lang w:val="en-US"/>
        </w:rPr>
        <w:t>r</w:t>
      </w:r>
      <w:r w:rsidRPr="007272AF">
        <w:rPr>
          <w:lang w:val="en-US"/>
        </w:rPr>
        <w:t>ing training, in which the local leaders shaped their capacity of mediation and acquired knowledge on the project planning and learned how they can become active actors in this development  project. As a consequence, in their discour</w:t>
      </w:r>
      <w:r w:rsidRPr="007272AF">
        <w:rPr>
          <w:lang w:val="en-US"/>
        </w:rPr>
        <w:t>s</w:t>
      </w:r>
      <w:r w:rsidRPr="007272AF">
        <w:rPr>
          <w:lang w:val="en-US"/>
        </w:rPr>
        <w:t xml:space="preserve">es, an intention emerged – that of dragging projects in the direction of the </w:t>
      </w:r>
      <w:proofErr w:type="spellStart"/>
      <w:r w:rsidRPr="007272AF">
        <w:rPr>
          <w:lang w:val="en-US"/>
        </w:rPr>
        <w:t>Zat</w:t>
      </w:r>
      <w:proofErr w:type="spellEnd"/>
      <w:r w:rsidRPr="007272AF">
        <w:rPr>
          <w:lang w:val="en-US"/>
        </w:rPr>
        <w:t xml:space="preserve"> Valley in order to capture new spaces and increase their benefits. Local leader are today looking towards other projects (of national and international level) that are understood as an opportunity for </w:t>
      </w:r>
      <w:proofErr w:type="gramStart"/>
      <w:r w:rsidRPr="007272AF">
        <w:rPr>
          <w:lang w:val="en-US"/>
        </w:rPr>
        <w:t>themselves</w:t>
      </w:r>
      <w:proofErr w:type="gramEnd"/>
      <w:r w:rsidRPr="007272AF">
        <w:rPr>
          <w:lang w:val="en-US"/>
        </w:rPr>
        <w:t xml:space="preserve"> and for the community they represent.</w:t>
      </w:r>
    </w:p>
    <w:p w:rsidR="005112E5" w:rsidRPr="00471CD3" w:rsidRDefault="005112E5" w:rsidP="00EB6FC5">
      <w:pPr>
        <w:tabs>
          <w:tab w:val="left" w:pos="1088"/>
        </w:tabs>
        <w:jc w:val="both"/>
        <w:rPr>
          <w:rFonts w:ascii="Times New Roman" w:hAnsi="Times New Roman"/>
          <w:szCs w:val="28"/>
          <w:lang w:val="en-US"/>
        </w:rPr>
      </w:pPr>
      <w:r w:rsidRPr="007272AF">
        <w:rPr>
          <w:szCs w:val="28"/>
          <w:lang w:val="en-US"/>
        </w:rPr>
        <w:t>This research paper has developed a framework for the analysis of the d</w:t>
      </w:r>
      <w:r w:rsidRPr="007272AF">
        <w:rPr>
          <w:szCs w:val="28"/>
          <w:lang w:val="en-US"/>
        </w:rPr>
        <w:t>e</w:t>
      </w:r>
      <w:r w:rsidRPr="007272AF">
        <w:rPr>
          <w:szCs w:val="28"/>
          <w:lang w:val="en-US"/>
        </w:rPr>
        <w:t>liberative unintended outcomes in the project. The framework focuses on when a</w:t>
      </w:r>
      <w:r w:rsidR="00992421">
        <w:rPr>
          <w:szCs w:val="28"/>
          <w:lang w:val="en-US"/>
        </w:rPr>
        <w:t>n</w:t>
      </w:r>
      <w:r w:rsidRPr="007272AF">
        <w:rPr>
          <w:szCs w:val="28"/>
          <w:lang w:val="en-US"/>
        </w:rPr>
        <w:t xml:space="preserve"> ideal technocratic model is implemented in the context of traditional forms of dominance. Combining </w:t>
      </w:r>
      <w:proofErr w:type="spellStart"/>
      <w:r w:rsidRPr="007272AF">
        <w:rPr>
          <w:szCs w:val="28"/>
          <w:lang w:val="en-US"/>
        </w:rPr>
        <w:t>Gaventa’s</w:t>
      </w:r>
      <w:proofErr w:type="spellEnd"/>
      <w:r w:rsidRPr="007272AF">
        <w:rPr>
          <w:szCs w:val="28"/>
          <w:lang w:val="en-US"/>
        </w:rPr>
        <w:t xml:space="preserve"> faces of the power cube with </w:t>
      </w:r>
      <w:proofErr w:type="spellStart"/>
      <w:r w:rsidRPr="007272AF">
        <w:rPr>
          <w:szCs w:val="28"/>
          <w:lang w:val="en-US"/>
        </w:rPr>
        <w:t>Bourdieu’s</w:t>
      </w:r>
      <w:proofErr w:type="spellEnd"/>
      <w:r w:rsidRPr="007272AF">
        <w:rPr>
          <w:szCs w:val="28"/>
          <w:lang w:val="en-US"/>
        </w:rPr>
        <w:t xml:space="preserve"> sociological framework (mainly </w:t>
      </w:r>
      <w:proofErr w:type="spellStart"/>
      <w:r w:rsidRPr="007272AF">
        <w:rPr>
          <w:i/>
          <w:szCs w:val="28"/>
          <w:lang w:val="en-US"/>
        </w:rPr>
        <w:t>doxa</w:t>
      </w:r>
      <w:proofErr w:type="spellEnd"/>
      <w:r w:rsidRPr="007272AF">
        <w:rPr>
          <w:szCs w:val="28"/>
          <w:lang w:val="en-US"/>
        </w:rPr>
        <w:t xml:space="preserve"> and </w:t>
      </w:r>
      <w:r w:rsidRPr="007272AF">
        <w:rPr>
          <w:i/>
          <w:szCs w:val="28"/>
          <w:lang w:val="en-US"/>
        </w:rPr>
        <w:t>symbolic violence</w:t>
      </w:r>
      <w:r w:rsidRPr="007272AF">
        <w:rPr>
          <w:szCs w:val="28"/>
          <w:lang w:val="en-US"/>
        </w:rPr>
        <w:t>), and appl</w:t>
      </w:r>
      <w:r w:rsidRPr="007272AF">
        <w:rPr>
          <w:szCs w:val="28"/>
          <w:lang w:val="en-US"/>
        </w:rPr>
        <w:t>y</w:t>
      </w:r>
      <w:r w:rsidRPr="007272AF">
        <w:rPr>
          <w:szCs w:val="28"/>
          <w:lang w:val="en-US"/>
        </w:rPr>
        <w:t>ing it to analyze the causal relation that occurs between the clash (or co-operation) between local traditional forces and an international bottom-up id</w:t>
      </w:r>
      <w:r w:rsidRPr="007272AF">
        <w:rPr>
          <w:szCs w:val="28"/>
          <w:lang w:val="en-US"/>
        </w:rPr>
        <w:t>e</w:t>
      </w:r>
      <w:r w:rsidRPr="007272AF">
        <w:rPr>
          <w:szCs w:val="28"/>
          <w:lang w:val="en-US"/>
        </w:rPr>
        <w:t>al technocratic model and how this has effect of the spaces provided, and co</w:t>
      </w:r>
      <w:r w:rsidRPr="007272AF">
        <w:rPr>
          <w:szCs w:val="28"/>
          <w:lang w:val="en-US"/>
        </w:rPr>
        <w:t>n</w:t>
      </w:r>
      <w:r w:rsidRPr="007272AF">
        <w:rPr>
          <w:szCs w:val="28"/>
          <w:lang w:val="en-US"/>
        </w:rPr>
        <w:t>sequences on the participatory action during and after the project implement</w:t>
      </w:r>
      <w:r w:rsidRPr="007272AF">
        <w:rPr>
          <w:szCs w:val="28"/>
          <w:lang w:val="en-US"/>
        </w:rPr>
        <w:t>a</w:t>
      </w:r>
      <w:r w:rsidRPr="007272AF">
        <w:rPr>
          <w:szCs w:val="28"/>
          <w:lang w:val="en-US"/>
        </w:rPr>
        <w:t>tion.</w:t>
      </w:r>
      <w:r w:rsidR="00752FFB" w:rsidRPr="007272AF">
        <w:t xml:space="preserve"> </w:t>
      </w:r>
    </w:p>
    <w:p w:rsidR="00373FB7" w:rsidRDefault="00373FB7" w:rsidP="00EB6FC5">
      <w:pPr>
        <w:pStyle w:val="Normalfirstparagraph"/>
        <w:jc w:val="both"/>
      </w:pPr>
      <w:r>
        <w:t>This framework provides an analysis of how local power can capture and shape (or translate) the deliberative spaces, and of how this process avoids hierarch</w:t>
      </w:r>
      <w:r>
        <w:t>i</w:t>
      </w:r>
      <w:r>
        <w:t xml:space="preserve">cal structural crises. A key conclusion is that water governance practices are structured on traditional forms that are part and representation of a wider </w:t>
      </w:r>
      <w:r>
        <w:lastRenderedPageBreak/>
        <w:t>power that overflies the political, cultural, techno-bureaucratic dimension of the development field through perpetuation of symbolic violence, rooted in deep cultural believing (</w:t>
      </w:r>
      <w:proofErr w:type="spellStart"/>
      <w:r>
        <w:t>doxa</w:t>
      </w:r>
      <w:proofErr w:type="spellEnd"/>
      <w:r>
        <w:t xml:space="preserve">\invisible power). </w:t>
      </w:r>
    </w:p>
    <w:p w:rsidR="00373FB7" w:rsidRDefault="00373FB7" w:rsidP="00EB6FC5">
      <w:pPr>
        <w:pStyle w:val="Normalfirstparagraph"/>
        <w:jc w:val="both"/>
      </w:pPr>
      <w:r>
        <w:t xml:space="preserve"> A perpetual action of capturing and shaping (re-bounding) deliberative spaces occurs thanks to widespread acceptance of this power, which legitimizes the delimitation of the spheres of deliberation, keeping out traditionally excluded social groups. </w:t>
      </w:r>
    </w:p>
    <w:p w:rsidR="00373FB7" w:rsidRDefault="00373FB7" w:rsidP="00EB6FC5">
      <w:pPr>
        <w:pStyle w:val="Normalfirstparagraph"/>
        <w:jc w:val="both"/>
      </w:pPr>
      <w:r>
        <w:t>The findings of this case study confirm - as i</w:t>
      </w:r>
      <w:r w:rsidR="00EB6FC5">
        <w:t>n other works</w:t>
      </w:r>
      <w:r>
        <w:t xml:space="preserve"> - that the attitude of local elites in a developmental program context have a biasing role in shaping and capturing the spaces provided (even if not in presence of capture over r</w:t>
      </w:r>
      <w:r>
        <w:t>e</w:t>
      </w:r>
      <w:r>
        <w:t xml:space="preserve">sources). Intermediate levels of brokering are commune. But, although there is a rich literature on this issue and many projects have the explicit objective of reversing power relation in order to create agency to local people, it is quite disappointing to find that there is no kind of limitation - by superior authorities - of elites’ attitude during the implementation of the project. As </w:t>
      </w:r>
      <w:proofErr w:type="spellStart"/>
      <w:r>
        <w:t>Ohja</w:t>
      </w:r>
      <w:proofErr w:type="spellEnd"/>
      <w:r>
        <w:t xml:space="preserve"> and Cameron argued in their works, the held </w:t>
      </w:r>
      <w:proofErr w:type="spellStart"/>
      <w:r>
        <w:t>doxic</w:t>
      </w:r>
      <w:proofErr w:type="spellEnd"/>
      <w:r>
        <w:t xml:space="preserve"> believes and the widespread acceptance of the traditional roles are limits, in which development hits. </w:t>
      </w:r>
    </w:p>
    <w:p w:rsidR="00373FB7" w:rsidRPr="00373FB7" w:rsidRDefault="00373FB7" w:rsidP="00EB6FC5">
      <w:pPr>
        <w:pStyle w:val="Normalfirstparagraph"/>
        <w:jc w:val="both"/>
      </w:pPr>
      <w:r>
        <w:t xml:space="preserve">It would be interesting for future research to compare a </w:t>
      </w:r>
      <w:r w:rsidR="00F93B95">
        <w:t xml:space="preserve">rural </w:t>
      </w:r>
      <w:r>
        <w:t xml:space="preserve">development </w:t>
      </w:r>
      <w:r w:rsidR="00F93B95">
        <w:t>program</w:t>
      </w:r>
      <w:r>
        <w:t xml:space="preserve"> </w:t>
      </w:r>
      <w:r w:rsidR="00F93B95">
        <w:t xml:space="preserve">with </w:t>
      </w:r>
      <w:r>
        <w:t>a high level of capture on the deliberative process, as is in this case study, with other projects\programs that have been successful in promo</w:t>
      </w:r>
      <w:r>
        <w:t>t</w:t>
      </w:r>
      <w:r>
        <w:t xml:space="preserve">ing CDB with a high grade of limitation of elites’ roles. Investigation upon the contrast that supposedly would emerge from a comparative research could help define solutions that may possibly limit the </w:t>
      </w:r>
      <w:proofErr w:type="spellStart"/>
      <w:r>
        <w:t>doxic</w:t>
      </w:r>
      <w:proofErr w:type="spellEnd"/>
      <w:r>
        <w:t xml:space="preserve"> factor. And, cons</w:t>
      </w:r>
      <w:r>
        <w:t>e</w:t>
      </w:r>
      <w:r>
        <w:t>quently, apply them in order to successfully improve the participatory ou</w:t>
      </w:r>
      <w:r>
        <w:t>t</w:t>
      </w:r>
      <w:r>
        <w:t xml:space="preserve">comes of CBD projects. In the actual condition, in contexts </w:t>
      </w:r>
      <w:r w:rsidR="00F93B95">
        <w:t>with similar cha</w:t>
      </w:r>
      <w:r w:rsidR="00F93B95">
        <w:t>r</w:t>
      </w:r>
      <w:r w:rsidR="00F93B95">
        <w:t xml:space="preserve">acteristics to </w:t>
      </w:r>
      <w:r>
        <w:t>the case study one</w:t>
      </w:r>
      <w:r w:rsidR="00F93B95">
        <w:t>s</w:t>
      </w:r>
      <w:r>
        <w:t>, the application of CBD programs that rely on traditional forms of water governance will not be successful in the achievement of the participatory goal</w:t>
      </w:r>
      <w:r w:rsidR="00F93B95">
        <w:t xml:space="preserve"> although the undertaken approaches might be “</w:t>
      </w:r>
      <w:proofErr w:type="spellStart"/>
      <w:r w:rsidR="00F93B95">
        <w:t>fu</w:t>
      </w:r>
      <w:r w:rsidR="00F93B95">
        <w:t>c</w:t>
      </w:r>
      <w:r w:rsidR="00F93B95">
        <w:t>tional</w:t>
      </w:r>
      <w:proofErr w:type="spellEnd"/>
      <w:r w:rsidR="00F93B95">
        <w:t>” to the project implementation</w:t>
      </w:r>
      <w:r>
        <w:t xml:space="preserve">.  </w:t>
      </w:r>
    </w:p>
    <w:p w:rsidR="00752FFB" w:rsidRPr="007272AF" w:rsidRDefault="00752FFB" w:rsidP="00F7699C">
      <w:pPr>
        <w:pStyle w:val="Heading1"/>
        <w:numPr>
          <w:ilvl w:val="0"/>
          <w:numId w:val="0"/>
        </w:numPr>
        <w:ind w:left="992"/>
        <w:rPr>
          <w:kern w:val="0"/>
        </w:rPr>
      </w:pPr>
      <w:bookmarkStart w:id="80" w:name="_Toc340610069"/>
      <w:r w:rsidRPr="007272AF">
        <w:rPr>
          <w:kern w:val="0"/>
        </w:rPr>
        <w:lastRenderedPageBreak/>
        <w:t>Annexes</w:t>
      </w:r>
      <w:bookmarkEnd w:id="80"/>
    </w:p>
    <w:p w:rsidR="00752FFB" w:rsidRPr="007272AF" w:rsidRDefault="00752FFB" w:rsidP="00ED2A8F">
      <w:pPr>
        <w:pStyle w:val="Heading2"/>
        <w:jc w:val="both"/>
        <w:rPr>
          <w:b w:val="0"/>
        </w:rPr>
      </w:pPr>
      <w:bookmarkStart w:id="81" w:name="_Toc340610070"/>
      <w:r w:rsidRPr="007272AF">
        <w:rPr>
          <w:b w:val="0"/>
        </w:rPr>
        <w:t>Annex 1 – IBCD “Intended” and “Actual” Power Cube</w:t>
      </w:r>
      <w:bookmarkEnd w:id="81"/>
    </w:p>
    <w:p w:rsidR="00C2543A" w:rsidRPr="007272AF" w:rsidRDefault="00C2543A" w:rsidP="00ED2A8F">
      <w:pPr>
        <w:pStyle w:val="Heading2"/>
        <w:jc w:val="both"/>
      </w:pPr>
    </w:p>
    <w:p w:rsidR="00DC017A" w:rsidRPr="007272AF" w:rsidRDefault="00C2543A" w:rsidP="00ED2A8F">
      <w:pPr>
        <w:pStyle w:val="Heading2"/>
        <w:jc w:val="both"/>
      </w:pPr>
      <w:r w:rsidRPr="007272AF">
        <w:rPr>
          <w:b w:val="0"/>
          <w:sz w:val="28"/>
        </w:rPr>
        <w:t>“IBCD Intended Power Cube”</w:t>
      </w:r>
    </w:p>
    <w:p w:rsidR="00DC017A" w:rsidRPr="007272AF" w:rsidRDefault="00C63C97" w:rsidP="00ED2A8F">
      <w:pPr>
        <w:pStyle w:val="Heading2"/>
        <w:jc w:val="both"/>
      </w:pPr>
      <w:r w:rsidRPr="00C63C97">
        <w:rPr>
          <w:b w:val="0"/>
          <w:noProof/>
        </w:rPr>
        <w:pict>
          <v:shape id="_x0000_s1060" type="#_x0000_t75" style="position:absolute;left:0;text-align:left;margin-left:-8.8pt;margin-top:287.7pt;width:401.25pt;height:262.5pt;z-index:6;mso-position-horizontal-relative:margin;mso-position-vertical-relative:margin">
            <v:imagedata r:id="rId19" o:title="powercube"/>
            <w10:wrap type="square" anchorx="margin" anchory="margin"/>
          </v:shape>
        </w:pict>
      </w:r>
      <w:r w:rsidR="00C2543A" w:rsidRPr="007272AF">
        <w:rPr>
          <w:b w:val="0"/>
          <w:sz w:val="24"/>
          <w:szCs w:val="24"/>
        </w:rPr>
        <w:t>The “intended IBCD power Cube” represents the “ideal” outcomes of the IBCD project.  The WB international intervention would have created</w:t>
      </w:r>
      <w:r w:rsidR="002F56FF">
        <w:rPr>
          <w:b w:val="0"/>
          <w:sz w:val="24"/>
          <w:szCs w:val="24"/>
        </w:rPr>
        <w:t>, in this case,</w:t>
      </w:r>
      <w:r w:rsidR="00C2543A" w:rsidRPr="007272AF">
        <w:rPr>
          <w:b w:val="0"/>
          <w:sz w:val="24"/>
          <w:szCs w:val="24"/>
        </w:rPr>
        <w:t xml:space="preserve"> a synergy with the powers on the two other “</w:t>
      </w:r>
      <w:r w:rsidR="002F56FF">
        <w:rPr>
          <w:b w:val="0"/>
          <w:sz w:val="24"/>
          <w:szCs w:val="24"/>
        </w:rPr>
        <w:t>places</w:t>
      </w:r>
      <w:r w:rsidR="00C2543A" w:rsidRPr="007272AF">
        <w:rPr>
          <w:b w:val="0"/>
          <w:sz w:val="24"/>
          <w:szCs w:val="24"/>
        </w:rPr>
        <w:t xml:space="preserve">” (National and </w:t>
      </w:r>
      <w:proofErr w:type="gramStart"/>
      <w:r w:rsidR="00C2543A" w:rsidRPr="007272AF">
        <w:rPr>
          <w:b w:val="0"/>
          <w:sz w:val="24"/>
          <w:szCs w:val="24"/>
        </w:rPr>
        <w:t>Local</w:t>
      </w:r>
      <w:proofErr w:type="gramEnd"/>
      <w:r w:rsidR="00C2543A" w:rsidRPr="007272AF">
        <w:rPr>
          <w:b w:val="0"/>
          <w:sz w:val="24"/>
          <w:szCs w:val="24"/>
        </w:rPr>
        <w:t>), in order to lead the rural communities to social change. In this process traditionally closed space would be opened by external agents. The new invited spaces created by the project (WUAs) would have had a positive “</w:t>
      </w:r>
      <w:proofErr w:type="spellStart"/>
      <w:r w:rsidR="00C2543A" w:rsidRPr="007272AF">
        <w:rPr>
          <w:b w:val="0"/>
          <w:sz w:val="24"/>
          <w:szCs w:val="24"/>
        </w:rPr>
        <w:t>spil</w:t>
      </w:r>
      <w:r w:rsidR="00FB209B">
        <w:rPr>
          <w:b w:val="0"/>
          <w:sz w:val="24"/>
          <w:szCs w:val="24"/>
        </w:rPr>
        <w:t>l</w:t>
      </w:r>
      <w:r w:rsidR="00C2543A" w:rsidRPr="007272AF">
        <w:rPr>
          <w:b w:val="0"/>
          <w:sz w:val="24"/>
          <w:szCs w:val="24"/>
        </w:rPr>
        <w:t>over</w:t>
      </w:r>
      <w:proofErr w:type="spellEnd"/>
      <w:r w:rsidR="00C2543A" w:rsidRPr="007272AF">
        <w:rPr>
          <w:b w:val="0"/>
          <w:sz w:val="24"/>
          <w:szCs w:val="24"/>
        </w:rPr>
        <w:t>” effect, ope</w:t>
      </w:r>
      <w:r w:rsidR="002F56FF">
        <w:rPr>
          <w:b w:val="0"/>
          <w:sz w:val="24"/>
          <w:szCs w:val="24"/>
        </w:rPr>
        <w:t>ning closed spaces and stimulating</w:t>
      </w:r>
      <w:r w:rsidR="00C2543A" w:rsidRPr="007272AF">
        <w:rPr>
          <w:b w:val="0"/>
          <w:sz w:val="24"/>
          <w:szCs w:val="24"/>
        </w:rPr>
        <w:t xml:space="preserve"> the emergence of claimed spaces by the population.</w:t>
      </w:r>
      <w:r w:rsidR="00ED2A8F" w:rsidRPr="007272AF">
        <w:t xml:space="preserve"> </w:t>
      </w:r>
    </w:p>
    <w:p w:rsidR="00DC017A" w:rsidRDefault="00C63C97" w:rsidP="00E04081">
      <w:pPr>
        <w:pStyle w:val="Heading2"/>
      </w:pPr>
      <w:r w:rsidRPr="00C63C97">
        <w:rPr>
          <w:b w:val="0"/>
          <w:noProof/>
        </w:rPr>
        <w:pict>
          <v:shapetype id="_x0000_t202" coordsize="21600,21600" o:spt="202" path="m,l,21600r21600,l21600,xe">
            <v:stroke joinstyle="miter"/>
            <v:path gradientshapeok="t" o:connecttype="rect"/>
          </v:shapetype>
          <v:shape id="_x0000_s1053" type="#_x0000_t202" style="position:absolute;left:0;text-align:left;margin-left:31.65pt;margin-top:273.95pt;width:293.45pt;height:28.5pt;z-index:3" stroked="f">
            <v:textbox style="mso-next-textbox:#_x0000_s1053" inset="0,0,0,0">
              <w:txbxContent>
                <w:p w:rsidR="00EC4AEA" w:rsidRPr="00943913" w:rsidRDefault="00EC4AEA" w:rsidP="002916D6">
                  <w:pPr>
                    <w:pStyle w:val="Caption"/>
                    <w:rPr>
                      <w:rFonts w:ascii="Garamond" w:hAnsi="Garamond"/>
                      <w:noProof/>
                      <w:sz w:val="32"/>
                      <w:szCs w:val="28"/>
                      <w:lang w:val="en-GB" w:eastAsia="en-GB"/>
                    </w:rPr>
                  </w:pPr>
                  <w:bookmarkStart w:id="82" w:name="_Toc340609586"/>
                  <w:r>
                    <w:t xml:space="preserve">Figure </w:t>
                  </w:r>
                  <w:fldSimple w:instr=" SEQ Figura \* ARABIC ">
                    <w:r>
                      <w:rPr>
                        <w:noProof/>
                      </w:rPr>
                      <w:t>3</w:t>
                    </w:r>
                  </w:fldSimple>
                  <w:r>
                    <w:t>- IBCD "Intended" Power Cube</w:t>
                  </w:r>
                  <w:bookmarkEnd w:id="82"/>
                </w:p>
              </w:txbxContent>
            </v:textbox>
            <w10:wrap type="square"/>
          </v:shape>
        </w:pict>
      </w:r>
    </w:p>
    <w:p w:rsidR="00DC017A" w:rsidRDefault="00DC017A" w:rsidP="00E04081">
      <w:pPr>
        <w:pStyle w:val="Heading2"/>
      </w:pPr>
    </w:p>
    <w:p w:rsidR="00DC017A" w:rsidRDefault="00DC017A" w:rsidP="00E04081">
      <w:pPr>
        <w:pStyle w:val="Heading2"/>
      </w:pPr>
    </w:p>
    <w:p w:rsidR="00DE6019" w:rsidRDefault="00DE6019" w:rsidP="00E04081">
      <w:pPr>
        <w:pStyle w:val="Heading2"/>
      </w:pPr>
    </w:p>
    <w:p w:rsidR="007272AF" w:rsidRPr="00FB0C02" w:rsidRDefault="007272AF" w:rsidP="007272AF">
      <w:pPr>
        <w:pStyle w:val="Heading2"/>
        <w:rPr>
          <w:sz w:val="28"/>
        </w:rPr>
      </w:pPr>
      <w:r w:rsidRPr="00FB0C02">
        <w:rPr>
          <w:b w:val="0"/>
          <w:sz w:val="28"/>
        </w:rPr>
        <w:lastRenderedPageBreak/>
        <w:t xml:space="preserve">“IBCD Actual Power Cube” </w:t>
      </w:r>
    </w:p>
    <w:p w:rsidR="007272AF" w:rsidRPr="00831635" w:rsidRDefault="007272AF" w:rsidP="007272AF">
      <w:pPr>
        <w:pStyle w:val="Heading2"/>
        <w:rPr>
          <w:b w:val="0"/>
          <w:sz w:val="24"/>
          <w:szCs w:val="24"/>
        </w:rPr>
      </w:pPr>
      <w:r w:rsidRPr="00831635">
        <w:rPr>
          <w:b w:val="0"/>
          <w:sz w:val="24"/>
          <w:szCs w:val="24"/>
        </w:rPr>
        <w:t>The international intervention in this case, is filtered at the national level, and furthermore at the local level, the visible action of the WB through the DPA, is biased by the hi</w:t>
      </w:r>
      <w:r w:rsidR="002F56FF">
        <w:rPr>
          <w:b w:val="0"/>
          <w:sz w:val="24"/>
          <w:szCs w:val="24"/>
        </w:rPr>
        <w:t xml:space="preserve">dden power represented by the </w:t>
      </w:r>
      <w:proofErr w:type="spellStart"/>
      <w:r w:rsidR="002F56FF">
        <w:rPr>
          <w:b w:val="0"/>
          <w:sz w:val="24"/>
          <w:szCs w:val="24"/>
        </w:rPr>
        <w:t>Je</w:t>
      </w:r>
      <w:r w:rsidRPr="00831635">
        <w:rPr>
          <w:b w:val="0"/>
          <w:sz w:val="24"/>
          <w:szCs w:val="24"/>
        </w:rPr>
        <w:t>ma’a</w:t>
      </w:r>
      <w:proofErr w:type="spellEnd"/>
      <w:r w:rsidRPr="00831635">
        <w:rPr>
          <w:b w:val="0"/>
          <w:sz w:val="24"/>
          <w:szCs w:val="24"/>
        </w:rPr>
        <w:t xml:space="preserve"> that embodies the </w:t>
      </w:r>
      <w:proofErr w:type="spellStart"/>
      <w:r w:rsidRPr="00831635">
        <w:rPr>
          <w:b w:val="0"/>
          <w:sz w:val="24"/>
          <w:szCs w:val="24"/>
        </w:rPr>
        <w:t>doxic</w:t>
      </w:r>
      <w:proofErr w:type="spellEnd"/>
      <w:r w:rsidRPr="00831635">
        <w:rPr>
          <w:b w:val="0"/>
          <w:sz w:val="24"/>
          <w:szCs w:val="24"/>
        </w:rPr>
        <w:t xml:space="preserve"> aspect that characterizes the </w:t>
      </w:r>
      <w:r w:rsidRPr="00831635">
        <w:rPr>
          <w:b w:val="0"/>
          <w:i/>
          <w:sz w:val="24"/>
          <w:szCs w:val="24"/>
        </w:rPr>
        <w:t>invisible</w:t>
      </w:r>
      <w:r w:rsidRPr="00831635">
        <w:rPr>
          <w:b w:val="0"/>
          <w:sz w:val="24"/>
          <w:szCs w:val="24"/>
        </w:rPr>
        <w:t xml:space="preserve"> power. This gives the possibility to </w:t>
      </w:r>
      <w:r w:rsidRPr="00831635">
        <w:rPr>
          <w:b w:val="0"/>
          <w:i/>
          <w:sz w:val="24"/>
          <w:szCs w:val="24"/>
        </w:rPr>
        <w:t>close</w:t>
      </w:r>
      <w:r w:rsidRPr="00831635">
        <w:rPr>
          <w:b w:val="0"/>
          <w:sz w:val="24"/>
          <w:szCs w:val="24"/>
        </w:rPr>
        <w:t xml:space="preserve"> spaces: the </w:t>
      </w:r>
      <w:r w:rsidRPr="002F56FF">
        <w:rPr>
          <w:b w:val="0"/>
          <w:i/>
          <w:sz w:val="24"/>
          <w:szCs w:val="24"/>
        </w:rPr>
        <w:t>invited</w:t>
      </w:r>
      <w:r w:rsidRPr="00831635">
        <w:rPr>
          <w:b w:val="0"/>
          <w:sz w:val="24"/>
          <w:szCs w:val="24"/>
        </w:rPr>
        <w:t xml:space="preserve"> spaces are captured and re-bounded and as negative “</w:t>
      </w:r>
      <w:proofErr w:type="spellStart"/>
      <w:r w:rsidRPr="00831635">
        <w:rPr>
          <w:b w:val="0"/>
          <w:sz w:val="24"/>
          <w:szCs w:val="24"/>
        </w:rPr>
        <w:t>spillover</w:t>
      </w:r>
      <w:proofErr w:type="spellEnd"/>
      <w:r w:rsidRPr="00831635">
        <w:rPr>
          <w:b w:val="0"/>
          <w:sz w:val="24"/>
          <w:szCs w:val="24"/>
        </w:rPr>
        <w:t xml:space="preserve"> effect” there is not the possibility for </w:t>
      </w:r>
      <w:r w:rsidRPr="00831635">
        <w:rPr>
          <w:b w:val="0"/>
          <w:i/>
          <w:sz w:val="24"/>
          <w:szCs w:val="24"/>
        </w:rPr>
        <w:t>claimed</w:t>
      </w:r>
      <w:r w:rsidRPr="00831635">
        <w:rPr>
          <w:b w:val="0"/>
          <w:sz w:val="24"/>
          <w:szCs w:val="24"/>
        </w:rPr>
        <w:t xml:space="preserve"> spaces to emerge except for the spaces that have a different objective from the </w:t>
      </w:r>
      <w:proofErr w:type="spellStart"/>
      <w:r w:rsidRPr="00831635">
        <w:rPr>
          <w:b w:val="0"/>
          <w:sz w:val="24"/>
          <w:szCs w:val="24"/>
        </w:rPr>
        <w:t>Jema’a</w:t>
      </w:r>
      <w:proofErr w:type="spellEnd"/>
      <w:r w:rsidRPr="00831635">
        <w:rPr>
          <w:b w:val="0"/>
          <w:sz w:val="24"/>
          <w:szCs w:val="24"/>
        </w:rPr>
        <w:t>.</w:t>
      </w:r>
    </w:p>
    <w:p w:rsidR="00AE7534" w:rsidRDefault="00C63C97" w:rsidP="00E04081">
      <w:pPr>
        <w:pStyle w:val="Heading2"/>
      </w:pPr>
      <w:r w:rsidRPr="00C63C97">
        <w:rPr>
          <w:noProof/>
        </w:rPr>
        <w:pict>
          <v:shape id="_x0000_s1059" type="#_x0000_t75" style="position:absolute;left:0;text-align:left;margin-left:-15pt;margin-top:169pt;width:396pt;height:237.75pt;z-index:5;mso-position-horizontal-relative:margin;mso-position-vertical-relative:margin">
            <v:imagedata r:id="rId20" o:title="powercube"/>
            <w10:wrap type="square" anchorx="margin" anchory="margin"/>
          </v:shape>
        </w:pict>
      </w:r>
    </w:p>
    <w:p w:rsidR="007272AF" w:rsidRDefault="007272AF" w:rsidP="007272AF">
      <w:pPr>
        <w:pStyle w:val="Caption"/>
        <w:jc w:val="left"/>
      </w:pPr>
      <w:bookmarkStart w:id="83" w:name="_Toc340628258"/>
      <w:r>
        <w:t xml:space="preserve">Figure </w:t>
      </w:r>
      <w:fldSimple w:instr=" SEQ Figura \* ARABIC ">
        <w:r w:rsidR="00D943B5">
          <w:rPr>
            <w:noProof/>
          </w:rPr>
          <w:t>4</w:t>
        </w:r>
      </w:fldSimple>
      <w:r>
        <w:t>- IBCD "Actual" power Cube</w:t>
      </w:r>
      <w:bookmarkEnd w:id="83"/>
    </w:p>
    <w:p w:rsidR="00DE6019" w:rsidRDefault="00DE6019" w:rsidP="00E04081">
      <w:pPr>
        <w:pStyle w:val="Heading2"/>
      </w:pPr>
    </w:p>
    <w:p w:rsidR="00DE6019" w:rsidRDefault="00DE6019" w:rsidP="00E04081">
      <w:pPr>
        <w:pStyle w:val="Heading2"/>
      </w:pPr>
    </w:p>
    <w:p w:rsidR="000D0057" w:rsidRPr="00ED2A8F" w:rsidRDefault="000D0057" w:rsidP="000D0057">
      <w:pPr>
        <w:pStyle w:val="Heading2"/>
        <w:numPr>
          <w:ilvl w:val="0"/>
          <w:numId w:val="0"/>
        </w:numPr>
      </w:pPr>
      <w:bookmarkStart w:id="84" w:name="_Toc340610071"/>
      <w:r w:rsidRPr="000D0057">
        <w:rPr>
          <w:b w:val="0"/>
        </w:rPr>
        <w:t>Annex II - Venn Diagrams on Hybrid Governance</w:t>
      </w:r>
      <w:bookmarkEnd w:id="84"/>
    </w:p>
    <w:p w:rsidR="00DE6019" w:rsidRDefault="00C63C97" w:rsidP="00E04081">
      <w:pPr>
        <w:pStyle w:val="Heading2"/>
      </w:pPr>
      <w:r w:rsidRPr="00C63C97">
        <w:rPr>
          <w:noProof/>
        </w:rPr>
        <w:pict>
          <v:shape id="_x0000_s1065" type="#_x0000_t75" style="position:absolute;left:0;text-align:left;margin-left:-75pt;margin-top:143.5pt;width:445.5pt;height:258.75pt;z-index:10;mso-position-horizontal-relative:margin;mso-position-vertical-relative:margin">
            <v:imagedata r:id="rId21" o:title="Ait Inzal Jabal WUAs Committee"/>
            <w10:wrap type="square" anchorx="margin" anchory="margin"/>
          </v:shape>
        </w:pict>
      </w:r>
    </w:p>
    <w:p w:rsidR="00DE6019" w:rsidRDefault="00DE6019" w:rsidP="00E04081">
      <w:pPr>
        <w:pStyle w:val="Heading2"/>
      </w:pPr>
    </w:p>
    <w:p w:rsidR="00FB209B" w:rsidRDefault="00FB209B" w:rsidP="00FB209B">
      <w:pPr>
        <w:pStyle w:val="Heading2"/>
        <w:numPr>
          <w:ilvl w:val="0"/>
          <w:numId w:val="0"/>
        </w:numPr>
        <w:rPr>
          <w:b w:val="0"/>
          <w:sz w:val="28"/>
        </w:rPr>
      </w:pPr>
      <w:r>
        <w:rPr>
          <w:b w:val="0"/>
          <w:sz w:val="28"/>
        </w:rPr>
        <w:t xml:space="preserve">Ait </w:t>
      </w:r>
      <w:proofErr w:type="spellStart"/>
      <w:r>
        <w:rPr>
          <w:b w:val="0"/>
          <w:sz w:val="28"/>
        </w:rPr>
        <w:t>Inzal</w:t>
      </w:r>
      <w:proofErr w:type="spellEnd"/>
      <w:r>
        <w:rPr>
          <w:b w:val="0"/>
          <w:sz w:val="28"/>
        </w:rPr>
        <w:t xml:space="preserve"> </w:t>
      </w:r>
      <w:proofErr w:type="spellStart"/>
      <w:r>
        <w:rPr>
          <w:b w:val="0"/>
          <w:sz w:val="28"/>
        </w:rPr>
        <w:t>Jabal</w:t>
      </w:r>
      <w:proofErr w:type="spellEnd"/>
      <w:r>
        <w:rPr>
          <w:b w:val="0"/>
          <w:sz w:val="28"/>
        </w:rPr>
        <w:t xml:space="preserve"> WUA</w:t>
      </w:r>
    </w:p>
    <w:p w:rsidR="00AE7534" w:rsidRPr="00682148" w:rsidRDefault="00412EB7" w:rsidP="00E04081">
      <w:pPr>
        <w:pStyle w:val="Heading2"/>
        <w:rPr>
          <w:b w:val="0"/>
          <w:sz w:val="24"/>
          <w:szCs w:val="24"/>
        </w:rPr>
      </w:pPr>
      <w:r w:rsidRPr="00682148">
        <w:rPr>
          <w:b w:val="0"/>
          <w:sz w:val="24"/>
          <w:szCs w:val="24"/>
        </w:rPr>
        <w:t xml:space="preserve">The Ait </w:t>
      </w:r>
      <w:proofErr w:type="spellStart"/>
      <w:r w:rsidRPr="00682148">
        <w:rPr>
          <w:b w:val="0"/>
          <w:sz w:val="24"/>
          <w:szCs w:val="24"/>
        </w:rPr>
        <w:t>Inzal</w:t>
      </w:r>
      <w:proofErr w:type="spellEnd"/>
      <w:r w:rsidRPr="00682148">
        <w:rPr>
          <w:b w:val="0"/>
          <w:sz w:val="24"/>
          <w:szCs w:val="24"/>
        </w:rPr>
        <w:t xml:space="preserve"> </w:t>
      </w:r>
      <w:proofErr w:type="spellStart"/>
      <w:r w:rsidRPr="00682148">
        <w:rPr>
          <w:b w:val="0"/>
          <w:sz w:val="24"/>
          <w:szCs w:val="24"/>
        </w:rPr>
        <w:t>Jabal</w:t>
      </w:r>
      <w:proofErr w:type="spellEnd"/>
      <w:r w:rsidRPr="00682148">
        <w:rPr>
          <w:b w:val="0"/>
          <w:sz w:val="24"/>
          <w:szCs w:val="24"/>
        </w:rPr>
        <w:t xml:space="preserve"> diagram it is stakeholder analysis, it identifies </w:t>
      </w:r>
      <w:r w:rsidR="002D1635" w:rsidRPr="00682148">
        <w:rPr>
          <w:b w:val="0"/>
          <w:sz w:val="24"/>
          <w:szCs w:val="24"/>
        </w:rPr>
        <w:t xml:space="preserve">the relation between </w:t>
      </w:r>
      <w:r w:rsidRPr="00682148">
        <w:rPr>
          <w:b w:val="0"/>
          <w:sz w:val="24"/>
          <w:szCs w:val="24"/>
        </w:rPr>
        <w:t xml:space="preserve">different stakeholder </w:t>
      </w:r>
      <w:r w:rsidR="002D1635" w:rsidRPr="00682148">
        <w:rPr>
          <w:b w:val="0"/>
          <w:sz w:val="24"/>
          <w:szCs w:val="24"/>
        </w:rPr>
        <w:t xml:space="preserve">with the commune council and the local </w:t>
      </w:r>
      <w:proofErr w:type="spellStart"/>
      <w:r w:rsidR="002D1635" w:rsidRPr="00682148">
        <w:rPr>
          <w:b w:val="0"/>
          <w:sz w:val="24"/>
          <w:szCs w:val="24"/>
        </w:rPr>
        <w:t>Jama’s</w:t>
      </w:r>
      <w:proofErr w:type="spellEnd"/>
      <w:r w:rsidR="002D1635" w:rsidRPr="00682148">
        <w:rPr>
          <w:b w:val="0"/>
          <w:sz w:val="24"/>
          <w:szCs w:val="24"/>
        </w:rPr>
        <w:t>. T</w:t>
      </w:r>
      <w:r w:rsidRPr="00682148">
        <w:rPr>
          <w:b w:val="0"/>
          <w:sz w:val="24"/>
          <w:szCs w:val="24"/>
        </w:rPr>
        <w:t>he objective</w:t>
      </w:r>
      <w:r w:rsidR="002D1635" w:rsidRPr="00682148">
        <w:rPr>
          <w:b w:val="0"/>
          <w:sz w:val="24"/>
          <w:szCs w:val="24"/>
        </w:rPr>
        <w:t xml:space="preserve"> is</w:t>
      </w:r>
      <w:r w:rsidRPr="00682148">
        <w:rPr>
          <w:b w:val="0"/>
          <w:sz w:val="24"/>
          <w:szCs w:val="24"/>
        </w:rPr>
        <w:t xml:space="preserve"> of </w:t>
      </w:r>
      <w:r w:rsidR="002D1635" w:rsidRPr="00682148">
        <w:rPr>
          <w:b w:val="0"/>
          <w:sz w:val="24"/>
          <w:szCs w:val="24"/>
        </w:rPr>
        <w:t>highlighting</w:t>
      </w:r>
      <w:r w:rsidRPr="00682148">
        <w:rPr>
          <w:b w:val="0"/>
          <w:sz w:val="24"/>
          <w:szCs w:val="24"/>
        </w:rPr>
        <w:t xml:space="preserve"> the relationship between the local </w:t>
      </w:r>
      <w:proofErr w:type="spellStart"/>
      <w:r w:rsidRPr="00682148">
        <w:rPr>
          <w:b w:val="0"/>
          <w:sz w:val="24"/>
          <w:szCs w:val="24"/>
        </w:rPr>
        <w:t>Jema’s</w:t>
      </w:r>
      <w:proofErr w:type="spellEnd"/>
      <w:r w:rsidRPr="00682148">
        <w:rPr>
          <w:b w:val="0"/>
          <w:sz w:val="24"/>
          <w:szCs w:val="24"/>
        </w:rPr>
        <w:t xml:space="preserve"> (circle A) the WUAs (circle B) and the Municipal Council (circle D)</w:t>
      </w:r>
      <w:r w:rsidR="002D1635" w:rsidRPr="00682148">
        <w:rPr>
          <w:b w:val="0"/>
          <w:sz w:val="24"/>
          <w:szCs w:val="24"/>
        </w:rPr>
        <w:t xml:space="preserve"> in order to show the influences of local power on the CBO and on the council as well</w:t>
      </w:r>
      <w:r w:rsidRPr="00682148">
        <w:rPr>
          <w:b w:val="0"/>
          <w:sz w:val="24"/>
          <w:szCs w:val="24"/>
        </w:rPr>
        <w:t xml:space="preserve">. The diagram underlines, as well, the limited possibility of intervention of the DPA </w:t>
      </w:r>
      <w:r w:rsidR="002D1635" w:rsidRPr="00682148">
        <w:rPr>
          <w:b w:val="0"/>
          <w:sz w:val="24"/>
          <w:szCs w:val="24"/>
        </w:rPr>
        <w:t xml:space="preserve">(Circle C) </w:t>
      </w:r>
      <w:r w:rsidRPr="00682148">
        <w:rPr>
          <w:b w:val="0"/>
          <w:sz w:val="24"/>
          <w:szCs w:val="24"/>
        </w:rPr>
        <w:t>in terms of authority and control over the WUA. An important issue that this diagram shows is the s</w:t>
      </w:r>
      <w:r w:rsidR="002D1635" w:rsidRPr="00682148">
        <w:rPr>
          <w:b w:val="0"/>
          <w:sz w:val="24"/>
          <w:szCs w:val="24"/>
        </w:rPr>
        <w:t>ocial capital possessed by each actor. Developmental brokers are in the position of being parts of different cultural political areas that are represented by the area were the circles are overlapping.</w:t>
      </w:r>
    </w:p>
    <w:p w:rsidR="00AE7534" w:rsidRDefault="00AE7534" w:rsidP="00E04081">
      <w:pPr>
        <w:pStyle w:val="Heading2"/>
      </w:pPr>
    </w:p>
    <w:p w:rsidR="002D1635" w:rsidRDefault="008378E2" w:rsidP="00E04081">
      <w:pPr>
        <w:pStyle w:val="Heading2"/>
      </w:pPr>
      <w:r>
        <w:lastRenderedPageBreak/>
        <w:pict>
          <v:shape id="_x0000_i1025" type="#_x0000_t75" style="width:405.5pt;height:300.25pt">
            <v:imagedata r:id="rId22" o:title="Tighdouine Municipal Council "/>
          </v:shape>
        </w:pict>
      </w:r>
    </w:p>
    <w:p w:rsidR="002D1635" w:rsidRPr="002D1635" w:rsidRDefault="00C63C97" w:rsidP="002D1635">
      <w:r w:rsidRPr="00C63C97">
        <w:rPr>
          <w:noProof/>
        </w:rPr>
        <w:pict>
          <v:shape id="_x0000_s1056" type="#_x0000_t202" style="position:absolute;left:0;text-align:left;margin-left:-21pt;margin-top:7.45pt;width:405.75pt;height:15pt;z-index:4" stroked="f">
            <v:textbox style="mso-next-textbox:#_x0000_s1056" inset="0,0,0,0">
              <w:txbxContent>
                <w:p w:rsidR="00EC4AEA" w:rsidRPr="00D74639" w:rsidRDefault="00EC4AEA" w:rsidP="00AE7534">
                  <w:pPr>
                    <w:pStyle w:val="Caption"/>
                    <w:rPr>
                      <w:rFonts w:ascii="Garamond" w:hAnsi="Garamond"/>
                      <w:noProof/>
                      <w:sz w:val="32"/>
                      <w:szCs w:val="28"/>
                      <w:lang w:val="en-GB" w:eastAsia="en-GB"/>
                    </w:rPr>
                  </w:pPr>
                  <w:r>
                    <w:t xml:space="preserve">Figure </w:t>
                  </w:r>
                  <w:fldSimple w:instr=" SEQ Figura \* ARABIC ">
                    <w:r>
                      <w:rPr>
                        <w:noProof/>
                      </w:rPr>
                      <w:t>6</w:t>
                    </w:r>
                  </w:fldSimple>
                  <w:r>
                    <w:t>- WUA(s) committee members are the majority of the Municipal Council</w:t>
                  </w:r>
                </w:p>
              </w:txbxContent>
            </v:textbox>
            <w10:wrap type="square"/>
          </v:shape>
        </w:pict>
      </w:r>
    </w:p>
    <w:p w:rsidR="002D1635" w:rsidRPr="002D1635" w:rsidRDefault="002D1635" w:rsidP="002D1635"/>
    <w:p w:rsidR="002D1635" w:rsidRPr="002D1635" w:rsidRDefault="002D1635" w:rsidP="002D1635"/>
    <w:p w:rsidR="002D1635" w:rsidRPr="00682148" w:rsidRDefault="002D1635" w:rsidP="00E04081">
      <w:pPr>
        <w:pStyle w:val="Heading2"/>
        <w:rPr>
          <w:b w:val="0"/>
          <w:sz w:val="28"/>
        </w:rPr>
      </w:pPr>
      <w:proofErr w:type="spellStart"/>
      <w:r w:rsidRPr="00682148">
        <w:rPr>
          <w:b w:val="0"/>
          <w:sz w:val="28"/>
        </w:rPr>
        <w:t>Tighdouine</w:t>
      </w:r>
      <w:proofErr w:type="spellEnd"/>
      <w:r w:rsidRPr="00682148">
        <w:rPr>
          <w:b w:val="0"/>
          <w:sz w:val="28"/>
        </w:rPr>
        <w:t xml:space="preserve"> Municipal Council Composition during the IBCD implementation.</w:t>
      </w:r>
    </w:p>
    <w:p w:rsidR="00682148" w:rsidRPr="00682148" w:rsidRDefault="00682148" w:rsidP="00E04081">
      <w:pPr>
        <w:pStyle w:val="Heading2"/>
        <w:rPr>
          <w:b w:val="0"/>
        </w:rPr>
      </w:pPr>
      <w:r>
        <w:rPr>
          <w:b w:val="0"/>
          <w:sz w:val="24"/>
          <w:szCs w:val="24"/>
        </w:rPr>
        <w:t>This second diagram</w:t>
      </w:r>
      <w:r w:rsidR="002D1635" w:rsidRPr="00682148">
        <w:rPr>
          <w:b w:val="0"/>
          <w:sz w:val="24"/>
          <w:szCs w:val="24"/>
        </w:rPr>
        <w:t xml:space="preserve"> is</w:t>
      </w:r>
      <w:r>
        <w:rPr>
          <w:b w:val="0"/>
          <w:sz w:val="24"/>
          <w:szCs w:val="24"/>
        </w:rPr>
        <w:t>,</w:t>
      </w:r>
      <w:r w:rsidR="002D1635" w:rsidRPr="00682148">
        <w:rPr>
          <w:b w:val="0"/>
          <w:sz w:val="24"/>
          <w:szCs w:val="24"/>
        </w:rPr>
        <w:t xml:space="preserve"> as well</w:t>
      </w:r>
      <w:r>
        <w:rPr>
          <w:b w:val="0"/>
          <w:sz w:val="24"/>
          <w:szCs w:val="24"/>
        </w:rPr>
        <w:t>,</w:t>
      </w:r>
      <w:r w:rsidR="002D1635" w:rsidRPr="00682148">
        <w:rPr>
          <w:b w:val="0"/>
          <w:sz w:val="24"/>
          <w:szCs w:val="24"/>
        </w:rPr>
        <w:t xml:space="preserve"> a stakeholder analysis. The diagram </w:t>
      </w:r>
      <w:r>
        <w:rPr>
          <w:b w:val="0"/>
          <w:sz w:val="24"/>
          <w:szCs w:val="24"/>
        </w:rPr>
        <w:t>underlines</w:t>
      </w:r>
      <w:r w:rsidRPr="00682148">
        <w:rPr>
          <w:b w:val="0"/>
          <w:sz w:val="24"/>
          <w:szCs w:val="24"/>
        </w:rPr>
        <w:t xml:space="preserve"> </w:t>
      </w:r>
      <w:r w:rsidR="002D1635" w:rsidRPr="00682148">
        <w:rPr>
          <w:b w:val="0"/>
          <w:sz w:val="24"/>
          <w:szCs w:val="24"/>
        </w:rPr>
        <w:t xml:space="preserve">the relation between the WUAs </w:t>
      </w:r>
      <w:r w:rsidR="0059136D" w:rsidRPr="00682148">
        <w:rPr>
          <w:b w:val="0"/>
          <w:sz w:val="24"/>
          <w:szCs w:val="24"/>
        </w:rPr>
        <w:t xml:space="preserve">members </w:t>
      </w:r>
      <w:r w:rsidR="0059136D">
        <w:rPr>
          <w:b w:val="0"/>
          <w:sz w:val="24"/>
          <w:szCs w:val="24"/>
        </w:rPr>
        <w:t xml:space="preserve">(Circle B and C) </w:t>
      </w:r>
      <w:r w:rsidR="002D1635" w:rsidRPr="00682148">
        <w:rPr>
          <w:b w:val="0"/>
          <w:sz w:val="24"/>
          <w:szCs w:val="24"/>
        </w:rPr>
        <w:t>and the commune council</w:t>
      </w:r>
      <w:r w:rsidR="00A27F79">
        <w:rPr>
          <w:b w:val="0"/>
          <w:sz w:val="24"/>
          <w:szCs w:val="24"/>
        </w:rPr>
        <w:t xml:space="preserve"> (Circle A)</w:t>
      </w:r>
      <w:r w:rsidR="002D1635" w:rsidRPr="00682148">
        <w:rPr>
          <w:b w:val="0"/>
          <w:sz w:val="24"/>
          <w:szCs w:val="24"/>
        </w:rPr>
        <w:t xml:space="preserve">. The diagram </w:t>
      </w:r>
      <w:r w:rsidRPr="00682148">
        <w:rPr>
          <w:b w:val="0"/>
          <w:sz w:val="24"/>
          <w:szCs w:val="24"/>
        </w:rPr>
        <w:t xml:space="preserve">shows </w:t>
      </w:r>
      <w:r w:rsidR="002D1635" w:rsidRPr="00682148">
        <w:rPr>
          <w:b w:val="0"/>
          <w:sz w:val="24"/>
          <w:szCs w:val="24"/>
        </w:rPr>
        <w:t xml:space="preserve">how the conjunction of the </w:t>
      </w:r>
      <w:r w:rsidR="00A27F79">
        <w:rPr>
          <w:b w:val="0"/>
          <w:sz w:val="24"/>
          <w:szCs w:val="24"/>
        </w:rPr>
        <w:t xml:space="preserve">two </w:t>
      </w:r>
      <w:r w:rsidR="002D1635" w:rsidRPr="00682148">
        <w:rPr>
          <w:b w:val="0"/>
          <w:sz w:val="24"/>
          <w:szCs w:val="24"/>
        </w:rPr>
        <w:t xml:space="preserve">WUAs committee </w:t>
      </w:r>
      <w:r w:rsidR="00A27F79">
        <w:rPr>
          <w:b w:val="0"/>
          <w:sz w:val="24"/>
          <w:szCs w:val="24"/>
        </w:rPr>
        <w:t>is</w:t>
      </w:r>
      <w:r w:rsidR="002D1635" w:rsidRPr="00682148">
        <w:rPr>
          <w:b w:val="0"/>
          <w:sz w:val="24"/>
          <w:szCs w:val="24"/>
        </w:rPr>
        <w:t xml:space="preserve"> the majority of the council. In </w:t>
      </w:r>
      <w:r w:rsidRPr="00682148">
        <w:rPr>
          <w:b w:val="0"/>
          <w:sz w:val="24"/>
          <w:szCs w:val="24"/>
        </w:rPr>
        <w:t>this way the WUAs</w:t>
      </w:r>
      <w:r w:rsidR="00A27F79">
        <w:rPr>
          <w:b w:val="0"/>
          <w:sz w:val="24"/>
          <w:szCs w:val="24"/>
        </w:rPr>
        <w:t xml:space="preserve"> committee member </w:t>
      </w:r>
      <w:r w:rsidRPr="00682148">
        <w:rPr>
          <w:b w:val="0"/>
          <w:sz w:val="24"/>
          <w:szCs w:val="24"/>
        </w:rPr>
        <w:t>could force the assembly and obtain the Municipal grant that permitted the payment of the project quotes.</w:t>
      </w:r>
      <w:r w:rsidR="002D1635" w:rsidRPr="00682148">
        <w:rPr>
          <w:b w:val="0"/>
          <w:sz w:val="24"/>
          <w:szCs w:val="24"/>
        </w:rPr>
        <w:t xml:space="preserve"> </w:t>
      </w:r>
    </w:p>
    <w:p w:rsidR="002006CB" w:rsidRDefault="00682148" w:rsidP="00E04081">
      <w:pPr>
        <w:pStyle w:val="Heading2"/>
      </w:pPr>
      <w:r w:rsidRPr="00682148">
        <w:rPr>
          <w:b w:val="0"/>
          <w:sz w:val="24"/>
          <w:szCs w:val="24"/>
        </w:rPr>
        <w:t>In both diagrams the figure are representative 1:1.</w:t>
      </w:r>
      <w:r w:rsidR="005112E5" w:rsidRPr="002D1635">
        <w:br w:type="page"/>
      </w:r>
      <w:bookmarkStart w:id="85" w:name="_Toc340610072"/>
      <w:r w:rsidR="00C63C97" w:rsidRPr="00C63C97">
        <w:rPr>
          <w:noProof/>
        </w:rPr>
        <w:lastRenderedPageBreak/>
        <w:pict>
          <v:shape id="_x0000_s1062" type="#_x0000_t202" style="position:absolute;left:0;text-align:left;margin-left:-36.9pt;margin-top:673.2pt;width:411.75pt;height:.05pt;z-index:8" stroked="f">
            <v:textbox style="mso-next-textbox:#_x0000_s1062;mso-fit-shape-to-text:t" inset="0,0,0,0">
              <w:txbxContent>
                <w:p w:rsidR="00EC4AEA" w:rsidRPr="00945EB9" w:rsidRDefault="00EC4AEA" w:rsidP="00D30EFC">
                  <w:pPr>
                    <w:pStyle w:val="Caption"/>
                    <w:rPr>
                      <w:rFonts w:ascii="Garamond" w:hAnsi="Garamond"/>
                      <w:noProof/>
                      <w:sz w:val="32"/>
                      <w:szCs w:val="28"/>
                      <w:lang w:val="en-GB" w:eastAsia="en-GB"/>
                    </w:rPr>
                  </w:pPr>
                  <w:r>
                    <w:t xml:space="preserve">Figure </w:t>
                  </w:r>
                  <w:fldSimple w:instr=" SEQ Figura \* ARABIC ">
                    <w:r>
                      <w:rPr>
                        <w:noProof/>
                      </w:rPr>
                      <w:t>7</w:t>
                    </w:r>
                  </w:fldSimple>
                  <w:r>
                    <w:t xml:space="preserve">- “Governance </w:t>
                  </w:r>
                  <w:proofErr w:type="gramStart"/>
                  <w:r>
                    <w:t>Interview  Model</w:t>
                  </w:r>
                  <w:proofErr w:type="gramEnd"/>
                  <w:r>
                    <w:t>”</w:t>
                  </w:r>
                </w:p>
              </w:txbxContent>
            </v:textbox>
            <w10:wrap type="square"/>
          </v:shape>
        </w:pict>
      </w:r>
      <w:r w:rsidR="00C63C97" w:rsidRPr="00C63C97">
        <w:rPr>
          <w:noProof/>
          <w:lang w:val="en-US" w:eastAsia="zh-TW"/>
        </w:rPr>
        <w:pict>
          <v:shape id="_x0000_s1061" type="#_x0000_t202" style="position:absolute;left:0;text-align:left;margin-left:76.5pt;margin-top:138pt;width:411.75pt;height:615.75pt;z-index:7;mso-position-horizontal-relative:page;mso-position-vertical-relative:page;mso-width-relative:margin;v-text-anchor:middle" o:allowincell="f" filled="f" strokecolor="#622423" strokeweight="6pt">
            <v:stroke linestyle="thickThin"/>
            <v:textbox style="mso-next-textbox:#_x0000_s1061" inset="10.8pt,7.2pt,10.8pt,7.2pt">
              <w:txbxContent>
                <w:p w:rsidR="00EC4AEA" w:rsidRPr="00276456" w:rsidRDefault="00EC4AEA" w:rsidP="00276456">
                  <w:pPr>
                    <w:spacing w:after="0"/>
                    <w:rPr>
                      <w:rFonts w:ascii="Cambria" w:hAnsi="Cambria"/>
                      <w:i/>
                      <w:iCs/>
                      <w:sz w:val="16"/>
                      <w:szCs w:val="16"/>
                    </w:rPr>
                  </w:pPr>
                  <w:r w:rsidRPr="00276456">
                    <w:rPr>
                      <w:rFonts w:ascii="Cambria" w:hAnsi="Cambria"/>
                      <w:i/>
                      <w:iCs/>
                      <w:sz w:val="16"/>
                      <w:szCs w:val="16"/>
                    </w:rPr>
                    <w:t xml:space="preserve">                         Governance Interview Model </w:t>
                  </w:r>
                </w:p>
                <w:p w:rsidR="00EC4AEA" w:rsidRPr="00276456" w:rsidRDefault="00EC4AEA" w:rsidP="00276456">
                  <w:pPr>
                    <w:spacing w:after="0"/>
                    <w:rPr>
                      <w:rFonts w:ascii="Cambria" w:hAnsi="Cambria"/>
                      <w:i/>
                      <w:iCs/>
                      <w:sz w:val="16"/>
                      <w:szCs w:val="16"/>
                    </w:rPr>
                  </w:pPr>
                </w:p>
                <w:p w:rsidR="00EC4AEA" w:rsidRPr="00276456" w:rsidRDefault="00EC4AEA" w:rsidP="00276456">
                  <w:pPr>
                    <w:spacing w:after="0"/>
                    <w:rPr>
                      <w:rFonts w:ascii="Cambria" w:hAnsi="Cambria"/>
                      <w:i/>
                      <w:iCs/>
                      <w:sz w:val="16"/>
                      <w:szCs w:val="16"/>
                    </w:rPr>
                  </w:pPr>
                  <w:r w:rsidRPr="00276456">
                    <w:rPr>
                      <w:rFonts w:ascii="Cambria" w:hAnsi="Cambria"/>
                      <w:i/>
                      <w:iCs/>
                      <w:sz w:val="16"/>
                      <w:szCs w:val="16"/>
                    </w:rPr>
                    <w:t>A.</w:t>
                  </w:r>
                  <w:r w:rsidRPr="00276456">
                    <w:rPr>
                      <w:rFonts w:ascii="Cambria" w:hAnsi="Cambria"/>
                      <w:i/>
                      <w:iCs/>
                      <w:sz w:val="16"/>
                      <w:szCs w:val="16"/>
                    </w:rPr>
                    <w:tab/>
                    <w:t xml:space="preserve"> General Information</w:t>
                  </w:r>
                </w:p>
                <w:p w:rsidR="00EC4AEA" w:rsidRPr="00276456" w:rsidRDefault="00EC4AEA" w:rsidP="00276456">
                  <w:pPr>
                    <w:spacing w:after="0"/>
                    <w:rPr>
                      <w:rFonts w:ascii="Cambria" w:hAnsi="Cambria"/>
                      <w:i/>
                      <w:iCs/>
                      <w:sz w:val="16"/>
                      <w:szCs w:val="16"/>
                    </w:rPr>
                  </w:pPr>
                </w:p>
                <w:p w:rsidR="00EC4AEA" w:rsidRPr="00276456" w:rsidRDefault="00EC4AEA" w:rsidP="00276456">
                  <w:pPr>
                    <w:spacing w:after="0"/>
                    <w:rPr>
                      <w:rFonts w:ascii="Cambria" w:hAnsi="Cambria"/>
                      <w:i/>
                      <w:iCs/>
                      <w:sz w:val="16"/>
                      <w:szCs w:val="16"/>
                    </w:rPr>
                  </w:pPr>
                  <w:r w:rsidRPr="00276456">
                    <w:rPr>
                      <w:rFonts w:ascii="Cambria" w:hAnsi="Cambria"/>
                      <w:i/>
                      <w:iCs/>
                      <w:sz w:val="16"/>
                      <w:szCs w:val="16"/>
                    </w:rPr>
                    <w:t>-</w:t>
                  </w:r>
                  <w:r w:rsidRPr="00276456">
                    <w:rPr>
                      <w:rFonts w:ascii="Cambria" w:hAnsi="Cambria"/>
                      <w:i/>
                      <w:iCs/>
                      <w:sz w:val="16"/>
                      <w:szCs w:val="16"/>
                    </w:rPr>
                    <w:tab/>
                    <w:t xml:space="preserve">Name of the association\institution:                                                            </w:t>
                  </w:r>
                </w:p>
                <w:p w:rsidR="00EC4AEA" w:rsidRPr="00276456" w:rsidRDefault="00EC4AEA" w:rsidP="00276456">
                  <w:pPr>
                    <w:spacing w:after="0"/>
                    <w:ind w:firstLine="0"/>
                    <w:rPr>
                      <w:rFonts w:ascii="Cambria" w:hAnsi="Cambria"/>
                      <w:i/>
                      <w:iCs/>
                      <w:sz w:val="16"/>
                      <w:szCs w:val="16"/>
                    </w:rPr>
                  </w:pPr>
                  <w:r w:rsidRPr="00276456">
                    <w:rPr>
                      <w:rFonts w:ascii="Cambria" w:hAnsi="Cambria"/>
                      <w:i/>
                      <w:iCs/>
                      <w:sz w:val="16"/>
                      <w:szCs w:val="16"/>
                    </w:rPr>
                    <w:t xml:space="preserve">            -     Role of the staff member interviewed:                                                                                                      </w:t>
                  </w:r>
                </w:p>
                <w:p w:rsidR="00EC4AEA" w:rsidRPr="00276456" w:rsidRDefault="00EC4AEA" w:rsidP="00276456">
                  <w:pPr>
                    <w:spacing w:after="0"/>
                    <w:rPr>
                      <w:rFonts w:ascii="Cambria" w:hAnsi="Cambria"/>
                      <w:i/>
                      <w:iCs/>
                      <w:sz w:val="16"/>
                      <w:szCs w:val="16"/>
                    </w:rPr>
                  </w:pPr>
                  <w:r w:rsidRPr="00276456">
                    <w:rPr>
                      <w:rFonts w:ascii="Cambria" w:hAnsi="Cambria"/>
                      <w:i/>
                      <w:iCs/>
                      <w:sz w:val="16"/>
                      <w:szCs w:val="16"/>
                    </w:rPr>
                    <w:t>-</w:t>
                  </w:r>
                  <w:r w:rsidRPr="00276456">
                    <w:rPr>
                      <w:rFonts w:ascii="Cambria" w:hAnsi="Cambria"/>
                      <w:i/>
                      <w:iCs/>
                      <w:sz w:val="16"/>
                      <w:szCs w:val="16"/>
                    </w:rPr>
                    <w:tab/>
                    <w:t xml:space="preserve">Location:                    </w:t>
                  </w:r>
                </w:p>
                <w:p w:rsidR="00EC4AEA" w:rsidRPr="00276456" w:rsidRDefault="00EC4AEA" w:rsidP="00276456">
                  <w:pPr>
                    <w:spacing w:after="0"/>
                    <w:rPr>
                      <w:rFonts w:ascii="Cambria" w:hAnsi="Cambria"/>
                      <w:i/>
                      <w:iCs/>
                      <w:sz w:val="16"/>
                      <w:szCs w:val="16"/>
                    </w:rPr>
                  </w:pPr>
                  <w:r w:rsidRPr="00276456">
                    <w:rPr>
                      <w:rFonts w:ascii="Cambria" w:hAnsi="Cambria"/>
                      <w:i/>
                      <w:iCs/>
                      <w:sz w:val="16"/>
                      <w:szCs w:val="16"/>
                    </w:rPr>
                    <w:t>-</w:t>
                  </w:r>
                  <w:r w:rsidRPr="00276456">
                    <w:rPr>
                      <w:rFonts w:ascii="Cambria" w:hAnsi="Cambria"/>
                      <w:i/>
                      <w:iCs/>
                      <w:sz w:val="16"/>
                      <w:szCs w:val="16"/>
                    </w:rPr>
                    <w:tab/>
                    <w:t xml:space="preserve">Date:                                                                             </w:t>
                  </w:r>
                </w:p>
                <w:p w:rsidR="00EC4AEA" w:rsidRPr="00276456" w:rsidRDefault="00EC4AEA" w:rsidP="00276456">
                  <w:pPr>
                    <w:spacing w:after="0"/>
                    <w:rPr>
                      <w:rFonts w:ascii="Cambria" w:hAnsi="Cambria"/>
                      <w:i/>
                      <w:iCs/>
                      <w:sz w:val="16"/>
                      <w:szCs w:val="16"/>
                    </w:rPr>
                  </w:pPr>
                  <w:r w:rsidRPr="00276456">
                    <w:rPr>
                      <w:rFonts w:ascii="Cambria" w:hAnsi="Cambria"/>
                      <w:i/>
                      <w:iCs/>
                      <w:sz w:val="16"/>
                      <w:szCs w:val="16"/>
                    </w:rPr>
                    <w:t xml:space="preserve">                                                                                                                                                                                                        </w:t>
                  </w:r>
                </w:p>
                <w:p w:rsidR="00EC4AEA" w:rsidRPr="00276456" w:rsidRDefault="00EC4AEA" w:rsidP="00276456">
                  <w:pPr>
                    <w:spacing w:after="0"/>
                    <w:rPr>
                      <w:rFonts w:ascii="Cambria" w:hAnsi="Cambria"/>
                      <w:i/>
                      <w:iCs/>
                      <w:sz w:val="16"/>
                      <w:szCs w:val="16"/>
                    </w:rPr>
                  </w:pPr>
                </w:p>
                <w:p w:rsidR="00EC4AEA" w:rsidRPr="00276456" w:rsidRDefault="00EC4AEA" w:rsidP="00276456">
                  <w:pPr>
                    <w:spacing w:after="0"/>
                    <w:rPr>
                      <w:rFonts w:ascii="Cambria" w:hAnsi="Cambria"/>
                      <w:i/>
                      <w:iCs/>
                      <w:sz w:val="16"/>
                      <w:szCs w:val="16"/>
                    </w:rPr>
                  </w:pPr>
                  <w:r w:rsidRPr="00276456">
                    <w:rPr>
                      <w:rFonts w:ascii="Cambria" w:hAnsi="Cambria"/>
                      <w:i/>
                      <w:iCs/>
                      <w:sz w:val="16"/>
                      <w:szCs w:val="16"/>
                    </w:rPr>
                    <w:t>1. Which is the role of this association?</w:t>
                  </w:r>
                </w:p>
                <w:p w:rsidR="00EC4AEA" w:rsidRPr="00276456" w:rsidRDefault="00EC4AEA" w:rsidP="00276456">
                  <w:pPr>
                    <w:spacing w:after="0"/>
                    <w:rPr>
                      <w:rFonts w:ascii="Cambria" w:hAnsi="Cambria"/>
                      <w:i/>
                      <w:iCs/>
                      <w:sz w:val="16"/>
                      <w:szCs w:val="16"/>
                    </w:rPr>
                  </w:pPr>
                </w:p>
                <w:p w:rsidR="00EC4AEA" w:rsidRPr="00276456" w:rsidRDefault="00EC4AEA" w:rsidP="00276456">
                  <w:pPr>
                    <w:spacing w:after="0"/>
                    <w:rPr>
                      <w:rFonts w:ascii="Cambria" w:hAnsi="Cambria"/>
                      <w:i/>
                      <w:iCs/>
                      <w:sz w:val="16"/>
                      <w:szCs w:val="16"/>
                    </w:rPr>
                  </w:pPr>
                  <w:r w:rsidRPr="00276456">
                    <w:rPr>
                      <w:rFonts w:ascii="Cambria" w:hAnsi="Cambria"/>
                      <w:i/>
                      <w:iCs/>
                      <w:sz w:val="16"/>
                      <w:szCs w:val="16"/>
                    </w:rPr>
                    <w:t>2.  How many members does this association have?</w:t>
                  </w:r>
                </w:p>
                <w:p w:rsidR="00EC4AEA" w:rsidRPr="00276456" w:rsidRDefault="00EC4AEA" w:rsidP="00276456">
                  <w:pPr>
                    <w:spacing w:after="0"/>
                    <w:rPr>
                      <w:rFonts w:ascii="Cambria" w:hAnsi="Cambria"/>
                      <w:i/>
                      <w:iCs/>
                      <w:sz w:val="16"/>
                      <w:szCs w:val="16"/>
                    </w:rPr>
                  </w:pPr>
                </w:p>
                <w:p w:rsidR="00EC4AEA" w:rsidRPr="00276456" w:rsidRDefault="00EC4AEA" w:rsidP="00276456">
                  <w:pPr>
                    <w:spacing w:after="0"/>
                    <w:rPr>
                      <w:rFonts w:ascii="Cambria" w:hAnsi="Cambria"/>
                      <w:i/>
                      <w:iCs/>
                      <w:sz w:val="16"/>
                      <w:szCs w:val="16"/>
                    </w:rPr>
                  </w:pPr>
                  <w:r w:rsidRPr="00276456">
                    <w:rPr>
                      <w:rFonts w:ascii="Cambria" w:hAnsi="Cambria"/>
                      <w:i/>
                      <w:iCs/>
                      <w:sz w:val="16"/>
                      <w:szCs w:val="16"/>
                    </w:rPr>
                    <w:t xml:space="preserve">3. Does any of the </w:t>
                  </w:r>
                  <w:proofErr w:type="gramStart"/>
                  <w:r w:rsidRPr="00276456">
                    <w:rPr>
                      <w:rFonts w:ascii="Cambria" w:hAnsi="Cambria"/>
                      <w:i/>
                      <w:iCs/>
                      <w:sz w:val="16"/>
                      <w:szCs w:val="16"/>
                    </w:rPr>
                    <w:t>association</w:t>
                  </w:r>
                  <w:r>
                    <w:rPr>
                      <w:rFonts w:ascii="Cambria" w:hAnsi="Cambria"/>
                      <w:i/>
                      <w:iCs/>
                      <w:sz w:val="16"/>
                      <w:szCs w:val="16"/>
                    </w:rPr>
                    <w:t>’s</w:t>
                  </w:r>
                  <w:r w:rsidRPr="00276456">
                    <w:rPr>
                      <w:rFonts w:ascii="Cambria" w:hAnsi="Cambria"/>
                      <w:i/>
                      <w:iCs/>
                      <w:sz w:val="16"/>
                      <w:szCs w:val="16"/>
                    </w:rPr>
                    <w:t xml:space="preserve">  members</w:t>
                  </w:r>
                  <w:proofErr w:type="gramEnd"/>
                  <w:r w:rsidRPr="00276456">
                    <w:rPr>
                      <w:rFonts w:ascii="Cambria" w:hAnsi="Cambria"/>
                      <w:i/>
                      <w:iCs/>
                      <w:sz w:val="16"/>
                      <w:szCs w:val="16"/>
                    </w:rPr>
                    <w:t xml:space="preserve"> participates as a member to other association and \ or political i</w:t>
                  </w:r>
                  <w:r w:rsidRPr="00276456">
                    <w:rPr>
                      <w:rFonts w:ascii="Cambria" w:hAnsi="Cambria"/>
                      <w:i/>
                      <w:iCs/>
                      <w:sz w:val="16"/>
                      <w:szCs w:val="16"/>
                    </w:rPr>
                    <w:t>n</w:t>
                  </w:r>
                  <w:r w:rsidRPr="00276456">
                    <w:rPr>
                      <w:rFonts w:ascii="Cambria" w:hAnsi="Cambria"/>
                      <w:i/>
                      <w:iCs/>
                      <w:sz w:val="16"/>
                      <w:szCs w:val="16"/>
                    </w:rPr>
                    <w:t>stitution?</w:t>
                  </w:r>
                </w:p>
                <w:p w:rsidR="00EC4AEA" w:rsidRPr="00276456" w:rsidRDefault="00EC4AEA" w:rsidP="00276456">
                  <w:pPr>
                    <w:spacing w:after="0"/>
                    <w:rPr>
                      <w:rFonts w:ascii="Cambria" w:hAnsi="Cambria"/>
                      <w:i/>
                      <w:iCs/>
                      <w:sz w:val="16"/>
                      <w:szCs w:val="16"/>
                    </w:rPr>
                  </w:pPr>
                </w:p>
                <w:p w:rsidR="00EC4AEA" w:rsidRPr="00276456" w:rsidRDefault="00EC4AEA" w:rsidP="00276456">
                  <w:pPr>
                    <w:spacing w:after="0"/>
                    <w:rPr>
                      <w:rFonts w:ascii="Cambria" w:hAnsi="Cambria"/>
                      <w:i/>
                      <w:iCs/>
                      <w:sz w:val="16"/>
                      <w:szCs w:val="16"/>
                    </w:rPr>
                  </w:pPr>
                  <w:r w:rsidRPr="00276456">
                    <w:rPr>
                      <w:rFonts w:ascii="Cambria" w:hAnsi="Cambria"/>
                      <w:i/>
                      <w:iCs/>
                      <w:sz w:val="16"/>
                      <w:szCs w:val="16"/>
                    </w:rPr>
                    <w:t>4. When this association was founded?</w:t>
                  </w:r>
                </w:p>
                <w:p w:rsidR="00EC4AEA" w:rsidRPr="00276456" w:rsidRDefault="00EC4AEA" w:rsidP="00276456">
                  <w:pPr>
                    <w:spacing w:after="0"/>
                    <w:rPr>
                      <w:rFonts w:ascii="Cambria" w:hAnsi="Cambria"/>
                      <w:i/>
                      <w:iCs/>
                      <w:sz w:val="16"/>
                      <w:szCs w:val="16"/>
                    </w:rPr>
                  </w:pPr>
                </w:p>
                <w:p w:rsidR="00EC4AEA" w:rsidRPr="00276456" w:rsidRDefault="00EC4AEA" w:rsidP="00276456">
                  <w:pPr>
                    <w:spacing w:after="0"/>
                    <w:rPr>
                      <w:rFonts w:ascii="Cambria" w:hAnsi="Cambria"/>
                      <w:i/>
                      <w:iCs/>
                      <w:sz w:val="16"/>
                      <w:szCs w:val="16"/>
                    </w:rPr>
                  </w:pPr>
                  <w:r w:rsidRPr="00276456">
                    <w:rPr>
                      <w:rFonts w:ascii="Cambria" w:hAnsi="Cambria"/>
                      <w:i/>
                      <w:iCs/>
                      <w:sz w:val="16"/>
                      <w:szCs w:val="16"/>
                    </w:rPr>
                    <w:t xml:space="preserve">5.  What has been the role of this association </w:t>
                  </w:r>
                  <w:r>
                    <w:rPr>
                      <w:rFonts w:ascii="Cambria" w:hAnsi="Cambria"/>
                      <w:i/>
                      <w:iCs/>
                      <w:sz w:val="16"/>
                      <w:szCs w:val="16"/>
                    </w:rPr>
                    <w:t>during the implementation of the I</w:t>
                  </w:r>
                  <w:r w:rsidRPr="00276456">
                    <w:rPr>
                      <w:rFonts w:ascii="Cambria" w:hAnsi="Cambria"/>
                      <w:i/>
                      <w:iCs/>
                      <w:sz w:val="16"/>
                      <w:szCs w:val="16"/>
                    </w:rPr>
                    <w:t>B</w:t>
                  </w:r>
                  <w:r>
                    <w:rPr>
                      <w:rFonts w:ascii="Cambria" w:hAnsi="Cambria"/>
                      <w:i/>
                      <w:iCs/>
                      <w:sz w:val="16"/>
                      <w:szCs w:val="16"/>
                    </w:rPr>
                    <w:t>C</w:t>
                  </w:r>
                  <w:r w:rsidRPr="00276456">
                    <w:rPr>
                      <w:rFonts w:ascii="Cambria" w:hAnsi="Cambria"/>
                      <w:i/>
                      <w:iCs/>
                      <w:sz w:val="16"/>
                      <w:szCs w:val="16"/>
                    </w:rPr>
                    <w:t>D project?</w:t>
                  </w:r>
                </w:p>
                <w:p w:rsidR="00EC4AEA" w:rsidRPr="00276456" w:rsidRDefault="00EC4AEA" w:rsidP="00276456">
                  <w:pPr>
                    <w:spacing w:after="0"/>
                    <w:rPr>
                      <w:rFonts w:ascii="Cambria" w:hAnsi="Cambria"/>
                      <w:i/>
                      <w:iCs/>
                      <w:sz w:val="16"/>
                      <w:szCs w:val="16"/>
                    </w:rPr>
                  </w:pPr>
                </w:p>
                <w:p w:rsidR="00EC4AEA" w:rsidRPr="00276456" w:rsidRDefault="00EC4AEA" w:rsidP="00276456">
                  <w:pPr>
                    <w:spacing w:after="0"/>
                    <w:rPr>
                      <w:rFonts w:ascii="Cambria" w:hAnsi="Cambria"/>
                      <w:i/>
                      <w:iCs/>
                      <w:sz w:val="16"/>
                      <w:szCs w:val="16"/>
                    </w:rPr>
                  </w:pPr>
                  <w:r w:rsidRPr="00276456">
                    <w:rPr>
                      <w:rFonts w:ascii="Cambria" w:hAnsi="Cambria"/>
                      <w:i/>
                      <w:iCs/>
                      <w:sz w:val="16"/>
                      <w:szCs w:val="16"/>
                    </w:rPr>
                    <w:t>6. What type of training was conducted</w:t>
                  </w:r>
                  <w:r>
                    <w:rPr>
                      <w:rFonts w:ascii="Cambria" w:hAnsi="Cambria"/>
                      <w:i/>
                      <w:iCs/>
                      <w:sz w:val="16"/>
                      <w:szCs w:val="16"/>
                    </w:rPr>
                    <w:t xml:space="preserve"> during the implementation of the I</w:t>
                  </w:r>
                  <w:r w:rsidRPr="00276456">
                    <w:rPr>
                      <w:rFonts w:ascii="Cambria" w:hAnsi="Cambria"/>
                      <w:i/>
                      <w:iCs/>
                      <w:sz w:val="16"/>
                      <w:szCs w:val="16"/>
                    </w:rPr>
                    <w:t>B</w:t>
                  </w:r>
                  <w:r>
                    <w:rPr>
                      <w:rFonts w:ascii="Cambria" w:hAnsi="Cambria"/>
                      <w:i/>
                      <w:iCs/>
                      <w:sz w:val="16"/>
                      <w:szCs w:val="16"/>
                    </w:rPr>
                    <w:t>C</w:t>
                  </w:r>
                  <w:r w:rsidRPr="00276456">
                    <w:rPr>
                      <w:rFonts w:ascii="Cambria" w:hAnsi="Cambria"/>
                      <w:i/>
                      <w:iCs/>
                      <w:sz w:val="16"/>
                      <w:szCs w:val="16"/>
                    </w:rPr>
                    <w:t>D</w:t>
                  </w:r>
                  <w:r>
                    <w:rPr>
                      <w:rFonts w:ascii="Cambria" w:hAnsi="Cambria"/>
                      <w:i/>
                      <w:iCs/>
                      <w:sz w:val="16"/>
                      <w:szCs w:val="16"/>
                    </w:rPr>
                    <w:t xml:space="preserve"> project</w:t>
                  </w:r>
                  <w:r w:rsidRPr="00276456">
                    <w:rPr>
                      <w:rFonts w:ascii="Cambria" w:hAnsi="Cambria"/>
                      <w:i/>
                      <w:iCs/>
                      <w:sz w:val="16"/>
                      <w:szCs w:val="16"/>
                    </w:rPr>
                    <w:t>?</w:t>
                  </w:r>
                </w:p>
                <w:p w:rsidR="00EC4AEA" w:rsidRPr="00276456" w:rsidRDefault="00EC4AEA" w:rsidP="00276456">
                  <w:pPr>
                    <w:spacing w:after="0"/>
                    <w:rPr>
                      <w:rFonts w:ascii="Cambria" w:hAnsi="Cambria"/>
                      <w:i/>
                      <w:iCs/>
                      <w:sz w:val="16"/>
                      <w:szCs w:val="16"/>
                    </w:rPr>
                  </w:pPr>
                </w:p>
                <w:p w:rsidR="00EC4AEA" w:rsidRPr="00276456" w:rsidRDefault="00EC4AEA" w:rsidP="00276456">
                  <w:pPr>
                    <w:spacing w:after="0"/>
                    <w:rPr>
                      <w:rFonts w:ascii="Cambria" w:hAnsi="Cambria"/>
                      <w:i/>
                      <w:iCs/>
                      <w:sz w:val="16"/>
                      <w:szCs w:val="16"/>
                    </w:rPr>
                  </w:pPr>
                  <w:r w:rsidRPr="00276456">
                    <w:rPr>
                      <w:rFonts w:ascii="Cambria" w:hAnsi="Cambria"/>
                      <w:i/>
                      <w:iCs/>
                      <w:sz w:val="16"/>
                      <w:szCs w:val="16"/>
                    </w:rPr>
                    <w:t>7. How this association has involved the community and fulfilled their demands?</w:t>
                  </w:r>
                </w:p>
                <w:p w:rsidR="00EC4AEA" w:rsidRPr="00276456" w:rsidRDefault="00EC4AEA" w:rsidP="00276456">
                  <w:pPr>
                    <w:spacing w:after="0"/>
                    <w:rPr>
                      <w:rFonts w:ascii="Cambria" w:hAnsi="Cambria"/>
                      <w:i/>
                      <w:iCs/>
                      <w:sz w:val="16"/>
                      <w:szCs w:val="16"/>
                    </w:rPr>
                  </w:pPr>
                </w:p>
                <w:p w:rsidR="00EC4AEA" w:rsidRPr="00276456" w:rsidRDefault="00EC4AEA" w:rsidP="00276456">
                  <w:pPr>
                    <w:spacing w:after="0"/>
                    <w:rPr>
                      <w:rFonts w:ascii="Cambria" w:hAnsi="Cambria"/>
                      <w:i/>
                      <w:iCs/>
                      <w:sz w:val="16"/>
                      <w:szCs w:val="16"/>
                    </w:rPr>
                  </w:pPr>
                  <w:r w:rsidRPr="00276456">
                    <w:rPr>
                      <w:rFonts w:ascii="Cambria" w:hAnsi="Cambria"/>
                      <w:i/>
                      <w:iCs/>
                      <w:sz w:val="16"/>
                      <w:szCs w:val="16"/>
                    </w:rPr>
                    <w:t>8. How could this association through the ICBD project achieve the objectives for the target population?</w:t>
                  </w:r>
                </w:p>
                <w:p w:rsidR="00EC4AEA" w:rsidRPr="00276456" w:rsidRDefault="00EC4AEA" w:rsidP="00276456">
                  <w:pPr>
                    <w:spacing w:after="0"/>
                    <w:rPr>
                      <w:rFonts w:ascii="Cambria" w:hAnsi="Cambria"/>
                      <w:i/>
                      <w:iCs/>
                      <w:sz w:val="16"/>
                      <w:szCs w:val="16"/>
                    </w:rPr>
                  </w:pPr>
                </w:p>
                <w:p w:rsidR="00EC4AEA" w:rsidRPr="00276456" w:rsidRDefault="00EC4AEA" w:rsidP="00276456">
                  <w:pPr>
                    <w:spacing w:after="0"/>
                    <w:rPr>
                      <w:rFonts w:ascii="Cambria" w:hAnsi="Cambria"/>
                      <w:i/>
                      <w:iCs/>
                      <w:sz w:val="16"/>
                      <w:szCs w:val="16"/>
                    </w:rPr>
                  </w:pPr>
                  <w:r w:rsidRPr="00276456">
                    <w:rPr>
                      <w:rFonts w:ascii="Cambria" w:hAnsi="Cambria"/>
                      <w:i/>
                      <w:iCs/>
                      <w:sz w:val="16"/>
                      <w:szCs w:val="16"/>
                    </w:rPr>
                    <w:t xml:space="preserve">9. Which kind of contribute your association gave during the planning, </w:t>
                  </w:r>
                  <w:r>
                    <w:rPr>
                      <w:rFonts w:ascii="Cambria" w:hAnsi="Cambria"/>
                      <w:i/>
                      <w:iCs/>
                      <w:sz w:val="16"/>
                      <w:szCs w:val="16"/>
                    </w:rPr>
                    <w:t xml:space="preserve">during </w:t>
                  </w:r>
                  <w:proofErr w:type="gramStart"/>
                  <w:r w:rsidRPr="00276456">
                    <w:rPr>
                      <w:rFonts w:ascii="Cambria" w:hAnsi="Cambria"/>
                      <w:i/>
                      <w:iCs/>
                      <w:sz w:val="16"/>
                      <w:szCs w:val="16"/>
                    </w:rPr>
                    <w:t>the  implementation</w:t>
                  </w:r>
                  <w:proofErr w:type="gramEnd"/>
                  <w:r w:rsidRPr="00276456">
                    <w:rPr>
                      <w:rFonts w:ascii="Cambria" w:hAnsi="Cambria"/>
                      <w:i/>
                      <w:iCs/>
                      <w:sz w:val="16"/>
                      <w:szCs w:val="16"/>
                    </w:rPr>
                    <w:t>, and the monitoring phases of the project?</w:t>
                  </w:r>
                </w:p>
                <w:p w:rsidR="00EC4AEA" w:rsidRPr="00276456" w:rsidRDefault="00EC4AEA" w:rsidP="00276456">
                  <w:pPr>
                    <w:spacing w:after="0"/>
                    <w:rPr>
                      <w:rFonts w:ascii="Cambria" w:hAnsi="Cambria"/>
                      <w:i/>
                      <w:iCs/>
                      <w:sz w:val="16"/>
                      <w:szCs w:val="16"/>
                    </w:rPr>
                  </w:pPr>
                </w:p>
                <w:p w:rsidR="00EC4AEA" w:rsidRPr="00276456" w:rsidRDefault="00EC4AEA" w:rsidP="00276456">
                  <w:pPr>
                    <w:spacing w:after="0"/>
                    <w:rPr>
                      <w:rFonts w:ascii="Cambria" w:hAnsi="Cambria"/>
                      <w:i/>
                      <w:iCs/>
                      <w:sz w:val="16"/>
                      <w:szCs w:val="16"/>
                    </w:rPr>
                  </w:pPr>
                  <w:r w:rsidRPr="00276456">
                    <w:rPr>
                      <w:rFonts w:ascii="Cambria" w:hAnsi="Cambria"/>
                      <w:i/>
                      <w:iCs/>
                      <w:sz w:val="16"/>
                      <w:szCs w:val="16"/>
                    </w:rPr>
                    <w:t>10. How this association monitors and keeps in place the components of the project after the project</w:t>
                  </w:r>
                  <w:r>
                    <w:rPr>
                      <w:rFonts w:ascii="Cambria" w:hAnsi="Cambria"/>
                      <w:i/>
                      <w:iCs/>
                      <w:sz w:val="16"/>
                      <w:szCs w:val="16"/>
                    </w:rPr>
                    <w:t>’</w:t>
                  </w:r>
                  <w:r w:rsidRPr="00276456">
                    <w:rPr>
                      <w:rFonts w:ascii="Cambria" w:hAnsi="Cambria"/>
                      <w:i/>
                      <w:iCs/>
                      <w:sz w:val="16"/>
                      <w:szCs w:val="16"/>
                    </w:rPr>
                    <w:t>s cl</w:t>
                  </w:r>
                  <w:r w:rsidRPr="00276456">
                    <w:rPr>
                      <w:rFonts w:ascii="Cambria" w:hAnsi="Cambria"/>
                      <w:i/>
                      <w:iCs/>
                      <w:sz w:val="16"/>
                      <w:szCs w:val="16"/>
                    </w:rPr>
                    <w:t>o</w:t>
                  </w:r>
                  <w:r w:rsidRPr="00276456">
                    <w:rPr>
                      <w:rFonts w:ascii="Cambria" w:hAnsi="Cambria"/>
                      <w:i/>
                      <w:iCs/>
                      <w:sz w:val="16"/>
                      <w:szCs w:val="16"/>
                    </w:rPr>
                    <w:t>sure?</w:t>
                  </w:r>
                </w:p>
                <w:p w:rsidR="00EC4AEA" w:rsidRPr="00276456" w:rsidRDefault="00EC4AEA" w:rsidP="00276456">
                  <w:pPr>
                    <w:spacing w:after="0"/>
                    <w:rPr>
                      <w:rFonts w:ascii="Cambria" w:hAnsi="Cambria"/>
                      <w:i/>
                      <w:iCs/>
                      <w:sz w:val="16"/>
                      <w:szCs w:val="16"/>
                    </w:rPr>
                  </w:pPr>
                </w:p>
                <w:p w:rsidR="00EC4AEA" w:rsidRPr="00276456" w:rsidRDefault="00EC4AEA" w:rsidP="00276456">
                  <w:pPr>
                    <w:spacing w:after="0"/>
                    <w:rPr>
                      <w:rFonts w:ascii="Cambria" w:hAnsi="Cambria"/>
                      <w:i/>
                      <w:iCs/>
                      <w:sz w:val="16"/>
                      <w:szCs w:val="16"/>
                    </w:rPr>
                  </w:pPr>
                  <w:r w:rsidRPr="00276456">
                    <w:rPr>
                      <w:rFonts w:ascii="Cambria" w:hAnsi="Cambria"/>
                      <w:i/>
                      <w:iCs/>
                      <w:sz w:val="16"/>
                      <w:szCs w:val="16"/>
                    </w:rPr>
                    <w:t>11. Is this associa</w:t>
                  </w:r>
                  <w:r>
                    <w:rPr>
                      <w:rFonts w:ascii="Cambria" w:hAnsi="Cambria"/>
                      <w:i/>
                      <w:iCs/>
                      <w:sz w:val="16"/>
                      <w:szCs w:val="16"/>
                    </w:rPr>
                    <w:t>tion financially sustainable?  H</w:t>
                  </w:r>
                  <w:r w:rsidRPr="00276456">
                    <w:rPr>
                      <w:rFonts w:ascii="Cambria" w:hAnsi="Cambria"/>
                      <w:i/>
                      <w:iCs/>
                      <w:sz w:val="16"/>
                      <w:szCs w:val="16"/>
                    </w:rPr>
                    <w:t>ow financial contributions are managed? Which are the main incomes and the main expenses in your budget? Do you think that this asso</w:t>
                  </w:r>
                  <w:r>
                    <w:rPr>
                      <w:rFonts w:ascii="Cambria" w:hAnsi="Cambria"/>
                      <w:i/>
                      <w:iCs/>
                      <w:sz w:val="16"/>
                      <w:szCs w:val="16"/>
                    </w:rPr>
                    <w:t>ciation can be financially sustai</w:t>
                  </w:r>
                  <w:r w:rsidRPr="00276456">
                    <w:rPr>
                      <w:rFonts w:ascii="Cambria" w:hAnsi="Cambria"/>
                      <w:i/>
                      <w:iCs/>
                      <w:sz w:val="16"/>
                      <w:szCs w:val="16"/>
                    </w:rPr>
                    <w:t>n</w:t>
                  </w:r>
                  <w:r w:rsidRPr="00276456">
                    <w:rPr>
                      <w:rFonts w:ascii="Cambria" w:hAnsi="Cambria"/>
                      <w:i/>
                      <w:iCs/>
                      <w:sz w:val="16"/>
                      <w:szCs w:val="16"/>
                    </w:rPr>
                    <w:t>able in time?</w:t>
                  </w:r>
                </w:p>
                <w:p w:rsidR="00EC4AEA" w:rsidRPr="00276456" w:rsidRDefault="00EC4AEA" w:rsidP="00276456">
                  <w:pPr>
                    <w:spacing w:after="0"/>
                    <w:rPr>
                      <w:rFonts w:ascii="Cambria" w:hAnsi="Cambria"/>
                      <w:i/>
                      <w:iCs/>
                      <w:sz w:val="16"/>
                      <w:szCs w:val="16"/>
                    </w:rPr>
                  </w:pPr>
                </w:p>
                <w:p w:rsidR="00EC4AEA" w:rsidRPr="00276456" w:rsidRDefault="00EC4AEA" w:rsidP="00276456">
                  <w:pPr>
                    <w:spacing w:after="0"/>
                    <w:rPr>
                      <w:rFonts w:ascii="Cambria" w:hAnsi="Cambria"/>
                      <w:i/>
                      <w:iCs/>
                      <w:sz w:val="16"/>
                      <w:szCs w:val="16"/>
                    </w:rPr>
                  </w:pPr>
                  <w:r w:rsidRPr="00276456">
                    <w:rPr>
                      <w:rFonts w:ascii="Cambria" w:hAnsi="Cambria"/>
                      <w:i/>
                      <w:iCs/>
                      <w:sz w:val="16"/>
                      <w:szCs w:val="16"/>
                    </w:rPr>
                    <w:t>12. How this association represents the interests of the community and satisfies the needs of beneficiaries?</w:t>
                  </w:r>
                </w:p>
                <w:p w:rsidR="00EC4AEA" w:rsidRPr="00276456" w:rsidRDefault="00EC4AEA" w:rsidP="00276456">
                  <w:pPr>
                    <w:spacing w:after="0"/>
                    <w:rPr>
                      <w:rFonts w:ascii="Cambria" w:hAnsi="Cambria"/>
                      <w:i/>
                      <w:iCs/>
                      <w:sz w:val="16"/>
                      <w:szCs w:val="16"/>
                    </w:rPr>
                  </w:pPr>
                </w:p>
                <w:p w:rsidR="00EC4AEA" w:rsidRPr="00276456" w:rsidRDefault="00EC4AEA" w:rsidP="00276456">
                  <w:pPr>
                    <w:spacing w:after="0"/>
                    <w:rPr>
                      <w:rFonts w:ascii="Cambria" w:hAnsi="Cambria"/>
                      <w:i/>
                      <w:iCs/>
                      <w:sz w:val="16"/>
                      <w:szCs w:val="16"/>
                    </w:rPr>
                  </w:pPr>
                  <w:r w:rsidRPr="00276456">
                    <w:rPr>
                      <w:rFonts w:ascii="Cambria" w:hAnsi="Cambria"/>
                      <w:i/>
                      <w:iCs/>
                      <w:sz w:val="16"/>
                      <w:szCs w:val="16"/>
                    </w:rPr>
                    <w:t xml:space="preserve">13. How this association collects the demands of the beneficiaries? </w:t>
                  </w:r>
                </w:p>
                <w:p w:rsidR="00EC4AEA" w:rsidRPr="00276456" w:rsidRDefault="00EC4AEA" w:rsidP="00276456">
                  <w:pPr>
                    <w:spacing w:after="0"/>
                    <w:rPr>
                      <w:rFonts w:ascii="Cambria" w:hAnsi="Cambria"/>
                      <w:i/>
                      <w:iCs/>
                      <w:sz w:val="16"/>
                      <w:szCs w:val="16"/>
                    </w:rPr>
                  </w:pPr>
                </w:p>
                <w:p w:rsidR="00EC4AEA" w:rsidRPr="00276456" w:rsidRDefault="00EC4AEA" w:rsidP="00993336">
                  <w:pPr>
                    <w:rPr>
                      <w:rFonts w:ascii="Cambria" w:hAnsi="Cambria"/>
                      <w:i/>
                      <w:iCs/>
                      <w:sz w:val="16"/>
                      <w:szCs w:val="16"/>
                    </w:rPr>
                  </w:pPr>
                  <w:r w:rsidRPr="00276456">
                    <w:rPr>
                      <w:rFonts w:ascii="Cambria" w:hAnsi="Cambria"/>
                      <w:i/>
                      <w:iCs/>
                      <w:sz w:val="16"/>
                      <w:szCs w:val="16"/>
                    </w:rPr>
                    <w:t xml:space="preserve">14. </w:t>
                  </w:r>
                  <w:proofErr w:type="gramStart"/>
                  <w:r w:rsidRPr="00276456">
                    <w:rPr>
                      <w:rFonts w:ascii="Cambria" w:hAnsi="Cambria"/>
                      <w:i/>
                      <w:iCs/>
                      <w:sz w:val="16"/>
                      <w:szCs w:val="16"/>
                    </w:rPr>
                    <w:t>Is</w:t>
                  </w:r>
                  <w:proofErr w:type="gramEnd"/>
                  <w:r w:rsidRPr="00276456">
                    <w:rPr>
                      <w:rFonts w:ascii="Cambria" w:hAnsi="Cambria"/>
                      <w:i/>
                      <w:iCs/>
                      <w:sz w:val="16"/>
                      <w:szCs w:val="16"/>
                    </w:rPr>
                    <w:t xml:space="preserve"> there a difference between how you dealt with the decision-making and the deliberative process here compared to traditional \ institutional forms?</w:t>
                  </w:r>
                </w:p>
                <w:p w:rsidR="00EC4AEA" w:rsidRPr="00276456" w:rsidRDefault="00EC4AEA" w:rsidP="00276456">
                  <w:pPr>
                    <w:spacing w:after="0"/>
                    <w:rPr>
                      <w:rFonts w:ascii="Cambria" w:hAnsi="Cambria"/>
                      <w:i/>
                      <w:iCs/>
                      <w:sz w:val="16"/>
                      <w:szCs w:val="16"/>
                    </w:rPr>
                  </w:pPr>
                  <w:r w:rsidRPr="00276456">
                    <w:rPr>
                      <w:rFonts w:ascii="Cambria" w:hAnsi="Cambria"/>
                      <w:i/>
                      <w:iCs/>
                      <w:sz w:val="16"/>
                      <w:szCs w:val="16"/>
                    </w:rPr>
                    <w:t>15. Which kind of spaces this association provides to listen to the needs of the community and improve their participation?</w:t>
                  </w:r>
                </w:p>
                <w:p w:rsidR="00EC4AEA" w:rsidRPr="00276456" w:rsidRDefault="00EC4AEA" w:rsidP="00276456">
                  <w:pPr>
                    <w:spacing w:after="0"/>
                    <w:rPr>
                      <w:rFonts w:ascii="Cambria" w:hAnsi="Cambria"/>
                      <w:i/>
                      <w:iCs/>
                      <w:sz w:val="16"/>
                      <w:szCs w:val="16"/>
                    </w:rPr>
                  </w:pPr>
                </w:p>
                <w:p w:rsidR="00EC4AEA" w:rsidRPr="00276456" w:rsidRDefault="00EC4AEA" w:rsidP="00276456">
                  <w:pPr>
                    <w:rPr>
                      <w:rFonts w:ascii="Cambria" w:hAnsi="Cambria"/>
                      <w:i/>
                      <w:iCs/>
                      <w:sz w:val="16"/>
                      <w:szCs w:val="16"/>
                    </w:rPr>
                  </w:pPr>
                  <w:r w:rsidRPr="00276456">
                    <w:rPr>
                      <w:rFonts w:ascii="Cambria" w:hAnsi="Cambria"/>
                      <w:i/>
                      <w:iCs/>
                      <w:sz w:val="16"/>
                      <w:szCs w:val="16"/>
                    </w:rPr>
                    <w:t>16. Do you think that without the IBCD contribution project there would have been the birth of your associ</w:t>
                  </w:r>
                  <w:r w:rsidRPr="00276456">
                    <w:rPr>
                      <w:rFonts w:ascii="Cambria" w:hAnsi="Cambria"/>
                      <w:i/>
                      <w:iCs/>
                      <w:sz w:val="16"/>
                      <w:szCs w:val="16"/>
                    </w:rPr>
                    <w:t>a</w:t>
                  </w:r>
                  <w:r w:rsidRPr="00276456">
                    <w:rPr>
                      <w:rFonts w:ascii="Cambria" w:hAnsi="Cambria"/>
                      <w:i/>
                      <w:iCs/>
                      <w:sz w:val="16"/>
                      <w:szCs w:val="16"/>
                    </w:rPr>
                    <w:t>tion?</w:t>
                  </w:r>
                </w:p>
                <w:p w:rsidR="00EC4AEA" w:rsidRPr="00276456" w:rsidRDefault="00EC4AEA" w:rsidP="00276456">
                  <w:pPr>
                    <w:rPr>
                      <w:rFonts w:ascii="Cambria" w:hAnsi="Cambria"/>
                      <w:i/>
                      <w:iCs/>
                      <w:sz w:val="16"/>
                      <w:szCs w:val="16"/>
                    </w:rPr>
                  </w:pPr>
                  <w:r w:rsidRPr="00276456">
                    <w:rPr>
                      <w:rFonts w:ascii="Cambria" w:hAnsi="Cambria"/>
                      <w:i/>
                      <w:iCs/>
                      <w:sz w:val="16"/>
                      <w:szCs w:val="16"/>
                    </w:rPr>
                    <w:t xml:space="preserve">17. How do you relate with the political and administrative institutions during </w:t>
                  </w:r>
                  <w:proofErr w:type="gramStart"/>
                  <w:r w:rsidRPr="00276456">
                    <w:rPr>
                      <w:rFonts w:ascii="Cambria" w:hAnsi="Cambria"/>
                      <w:i/>
                      <w:iCs/>
                      <w:sz w:val="16"/>
                      <w:szCs w:val="16"/>
                    </w:rPr>
                    <w:t>the  implementation</w:t>
                  </w:r>
                  <w:proofErr w:type="gramEnd"/>
                  <w:r w:rsidRPr="00276456">
                    <w:rPr>
                      <w:rFonts w:ascii="Cambria" w:hAnsi="Cambria"/>
                      <w:i/>
                      <w:iCs/>
                      <w:sz w:val="16"/>
                      <w:szCs w:val="16"/>
                    </w:rPr>
                    <w:t xml:space="preserve"> and go</w:t>
                  </w:r>
                  <w:r w:rsidRPr="00276456">
                    <w:rPr>
                      <w:rFonts w:ascii="Cambria" w:hAnsi="Cambria"/>
                      <w:i/>
                      <w:iCs/>
                      <w:sz w:val="16"/>
                      <w:szCs w:val="16"/>
                    </w:rPr>
                    <w:t>v</w:t>
                  </w:r>
                  <w:r w:rsidRPr="00276456">
                    <w:rPr>
                      <w:rFonts w:ascii="Cambria" w:hAnsi="Cambria"/>
                      <w:i/>
                      <w:iCs/>
                      <w:sz w:val="16"/>
                      <w:szCs w:val="16"/>
                    </w:rPr>
                    <w:t>ernance of the project IB</w:t>
                  </w:r>
                  <w:r>
                    <w:rPr>
                      <w:rFonts w:ascii="Cambria" w:hAnsi="Cambria"/>
                      <w:i/>
                      <w:iCs/>
                      <w:sz w:val="16"/>
                      <w:szCs w:val="16"/>
                    </w:rPr>
                    <w:t>C</w:t>
                  </w:r>
                  <w:r w:rsidRPr="00276456">
                    <w:rPr>
                      <w:rFonts w:ascii="Cambria" w:hAnsi="Cambria"/>
                      <w:i/>
                      <w:iCs/>
                      <w:sz w:val="16"/>
                      <w:szCs w:val="16"/>
                    </w:rPr>
                    <w:t>D?</w:t>
                  </w:r>
                </w:p>
                <w:p w:rsidR="00EC4AEA" w:rsidRPr="00276456" w:rsidRDefault="00EC4AEA" w:rsidP="00276456">
                  <w:pPr>
                    <w:rPr>
                      <w:rFonts w:ascii="Cambria" w:hAnsi="Cambria"/>
                      <w:i/>
                      <w:iCs/>
                      <w:sz w:val="16"/>
                      <w:szCs w:val="16"/>
                    </w:rPr>
                  </w:pPr>
                  <w:r w:rsidRPr="00276456">
                    <w:rPr>
                      <w:rFonts w:ascii="Cambria" w:hAnsi="Cambria"/>
                      <w:i/>
                      <w:iCs/>
                      <w:sz w:val="16"/>
                      <w:szCs w:val="16"/>
                    </w:rPr>
                    <w:t>18. Do you believe that this association has improved with his work the material conditions of the popul</w:t>
                  </w:r>
                  <w:r w:rsidRPr="00276456">
                    <w:rPr>
                      <w:rFonts w:ascii="Cambria" w:hAnsi="Cambria"/>
                      <w:i/>
                      <w:iCs/>
                      <w:sz w:val="16"/>
                      <w:szCs w:val="16"/>
                    </w:rPr>
                    <w:t>a</w:t>
                  </w:r>
                  <w:r w:rsidRPr="00276456">
                    <w:rPr>
                      <w:rFonts w:ascii="Cambria" w:hAnsi="Cambria"/>
                      <w:i/>
                      <w:iCs/>
                      <w:sz w:val="16"/>
                      <w:szCs w:val="16"/>
                    </w:rPr>
                    <w:t>tion?</w:t>
                  </w:r>
                </w:p>
                <w:p w:rsidR="00EC4AEA" w:rsidRPr="00276456" w:rsidRDefault="00EC4AEA" w:rsidP="00276456">
                  <w:pPr>
                    <w:rPr>
                      <w:rFonts w:ascii="Cambria" w:hAnsi="Cambria"/>
                      <w:i/>
                      <w:iCs/>
                      <w:sz w:val="16"/>
                      <w:szCs w:val="16"/>
                    </w:rPr>
                  </w:pPr>
                  <w:r w:rsidRPr="00276456">
                    <w:rPr>
                      <w:rFonts w:ascii="Cambria" w:hAnsi="Cambria"/>
                      <w:i/>
                      <w:iCs/>
                      <w:sz w:val="16"/>
                      <w:szCs w:val="16"/>
                    </w:rPr>
                    <w:t xml:space="preserve">19. Do you think that this association has improved, with his activity, the possibility </w:t>
                  </w:r>
                  <w:proofErr w:type="gramStart"/>
                  <w:r w:rsidRPr="00276456">
                    <w:rPr>
                      <w:rFonts w:ascii="Cambria" w:hAnsi="Cambria"/>
                      <w:i/>
                      <w:iCs/>
                      <w:sz w:val="16"/>
                      <w:szCs w:val="16"/>
                    </w:rPr>
                    <w:t>of  the</w:t>
                  </w:r>
                  <w:proofErr w:type="gramEnd"/>
                  <w:r w:rsidRPr="00276456">
                    <w:rPr>
                      <w:rFonts w:ascii="Cambria" w:hAnsi="Cambria"/>
                      <w:i/>
                      <w:iCs/>
                      <w:sz w:val="16"/>
                      <w:szCs w:val="16"/>
                    </w:rPr>
                    <w:t xml:space="preserve"> population to pa</w:t>
                  </w:r>
                  <w:r w:rsidRPr="00276456">
                    <w:rPr>
                      <w:rFonts w:ascii="Cambria" w:hAnsi="Cambria"/>
                      <w:i/>
                      <w:iCs/>
                      <w:sz w:val="16"/>
                      <w:szCs w:val="16"/>
                    </w:rPr>
                    <w:t>r</w:t>
                  </w:r>
                  <w:r w:rsidRPr="00276456">
                    <w:rPr>
                      <w:rFonts w:ascii="Cambria" w:hAnsi="Cambria"/>
                      <w:i/>
                      <w:iCs/>
                      <w:sz w:val="16"/>
                      <w:szCs w:val="16"/>
                    </w:rPr>
                    <w:t>ticipate in the decision-making and deliberative processes?</w:t>
                  </w:r>
                </w:p>
                <w:p w:rsidR="00EC4AEA" w:rsidRPr="00276456" w:rsidRDefault="00EC4AEA" w:rsidP="00D30EFC">
                  <w:pPr>
                    <w:rPr>
                      <w:rFonts w:ascii="Cambria" w:hAnsi="Cambria"/>
                      <w:i/>
                      <w:iCs/>
                      <w:sz w:val="16"/>
                      <w:szCs w:val="16"/>
                    </w:rPr>
                  </w:pPr>
                  <w:r w:rsidRPr="00276456">
                    <w:rPr>
                      <w:rFonts w:ascii="Cambria" w:hAnsi="Cambria"/>
                      <w:i/>
                      <w:iCs/>
                      <w:sz w:val="16"/>
                      <w:szCs w:val="16"/>
                    </w:rPr>
                    <w:t xml:space="preserve">20. Which is the relation between this association and the commune council? Are there any </w:t>
                  </w:r>
                  <w:proofErr w:type="gramStart"/>
                  <w:r w:rsidRPr="00276456">
                    <w:rPr>
                      <w:rFonts w:ascii="Cambria" w:hAnsi="Cambria"/>
                      <w:i/>
                      <w:iCs/>
                      <w:sz w:val="16"/>
                      <w:szCs w:val="16"/>
                    </w:rPr>
                    <w:t>commun</w:t>
                  </w:r>
                  <w:r>
                    <w:rPr>
                      <w:rFonts w:ascii="Cambria" w:hAnsi="Cambria"/>
                      <w:i/>
                      <w:iCs/>
                      <w:sz w:val="16"/>
                      <w:szCs w:val="16"/>
                    </w:rPr>
                    <w:t>e</w:t>
                  </w:r>
                  <w:proofErr w:type="gramEnd"/>
                  <w:r w:rsidRPr="00276456">
                    <w:rPr>
                      <w:rFonts w:ascii="Cambria" w:hAnsi="Cambria"/>
                      <w:i/>
                      <w:iCs/>
                      <w:sz w:val="16"/>
                      <w:szCs w:val="16"/>
                    </w:rPr>
                    <w:t xml:space="preserve"> counci</w:t>
                  </w:r>
                  <w:r w:rsidRPr="00276456">
                    <w:rPr>
                      <w:rFonts w:ascii="Cambria" w:hAnsi="Cambria"/>
                      <w:i/>
                      <w:iCs/>
                      <w:sz w:val="16"/>
                      <w:szCs w:val="16"/>
                    </w:rPr>
                    <w:t>l</w:t>
                  </w:r>
                  <w:r w:rsidRPr="00276456">
                    <w:rPr>
                      <w:rFonts w:ascii="Cambria" w:hAnsi="Cambria"/>
                      <w:i/>
                      <w:iCs/>
                      <w:sz w:val="16"/>
                      <w:szCs w:val="16"/>
                    </w:rPr>
                    <w:t>lors are on the board?  Do they represent the majority in the commune council or the opposition?  Does this aspect hel</w:t>
                  </w:r>
                  <w:r>
                    <w:rPr>
                      <w:rFonts w:ascii="Cambria" w:hAnsi="Cambria"/>
                      <w:i/>
                      <w:iCs/>
                      <w:sz w:val="16"/>
                      <w:szCs w:val="16"/>
                    </w:rPr>
                    <w:t>ps the association work or not?</w:t>
                  </w:r>
                </w:p>
                <w:p w:rsidR="00EC4AEA" w:rsidRPr="00276456" w:rsidRDefault="00EC4AEA" w:rsidP="00276456">
                  <w:pPr>
                    <w:rPr>
                      <w:szCs w:val="28"/>
                    </w:rPr>
                  </w:pPr>
                  <w:r w:rsidRPr="00276456">
                    <w:rPr>
                      <w:rFonts w:ascii="Cambria" w:hAnsi="Cambria"/>
                      <w:i/>
                      <w:iCs/>
                      <w:sz w:val="16"/>
                      <w:szCs w:val="16"/>
                    </w:rPr>
                    <w:t xml:space="preserve">21. Is there still in the WUA committee as 6th member a government irrigation official? Does he participate to the meeting and which is his role? How is the actual maintenance work carried out? </w:t>
                  </w:r>
                  <w:proofErr w:type="gramStart"/>
                  <w:r w:rsidRPr="00276456">
                    <w:rPr>
                      <w:rFonts w:ascii="Cambria" w:hAnsi="Cambria"/>
                      <w:i/>
                      <w:iCs/>
                      <w:sz w:val="16"/>
                      <w:szCs w:val="16"/>
                    </w:rPr>
                    <w:t>By the WUA members or by contractors?</w:t>
                  </w:r>
                  <w:proofErr w:type="gramEnd"/>
                  <w:r w:rsidRPr="00276456">
                    <w:rPr>
                      <w:rFonts w:ascii="Cambria" w:hAnsi="Cambria"/>
                      <w:i/>
                      <w:iCs/>
                      <w:sz w:val="16"/>
                      <w:szCs w:val="16"/>
                    </w:rPr>
                    <w:t xml:space="preserve"> Who oversees the contractors?</w:t>
                  </w:r>
                </w:p>
              </w:txbxContent>
            </v:textbox>
            <w10:wrap type="square" anchorx="page" anchory="page"/>
          </v:shape>
        </w:pict>
      </w:r>
      <w:r w:rsidR="002006CB" w:rsidRPr="00DC017A">
        <w:t>Annex III - Interviews Models</w:t>
      </w:r>
      <w:bookmarkEnd w:id="85"/>
    </w:p>
    <w:p w:rsidR="002006CB" w:rsidRDefault="00573346" w:rsidP="00573346">
      <w:pPr>
        <w:pStyle w:val="Caption"/>
      </w:pPr>
      <w:bookmarkStart w:id="86" w:name="_Toc340628262"/>
      <w:r>
        <w:lastRenderedPageBreak/>
        <w:t xml:space="preserve">Figure </w:t>
      </w:r>
      <w:fldSimple w:instr=" SEQ Figura \* ARABIC ">
        <w:r w:rsidR="00D943B5">
          <w:rPr>
            <w:noProof/>
          </w:rPr>
          <w:t>8</w:t>
        </w:r>
      </w:fldSimple>
      <w:r w:rsidR="00C63C97" w:rsidRPr="00C63C97">
        <w:rPr>
          <w:noProof/>
          <w:lang w:val="it-IT" w:eastAsia="it-IT"/>
        </w:rPr>
        <w:pict>
          <v:shape id="_x0000_s1064" type="#_x0000_t202" style="position:absolute;left:0;text-align:left;margin-left:84.75pt;margin-top:39pt;width:411.75pt;height:615.75pt;z-index:9;mso-position-horizontal-relative:page;mso-position-vertical-relative:page;mso-width-relative:margin;v-text-anchor:middle" o:allowincell="f" filled="f" strokecolor="#622423" strokeweight="6pt">
            <v:stroke linestyle="thickThin"/>
            <v:textbox style="mso-next-textbox:#_x0000_s1064" inset="10.8pt,7.2pt,10.8pt,7.2pt">
              <w:txbxContent>
                <w:p w:rsidR="00EC4AEA" w:rsidRPr="00276456" w:rsidRDefault="00EC4AEA" w:rsidP="00D30EFC">
                  <w:pPr>
                    <w:spacing w:after="0"/>
                    <w:rPr>
                      <w:szCs w:val="28"/>
                    </w:rPr>
                  </w:pPr>
                  <w:r w:rsidRPr="00276456">
                    <w:rPr>
                      <w:rFonts w:ascii="Cambria" w:hAnsi="Cambria"/>
                      <w:i/>
                      <w:iCs/>
                      <w:sz w:val="16"/>
                      <w:szCs w:val="16"/>
                    </w:rPr>
                    <w:t xml:space="preserve">                </w:t>
                  </w:r>
                </w:p>
                <w:p w:rsidR="00EC4AEA" w:rsidRPr="00573346" w:rsidRDefault="00EC4AEA" w:rsidP="00573346">
                  <w:pPr>
                    <w:spacing w:after="0"/>
                    <w:rPr>
                      <w:sz w:val="16"/>
                      <w:szCs w:val="16"/>
                    </w:rPr>
                  </w:pPr>
                  <w:r w:rsidRPr="00573346">
                    <w:rPr>
                      <w:sz w:val="16"/>
                      <w:szCs w:val="16"/>
                    </w:rPr>
                    <w:t>Beneficiaries Interview Model</w:t>
                  </w:r>
                </w:p>
                <w:p w:rsidR="00EC4AEA" w:rsidRPr="00573346" w:rsidRDefault="00EC4AEA" w:rsidP="00573346">
                  <w:pPr>
                    <w:spacing w:after="0"/>
                    <w:rPr>
                      <w:sz w:val="16"/>
                      <w:szCs w:val="16"/>
                    </w:rPr>
                  </w:pPr>
                </w:p>
                <w:p w:rsidR="00EC4AEA" w:rsidRPr="00573346" w:rsidRDefault="00EC4AEA" w:rsidP="00573346">
                  <w:pPr>
                    <w:spacing w:after="0"/>
                    <w:rPr>
                      <w:sz w:val="16"/>
                      <w:szCs w:val="16"/>
                    </w:rPr>
                  </w:pPr>
                </w:p>
                <w:p w:rsidR="00EC4AEA" w:rsidRPr="00573346" w:rsidRDefault="00EC4AEA" w:rsidP="00573346">
                  <w:pPr>
                    <w:spacing w:after="0"/>
                    <w:rPr>
                      <w:sz w:val="16"/>
                      <w:szCs w:val="16"/>
                    </w:rPr>
                  </w:pPr>
                  <w:r w:rsidRPr="00573346">
                    <w:rPr>
                      <w:sz w:val="16"/>
                      <w:szCs w:val="16"/>
                    </w:rPr>
                    <w:t>A.</w:t>
                  </w:r>
                  <w:r w:rsidRPr="00573346">
                    <w:rPr>
                      <w:sz w:val="16"/>
                      <w:szCs w:val="16"/>
                    </w:rPr>
                    <w:tab/>
                    <w:t>General information</w:t>
                  </w:r>
                </w:p>
                <w:p w:rsidR="00EC4AEA" w:rsidRPr="00573346" w:rsidRDefault="00EC4AEA" w:rsidP="00573346">
                  <w:pPr>
                    <w:spacing w:after="0"/>
                    <w:rPr>
                      <w:sz w:val="16"/>
                      <w:szCs w:val="16"/>
                    </w:rPr>
                  </w:pPr>
                </w:p>
                <w:p w:rsidR="00EC4AEA" w:rsidRPr="00573346" w:rsidRDefault="00EC4AEA" w:rsidP="00573346">
                  <w:pPr>
                    <w:spacing w:after="0"/>
                    <w:rPr>
                      <w:sz w:val="16"/>
                      <w:szCs w:val="16"/>
                    </w:rPr>
                  </w:pPr>
                  <w:r w:rsidRPr="00573346">
                    <w:rPr>
                      <w:sz w:val="16"/>
                      <w:szCs w:val="16"/>
                    </w:rPr>
                    <w:t>Name (or nickname\code):                         Interviews Location\perimeter:</w:t>
                  </w:r>
                </w:p>
                <w:p w:rsidR="00EC4AEA" w:rsidRPr="00573346" w:rsidRDefault="00EC4AEA" w:rsidP="00573346">
                  <w:pPr>
                    <w:spacing w:after="0"/>
                    <w:rPr>
                      <w:sz w:val="16"/>
                      <w:szCs w:val="16"/>
                    </w:rPr>
                  </w:pPr>
                  <w:r w:rsidRPr="00573346">
                    <w:rPr>
                      <w:sz w:val="16"/>
                      <w:szCs w:val="16"/>
                    </w:rPr>
                    <w:t xml:space="preserve">                                                                                                      </w:t>
                  </w:r>
                </w:p>
                <w:p w:rsidR="00EC4AEA" w:rsidRPr="00573346" w:rsidRDefault="00EC4AEA" w:rsidP="00573346">
                  <w:pPr>
                    <w:spacing w:after="0"/>
                    <w:rPr>
                      <w:sz w:val="16"/>
                      <w:szCs w:val="16"/>
                    </w:rPr>
                  </w:pPr>
                  <w:r w:rsidRPr="00573346">
                    <w:rPr>
                      <w:sz w:val="16"/>
                      <w:szCs w:val="16"/>
                    </w:rPr>
                    <w:t>Occupation\ work:                                     Distance from the main road</w:t>
                  </w:r>
                </w:p>
                <w:p w:rsidR="00EC4AEA" w:rsidRPr="00573346" w:rsidRDefault="00EC4AEA" w:rsidP="00573346">
                  <w:pPr>
                    <w:spacing w:after="0"/>
                    <w:rPr>
                      <w:sz w:val="16"/>
                      <w:szCs w:val="16"/>
                    </w:rPr>
                  </w:pPr>
                  <w:r w:rsidRPr="00573346">
                    <w:rPr>
                      <w:sz w:val="16"/>
                      <w:szCs w:val="16"/>
                    </w:rPr>
                    <w:t xml:space="preserve"> </w:t>
                  </w:r>
                </w:p>
                <w:p w:rsidR="00EC4AEA" w:rsidRPr="00573346" w:rsidRDefault="00EC4AEA" w:rsidP="00573346">
                  <w:pPr>
                    <w:spacing w:after="0"/>
                    <w:rPr>
                      <w:sz w:val="16"/>
                      <w:szCs w:val="16"/>
                    </w:rPr>
                  </w:pPr>
                  <w:r w:rsidRPr="00573346">
                    <w:rPr>
                      <w:sz w:val="16"/>
                      <w:szCs w:val="16"/>
                    </w:rPr>
                    <w:t xml:space="preserve">Age\Gender:     </w:t>
                  </w:r>
                </w:p>
                <w:p w:rsidR="00EC4AEA" w:rsidRPr="00573346" w:rsidRDefault="00EC4AEA" w:rsidP="00573346">
                  <w:pPr>
                    <w:spacing w:after="0"/>
                    <w:rPr>
                      <w:sz w:val="16"/>
                      <w:szCs w:val="16"/>
                    </w:rPr>
                  </w:pPr>
                </w:p>
                <w:p w:rsidR="00EC4AEA" w:rsidRPr="00573346" w:rsidRDefault="00EC4AEA" w:rsidP="00573346">
                  <w:pPr>
                    <w:spacing w:after="0"/>
                    <w:rPr>
                      <w:sz w:val="16"/>
                      <w:szCs w:val="16"/>
                    </w:rPr>
                  </w:pPr>
                </w:p>
                <w:p w:rsidR="00EC4AEA" w:rsidRPr="00573346" w:rsidRDefault="00EC4AEA" w:rsidP="00573346">
                  <w:pPr>
                    <w:spacing w:after="0"/>
                    <w:rPr>
                      <w:sz w:val="16"/>
                      <w:szCs w:val="16"/>
                    </w:rPr>
                  </w:pPr>
                  <w:r>
                    <w:rPr>
                      <w:sz w:val="16"/>
                      <w:szCs w:val="16"/>
                    </w:rPr>
                    <w:t>B.</w:t>
                  </w:r>
                  <w:r>
                    <w:rPr>
                      <w:sz w:val="16"/>
                      <w:szCs w:val="16"/>
                    </w:rPr>
                    <w:tab/>
                    <w:t>Project Outcomes</w:t>
                  </w:r>
                </w:p>
                <w:p w:rsidR="00EC4AEA" w:rsidRPr="00573346" w:rsidRDefault="00EC4AEA" w:rsidP="00573346">
                  <w:pPr>
                    <w:spacing w:after="0"/>
                    <w:rPr>
                      <w:sz w:val="16"/>
                      <w:szCs w:val="16"/>
                    </w:rPr>
                  </w:pPr>
                </w:p>
                <w:p w:rsidR="00EC4AEA" w:rsidRPr="00573346" w:rsidRDefault="00EC4AEA" w:rsidP="00573346">
                  <w:pPr>
                    <w:spacing w:after="0"/>
                    <w:rPr>
                      <w:sz w:val="16"/>
                      <w:szCs w:val="16"/>
                    </w:rPr>
                  </w:pPr>
                  <w:r w:rsidRPr="00573346">
                    <w:rPr>
                      <w:sz w:val="16"/>
                      <w:szCs w:val="16"/>
                    </w:rPr>
                    <w:t xml:space="preserve">1. To which </w:t>
                  </w:r>
                  <w:proofErr w:type="spellStart"/>
                  <w:r w:rsidRPr="00573346">
                    <w:rPr>
                      <w:sz w:val="16"/>
                      <w:szCs w:val="16"/>
                    </w:rPr>
                    <w:t>componets</w:t>
                  </w:r>
                  <w:proofErr w:type="spellEnd"/>
                  <w:r w:rsidRPr="00573346">
                    <w:rPr>
                      <w:sz w:val="16"/>
                      <w:szCs w:val="16"/>
                    </w:rPr>
                    <w:t xml:space="preserve"> of the project do you have access to?</w:t>
                  </w:r>
                </w:p>
                <w:p w:rsidR="00EC4AEA" w:rsidRPr="00573346" w:rsidRDefault="00EC4AEA" w:rsidP="00573346">
                  <w:pPr>
                    <w:spacing w:after="0"/>
                    <w:rPr>
                      <w:sz w:val="16"/>
                      <w:szCs w:val="16"/>
                    </w:rPr>
                  </w:pPr>
                </w:p>
                <w:p w:rsidR="00EC4AEA" w:rsidRPr="00573346" w:rsidRDefault="00EC4AEA" w:rsidP="00573346">
                  <w:pPr>
                    <w:spacing w:after="0"/>
                    <w:rPr>
                      <w:sz w:val="16"/>
                      <w:szCs w:val="16"/>
                    </w:rPr>
                  </w:pPr>
                  <w:r w:rsidRPr="00573346">
                    <w:rPr>
                      <w:sz w:val="16"/>
                      <w:szCs w:val="16"/>
                    </w:rPr>
                    <w:t>2. Which of these components you think is the most important for the improvement of your life? (SMI\Rural Roads\ other facilities)</w:t>
                  </w:r>
                </w:p>
                <w:p w:rsidR="00EC4AEA" w:rsidRPr="00573346" w:rsidRDefault="00EC4AEA" w:rsidP="00573346">
                  <w:pPr>
                    <w:spacing w:after="0"/>
                    <w:rPr>
                      <w:sz w:val="16"/>
                      <w:szCs w:val="16"/>
                    </w:rPr>
                  </w:pPr>
                </w:p>
                <w:p w:rsidR="00EC4AEA" w:rsidRPr="00573346" w:rsidRDefault="00EC4AEA" w:rsidP="00573346">
                  <w:pPr>
                    <w:spacing w:after="0"/>
                    <w:rPr>
                      <w:sz w:val="16"/>
                      <w:szCs w:val="16"/>
                    </w:rPr>
                  </w:pPr>
                  <w:r w:rsidRPr="00573346">
                    <w:rPr>
                      <w:sz w:val="16"/>
                      <w:szCs w:val="16"/>
                    </w:rPr>
                    <w:t xml:space="preserve">- Did the new irrigation system </w:t>
                  </w:r>
                  <w:proofErr w:type="gramStart"/>
                  <w:r w:rsidRPr="00573346">
                    <w:rPr>
                      <w:sz w:val="16"/>
                      <w:szCs w:val="16"/>
                    </w:rPr>
                    <w:t>improved</w:t>
                  </w:r>
                  <w:proofErr w:type="gramEnd"/>
                  <w:r w:rsidRPr="00573346">
                    <w:rPr>
                      <w:sz w:val="16"/>
                      <w:szCs w:val="16"/>
                    </w:rPr>
                    <w:t xml:space="preserve"> your production?</w:t>
                  </w:r>
                </w:p>
                <w:p w:rsidR="00EC4AEA" w:rsidRPr="00573346" w:rsidRDefault="00EC4AEA" w:rsidP="00573346">
                  <w:pPr>
                    <w:spacing w:after="0"/>
                    <w:rPr>
                      <w:sz w:val="16"/>
                      <w:szCs w:val="16"/>
                    </w:rPr>
                  </w:pPr>
                  <w:r w:rsidRPr="00573346">
                    <w:rPr>
                      <w:sz w:val="16"/>
                      <w:szCs w:val="16"/>
                    </w:rPr>
                    <w:t>- In what the new rural roads changed your life?</w:t>
                  </w:r>
                </w:p>
                <w:p w:rsidR="00EC4AEA" w:rsidRPr="00573346" w:rsidRDefault="00EC4AEA" w:rsidP="00573346">
                  <w:pPr>
                    <w:spacing w:after="0"/>
                    <w:rPr>
                      <w:sz w:val="16"/>
                      <w:szCs w:val="16"/>
                    </w:rPr>
                  </w:pPr>
                  <w:r w:rsidRPr="00573346">
                    <w:rPr>
                      <w:sz w:val="16"/>
                      <w:szCs w:val="16"/>
                    </w:rPr>
                    <w:t xml:space="preserve">- Do </w:t>
                  </w:r>
                  <w:proofErr w:type="gramStart"/>
                  <w:r w:rsidRPr="00573346">
                    <w:rPr>
                      <w:sz w:val="16"/>
                      <w:szCs w:val="16"/>
                    </w:rPr>
                    <w:t>You</w:t>
                  </w:r>
                  <w:proofErr w:type="gramEnd"/>
                  <w:r w:rsidRPr="00573346">
                    <w:rPr>
                      <w:sz w:val="16"/>
                      <w:szCs w:val="16"/>
                    </w:rPr>
                    <w:t xml:space="preserve"> have access to drinking water, electricity, schools or other project facilities?</w:t>
                  </w:r>
                </w:p>
                <w:p w:rsidR="00EC4AEA" w:rsidRPr="00573346" w:rsidRDefault="00EC4AEA" w:rsidP="00573346">
                  <w:pPr>
                    <w:spacing w:after="0"/>
                    <w:rPr>
                      <w:sz w:val="16"/>
                      <w:szCs w:val="16"/>
                    </w:rPr>
                  </w:pPr>
                  <w:r w:rsidRPr="00573346">
                    <w:rPr>
                      <w:sz w:val="16"/>
                      <w:szCs w:val="16"/>
                    </w:rPr>
                    <w:t>- Which is your overall o</w:t>
                  </w:r>
                  <w:r>
                    <w:rPr>
                      <w:sz w:val="16"/>
                      <w:szCs w:val="16"/>
                    </w:rPr>
                    <w:t>pinion of the project benefits?</w:t>
                  </w:r>
                </w:p>
                <w:p w:rsidR="00EC4AEA" w:rsidRPr="00573346" w:rsidRDefault="00EC4AEA" w:rsidP="00573346">
                  <w:pPr>
                    <w:spacing w:after="0"/>
                    <w:rPr>
                      <w:sz w:val="16"/>
                      <w:szCs w:val="16"/>
                    </w:rPr>
                  </w:pPr>
                  <w:r w:rsidRPr="00573346">
                    <w:rPr>
                      <w:sz w:val="16"/>
                      <w:szCs w:val="16"/>
                    </w:rPr>
                    <w:t>3. Who do you thi</w:t>
                  </w:r>
                  <w:r>
                    <w:rPr>
                      <w:sz w:val="16"/>
                      <w:szCs w:val="16"/>
                    </w:rPr>
                    <w:t>nk has implemented the project?</w:t>
                  </w:r>
                </w:p>
                <w:p w:rsidR="00EC4AEA" w:rsidRPr="00573346" w:rsidRDefault="00EC4AEA" w:rsidP="00573346">
                  <w:pPr>
                    <w:spacing w:after="0"/>
                    <w:rPr>
                      <w:sz w:val="16"/>
                      <w:szCs w:val="16"/>
                    </w:rPr>
                  </w:pPr>
                  <w:r w:rsidRPr="00573346">
                    <w:rPr>
                      <w:sz w:val="16"/>
                      <w:szCs w:val="16"/>
                    </w:rPr>
                    <w:t>4. Do you think this project has been done to impro</w:t>
                  </w:r>
                  <w:r>
                    <w:rPr>
                      <w:sz w:val="16"/>
                      <w:szCs w:val="16"/>
                    </w:rPr>
                    <w:t>ve the conditions of your life?</w:t>
                  </w:r>
                </w:p>
                <w:p w:rsidR="00EC4AEA" w:rsidRPr="00573346" w:rsidRDefault="00EC4AEA" w:rsidP="00573346">
                  <w:pPr>
                    <w:spacing w:after="0"/>
                    <w:rPr>
                      <w:sz w:val="16"/>
                      <w:szCs w:val="16"/>
                    </w:rPr>
                  </w:pPr>
                  <w:r w:rsidRPr="00573346">
                    <w:rPr>
                      <w:sz w:val="16"/>
                      <w:szCs w:val="16"/>
                    </w:rPr>
                    <w:t>5. Have you been involved i</w:t>
                  </w:r>
                  <w:r>
                    <w:rPr>
                      <w:sz w:val="16"/>
                      <w:szCs w:val="16"/>
                    </w:rPr>
                    <w:t xml:space="preserve">n the decision making process? </w:t>
                  </w:r>
                </w:p>
                <w:p w:rsidR="00EC4AEA" w:rsidRPr="00573346" w:rsidRDefault="00EC4AEA" w:rsidP="00573346">
                  <w:pPr>
                    <w:spacing w:after="0"/>
                    <w:rPr>
                      <w:sz w:val="16"/>
                      <w:szCs w:val="16"/>
                    </w:rPr>
                  </w:pPr>
                  <w:r w:rsidRPr="00573346">
                    <w:rPr>
                      <w:sz w:val="16"/>
                      <w:szCs w:val="16"/>
                    </w:rPr>
                    <w:t>6. Your needs and aspirations have been heard in the imple</w:t>
                  </w:r>
                  <w:r>
                    <w:rPr>
                      <w:sz w:val="16"/>
                      <w:szCs w:val="16"/>
                    </w:rPr>
                    <w:t>mentation phase of the project?</w:t>
                  </w:r>
                </w:p>
                <w:p w:rsidR="00EC4AEA" w:rsidRPr="00573346" w:rsidRDefault="00EC4AEA" w:rsidP="00573346">
                  <w:pPr>
                    <w:spacing w:after="0"/>
                    <w:rPr>
                      <w:sz w:val="16"/>
                      <w:szCs w:val="16"/>
                    </w:rPr>
                  </w:pPr>
                  <w:r w:rsidRPr="00573346">
                    <w:rPr>
                      <w:sz w:val="16"/>
                      <w:szCs w:val="16"/>
                    </w:rPr>
                    <w:t>7. Did this make you fe</w:t>
                  </w:r>
                  <w:r>
                    <w:rPr>
                      <w:sz w:val="16"/>
                      <w:szCs w:val="16"/>
                    </w:rPr>
                    <w:t>el the ownership of the project?</w:t>
                  </w:r>
                </w:p>
                <w:p w:rsidR="00EC4AEA" w:rsidRPr="00573346" w:rsidRDefault="00EC4AEA" w:rsidP="00573346">
                  <w:pPr>
                    <w:spacing w:after="0"/>
                    <w:rPr>
                      <w:sz w:val="16"/>
                      <w:szCs w:val="16"/>
                    </w:rPr>
                  </w:pPr>
                  <w:r w:rsidRPr="00573346">
                    <w:rPr>
                      <w:sz w:val="16"/>
                      <w:szCs w:val="16"/>
                    </w:rPr>
                    <w:t xml:space="preserve">8. Do you think the </w:t>
                  </w:r>
                  <w:r>
                    <w:rPr>
                      <w:sz w:val="16"/>
                      <w:szCs w:val="16"/>
                    </w:rPr>
                    <w:t>community needed this project?</w:t>
                  </w:r>
                </w:p>
                <w:p w:rsidR="00EC4AEA" w:rsidRPr="00573346" w:rsidRDefault="00EC4AEA" w:rsidP="00573346">
                  <w:pPr>
                    <w:spacing w:after="0"/>
                    <w:rPr>
                      <w:sz w:val="16"/>
                      <w:szCs w:val="16"/>
                    </w:rPr>
                  </w:pPr>
                  <w:r w:rsidRPr="00573346">
                    <w:rPr>
                      <w:sz w:val="16"/>
                      <w:szCs w:val="16"/>
                    </w:rPr>
                    <w:t>9. Do you think the commu</w:t>
                  </w:r>
                  <w:r>
                    <w:rPr>
                      <w:sz w:val="16"/>
                      <w:szCs w:val="16"/>
                    </w:rPr>
                    <w:t>nity is happy with the project?</w:t>
                  </w:r>
                </w:p>
                <w:p w:rsidR="00EC4AEA" w:rsidRDefault="00EC4AEA" w:rsidP="00573346">
                  <w:pPr>
                    <w:rPr>
                      <w:sz w:val="16"/>
                      <w:szCs w:val="16"/>
                    </w:rPr>
                  </w:pPr>
                  <w:r w:rsidRPr="00573346">
                    <w:rPr>
                      <w:sz w:val="16"/>
                      <w:szCs w:val="16"/>
                    </w:rPr>
                    <w:t>10. What are the po</w:t>
                  </w:r>
                  <w:r>
                    <w:rPr>
                      <w:sz w:val="16"/>
                      <w:szCs w:val="16"/>
                    </w:rPr>
                    <w:t>sitive aspects of this project?</w:t>
                  </w:r>
                </w:p>
                <w:p w:rsidR="00EC4AEA" w:rsidRPr="00573346" w:rsidRDefault="00EC4AEA" w:rsidP="00573346">
                  <w:pPr>
                    <w:rPr>
                      <w:sz w:val="16"/>
                      <w:szCs w:val="16"/>
                    </w:rPr>
                  </w:pPr>
                  <w:r w:rsidRPr="00573346">
                    <w:rPr>
                      <w:sz w:val="16"/>
                      <w:szCs w:val="16"/>
                    </w:rPr>
                    <w:t>11. What are the negative aspects of this project?</w:t>
                  </w:r>
                </w:p>
                <w:p w:rsidR="00EC4AEA" w:rsidRPr="00573346" w:rsidRDefault="00EC4AEA" w:rsidP="00573346">
                  <w:pPr>
                    <w:spacing w:after="0"/>
                    <w:rPr>
                      <w:sz w:val="16"/>
                      <w:szCs w:val="16"/>
                    </w:rPr>
                  </w:pPr>
                  <w:r w:rsidRPr="00573346">
                    <w:rPr>
                      <w:sz w:val="16"/>
                      <w:szCs w:val="16"/>
                    </w:rPr>
                    <w:t xml:space="preserve">12. Do you think that other projects like this should be made? </w:t>
                  </w:r>
                </w:p>
                <w:p w:rsidR="00EC4AEA" w:rsidRPr="00573346" w:rsidRDefault="00EC4AEA" w:rsidP="00573346">
                  <w:pPr>
                    <w:spacing w:after="0"/>
                    <w:rPr>
                      <w:sz w:val="16"/>
                      <w:szCs w:val="16"/>
                    </w:rPr>
                  </w:pPr>
                </w:p>
                <w:p w:rsidR="00EC4AEA" w:rsidRPr="00573346" w:rsidRDefault="00EC4AEA" w:rsidP="00573346">
                  <w:pPr>
                    <w:spacing w:after="0"/>
                    <w:rPr>
                      <w:sz w:val="16"/>
                      <w:szCs w:val="16"/>
                    </w:rPr>
                  </w:pPr>
                  <w:r w:rsidRPr="00573346">
                    <w:rPr>
                      <w:sz w:val="16"/>
                      <w:szCs w:val="16"/>
                    </w:rPr>
                    <w:t>C. Participatory approach</w:t>
                  </w:r>
                </w:p>
                <w:p w:rsidR="00EC4AEA" w:rsidRPr="00573346" w:rsidRDefault="00EC4AEA" w:rsidP="00573346">
                  <w:pPr>
                    <w:spacing w:after="0"/>
                    <w:rPr>
                      <w:sz w:val="16"/>
                      <w:szCs w:val="16"/>
                    </w:rPr>
                  </w:pPr>
                </w:p>
                <w:p w:rsidR="00EC4AEA" w:rsidRPr="00573346" w:rsidRDefault="00EC4AEA" w:rsidP="00573346">
                  <w:pPr>
                    <w:spacing w:after="0"/>
                    <w:rPr>
                      <w:sz w:val="16"/>
                      <w:szCs w:val="16"/>
                    </w:rPr>
                  </w:pPr>
                  <w:r w:rsidRPr="00573346">
                    <w:rPr>
                      <w:sz w:val="16"/>
                      <w:szCs w:val="16"/>
                    </w:rPr>
                    <w:t>1.</w:t>
                  </w:r>
                  <w:r w:rsidRPr="00573346">
                    <w:rPr>
                      <w:sz w:val="16"/>
                      <w:szCs w:val="16"/>
                    </w:rPr>
                    <w:tab/>
                    <w:t>How do you generally discuss problems and find solution within the vil</w:t>
                  </w:r>
                  <w:r>
                    <w:rPr>
                      <w:sz w:val="16"/>
                      <w:szCs w:val="16"/>
                    </w:rPr>
                    <w:t xml:space="preserve">lage? </w:t>
                  </w:r>
                </w:p>
                <w:p w:rsidR="00EC4AEA" w:rsidRPr="00573346" w:rsidRDefault="00EC4AEA" w:rsidP="00573346">
                  <w:pPr>
                    <w:spacing w:after="0"/>
                    <w:rPr>
                      <w:sz w:val="16"/>
                      <w:szCs w:val="16"/>
                    </w:rPr>
                  </w:pPr>
                  <w:r w:rsidRPr="00573346">
                    <w:rPr>
                      <w:sz w:val="16"/>
                      <w:szCs w:val="16"/>
                    </w:rPr>
                    <w:t>2</w:t>
                  </w:r>
                  <w:r>
                    <w:rPr>
                      <w:sz w:val="16"/>
                      <w:szCs w:val="16"/>
                    </w:rPr>
                    <w:t>.</w:t>
                  </w:r>
                  <w:r>
                    <w:rPr>
                      <w:sz w:val="16"/>
                      <w:szCs w:val="16"/>
                    </w:rPr>
                    <w:tab/>
                    <w:t>Are you member of a WUAs\AUE?</w:t>
                  </w:r>
                </w:p>
                <w:p w:rsidR="00EC4AEA" w:rsidRPr="00573346" w:rsidRDefault="00EC4AEA" w:rsidP="00573346">
                  <w:pPr>
                    <w:spacing w:after="0"/>
                    <w:rPr>
                      <w:sz w:val="16"/>
                      <w:szCs w:val="16"/>
                    </w:rPr>
                  </w:pPr>
                  <w:r w:rsidRPr="00573346">
                    <w:rPr>
                      <w:sz w:val="16"/>
                      <w:szCs w:val="16"/>
                    </w:rPr>
                    <w:t>3.</w:t>
                  </w:r>
                  <w:r w:rsidRPr="00573346">
                    <w:rPr>
                      <w:sz w:val="16"/>
                      <w:szCs w:val="16"/>
                    </w:rPr>
                    <w:tab/>
                    <w:t>Are yo</w:t>
                  </w:r>
                  <w:r>
                    <w:rPr>
                      <w:sz w:val="16"/>
                      <w:szCs w:val="16"/>
                    </w:rPr>
                    <w:t>u member of other associations?</w:t>
                  </w:r>
                </w:p>
                <w:p w:rsidR="00EC4AEA" w:rsidRPr="00573346" w:rsidRDefault="00EC4AEA" w:rsidP="00573346">
                  <w:pPr>
                    <w:spacing w:after="0"/>
                    <w:rPr>
                      <w:sz w:val="16"/>
                      <w:szCs w:val="16"/>
                    </w:rPr>
                  </w:pPr>
                  <w:r w:rsidRPr="00573346">
                    <w:rPr>
                      <w:sz w:val="16"/>
                      <w:szCs w:val="16"/>
                    </w:rPr>
                    <w:t>4.</w:t>
                  </w:r>
                  <w:r w:rsidRPr="00573346">
                    <w:rPr>
                      <w:sz w:val="16"/>
                      <w:szCs w:val="16"/>
                    </w:rPr>
                    <w:tab/>
                    <w:t xml:space="preserve">For which kind of decision and problems you go to </w:t>
                  </w:r>
                  <w:proofErr w:type="gramStart"/>
                  <w:r w:rsidRPr="00573346">
                    <w:rPr>
                      <w:sz w:val="16"/>
                      <w:szCs w:val="16"/>
                    </w:rPr>
                    <w:t>the  WUAs</w:t>
                  </w:r>
                  <w:proofErr w:type="gramEnd"/>
                  <w:r w:rsidRPr="00573346">
                    <w:rPr>
                      <w:sz w:val="16"/>
                      <w:szCs w:val="16"/>
                    </w:rPr>
                    <w:t xml:space="preserve">/AUEA (or other      associations)? Do you </w:t>
                  </w:r>
                  <w:proofErr w:type="spellStart"/>
                  <w:r w:rsidRPr="00573346">
                    <w:rPr>
                      <w:sz w:val="16"/>
                      <w:szCs w:val="16"/>
                    </w:rPr>
                    <w:t>feal</w:t>
                  </w:r>
                  <w:proofErr w:type="spellEnd"/>
                  <w:r w:rsidRPr="00573346">
                    <w:rPr>
                      <w:sz w:val="16"/>
                      <w:szCs w:val="16"/>
                    </w:rPr>
                    <w:t xml:space="preserve"> represented</w:t>
                  </w:r>
                  <w:r>
                    <w:rPr>
                      <w:sz w:val="16"/>
                      <w:szCs w:val="16"/>
                    </w:rPr>
                    <w:t xml:space="preserve"> by them?</w:t>
                  </w:r>
                  <w:r w:rsidRPr="00573346">
                    <w:rPr>
                      <w:sz w:val="16"/>
                      <w:szCs w:val="16"/>
                    </w:rPr>
                    <w:t xml:space="preserve">     </w:t>
                  </w:r>
                </w:p>
                <w:p w:rsidR="00EC4AEA" w:rsidRPr="00573346" w:rsidRDefault="00EC4AEA" w:rsidP="00573346">
                  <w:pPr>
                    <w:spacing w:after="0"/>
                    <w:rPr>
                      <w:sz w:val="16"/>
                      <w:szCs w:val="16"/>
                    </w:rPr>
                  </w:pPr>
                  <w:r w:rsidRPr="00573346">
                    <w:rPr>
                      <w:sz w:val="16"/>
                      <w:szCs w:val="16"/>
                    </w:rPr>
                    <w:t>5.</w:t>
                  </w:r>
                  <w:r w:rsidRPr="00573346">
                    <w:rPr>
                      <w:sz w:val="16"/>
                      <w:szCs w:val="16"/>
                    </w:rPr>
                    <w:tab/>
                    <w:t xml:space="preserve">For which kind of decision and </w:t>
                  </w:r>
                  <w:r>
                    <w:rPr>
                      <w:sz w:val="16"/>
                      <w:szCs w:val="16"/>
                    </w:rPr>
                    <w:t>problems you go to the commune?</w:t>
                  </w:r>
                </w:p>
                <w:p w:rsidR="00EC4AEA" w:rsidRPr="00573346" w:rsidRDefault="00EC4AEA" w:rsidP="00573346">
                  <w:pPr>
                    <w:spacing w:after="0"/>
                    <w:rPr>
                      <w:sz w:val="16"/>
                      <w:szCs w:val="16"/>
                    </w:rPr>
                  </w:pPr>
                  <w:r w:rsidRPr="00573346">
                    <w:rPr>
                      <w:sz w:val="16"/>
                      <w:szCs w:val="16"/>
                    </w:rPr>
                    <w:t>6.</w:t>
                  </w:r>
                  <w:r w:rsidRPr="00573346">
                    <w:rPr>
                      <w:sz w:val="16"/>
                      <w:szCs w:val="16"/>
                    </w:rPr>
                    <w:tab/>
                    <w:t>There are debates in addition to those mentioned above to which you participate</w:t>
                  </w:r>
                  <w:r w:rsidRPr="00573346">
                    <w:rPr>
                      <w:szCs w:val="28"/>
                    </w:rPr>
                    <w:t xml:space="preserve">?                                 </w:t>
                  </w:r>
                  <w:proofErr w:type="gramStart"/>
                  <w:r w:rsidRPr="00573346">
                    <w:rPr>
                      <w:sz w:val="16"/>
                      <w:szCs w:val="16"/>
                    </w:rPr>
                    <w:t>General</w:t>
                  </w:r>
                  <w:r>
                    <w:rPr>
                      <w:sz w:val="16"/>
                      <w:szCs w:val="16"/>
                    </w:rPr>
                    <w:t>/public commune or other kinds?</w:t>
                  </w:r>
                  <w:proofErr w:type="gramEnd"/>
                </w:p>
                <w:p w:rsidR="00EC4AEA" w:rsidRPr="00573346" w:rsidRDefault="00EC4AEA" w:rsidP="00573346">
                  <w:pPr>
                    <w:spacing w:after="0"/>
                    <w:rPr>
                      <w:sz w:val="16"/>
                      <w:szCs w:val="16"/>
                    </w:rPr>
                  </w:pPr>
                  <w:r w:rsidRPr="00573346">
                    <w:rPr>
                      <w:sz w:val="16"/>
                      <w:szCs w:val="16"/>
                    </w:rPr>
                    <w:t>7.</w:t>
                  </w:r>
                  <w:r w:rsidRPr="00573346">
                    <w:rPr>
                      <w:sz w:val="16"/>
                      <w:szCs w:val="16"/>
                    </w:rPr>
                    <w:tab/>
                    <w:t>Through whom an</w:t>
                  </w:r>
                  <w:r>
                    <w:rPr>
                      <w:sz w:val="16"/>
                      <w:szCs w:val="16"/>
                    </w:rPr>
                    <w:t xml:space="preserve">d how </w:t>
                  </w:r>
                  <w:proofErr w:type="gramStart"/>
                  <w:r>
                    <w:rPr>
                      <w:sz w:val="16"/>
                      <w:szCs w:val="16"/>
                    </w:rPr>
                    <w:t>your  voice</w:t>
                  </w:r>
                  <w:proofErr w:type="gramEnd"/>
                  <w:r>
                    <w:rPr>
                      <w:sz w:val="16"/>
                      <w:szCs w:val="16"/>
                    </w:rPr>
                    <w:t xml:space="preserve"> can be heard?</w:t>
                  </w:r>
                </w:p>
                <w:p w:rsidR="00EC4AEA" w:rsidRPr="00573346" w:rsidRDefault="00EC4AEA" w:rsidP="00573346">
                  <w:pPr>
                    <w:spacing w:after="0"/>
                    <w:rPr>
                      <w:sz w:val="16"/>
                      <w:szCs w:val="16"/>
                    </w:rPr>
                  </w:pPr>
                  <w:r w:rsidRPr="00573346">
                    <w:rPr>
                      <w:sz w:val="16"/>
                      <w:szCs w:val="16"/>
                    </w:rPr>
                    <w:t>8.</w:t>
                  </w:r>
                  <w:r w:rsidRPr="00573346">
                    <w:rPr>
                      <w:sz w:val="16"/>
                      <w:szCs w:val="16"/>
                    </w:rPr>
                    <w:tab/>
                    <w:t>By the time the project was implemented which has been the role of the WUAs/ AUEA during the impleme</w:t>
                  </w:r>
                  <w:r w:rsidRPr="00573346">
                    <w:rPr>
                      <w:sz w:val="16"/>
                      <w:szCs w:val="16"/>
                    </w:rPr>
                    <w:t>n</w:t>
                  </w:r>
                  <w:r>
                    <w:rPr>
                      <w:sz w:val="16"/>
                      <w:szCs w:val="16"/>
                    </w:rPr>
                    <w:t>tation and after the closure?</w:t>
                  </w:r>
                </w:p>
                <w:p w:rsidR="00EC4AEA" w:rsidRPr="00573346" w:rsidRDefault="00EC4AEA" w:rsidP="00573346">
                  <w:pPr>
                    <w:spacing w:after="0"/>
                    <w:rPr>
                      <w:sz w:val="16"/>
                      <w:szCs w:val="16"/>
                    </w:rPr>
                  </w:pPr>
                  <w:r w:rsidRPr="00573346">
                    <w:rPr>
                      <w:sz w:val="16"/>
                      <w:szCs w:val="16"/>
                    </w:rPr>
                    <w:t>9.</w:t>
                  </w:r>
                  <w:r w:rsidRPr="00573346">
                    <w:rPr>
                      <w:sz w:val="16"/>
                      <w:szCs w:val="16"/>
                    </w:rPr>
                    <w:tab/>
                    <w:t xml:space="preserve"> Do you feel you to have more opportunity to participate and be heard than</w:t>
                  </w:r>
                  <w:r>
                    <w:rPr>
                      <w:sz w:val="16"/>
                      <w:szCs w:val="16"/>
                    </w:rPr>
                    <w:t>ks to the work of associations?</w:t>
                  </w:r>
                </w:p>
                <w:p w:rsidR="00EC4AEA" w:rsidRPr="00573346" w:rsidRDefault="00EC4AEA" w:rsidP="00573346">
                  <w:pPr>
                    <w:spacing w:after="0"/>
                    <w:rPr>
                      <w:sz w:val="16"/>
                      <w:szCs w:val="16"/>
                    </w:rPr>
                  </w:pPr>
                  <w:proofErr w:type="gramStart"/>
                  <w:r w:rsidRPr="00573346">
                    <w:rPr>
                      <w:sz w:val="16"/>
                      <w:szCs w:val="16"/>
                    </w:rPr>
                    <w:t>10.</w:t>
                  </w:r>
                  <w:r w:rsidRPr="00573346">
                    <w:rPr>
                      <w:sz w:val="16"/>
                      <w:szCs w:val="16"/>
                    </w:rPr>
                    <w:tab/>
                    <w:t xml:space="preserve"> Do</w:t>
                  </w:r>
                  <w:proofErr w:type="gramEnd"/>
                  <w:r w:rsidRPr="00573346">
                    <w:rPr>
                      <w:sz w:val="16"/>
                      <w:szCs w:val="16"/>
                    </w:rPr>
                    <w:t xml:space="preserve"> the WUAs/AUEA assist you in the maintenance of the irrigation systems and rural                   </w:t>
                  </w:r>
                  <w:r>
                    <w:rPr>
                      <w:sz w:val="16"/>
                      <w:szCs w:val="16"/>
                    </w:rPr>
                    <w:t xml:space="preserve">                         roads?</w:t>
                  </w:r>
                </w:p>
                <w:p w:rsidR="00EC4AEA" w:rsidRPr="00573346" w:rsidRDefault="00EC4AEA" w:rsidP="00573346">
                  <w:pPr>
                    <w:spacing w:after="0"/>
                    <w:rPr>
                      <w:sz w:val="16"/>
                      <w:szCs w:val="16"/>
                    </w:rPr>
                  </w:pPr>
                  <w:r w:rsidRPr="00573346">
                    <w:rPr>
                      <w:sz w:val="16"/>
                      <w:szCs w:val="16"/>
                    </w:rPr>
                    <w:t>11.</w:t>
                  </w:r>
                  <w:r w:rsidRPr="00573346">
                    <w:rPr>
                      <w:sz w:val="16"/>
                      <w:szCs w:val="16"/>
                    </w:rPr>
                    <w:tab/>
                    <w:t xml:space="preserve"> During the project impl</w:t>
                  </w:r>
                  <w:r>
                    <w:rPr>
                      <w:sz w:val="16"/>
                      <w:szCs w:val="16"/>
                    </w:rPr>
                    <w:t xml:space="preserve">ementation did someone </w:t>
                  </w:r>
                  <w:proofErr w:type="gramStart"/>
                  <w:r>
                    <w:rPr>
                      <w:sz w:val="16"/>
                      <w:szCs w:val="16"/>
                    </w:rPr>
                    <w:t>explained</w:t>
                  </w:r>
                  <w:proofErr w:type="gramEnd"/>
                  <w:r w:rsidRPr="00573346">
                    <w:rPr>
                      <w:sz w:val="16"/>
                      <w:szCs w:val="16"/>
                    </w:rPr>
                    <w:t xml:space="preserve"> what was happening and did he expla</w:t>
                  </w:r>
                  <w:r>
                    <w:rPr>
                      <w:sz w:val="16"/>
                      <w:szCs w:val="16"/>
                    </w:rPr>
                    <w:t>in the changes and innovations?</w:t>
                  </w:r>
                </w:p>
                <w:p w:rsidR="00EC4AEA" w:rsidRPr="00573346" w:rsidRDefault="00EC4AEA" w:rsidP="00573346">
                  <w:pPr>
                    <w:spacing w:after="0"/>
                    <w:rPr>
                      <w:sz w:val="16"/>
                      <w:szCs w:val="16"/>
                    </w:rPr>
                  </w:pPr>
                  <w:r w:rsidRPr="00573346">
                    <w:rPr>
                      <w:sz w:val="16"/>
                      <w:szCs w:val="16"/>
                    </w:rPr>
                    <w:t>12.</w:t>
                  </w:r>
                  <w:r w:rsidRPr="00573346">
                    <w:rPr>
                      <w:sz w:val="16"/>
                      <w:szCs w:val="16"/>
                    </w:rPr>
                    <w:tab/>
                  </w:r>
                  <w:proofErr w:type="gramStart"/>
                  <w:r w:rsidRPr="00573346">
                    <w:rPr>
                      <w:sz w:val="16"/>
                      <w:szCs w:val="16"/>
                    </w:rPr>
                    <w:t>In</w:t>
                  </w:r>
                  <w:proofErr w:type="gramEnd"/>
                  <w:r w:rsidRPr="00573346">
                    <w:rPr>
                      <w:sz w:val="16"/>
                      <w:szCs w:val="16"/>
                    </w:rPr>
                    <w:t xml:space="preserve"> what this project influenced/changed the way in which you discussion and decision making process if you compa</w:t>
                  </w:r>
                  <w:r>
                    <w:rPr>
                      <w:sz w:val="16"/>
                      <w:szCs w:val="16"/>
                    </w:rPr>
                    <w:t>re it to the traditional forms?</w:t>
                  </w:r>
                </w:p>
                <w:p w:rsidR="00EC4AEA" w:rsidRPr="00573346" w:rsidRDefault="00EC4AEA" w:rsidP="00573346">
                  <w:pPr>
                    <w:spacing w:after="0"/>
                    <w:rPr>
                      <w:sz w:val="16"/>
                      <w:szCs w:val="16"/>
                    </w:rPr>
                  </w:pPr>
                  <w:r w:rsidRPr="00573346">
                    <w:rPr>
                      <w:sz w:val="16"/>
                      <w:szCs w:val="16"/>
                    </w:rPr>
                    <w:t>13.</w:t>
                  </w:r>
                  <w:r w:rsidRPr="00573346">
                    <w:rPr>
                      <w:sz w:val="16"/>
                      <w:szCs w:val="16"/>
                    </w:rPr>
                    <w:tab/>
                    <w:t xml:space="preserve">How do you </w:t>
                  </w:r>
                  <w:r>
                    <w:rPr>
                      <w:sz w:val="16"/>
                      <w:szCs w:val="16"/>
                    </w:rPr>
                    <w:t xml:space="preserve">contribute to the association? </w:t>
                  </w:r>
                </w:p>
                <w:p w:rsidR="00EC4AEA" w:rsidRPr="00573346" w:rsidRDefault="00EC4AEA" w:rsidP="00573346">
                  <w:pPr>
                    <w:spacing w:after="0"/>
                    <w:rPr>
                      <w:sz w:val="16"/>
                      <w:szCs w:val="16"/>
                    </w:rPr>
                  </w:pPr>
                  <w:r w:rsidRPr="00573346">
                    <w:rPr>
                      <w:sz w:val="16"/>
                      <w:szCs w:val="16"/>
                    </w:rPr>
                    <w:t>-</w:t>
                  </w:r>
                  <w:r w:rsidRPr="00573346">
                    <w:rPr>
                      <w:sz w:val="16"/>
                      <w:szCs w:val="16"/>
                    </w:rPr>
                    <w:tab/>
                    <w:t xml:space="preserve">If you pay cash which is the amount that you pay and how is calculated? </w:t>
                  </w:r>
                </w:p>
                <w:p w:rsidR="00EC4AEA" w:rsidRPr="00573346" w:rsidRDefault="00EC4AEA" w:rsidP="00573346">
                  <w:pPr>
                    <w:spacing w:after="0"/>
                    <w:rPr>
                      <w:sz w:val="16"/>
                      <w:szCs w:val="16"/>
                    </w:rPr>
                  </w:pPr>
                  <w:r w:rsidRPr="00573346">
                    <w:rPr>
                      <w:sz w:val="16"/>
                      <w:szCs w:val="16"/>
                    </w:rPr>
                    <w:t>-</w:t>
                  </w:r>
                  <w:r w:rsidRPr="00573346">
                    <w:rPr>
                      <w:sz w:val="16"/>
                      <w:szCs w:val="16"/>
                    </w:rPr>
                    <w:tab/>
                    <w:t xml:space="preserve">Which are the differences between paying cash and with </w:t>
                  </w:r>
                  <w:proofErr w:type="spellStart"/>
                  <w:r w:rsidRPr="00573346">
                    <w:rPr>
                      <w:sz w:val="16"/>
                      <w:szCs w:val="16"/>
                    </w:rPr>
                    <w:t>labor</w:t>
                  </w:r>
                  <w:proofErr w:type="spellEnd"/>
                  <w:r w:rsidRPr="00573346">
                    <w:rPr>
                      <w:sz w:val="16"/>
                      <w:szCs w:val="16"/>
                    </w:rPr>
                    <w:t>?</w:t>
                  </w:r>
                </w:p>
                <w:p w:rsidR="00EC4AEA" w:rsidRPr="00573346" w:rsidRDefault="00EC4AEA" w:rsidP="00573346">
                  <w:pPr>
                    <w:spacing w:after="0"/>
                    <w:rPr>
                      <w:sz w:val="16"/>
                      <w:szCs w:val="16"/>
                    </w:rPr>
                  </w:pPr>
                  <w:r w:rsidRPr="00573346">
                    <w:rPr>
                      <w:sz w:val="16"/>
                      <w:szCs w:val="16"/>
                    </w:rPr>
                    <w:t>-------------------------------------------------------------------------------</w:t>
                  </w:r>
                </w:p>
                <w:p w:rsidR="00EC4AEA" w:rsidRPr="00573346" w:rsidRDefault="00EC4AEA" w:rsidP="00573346">
                  <w:pPr>
                    <w:spacing w:after="0"/>
                    <w:rPr>
                      <w:sz w:val="16"/>
                      <w:szCs w:val="16"/>
                    </w:rPr>
                  </w:pPr>
                  <w:r w:rsidRPr="00573346">
                    <w:rPr>
                      <w:sz w:val="16"/>
                      <w:szCs w:val="16"/>
                    </w:rPr>
                    <w:t>-</w:t>
                  </w:r>
                  <w:r w:rsidRPr="00573346">
                    <w:rPr>
                      <w:sz w:val="16"/>
                      <w:szCs w:val="16"/>
                    </w:rPr>
                    <w:tab/>
                    <w:t>If you contribute with labour</w:t>
                  </w:r>
                  <w:proofErr w:type="gramStart"/>
                  <w:r>
                    <w:rPr>
                      <w:sz w:val="16"/>
                      <w:szCs w:val="16"/>
                    </w:rPr>
                    <w:t>,</w:t>
                  </w:r>
                  <w:r w:rsidRPr="00573346">
                    <w:rPr>
                      <w:sz w:val="16"/>
                      <w:szCs w:val="16"/>
                    </w:rPr>
                    <w:t xml:space="preserve">  which</w:t>
                  </w:r>
                  <w:proofErr w:type="gramEnd"/>
                  <w:r w:rsidRPr="00573346">
                    <w:rPr>
                      <w:sz w:val="16"/>
                      <w:szCs w:val="16"/>
                    </w:rPr>
                    <w:t xml:space="preserve"> kind of works you do? </w:t>
                  </w:r>
                </w:p>
                <w:p w:rsidR="00EC4AEA" w:rsidRPr="00573346" w:rsidRDefault="00EC4AEA" w:rsidP="00573346">
                  <w:pPr>
                    <w:spacing w:after="0"/>
                    <w:rPr>
                      <w:sz w:val="16"/>
                      <w:szCs w:val="16"/>
                    </w:rPr>
                  </w:pPr>
                  <w:r>
                    <w:rPr>
                      <w:sz w:val="16"/>
                      <w:szCs w:val="16"/>
                    </w:rPr>
                    <w:t>-</w:t>
                  </w:r>
                  <w:r>
                    <w:rPr>
                      <w:sz w:val="16"/>
                      <w:szCs w:val="16"/>
                    </w:rPr>
                    <w:tab/>
                    <w:t>Who commotion</w:t>
                  </w:r>
                  <w:r w:rsidRPr="00573346">
                    <w:rPr>
                      <w:sz w:val="16"/>
                      <w:szCs w:val="16"/>
                    </w:rPr>
                    <w:t xml:space="preserve">s the work and how many days you generally </w:t>
                  </w:r>
                  <w:proofErr w:type="gramStart"/>
                  <w:r w:rsidRPr="00573346">
                    <w:rPr>
                      <w:sz w:val="16"/>
                      <w:szCs w:val="16"/>
                    </w:rPr>
                    <w:t>work ?</w:t>
                  </w:r>
                  <w:proofErr w:type="gramEnd"/>
                  <w:r w:rsidRPr="00573346">
                    <w:rPr>
                      <w:sz w:val="16"/>
                      <w:szCs w:val="16"/>
                    </w:rPr>
                    <w:t xml:space="preserve"> </w:t>
                  </w:r>
                </w:p>
                <w:p w:rsidR="00EC4AEA" w:rsidRPr="00573346" w:rsidRDefault="00EC4AEA" w:rsidP="00573346">
                  <w:pPr>
                    <w:spacing w:after="0"/>
                    <w:rPr>
                      <w:szCs w:val="28"/>
                    </w:rPr>
                  </w:pPr>
                  <w:r w:rsidRPr="00573346">
                    <w:rPr>
                      <w:sz w:val="16"/>
                      <w:szCs w:val="16"/>
                    </w:rPr>
                    <w:t>-</w:t>
                  </w:r>
                  <w:r w:rsidRPr="00573346">
                    <w:rPr>
                      <w:sz w:val="16"/>
                      <w:szCs w:val="16"/>
                    </w:rPr>
                    <w:tab/>
                    <w:t xml:space="preserve">How this aspect is affecting your </w:t>
                  </w:r>
                  <w:proofErr w:type="spellStart"/>
                  <w:r w:rsidRPr="00573346">
                    <w:rPr>
                      <w:sz w:val="16"/>
                      <w:szCs w:val="16"/>
                    </w:rPr>
                    <w:t>dayly</w:t>
                  </w:r>
                  <w:proofErr w:type="spellEnd"/>
                  <w:r w:rsidRPr="00573346">
                    <w:rPr>
                      <w:sz w:val="16"/>
                      <w:szCs w:val="16"/>
                    </w:rPr>
                    <w:t xml:space="preserve"> work?</w:t>
                  </w:r>
                  <w:r w:rsidRPr="00573346">
                    <w:rPr>
                      <w:szCs w:val="28"/>
                    </w:rPr>
                    <w:t xml:space="preserve"> </w:t>
                  </w:r>
                </w:p>
                <w:p w:rsidR="00EC4AEA" w:rsidRPr="00573346" w:rsidRDefault="00EC4AEA" w:rsidP="00573346">
                  <w:pPr>
                    <w:spacing w:after="0"/>
                    <w:rPr>
                      <w:sz w:val="16"/>
                      <w:szCs w:val="16"/>
                    </w:rPr>
                  </w:pPr>
                  <w:r w:rsidRPr="00573346">
                    <w:rPr>
                      <w:sz w:val="16"/>
                      <w:szCs w:val="16"/>
                    </w:rPr>
                    <w:t>-</w:t>
                  </w:r>
                  <w:r w:rsidRPr="00573346">
                    <w:rPr>
                      <w:sz w:val="16"/>
                      <w:szCs w:val="16"/>
                    </w:rPr>
                    <w:tab/>
                    <w:t>If you could, would you have preferred paying in cash?</w:t>
                  </w:r>
                </w:p>
              </w:txbxContent>
            </v:textbox>
            <w10:wrap type="square" anchorx="page" anchory="page"/>
          </v:shape>
        </w:pict>
      </w:r>
      <w:r>
        <w:t>- Beneficiaries interview model</w:t>
      </w:r>
      <w:bookmarkEnd w:id="86"/>
    </w:p>
    <w:p w:rsidR="00AE7534" w:rsidRDefault="00AE7534" w:rsidP="00E04081">
      <w:pPr>
        <w:pStyle w:val="Heading2"/>
      </w:pPr>
    </w:p>
    <w:p w:rsidR="00EB6FC5" w:rsidRDefault="00EB6FC5" w:rsidP="00EB6FC5">
      <w:pPr>
        <w:pStyle w:val="Heading2"/>
      </w:pPr>
      <w:bookmarkStart w:id="87" w:name="_Toc340610073"/>
    </w:p>
    <w:p w:rsidR="005112E5" w:rsidRDefault="002006CB" w:rsidP="00EB6FC5">
      <w:pPr>
        <w:pStyle w:val="Heading2"/>
      </w:pPr>
      <w:r w:rsidRPr="00DC017A">
        <w:t>Annex IV- IBCD outputs and outcomes tables</w:t>
      </w:r>
      <w:bookmarkEnd w:id="87"/>
      <w:r w:rsidR="00DE6019">
        <w:t xml:space="preserve"> </w:t>
      </w:r>
    </w:p>
    <w:p w:rsidR="005112E5" w:rsidRDefault="005112E5" w:rsidP="005112E5"/>
    <w:p w:rsidR="005112E5" w:rsidRDefault="005112E5" w:rsidP="005112E5"/>
    <w:tbl>
      <w:tblPr>
        <w:tblpPr w:leftFromText="141" w:rightFromText="141" w:vertAnchor="text" w:horzAnchor="page" w:tblpX="718" w:tblpY="-54"/>
        <w:tblW w:w="0" w:type="auto"/>
        <w:tblBorders>
          <w:top w:val="single" w:sz="6" w:space="0" w:color="000000"/>
          <w:left w:val="single" w:sz="12" w:space="0" w:color="000000"/>
          <w:bottom w:val="single" w:sz="6" w:space="0" w:color="000000"/>
          <w:right w:val="single" w:sz="12" w:space="0" w:color="000000"/>
          <w:insideV w:val="single" w:sz="6" w:space="0" w:color="000000"/>
        </w:tblBorders>
        <w:tblLook w:val="04A0"/>
      </w:tblPr>
      <w:tblGrid>
        <w:gridCol w:w="1047"/>
        <w:gridCol w:w="904"/>
        <w:gridCol w:w="851"/>
        <w:gridCol w:w="850"/>
      </w:tblGrid>
      <w:tr w:rsidR="00D30EFC" w:rsidTr="00276456">
        <w:trPr>
          <w:trHeight w:val="598"/>
        </w:trPr>
        <w:tc>
          <w:tcPr>
            <w:tcW w:w="1047" w:type="dxa"/>
            <w:tcBorders>
              <w:bottom w:val="single" w:sz="6" w:space="0" w:color="000000"/>
            </w:tcBorders>
            <w:shd w:val="pct30" w:color="FFFF00" w:fill="FFFFFF"/>
          </w:tcPr>
          <w:p w:rsidR="002006CB" w:rsidRPr="00276456" w:rsidRDefault="002006CB" w:rsidP="00276456">
            <w:pPr>
              <w:spacing w:before="100" w:beforeAutospacing="1" w:afterAutospacing="1"/>
              <w:ind w:firstLine="0"/>
              <w:rPr>
                <w:rFonts w:ascii="Times New Roman" w:hAnsi="Times New Roman"/>
                <w:sz w:val="22"/>
                <w:lang w:val="en-US" w:eastAsia="en-US"/>
              </w:rPr>
            </w:pPr>
            <w:r w:rsidRPr="00276456">
              <w:rPr>
                <w:rFonts w:ascii="Times New Roman" w:hAnsi="Times New Roman"/>
                <w:b/>
                <w:bCs/>
                <w:sz w:val="22"/>
                <w:lang w:val="en-US" w:eastAsia="en-US"/>
              </w:rPr>
              <w:t xml:space="preserve">Province </w:t>
            </w:r>
          </w:p>
        </w:tc>
        <w:tc>
          <w:tcPr>
            <w:tcW w:w="904" w:type="dxa"/>
            <w:tcBorders>
              <w:bottom w:val="single" w:sz="6" w:space="0" w:color="000000"/>
            </w:tcBorders>
            <w:shd w:val="pct30" w:color="FFFF00" w:fill="FFFFFF"/>
          </w:tcPr>
          <w:p w:rsidR="002006CB" w:rsidRPr="00276456" w:rsidRDefault="002006CB" w:rsidP="00276456">
            <w:pPr>
              <w:spacing w:before="100" w:beforeAutospacing="1" w:afterAutospacing="1"/>
              <w:ind w:firstLine="0"/>
              <w:rPr>
                <w:rFonts w:ascii="Times New Roman" w:hAnsi="Times New Roman"/>
                <w:sz w:val="22"/>
                <w:lang w:val="en-US" w:eastAsia="en-US"/>
              </w:rPr>
            </w:pPr>
            <w:r w:rsidRPr="00276456">
              <w:rPr>
                <w:rFonts w:ascii="Times New Roman" w:hAnsi="Times New Roman"/>
                <w:b/>
                <w:bCs/>
                <w:sz w:val="22"/>
                <w:lang w:val="en-US" w:eastAsia="en-US"/>
              </w:rPr>
              <w:t>PAD</w:t>
            </w:r>
          </w:p>
        </w:tc>
        <w:tc>
          <w:tcPr>
            <w:tcW w:w="851" w:type="dxa"/>
            <w:tcBorders>
              <w:bottom w:val="single" w:sz="6" w:space="0" w:color="000000"/>
            </w:tcBorders>
            <w:shd w:val="pct30" w:color="FFFF00" w:fill="FFFFFF"/>
          </w:tcPr>
          <w:p w:rsidR="002006CB" w:rsidRPr="00276456" w:rsidRDefault="002006CB" w:rsidP="00276456">
            <w:pPr>
              <w:spacing w:before="100" w:beforeAutospacing="1" w:afterAutospacing="1"/>
              <w:ind w:firstLine="0"/>
              <w:rPr>
                <w:rFonts w:ascii="Times New Roman" w:hAnsi="Times New Roman"/>
                <w:sz w:val="22"/>
                <w:lang w:val="en-US" w:eastAsia="en-US"/>
              </w:rPr>
            </w:pPr>
            <w:r w:rsidRPr="00276456">
              <w:rPr>
                <w:rFonts w:ascii="Times New Roman" w:hAnsi="Times New Roman"/>
                <w:b/>
                <w:bCs/>
                <w:sz w:val="22"/>
                <w:lang w:val="en-US" w:eastAsia="en-US"/>
              </w:rPr>
              <w:t>Actual</w:t>
            </w:r>
          </w:p>
        </w:tc>
        <w:tc>
          <w:tcPr>
            <w:tcW w:w="850" w:type="dxa"/>
            <w:tcBorders>
              <w:bottom w:val="single" w:sz="6" w:space="0" w:color="000000"/>
            </w:tcBorders>
            <w:shd w:val="pct30" w:color="FFFF00" w:fill="FFFFFF"/>
          </w:tcPr>
          <w:p w:rsidR="002006CB" w:rsidRPr="00276456" w:rsidRDefault="002006CB" w:rsidP="00276456">
            <w:pPr>
              <w:spacing w:before="100" w:beforeAutospacing="1" w:afterAutospacing="1"/>
              <w:ind w:firstLine="0"/>
              <w:rPr>
                <w:rFonts w:ascii="Times New Roman" w:hAnsi="Times New Roman"/>
                <w:sz w:val="22"/>
                <w:lang w:val="en-US" w:eastAsia="en-US"/>
              </w:rPr>
            </w:pPr>
            <w:r w:rsidRPr="00276456">
              <w:rPr>
                <w:rFonts w:ascii="Times New Roman" w:hAnsi="Times New Roman"/>
                <w:b/>
                <w:bCs/>
                <w:sz w:val="22"/>
                <w:lang w:val="en-US" w:eastAsia="en-US"/>
              </w:rPr>
              <w:t>% of PAD</w:t>
            </w:r>
          </w:p>
        </w:tc>
      </w:tr>
      <w:tr w:rsidR="002006CB" w:rsidTr="00276456">
        <w:trPr>
          <w:trHeight w:val="560"/>
        </w:trPr>
        <w:tc>
          <w:tcPr>
            <w:tcW w:w="1047" w:type="dxa"/>
            <w:shd w:val="clear" w:color="auto" w:fill="auto"/>
          </w:tcPr>
          <w:p w:rsidR="002006CB" w:rsidRPr="00276456" w:rsidRDefault="002006CB" w:rsidP="00276456">
            <w:pPr>
              <w:spacing w:before="100" w:beforeAutospacing="1" w:afterAutospacing="1"/>
              <w:ind w:firstLine="0"/>
              <w:rPr>
                <w:rFonts w:ascii="Times New Roman" w:hAnsi="Times New Roman"/>
                <w:sz w:val="22"/>
                <w:lang w:val="en-US" w:eastAsia="en-US"/>
              </w:rPr>
            </w:pPr>
            <w:proofErr w:type="spellStart"/>
            <w:r w:rsidRPr="00276456">
              <w:rPr>
                <w:rFonts w:ascii="Times New Roman" w:hAnsi="Times New Roman"/>
                <w:sz w:val="22"/>
                <w:lang w:val="en-US" w:eastAsia="en-US"/>
              </w:rPr>
              <w:t>Azilal</w:t>
            </w:r>
            <w:proofErr w:type="spellEnd"/>
            <w:r w:rsidRPr="00276456">
              <w:rPr>
                <w:rFonts w:ascii="Times New Roman" w:hAnsi="Times New Roman"/>
                <w:sz w:val="22"/>
                <w:lang w:val="en-US" w:eastAsia="en-US"/>
              </w:rPr>
              <w:t xml:space="preserve"> </w:t>
            </w:r>
          </w:p>
        </w:tc>
        <w:tc>
          <w:tcPr>
            <w:tcW w:w="904" w:type="dxa"/>
            <w:shd w:val="clear" w:color="auto" w:fill="auto"/>
          </w:tcPr>
          <w:p w:rsidR="002006CB" w:rsidRPr="00276456" w:rsidRDefault="002006CB" w:rsidP="00276456">
            <w:pPr>
              <w:spacing w:before="100" w:beforeAutospacing="1" w:afterAutospacing="1"/>
              <w:ind w:firstLine="0"/>
              <w:rPr>
                <w:rFonts w:ascii="Times New Roman" w:hAnsi="Times New Roman"/>
                <w:sz w:val="22"/>
                <w:lang w:val="en-US" w:eastAsia="en-US"/>
              </w:rPr>
            </w:pPr>
            <w:r w:rsidRPr="00276456">
              <w:rPr>
                <w:rFonts w:ascii="Times New Roman" w:hAnsi="Times New Roman"/>
                <w:sz w:val="22"/>
                <w:lang w:val="en-US" w:eastAsia="en-US"/>
              </w:rPr>
              <w:t>116</w:t>
            </w:r>
          </w:p>
        </w:tc>
        <w:tc>
          <w:tcPr>
            <w:tcW w:w="851" w:type="dxa"/>
            <w:shd w:val="clear" w:color="auto" w:fill="auto"/>
          </w:tcPr>
          <w:p w:rsidR="002006CB" w:rsidRPr="00276456" w:rsidRDefault="002006CB" w:rsidP="00276456">
            <w:pPr>
              <w:spacing w:before="100" w:beforeAutospacing="1" w:afterAutospacing="1"/>
              <w:ind w:firstLine="0"/>
              <w:rPr>
                <w:rFonts w:ascii="Times New Roman" w:hAnsi="Times New Roman"/>
                <w:sz w:val="22"/>
                <w:lang w:val="en-US" w:eastAsia="en-US"/>
              </w:rPr>
            </w:pPr>
            <w:r w:rsidRPr="00276456">
              <w:rPr>
                <w:rFonts w:ascii="Times New Roman" w:hAnsi="Times New Roman"/>
                <w:sz w:val="22"/>
                <w:lang w:val="en-US" w:eastAsia="en-US"/>
              </w:rPr>
              <w:t>78</w:t>
            </w:r>
          </w:p>
        </w:tc>
        <w:tc>
          <w:tcPr>
            <w:tcW w:w="850" w:type="dxa"/>
            <w:shd w:val="clear" w:color="auto" w:fill="auto"/>
          </w:tcPr>
          <w:p w:rsidR="002006CB" w:rsidRPr="00276456" w:rsidRDefault="002006CB" w:rsidP="00276456">
            <w:pPr>
              <w:spacing w:before="100" w:beforeAutospacing="1" w:afterAutospacing="1"/>
              <w:ind w:firstLine="0"/>
              <w:rPr>
                <w:rFonts w:ascii="Times New Roman" w:hAnsi="Times New Roman"/>
                <w:sz w:val="22"/>
                <w:lang w:val="en-US" w:eastAsia="en-US"/>
              </w:rPr>
            </w:pPr>
            <w:r w:rsidRPr="00276456">
              <w:rPr>
                <w:rFonts w:ascii="Times New Roman" w:hAnsi="Times New Roman"/>
                <w:sz w:val="22"/>
                <w:lang w:val="en-US" w:eastAsia="en-US"/>
              </w:rPr>
              <w:t>67%</w:t>
            </w:r>
          </w:p>
        </w:tc>
      </w:tr>
      <w:tr w:rsidR="002006CB" w:rsidTr="00276456">
        <w:trPr>
          <w:trHeight w:val="598"/>
        </w:trPr>
        <w:tc>
          <w:tcPr>
            <w:tcW w:w="1047" w:type="dxa"/>
            <w:shd w:val="clear" w:color="auto" w:fill="auto"/>
          </w:tcPr>
          <w:p w:rsidR="002006CB" w:rsidRPr="00276456" w:rsidRDefault="002006CB" w:rsidP="00276456">
            <w:pPr>
              <w:spacing w:before="100" w:beforeAutospacing="1" w:afterAutospacing="1"/>
              <w:ind w:firstLine="0"/>
              <w:rPr>
                <w:rFonts w:ascii="Times New Roman" w:hAnsi="Times New Roman"/>
                <w:sz w:val="22"/>
                <w:lang w:val="en-US" w:eastAsia="en-US"/>
              </w:rPr>
            </w:pPr>
            <w:proofErr w:type="spellStart"/>
            <w:r w:rsidRPr="00276456">
              <w:rPr>
                <w:rFonts w:ascii="Times New Roman" w:hAnsi="Times New Roman"/>
                <w:sz w:val="22"/>
                <w:lang w:val="en-US" w:eastAsia="en-US"/>
              </w:rPr>
              <w:t>Khenifra</w:t>
            </w:r>
            <w:proofErr w:type="spellEnd"/>
            <w:r w:rsidRPr="00276456">
              <w:rPr>
                <w:rFonts w:ascii="Times New Roman" w:hAnsi="Times New Roman"/>
                <w:sz w:val="22"/>
                <w:lang w:val="en-US" w:eastAsia="en-US"/>
              </w:rPr>
              <w:t xml:space="preserve"> </w:t>
            </w:r>
          </w:p>
          <w:p w:rsidR="002006CB" w:rsidRPr="00276456" w:rsidRDefault="002006CB" w:rsidP="00276456">
            <w:pPr>
              <w:spacing w:before="100" w:beforeAutospacing="1" w:afterAutospacing="1"/>
              <w:rPr>
                <w:rFonts w:ascii="Times New Roman" w:hAnsi="Times New Roman"/>
                <w:sz w:val="22"/>
                <w:lang w:val="en-US" w:eastAsia="en-US"/>
              </w:rPr>
            </w:pPr>
          </w:p>
        </w:tc>
        <w:tc>
          <w:tcPr>
            <w:tcW w:w="904" w:type="dxa"/>
            <w:shd w:val="clear" w:color="auto" w:fill="auto"/>
          </w:tcPr>
          <w:p w:rsidR="002006CB" w:rsidRPr="00276456" w:rsidRDefault="002006CB" w:rsidP="00276456">
            <w:pPr>
              <w:spacing w:before="100" w:beforeAutospacing="1" w:afterAutospacing="1"/>
              <w:ind w:firstLine="0"/>
              <w:rPr>
                <w:rFonts w:ascii="Times New Roman" w:hAnsi="Times New Roman"/>
                <w:sz w:val="22"/>
                <w:lang w:val="en-US" w:eastAsia="en-US"/>
              </w:rPr>
            </w:pPr>
            <w:r w:rsidRPr="00276456">
              <w:rPr>
                <w:rFonts w:ascii="Times New Roman" w:hAnsi="Times New Roman"/>
                <w:sz w:val="22"/>
                <w:lang w:val="en-US" w:eastAsia="en-US"/>
              </w:rPr>
              <w:t>70</w:t>
            </w:r>
          </w:p>
        </w:tc>
        <w:tc>
          <w:tcPr>
            <w:tcW w:w="851" w:type="dxa"/>
            <w:shd w:val="clear" w:color="auto" w:fill="auto"/>
          </w:tcPr>
          <w:p w:rsidR="002006CB" w:rsidRPr="00276456" w:rsidRDefault="002006CB" w:rsidP="00276456">
            <w:pPr>
              <w:spacing w:before="100" w:beforeAutospacing="1" w:afterAutospacing="1"/>
              <w:ind w:firstLine="0"/>
              <w:rPr>
                <w:rFonts w:ascii="Times New Roman" w:hAnsi="Times New Roman"/>
                <w:sz w:val="22"/>
                <w:lang w:val="en-US" w:eastAsia="en-US"/>
              </w:rPr>
            </w:pPr>
            <w:r w:rsidRPr="00276456">
              <w:rPr>
                <w:rFonts w:ascii="Times New Roman" w:hAnsi="Times New Roman"/>
                <w:sz w:val="22"/>
                <w:lang w:val="en-US" w:eastAsia="en-US"/>
              </w:rPr>
              <w:t>61</w:t>
            </w:r>
          </w:p>
        </w:tc>
        <w:tc>
          <w:tcPr>
            <w:tcW w:w="850" w:type="dxa"/>
            <w:shd w:val="clear" w:color="auto" w:fill="auto"/>
          </w:tcPr>
          <w:p w:rsidR="002006CB" w:rsidRPr="00276456" w:rsidRDefault="002006CB" w:rsidP="00276456">
            <w:pPr>
              <w:spacing w:before="100" w:beforeAutospacing="1" w:afterAutospacing="1"/>
              <w:ind w:firstLine="0"/>
              <w:rPr>
                <w:rFonts w:ascii="Times New Roman" w:hAnsi="Times New Roman"/>
                <w:sz w:val="22"/>
                <w:lang w:val="en-US" w:eastAsia="en-US"/>
              </w:rPr>
            </w:pPr>
            <w:r w:rsidRPr="00276456">
              <w:rPr>
                <w:rFonts w:ascii="Times New Roman" w:hAnsi="Times New Roman"/>
                <w:sz w:val="22"/>
                <w:lang w:val="en-US" w:eastAsia="en-US"/>
              </w:rPr>
              <w:t>88%</w:t>
            </w:r>
          </w:p>
        </w:tc>
      </w:tr>
      <w:tr w:rsidR="002006CB" w:rsidTr="00276456">
        <w:trPr>
          <w:trHeight w:val="622"/>
        </w:trPr>
        <w:tc>
          <w:tcPr>
            <w:tcW w:w="1047" w:type="dxa"/>
            <w:shd w:val="clear" w:color="auto" w:fill="auto"/>
          </w:tcPr>
          <w:p w:rsidR="002006CB" w:rsidRPr="00276456" w:rsidRDefault="002006CB" w:rsidP="00276456">
            <w:pPr>
              <w:spacing w:before="100" w:beforeAutospacing="1" w:afterAutospacing="1"/>
              <w:ind w:firstLine="0"/>
              <w:rPr>
                <w:rFonts w:ascii="Times New Roman" w:hAnsi="Times New Roman"/>
                <w:sz w:val="22"/>
                <w:lang w:val="en-US" w:eastAsia="en-US"/>
              </w:rPr>
            </w:pPr>
            <w:r w:rsidRPr="00276456">
              <w:rPr>
                <w:rFonts w:ascii="Times New Roman" w:hAnsi="Times New Roman"/>
                <w:sz w:val="22"/>
                <w:lang w:val="en-US" w:eastAsia="en-US"/>
              </w:rPr>
              <w:t xml:space="preserve">Al </w:t>
            </w:r>
            <w:proofErr w:type="spellStart"/>
            <w:r w:rsidRPr="00276456">
              <w:rPr>
                <w:rFonts w:ascii="Times New Roman" w:hAnsi="Times New Roman"/>
                <w:sz w:val="22"/>
                <w:lang w:val="en-US" w:eastAsia="en-US"/>
              </w:rPr>
              <w:t>Haouz</w:t>
            </w:r>
            <w:proofErr w:type="spellEnd"/>
            <w:r w:rsidRPr="00276456">
              <w:rPr>
                <w:rFonts w:ascii="Times New Roman" w:hAnsi="Times New Roman"/>
                <w:sz w:val="22"/>
                <w:lang w:val="en-US" w:eastAsia="en-US"/>
              </w:rPr>
              <w:t xml:space="preserve"> </w:t>
            </w:r>
          </w:p>
          <w:p w:rsidR="002006CB" w:rsidRPr="00276456" w:rsidRDefault="002006CB" w:rsidP="00276456">
            <w:pPr>
              <w:spacing w:before="100" w:beforeAutospacing="1" w:afterAutospacing="1"/>
              <w:rPr>
                <w:rFonts w:ascii="Times New Roman" w:hAnsi="Times New Roman"/>
                <w:sz w:val="22"/>
                <w:lang w:val="en-US" w:eastAsia="en-US"/>
              </w:rPr>
            </w:pPr>
          </w:p>
        </w:tc>
        <w:tc>
          <w:tcPr>
            <w:tcW w:w="904" w:type="dxa"/>
            <w:shd w:val="clear" w:color="auto" w:fill="auto"/>
          </w:tcPr>
          <w:p w:rsidR="002006CB" w:rsidRPr="00276456" w:rsidRDefault="002006CB" w:rsidP="00276456">
            <w:pPr>
              <w:spacing w:before="100" w:beforeAutospacing="1" w:afterAutospacing="1"/>
              <w:ind w:firstLine="0"/>
              <w:rPr>
                <w:rFonts w:ascii="Times New Roman" w:hAnsi="Times New Roman"/>
                <w:sz w:val="22"/>
                <w:lang w:val="en-US" w:eastAsia="en-US"/>
              </w:rPr>
            </w:pPr>
            <w:r w:rsidRPr="00276456">
              <w:rPr>
                <w:rFonts w:ascii="Times New Roman" w:hAnsi="Times New Roman"/>
                <w:sz w:val="22"/>
                <w:lang w:val="en-US" w:eastAsia="en-US"/>
              </w:rPr>
              <w:t>70</w:t>
            </w:r>
          </w:p>
        </w:tc>
        <w:tc>
          <w:tcPr>
            <w:tcW w:w="851" w:type="dxa"/>
            <w:shd w:val="clear" w:color="auto" w:fill="auto"/>
          </w:tcPr>
          <w:p w:rsidR="002006CB" w:rsidRPr="00276456" w:rsidRDefault="002006CB" w:rsidP="00276456">
            <w:pPr>
              <w:spacing w:before="100" w:beforeAutospacing="1" w:afterAutospacing="1"/>
              <w:ind w:firstLine="0"/>
              <w:rPr>
                <w:rFonts w:ascii="Times New Roman" w:hAnsi="Times New Roman"/>
                <w:sz w:val="22"/>
                <w:lang w:val="en-US" w:eastAsia="en-US"/>
              </w:rPr>
            </w:pPr>
            <w:r w:rsidRPr="00276456">
              <w:rPr>
                <w:rFonts w:ascii="Times New Roman" w:hAnsi="Times New Roman"/>
                <w:sz w:val="22"/>
                <w:lang w:val="en-US" w:eastAsia="en-US"/>
              </w:rPr>
              <w:t>70</w:t>
            </w:r>
          </w:p>
        </w:tc>
        <w:tc>
          <w:tcPr>
            <w:tcW w:w="850" w:type="dxa"/>
            <w:shd w:val="clear" w:color="auto" w:fill="auto"/>
          </w:tcPr>
          <w:p w:rsidR="002006CB" w:rsidRPr="00276456" w:rsidRDefault="002006CB" w:rsidP="00276456">
            <w:pPr>
              <w:spacing w:before="100" w:beforeAutospacing="1" w:afterAutospacing="1"/>
              <w:ind w:firstLine="0"/>
              <w:rPr>
                <w:rFonts w:ascii="Times New Roman" w:hAnsi="Times New Roman"/>
                <w:sz w:val="22"/>
                <w:lang w:val="en-US" w:eastAsia="en-US"/>
              </w:rPr>
            </w:pPr>
            <w:r w:rsidRPr="00276456">
              <w:rPr>
                <w:rFonts w:ascii="Times New Roman" w:hAnsi="Times New Roman"/>
                <w:sz w:val="22"/>
                <w:lang w:val="en-US" w:eastAsia="en-US"/>
              </w:rPr>
              <w:t>100%</w:t>
            </w:r>
          </w:p>
        </w:tc>
      </w:tr>
      <w:tr w:rsidR="002006CB" w:rsidTr="00276456">
        <w:trPr>
          <w:trHeight w:val="692"/>
        </w:trPr>
        <w:tc>
          <w:tcPr>
            <w:tcW w:w="1047" w:type="dxa"/>
            <w:shd w:val="clear" w:color="auto" w:fill="auto"/>
          </w:tcPr>
          <w:p w:rsidR="002006CB" w:rsidRPr="00276456" w:rsidRDefault="002006CB" w:rsidP="00276456">
            <w:pPr>
              <w:spacing w:before="100" w:beforeAutospacing="1" w:afterAutospacing="1"/>
              <w:ind w:firstLine="0"/>
              <w:rPr>
                <w:rFonts w:ascii="Times New Roman" w:hAnsi="Times New Roman"/>
                <w:sz w:val="22"/>
                <w:lang w:val="en-US" w:eastAsia="en-US"/>
              </w:rPr>
            </w:pPr>
            <w:r w:rsidRPr="00276456">
              <w:rPr>
                <w:rFonts w:ascii="Times New Roman" w:hAnsi="Times New Roman"/>
                <w:sz w:val="22"/>
                <w:lang w:val="en-US" w:eastAsia="en-US"/>
              </w:rPr>
              <w:t>Total</w:t>
            </w:r>
          </w:p>
        </w:tc>
        <w:tc>
          <w:tcPr>
            <w:tcW w:w="904" w:type="dxa"/>
            <w:shd w:val="clear" w:color="auto" w:fill="auto"/>
          </w:tcPr>
          <w:p w:rsidR="002006CB" w:rsidRPr="00276456" w:rsidRDefault="002006CB" w:rsidP="00276456">
            <w:pPr>
              <w:spacing w:before="100" w:beforeAutospacing="1" w:afterAutospacing="1"/>
              <w:ind w:firstLine="0"/>
              <w:rPr>
                <w:rFonts w:ascii="Times New Roman" w:hAnsi="Times New Roman"/>
                <w:sz w:val="22"/>
                <w:lang w:val="en-US" w:eastAsia="en-US"/>
              </w:rPr>
            </w:pPr>
            <w:r w:rsidRPr="00276456">
              <w:rPr>
                <w:rFonts w:ascii="Times New Roman" w:hAnsi="Times New Roman"/>
                <w:sz w:val="22"/>
                <w:lang w:val="en-US" w:eastAsia="en-US"/>
              </w:rPr>
              <w:t>256</w:t>
            </w:r>
          </w:p>
        </w:tc>
        <w:tc>
          <w:tcPr>
            <w:tcW w:w="851" w:type="dxa"/>
            <w:shd w:val="clear" w:color="auto" w:fill="auto"/>
          </w:tcPr>
          <w:p w:rsidR="002006CB" w:rsidRPr="00276456" w:rsidRDefault="002006CB" w:rsidP="00276456">
            <w:pPr>
              <w:spacing w:before="100" w:beforeAutospacing="1" w:afterAutospacing="1"/>
              <w:ind w:firstLine="0"/>
              <w:rPr>
                <w:rFonts w:ascii="Times New Roman" w:hAnsi="Times New Roman"/>
                <w:sz w:val="22"/>
                <w:lang w:val="en-US" w:eastAsia="en-US"/>
              </w:rPr>
            </w:pPr>
            <w:r w:rsidRPr="00276456">
              <w:rPr>
                <w:rFonts w:ascii="Times New Roman" w:hAnsi="Times New Roman"/>
                <w:sz w:val="22"/>
                <w:lang w:val="en-US" w:eastAsia="en-US"/>
              </w:rPr>
              <w:t>209</w:t>
            </w:r>
          </w:p>
        </w:tc>
        <w:tc>
          <w:tcPr>
            <w:tcW w:w="850" w:type="dxa"/>
            <w:shd w:val="clear" w:color="auto" w:fill="auto"/>
          </w:tcPr>
          <w:p w:rsidR="002006CB" w:rsidRPr="00276456" w:rsidRDefault="002006CB" w:rsidP="00276456">
            <w:pPr>
              <w:keepNext/>
              <w:spacing w:before="100" w:beforeAutospacing="1" w:afterAutospacing="1"/>
              <w:ind w:firstLine="0"/>
              <w:rPr>
                <w:rFonts w:ascii="Times New Roman" w:hAnsi="Times New Roman"/>
                <w:sz w:val="22"/>
                <w:lang w:val="en-US" w:eastAsia="en-US"/>
              </w:rPr>
            </w:pPr>
            <w:r w:rsidRPr="00276456">
              <w:rPr>
                <w:rFonts w:ascii="Times New Roman" w:hAnsi="Times New Roman"/>
                <w:sz w:val="22"/>
                <w:lang w:val="en-US" w:eastAsia="en-US"/>
              </w:rPr>
              <w:t>82%</w:t>
            </w:r>
          </w:p>
        </w:tc>
      </w:tr>
    </w:tbl>
    <w:p w:rsidR="005112E5" w:rsidRPr="00306226" w:rsidRDefault="005112E5" w:rsidP="005112E5"/>
    <w:p w:rsidR="002006CB" w:rsidRDefault="002006CB" w:rsidP="002006CB">
      <w:pPr>
        <w:pStyle w:val="Caption"/>
        <w:framePr w:w="4318" w:hSpace="141" w:wrap="around" w:vAnchor="text" w:hAnchor="page" w:x="4555" w:y="2875"/>
      </w:pPr>
      <w:bookmarkStart w:id="88" w:name="_Toc340604664"/>
      <w:bookmarkStart w:id="89" w:name="_Toc340608649"/>
      <w:r>
        <w:t xml:space="preserve">Table </w:t>
      </w:r>
      <w:fldSimple w:instr=" SEQ Tabella \* ARABIC ">
        <w:r w:rsidR="006B22B4">
          <w:rPr>
            <w:noProof/>
          </w:rPr>
          <w:t>2</w:t>
        </w:r>
      </w:fldSimple>
      <w:r>
        <w:t xml:space="preserve">- </w:t>
      </w:r>
      <w:r w:rsidRPr="0075381A">
        <w:t xml:space="preserve">Rural Road (in Km) - </w:t>
      </w:r>
      <w:r>
        <w:t>Source (WB 2009</w:t>
      </w:r>
      <w:r w:rsidRPr="0075381A">
        <w:t>)</w:t>
      </w:r>
      <w:bookmarkEnd w:id="88"/>
      <w:bookmarkEnd w:id="89"/>
    </w:p>
    <w:p w:rsidR="002006CB" w:rsidRDefault="002006CB" w:rsidP="002916D6">
      <w:pPr>
        <w:pStyle w:val="Caption"/>
        <w:framePr w:w="4768" w:hSpace="141" w:wrap="around" w:vAnchor="text" w:hAnchor="page" w:x="4990" w:y="8005"/>
      </w:pPr>
      <w:bookmarkStart w:id="90" w:name="_Toc340608650"/>
      <w:r>
        <w:t xml:space="preserve">Table </w:t>
      </w:r>
      <w:fldSimple w:instr=" SEQ Tabella \* ARABIC ">
        <w:r w:rsidR="002916D6">
          <w:rPr>
            <w:noProof/>
          </w:rPr>
          <w:t>3</w:t>
        </w:r>
      </w:fldSimple>
      <w:r>
        <w:t>-</w:t>
      </w:r>
      <w:r w:rsidR="002916D6">
        <w:t xml:space="preserve"> </w:t>
      </w:r>
      <w:r w:rsidRPr="002006CB">
        <w:t>SMI areas rehabilitated and improved (in he</w:t>
      </w:r>
      <w:r w:rsidRPr="002006CB">
        <w:t>c</w:t>
      </w:r>
      <w:r w:rsidRPr="002006CB">
        <w:t>tares)</w:t>
      </w:r>
      <w:bookmarkEnd w:id="90"/>
      <w:r w:rsidRPr="002006CB">
        <w:t xml:space="preserve">                    </w:t>
      </w:r>
    </w:p>
    <w:tbl>
      <w:tblPr>
        <w:tblpPr w:leftFromText="141" w:rightFromText="141" w:vertAnchor="text" w:horzAnchor="page" w:tblpX="403" w:tblpY="4421"/>
        <w:tblW w:w="0" w:type="auto"/>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4A0"/>
      </w:tblPr>
      <w:tblGrid>
        <w:gridCol w:w="1138"/>
        <w:gridCol w:w="853"/>
        <w:gridCol w:w="854"/>
        <w:gridCol w:w="841"/>
        <w:gridCol w:w="958"/>
      </w:tblGrid>
      <w:tr w:rsidR="00D30EFC" w:rsidRPr="00276456" w:rsidTr="00276456">
        <w:trPr>
          <w:trHeight w:val="859"/>
        </w:trPr>
        <w:tc>
          <w:tcPr>
            <w:tcW w:w="1138" w:type="dxa"/>
            <w:tcBorders>
              <w:bottom w:val="single" w:sz="6" w:space="0" w:color="000000"/>
            </w:tcBorders>
            <w:shd w:val="pct30" w:color="FFFF00" w:fill="FFFFFF"/>
          </w:tcPr>
          <w:p w:rsidR="002006CB" w:rsidRPr="00276456" w:rsidRDefault="002006CB" w:rsidP="00276456">
            <w:pPr>
              <w:autoSpaceDE w:val="0"/>
              <w:autoSpaceDN w:val="0"/>
              <w:adjustRightInd w:val="0"/>
              <w:spacing w:before="100" w:beforeAutospacing="1" w:afterAutospacing="1" w:line="276" w:lineRule="auto"/>
              <w:ind w:firstLine="0"/>
              <w:rPr>
                <w:lang w:val="en-US" w:eastAsia="en-US"/>
              </w:rPr>
            </w:pPr>
            <w:r w:rsidRPr="00276456">
              <w:rPr>
                <w:bCs/>
                <w:lang w:val="en-US" w:eastAsia="en-US"/>
              </w:rPr>
              <w:t xml:space="preserve">Province </w:t>
            </w:r>
          </w:p>
          <w:p w:rsidR="002006CB" w:rsidRPr="00276456" w:rsidRDefault="002006CB" w:rsidP="00276456">
            <w:pPr>
              <w:pStyle w:val="ListParagraph"/>
              <w:spacing w:before="100" w:beforeAutospacing="1" w:afterAutospacing="1"/>
              <w:ind w:left="0"/>
              <w:rPr>
                <w:rFonts w:ascii="Garamond" w:eastAsiaTheme="minorHAnsi" w:hAnsi="Garamond"/>
                <w:sz w:val="24"/>
                <w:szCs w:val="24"/>
                <w:lang w:val="en-US"/>
              </w:rPr>
            </w:pPr>
          </w:p>
        </w:tc>
        <w:tc>
          <w:tcPr>
            <w:tcW w:w="853" w:type="dxa"/>
            <w:tcBorders>
              <w:bottom w:val="single" w:sz="6" w:space="0" w:color="000000"/>
            </w:tcBorders>
            <w:shd w:val="pct30" w:color="FFFF00" w:fill="FFFFFF"/>
          </w:tcPr>
          <w:p w:rsidR="002006CB" w:rsidRPr="00276456" w:rsidRDefault="002006CB" w:rsidP="00276456">
            <w:pPr>
              <w:pStyle w:val="ListParagraph"/>
              <w:spacing w:before="100" w:beforeAutospacing="1" w:afterAutospacing="1"/>
              <w:ind w:left="0"/>
              <w:rPr>
                <w:rFonts w:ascii="Garamond" w:eastAsiaTheme="minorHAnsi" w:hAnsi="Garamond"/>
                <w:sz w:val="24"/>
                <w:szCs w:val="24"/>
                <w:lang w:val="en-US"/>
              </w:rPr>
            </w:pPr>
            <w:r w:rsidRPr="00276456">
              <w:rPr>
                <w:rFonts w:ascii="Garamond" w:eastAsiaTheme="minorHAnsi" w:hAnsi="Garamond"/>
                <w:bCs/>
                <w:sz w:val="24"/>
                <w:szCs w:val="24"/>
                <w:lang w:val="en-US"/>
              </w:rPr>
              <w:t>PAD</w:t>
            </w:r>
          </w:p>
        </w:tc>
        <w:tc>
          <w:tcPr>
            <w:tcW w:w="854" w:type="dxa"/>
            <w:tcBorders>
              <w:bottom w:val="single" w:sz="6" w:space="0" w:color="000000"/>
            </w:tcBorders>
            <w:shd w:val="pct30" w:color="FFFF00" w:fill="FFFFFF"/>
          </w:tcPr>
          <w:p w:rsidR="002006CB" w:rsidRPr="00276456" w:rsidRDefault="002006CB" w:rsidP="00276456">
            <w:pPr>
              <w:pStyle w:val="ListParagraph"/>
              <w:spacing w:before="100" w:beforeAutospacing="1" w:afterAutospacing="1"/>
              <w:ind w:left="0"/>
              <w:rPr>
                <w:rFonts w:ascii="Garamond" w:eastAsiaTheme="minorHAnsi" w:hAnsi="Garamond"/>
                <w:sz w:val="24"/>
                <w:szCs w:val="24"/>
                <w:lang w:val="en-US"/>
              </w:rPr>
            </w:pPr>
            <w:r w:rsidRPr="00276456">
              <w:rPr>
                <w:rFonts w:ascii="Garamond" w:eastAsiaTheme="minorHAnsi" w:hAnsi="Garamond"/>
                <w:bCs/>
                <w:sz w:val="24"/>
                <w:szCs w:val="24"/>
                <w:lang w:val="en-US"/>
              </w:rPr>
              <w:t>Actual</w:t>
            </w:r>
          </w:p>
        </w:tc>
        <w:tc>
          <w:tcPr>
            <w:tcW w:w="841" w:type="dxa"/>
            <w:tcBorders>
              <w:bottom w:val="single" w:sz="6" w:space="0" w:color="000000"/>
            </w:tcBorders>
            <w:shd w:val="pct30" w:color="FFFF00" w:fill="FFFFFF"/>
          </w:tcPr>
          <w:p w:rsidR="002006CB" w:rsidRPr="00276456" w:rsidRDefault="002006CB" w:rsidP="00276456">
            <w:pPr>
              <w:pStyle w:val="ListParagraph"/>
              <w:spacing w:before="100" w:beforeAutospacing="1" w:afterAutospacing="1"/>
              <w:ind w:left="0"/>
              <w:rPr>
                <w:rFonts w:ascii="Garamond" w:eastAsiaTheme="minorHAnsi" w:hAnsi="Garamond"/>
                <w:sz w:val="24"/>
                <w:szCs w:val="24"/>
                <w:lang w:val="en-US"/>
              </w:rPr>
            </w:pPr>
            <w:r w:rsidRPr="00276456">
              <w:rPr>
                <w:rFonts w:ascii="Garamond" w:eastAsiaTheme="minorHAnsi" w:hAnsi="Garamond"/>
                <w:bCs/>
                <w:sz w:val="24"/>
                <w:szCs w:val="24"/>
                <w:lang w:val="en-US"/>
              </w:rPr>
              <w:t>% of PAD</w:t>
            </w:r>
          </w:p>
        </w:tc>
        <w:tc>
          <w:tcPr>
            <w:tcW w:w="958" w:type="dxa"/>
            <w:tcBorders>
              <w:bottom w:val="single" w:sz="6" w:space="0" w:color="000000"/>
            </w:tcBorders>
            <w:shd w:val="pct30" w:color="FFFF00" w:fill="FFFFFF"/>
          </w:tcPr>
          <w:p w:rsidR="002006CB" w:rsidRPr="00276456" w:rsidRDefault="002006CB" w:rsidP="00276456">
            <w:pPr>
              <w:autoSpaceDE w:val="0"/>
              <w:autoSpaceDN w:val="0"/>
              <w:adjustRightInd w:val="0"/>
              <w:spacing w:before="100" w:beforeAutospacing="1" w:afterAutospacing="1" w:line="276" w:lineRule="auto"/>
              <w:ind w:firstLine="0"/>
              <w:rPr>
                <w:bCs/>
                <w:lang w:val="en-US" w:eastAsia="en-US"/>
              </w:rPr>
            </w:pPr>
            <w:r w:rsidRPr="00276456">
              <w:rPr>
                <w:bCs/>
                <w:lang w:val="en-US" w:eastAsia="en-US"/>
              </w:rPr>
              <w:t>Nu</w:t>
            </w:r>
            <w:r w:rsidRPr="00276456">
              <w:rPr>
                <w:bCs/>
                <w:lang w:val="en-US" w:eastAsia="en-US"/>
              </w:rPr>
              <w:t>m</w:t>
            </w:r>
            <w:r w:rsidRPr="00276456">
              <w:rPr>
                <w:bCs/>
                <w:lang w:val="en-US" w:eastAsia="en-US"/>
              </w:rPr>
              <w:t>ber of schemes</w:t>
            </w:r>
          </w:p>
          <w:p w:rsidR="002006CB" w:rsidRPr="00276456" w:rsidRDefault="002006CB" w:rsidP="00276456">
            <w:pPr>
              <w:pStyle w:val="ListParagraph"/>
              <w:spacing w:before="100" w:beforeAutospacing="1" w:afterAutospacing="1"/>
              <w:ind w:left="0"/>
              <w:rPr>
                <w:rFonts w:ascii="Garamond" w:eastAsiaTheme="minorHAnsi" w:hAnsi="Garamond"/>
                <w:sz w:val="24"/>
                <w:szCs w:val="24"/>
                <w:lang w:val="en-US"/>
              </w:rPr>
            </w:pPr>
          </w:p>
        </w:tc>
      </w:tr>
      <w:tr w:rsidR="00D30EFC" w:rsidRPr="00276456" w:rsidTr="00276456">
        <w:trPr>
          <w:trHeight w:val="259"/>
        </w:trPr>
        <w:tc>
          <w:tcPr>
            <w:tcW w:w="1138" w:type="dxa"/>
            <w:shd w:val="clear" w:color="auto" w:fill="auto"/>
          </w:tcPr>
          <w:p w:rsidR="002006CB" w:rsidRPr="00276456" w:rsidRDefault="002006CB" w:rsidP="00276456">
            <w:pPr>
              <w:pStyle w:val="ListParagraph"/>
              <w:spacing w:before="100" w:beforeAutospacing="1" w:afterAutospacing="1"/>
              <w:ind w:left="0"/>
              <w:rPr>
                <w:rFonts w:ascii="Garamond" w:eastAsiaTheme="minorHAnsi" w:hAnsi="Garamond"/>
                <w:sz w:val="24"/>
                <w:szCs w:val="24"/>
                <w:lang w:val="en-US"/>
              </w:rPr>
            </w:pPr>
            <w:proofErr w:type="spellStart"/>
            <w:r w:rsidRPr="00276456">
              <w:rPr>
                <w:rFonts w:ascii="Garamond" w:eastAsiaTheme="minorHAnsi" w:hAnsi="Garamond"/>
                <w:sz w:val="24"/>
                <w:szCs w:val="24"/>
                <w:lang w:val="en-US"/>
              </w:rPr>
              <w:t>Azilal</w:t>
            </w:r>
            <w:proofErr w:type="spellEnd"/>
          </w:p>
        </w:tc>
        <w:tc>
          <w:tcPr>
            <w:tcW w:w="853" w:type="dxa"/>
            <w:shd w:val="clear" w:color="auto" w:fill="auto"/>
          </w:tcPr>
          <w:p w:rsidR="002006CB" w:rsidRPr="00276456" w:rsidRDefault="002006CB" w:rsidP="00276456">
            <w:pPr>
              <w:pStyle w:val="ListParagraph"/>
              <w:spacing w:before="100" w:beforeAutospacing="1" w:afterAutospacing="1"/>
              <w:ind w:left="0"/>
              <w:rPr>
                <w:rFonts w:ascii="Garamond" w:eastAsiaTheme="minorHAnsi" w:hAnsi="Garamond"/>
                <w:sz w:val="24"/>
                <w:szCs w:val="24"/>
                <w:lang w:val="en-US"/>
              </w:rPr>
            </w:pPr>
            <w:r w:rsidRPr="00276456">
              <w:rPr>
                <w:rFonts w:ascii="Garamond" w:eastAsiaTheme="minorHAnsi" w:hAnsi="Garamond"/>
                <w:sz w:val="24"/>
                <w:szCs w:val="24"/>
                <w:lang w:val="en-US"/>
              </w:rPr>
              <w:t>3,450</w:t>
            </w:r>
          </w:p>
        </w:tc>
        <w:tc>
          <w:tcPr>
            <w:tcW w:w="854" w:type="dxa"/>
            <w:shd w:val="clear" w:color="auto" w:fill="auto"/>
          </w:tcPr>
          <w:p w:rsidR="002006CB" w:rsidRPr="00276456" w:rsidRDefault="002006CB" w:rsidP="00276456">
            <w:pPr>
              <w:pStyle w:val="ListParagraph"/>
              <w:spacing w:before="100" w:beforeAutospacing="1" w:afterAutospacing="1"/>
              <w:ind w:left="0"/>
              <w:rPr>
                <w:rFonts w:ascii="Garamond" w:eastAsiaTheme="minorHAnsi" w:hAnsi="Garamond"/>
                <w:sz w:val="24"/>
                <w:szCs w:val="24"/>
                <w:lang w:val="en-US"/>
              </w:rPr>
            </w:pPr>
            <w:r w:rsidRPr="00276456">
              <w:rPr>
                <w:rFonts w:ascii="Garamond" w:eastAsiaTheme="minorHAnsi" w:hAnsi="Garamond"/>
                <w:sz w:val="24"/>
                <w:szCs w:val="24"/>
                <w:lang w:val="en-US"/>
              </w:rPr>
              <w:t>4,100</w:t>
            </w:r>
          </w:p>
        </w:tc>
        <w:tc>
          <w:tcPr>
            <w:tcW w:w="841" w:type="dxa"/>
            <w:shd w:val="clear" w:color="auto" w:fill="auto"/>
          </w:tcPr>
          <w:p w:rsidR="002006CB" w:rsidRPr="00276456" w:rsidRDefault="002006CB" w:rsidP="00276456">
            <w:pPr>
              <w:pStyle w:val="ListParagraph"/>
              <w:spacing w:before="100" w:beforeAutospacing="1" w:afterAutospacing="1"/>
              <w:ind w:left="0"/>
              <w:rPr>
                <w:rFonts w:ascii="Garamond" w:eastAsiaTheme="minorHAnsi" w:hAnsi="Garamond"/>
                <w:sz w:val="24"/>
                <w:szCs w:val="24"/>
                <w:lang w:val="en-US"/>
              </w:rPr>
            </w:pPr>
            <w:r w:rsidRPr="00276456">
              <w:rPr>
                <w:rFonts w:ascii="Garamond" w:eastAsiaTheme="minorHAnsi" w:hAnsi="Garamond"/>
                <w:sz w:val="24"/>
                <w:szCs w:val="24"/>
                <w:lang w:val="en-US"/>
              </w:rPr>
              <w:t>119%</w:t>
            </w:r>
          </w:p>
        </w:tc>
        <w:tc>
          <w:tcPr>
            <w:tcW w:w="958" w:type="dxa"/>
            <w:shd w:val="clear" w:color="auto" w:fill="auto"/>
          </w:tcPr>
          <w:p w:rsidR="002006CB" w:rsidRPr="00276456" w:rsidRDefault="002006CB" w:rsidP="00276456">
            <w:pPr>
              <w:pStyle w:val="ListParagraph"/>
              <w:spacing w:before="100" w:beforeAutospacing="1" w:afterAutospacing="1"/>
              <w:ind w:left="0"/>
              <w:rPr>
                <w:rFonts w:ascii="Garamond" w:eastAsiaTheme="minorHAnsi" w:hAnsi="Garamond"/>
                <w:sz w:val="24"/>
                <w:szCs w:val="24"/>
                <w:lang w:val="en-US"/>
              </w:rPr>
            </w:pPr>
            <w:r w:rsidRPr="00276456">
              <w:rPr>
                <w:rFonts w:ascii="Garamond" w:eastAsiaTheme="minorHAnsi" w:hAnsi="Garamond"/>
                <w:sz w:val="24"/>
                <w:szCs w:val="24"/>
                <w:lang w:val="en-US"/>
              </w:rPr>
              <w:t>19</w:t>
            </w:r>
          </w:p>
        </w:tc>
      </w:tr>
      <w:tr w:rsidR="00D30EFC" w:rsidRPr="00276456" w:rsidTr="00276456">
        <w:trPr>
          <w:trHeight w:val="519"/>
        </w:trPr>
        <w:tc>
          <w:tcPr>
            <w:tcW w:w="1138" w:type="dxa"/>
            <w:shd w:val="clear" w:color="auto" w:fill="auto"/>
          </w:tcPr>
          <w:p w:rsidR="002006CB" w:rsidRPr="00276456" w:rsidRDefault="002006CB" w:rsidP="00276456">
            <w:pPr>
              <w:pStyle w:val="ListParagraph"/>
              <w:spacing w:before="100" w:beforeAutospacing="1" w:afterAutospacing="1"/>
              <w:ind w:left="0"/>
              <w:rPr>
                <w:rFonts w:ascii="Garamond" w:eastAsiaTheme="minorHAnsi" w:hAnsi="Garamond"/>
                <w:sz w:val="24"/>
                <w:szCs w:val="24"/>
                <w:lang w:val="en-US"/>
              </w:rPr>
            </w:pPr>
            <w:proofErr w:type="spellStart"/>
            <w:r w:rsidRPr="00276456">
              <w:rPr>
                <w:rFonts w:ascii="Garamond" w:eastAsiaTheme="minorHAnsi" w:hAnsi="Garamond"/>
                <w:sz w:val="24"/>
                <w:szCs w:val="24"/>
                <w:lang w:val="en-US"/>
              </w:rPr>
              <w:t>Khenifra</w:t>
            </w:r>
            <w:proofErr w:type="spellEnd"/>
          </w:p>
        </w:tc>
        <w:tc>
          <w:tcPr>
            <w:tcW w:w="853" w:type="dxa"/>
            <w:shd w:val="clear" w:color="auto" w:fill="auto"/>
          </w:tcPr>
          <w:p w:rsidR="002006CB" w:rsidRPr="00276456" w:rsidRDefault="002006CB" w:rsidP="00276456">
            <w:pPr>
              <w:pStyle w:val="ListParagraph"/>
              <w:spacing w:before="100" w:beforeAutospacing="1" w:afterAutospacing="1"/>
              <w:ind w:left="0"/>
              <w:rPr>
                <w:rFonts w:ascii="Garamond" w:eastAsiaTheme="minorHAnsi" w:hAnsi="Garamond"/>
                <w:sz w:val="24"/>
                <w:szCs w:val="24"/>
                <w:lang w:val="en-US"/>
              </w:rPr>
            </w:pPr>
            <w:r w:rsidRPr="00276456">
              <w:rPr>
                <w:rFonts w:ascii="Garamond" w:eastAsiaTheme="minorHAnsi" w:hAnsi="Garamond"/>
                <w:sz w:val="24"/>
                <w:szCs w:val="24"/>
                <w:lang w:val="en-US"/>
              </w:rPr>
              <w:t>3,000</w:t>
            </w:r>
          </w:p>
        </w:tc>
        <w:tc>
          <w:tcPr>
            <w:tcW w:w="854" w:type="dxa"/>
            <w:shd w:val="clear" w:color="auto" w:fill="auto"/>
          </w:tcPr>
          <w:p w:rsidR="002006CB" w:rsidRPr="00276456" w:rsidRDefault="002006CB" w:rsidP="00276456">
            <w:pPr>
              <w:pStyle w:val="ListParagraph"/>
              <w:spacing w:before="100" w:beforeAutospacing="1" w:afterAutospacing="1"/>
              <w:ind w:left="0"/>
              <w:rPr>
                <w:rFonts w:ascii="Garamond" w:eastAsiaTheme="minorHAnsi" w:hAnsi="Garamond"/>
                <w:sz w:val="24"/>
                <w:szCs w:val="24"/>
                <w:lang w:val="en-US"/>
              </w:rPr>
            </w:pPr>
            <w:r w:rsidRPr="00276456">
              <w:rPr>
                <w:rFonts w:ascii="Garamond" w:eastAsiaTheme="minorHAnsi" w:hAnsi="Garamond"/>
                <w:sz w:val="24"/>
                <w:szCs w:val="24"/>
                <w:lang w:val="en-US"/>
              </w:rPr>
              <w:t>3,400</w:t>
            </w:r>
          </w:p>
        </w:tc>
        <w:tc>
          <w:tcPr>
            <w:tcW w:w="841" w:type="dxa"/>
            <w:shd w:val="clear" w:color="auto" w:fill="auto"/>
          </w:tcPr>
          <w:p w:rsidR="002006CB" w:rsidRPr="00276456" w:rsidRDefault="002006CB" w:rsidP="00276456">
            <w:pPr>
              <w:pStyle w:val="ListParagraph"/>
              <w:spacing w:before="100" w:beforeAutospacing="1" w:afterAutospacing="1"/>
              <w:ind w:left="0"/>
              <w:rPr>
                <w:rFonts w:ascii="Garamond" w:eastAsiaTheme="minorHAnsi" w:hAnsi="Garamond"/>
                <w:sz w:val="24"/>
                <w:szCs w:val="24"/>
                <w:lang w:val="en-US"/>
              </w:rPr>
            </w:pPr>
            <w:r w:rsidRPr="00276456">
              <w:rPr>
                <w:rFonts w:ascii="Garamond" w:eastAsiaTheme="minorHAnsi" w:hAnsi="Garamond"/>
                <w:sz w:val="24"/>
                <w:szCs w:val="24"/>
                <w:lang w:val="en-US"/>
              </w:rPr>
              <w:t>113%</w:t>
            </w:r>
          </w:p>
        </w:tc>
        <w:tc>
          <w:tcPr>
            <w:tcW w:w="958" w:type="dxa"/>
            <w:shd w:val="clear" w:color="auto" w:fill="auto"/>
          </w:tcPr>
          <w:p w:rsidR="002006CB" w:rsidRPr="00276456" w:rsidRDefault="002006CB" w:rsidP="00276456">
            <w:pPr>
              <w:autoSpaceDE w:val="0"/>
              <w:autoSpaceDN w:val="0"/>
              <w:adjustRightInd w:val="0"/>
              <w:spacing w:before="100" w:beforeAutospacing="1" w:afterAutospacing="1" w:line="276" w:lineRule="auto"/>
              <w:rPr>
                <w:lang w:val="en-US" w:eastAsia="en-US"/>
              </w:rPr>
            </w:pPr>
            <w:r w:rsidRPr="00276456">
              <w:rPr>
                <w:lang w:val="en-US" w:eastAsia="en-US"/>
              </w:rPr>
              <w:t>14</w:t>
            </w:r>
          </w:p>
          <w:p w:rsidR="002006CB" w:rsidRPr="00276456" w:rsidRDefault="002006CB" w:rsidP="00276456">
            <w:pPr>
              <w:pStyle w:val="ListParagraph"/>
              <w:spacing w:before="100" w:beforeAutospacing="1" w:afterAutospacing="1"/>
              <w:ind w:left="0"/>
              <w:rPr>
                <w:rFonts w:ascii="Garamond" w:eastAsiaTheme="minorHAnsi" w:hAnsi="Garamond"/>
                <w:sz w:val="24"/>
                <w:szCs w:val="24"/>
                <w:lang w:val="en-US"/>
              </w:rPr>
            </w:pPr>
          </w:p>
        </w:tc>
      </w:tr>
      <w:tr w:rsidR="00D30EFC" w:rsidRPr="00276456" w:rsidTr="00276456">
        <w:trPr>
          <w:trHeight w:val="519"/>
        </w:trPr>
        <w:tc>
          <w:tcPr>
            <w:tcW w:w="1138" w:type="dxa"/>
            <w:shd w:val="clear" w:color="auto" w:fill="auto"/>
          </w:tcPr>
          <w:p w:rsidR="002006CB" w:rsidRPr="00276456" w:rsidRDefault="002006CB" w:rsidP="00276456">
            <w:pPr>
              <w:pStyle w:val="ListParagraph"/>
              <w:spacing w:before="100" w:beforeAutospacing="1" w:afterAutospacing="1"/>
              <w:ind w:left="0"/>
              <w:rPr>
                <w:rFonts w:ascii="Garamond" w:eastAsiaTheme="minorHAnsi" w:hAnsi="Garamond"/>
                <w:sz w:val="24"/>
                <w:szCs w:val="24"/>
                <w:lang w:val="en-US"/>
              </w:rPr>
            </w:pPr>
            <w:r w:rsidRPr="00276456">
              <w:rPr>
                <w:rFonts w:ascii="Garamond" w:eastAsiaTheme="minorHAnsi" w:hAnsi="Garamond"/>
                <w:sz w:val="24"/>
                <w:szCs w:val="24"/>
                <w:lang w:val="en-US"/>
              </w:rPr>
              <w:t xml:space="preserve">Al </w:t>
            </w:r>
            <w:proofErr w:type="spellStart"/>
            <w:r w:rsidRPr="00276456">
              <w:rPr>
                <w:rFonts w:ascii="Garamond" w:eastAsiaTheme="minorHAnsi" w:hAnsi="Garamond"/>
                <w:sz w:val="24"/>
                <w:szCs w:val="24"/>
                <w:lang w:val="en-US"/>
              </w:rPr>
              <w:t>Haouz</w:t>
            </w:r>
            <w:proofErr w:type="spellEnd"/>
          </w:p>
        </w:tc>
        <w:tc>
          <w:tcPr>
            <w:tcW w:w="853" w:type="dxa"/>
            <w:shd w:val="clear" w:color="auto" w:fill="auto"/>
          </w:tcPr>
          <w:p w:rsidR="002006CB" w:rsidRPr="00276456" w:rsidRDefault="002006CB" w:rsidP="00276456">
            <w:pPr>
              <w:pStyle w:val="ListParagraph"/>
              <w:spacing w:before="100" w:beforeAutospacing="1" w:afterAutospacing="1"/>
              <w:ind w:left="0"/>
              <w:rPr>
                <w:rFonts w:ascii="Garamond" w:eastAsiaTheme="minorHAnsi" w:hAnsi="Garamond"/>
                <w:sz w:val="24"/>
                <w:szCs w:val="24"/>
                <w:lang w:val="en-US"/>
              </w:rPr>
            </w:pPr>
            <w:r w:rsidRPr="00276456">
              <w:rPr>
                <w:rFonts w:ascii="Garamond" w:eastAsiaTheme="minorHAnsi" w:hAnsi="Garamond"/>
                <w:sz w:val="24"/>
                <w:szCs w:val="24"/>
                <w:lang w:val="en-US"/>
              </w:rPr>
              <w:t>3,000</w:t>
            </w:r>
          </w:p>
        </w:tc>
        <w:tc>
          <w:tcPr>
            <w:tcW w:w="854" w:type="dxa"/>
            <w:shd w:val="clear" w:color="auto" w:fill="auto"/>
          </w:tcPr>
          <w:p w:rsidR="002006CB" w:rsidRPr="00276456" w:rsidRDefault="002006CB" w:rsidP="00276456">
            <w:pPr>
              <w:pStyle w:val="ListParagraph"/>
              <w:spacing w:before="100" w:beforeAutospacing="1" w:afterAutospacing="1"/>
              <w:ind w:left="0"/>
              <w:rPr>
                <w:rFonts w:ascii="Garamond" w:eastAsiaTheme="minorHAnsi" w:hAnsi="Garamond"/>
                <w:sz w:val="24"/>
                <w:szCs w:val="24"/>
                <w:lang w:val="en-US"/>
              </w:rPr>
            </w:pPr>
            <w:r w:rsidRPr="00276456">
              <w:rPr>
                <w:rFonts w:ascii="Garamond" w:eastAsiaTheme="minorHAnsi" w:hAnsi="Garamond"/>
                <w:sz w:val="24"/>
                <w:szCs w:val="24"/>
                <w:lang w:val="en-US"/>
              </w:rPr>
              <w:t>3,522</w:t>
            </w:r>
          </w:p>
        </w:tc>
        <w:tc>
          <w:tcPr>
            <w:tcW w:w="841" w:type="dxa"/>
            <w:shd w:val="clear" w:color="auto" w:fill="auto"/>
          </w:tcPr>
          <w:p w:rsidR="002006CB" w:rsidRPr="00276456" w:rsidRDefault="002006CB" w:rsidP="00276456">
            <w:pPr>
              <w:autoSpaceDE w:val="0"/>
              <w:autoSpaceDN w:val="0"/>
              <w:adjustRightInd w:val="0"/>
              <w:spacing w:before="100" w:beforeAutospacing="1" w:afterAutospacing="1" w:line="276" w:lineRule="auto"/>
              <w:ind w:firstLine="0"/>
              <w:rPr>
                <w:lang w:val="en-US" w:eastAsia="en-US"/>
              </w:rPr>
            </w:pPr>
            <w:r w:rsidRPr="00276456">
              <w:rPr>
                <w:lang w:val="en-US" w:eastAsia="en-US"/>
              </w:rPr>
              <w:t xml:space="preserve">117% </w:t>
            </w:r>
          </w:p>
          <w:p w:rsidR="002006CB" w:rsidRPr="00276456" w:rsidRDefault="002006CB" w:rsidP="00276456">
            <w:pPr>
              <w:pStyle w:val="ListParagraph"/>
              <w:spacing w:before="100" w:beforeAutospacing="1" w:afterAutospacing="1"/>
              <w:ind w:left="0"/>
              <w:rPr>
                <w:rFonts w:ascii="Garamond" w:eastAsiaTheme="minorHAnsi" w:hAnsi="Garamond"/>
                <w:sz w:val="24"/>
                <w:szCs w:val="24"/>
                <w:lang w:val="en-US"/>
              </w:rPr>
            </w:pPr>
          </w:p>
        </w:tc>
        <w:tc>
          <w:tcPr>
            <w:tcW w:w="958" w:type="dxa"/>
            <w:shd w:val="clear" w:color="auto" w:fill="auto"/>
          </w:tcPr>
          <w:p w:rsidR="002006CB" w:rsidRPr="00276456" w:rsidRDefault="002006CB" w:rsidP="00276456">
            <w:pPr>
              <w:pStyle w:val="ListParagraph"/>
              <w:spacing w:before="100" w:beforeAutospacing="1" w:afterAutospacing="1"/>
              <w:ind w:left="0"/>
              <w:rPr>
                <w:rFonts w:ascii="Garamond" w:eastAsiaTheme="minorHAnsi" w:hAnsi="Garamond"/>
                <w:sz w:val="24"/>
                <w:szCs w:val="24"/>
                <w:lang w:val="en-US"/>
              </w:rPr>
            </w:pPr>
            <w:r w:rsidRPr="00276456">
              <w:rPr>
                <w:rFonts w:ascii="Garamond" w:eastAsiaTheme="minorHAnsi" w:hAnsi="Garamond"/>
                <w:sz w:val="24"/>
                <w:szCs w:val="24"/>
                <w:lang w:val="en-US"/>
              </w:rPr>
              <w:t>22</w:t>
            </w:r>
          </w:p>
        </w:tc>
      </w:tr>
      <w:tr w:rsidR="00D30EFC" w:rsidRPr="00276456" w:rsidTr="00276456">
        <w:trPr>
          <w:trHeight w:val="367"/>
        </w:trPr>
        <w:tc>
          <w:tcPr>
            <w:tcW w:w="1138" w:type="dxa"/>
            <w:shd w:val="clear" w:color="auto" w:fill="auto"/>
          </w:tcPr>
          <w:p w:rsidR="002006CB" w:rsidRPr="00276456" w:rsidRDefault="002006CB" w:rsidP="00276456">
            <w:pPr>
              <w:pStyle w:val="ListParagraph"/>
              <w:spacing w:before="100" w:beforeAutospacing="1" w:afterAutospacing="1"/>
              <w:ind w:left="0"/>
              <w:rPr>
                <w:rFonts w:ascii="Garamond" w:eastAsiaTheme="minorHAnsi" w:hAnsi="Garamond"/>
                <w:sz w:val="24"/>
                <w:szCs w:val="24"/>
                <w:lang w:val="en-US"/>
              </w:rPr>
            </w:pPr>
            <w:r w:rsidRPr="00276456">
              <w:rPr>
                <w:rFonts w:ascii="Garamond" w:eastAsiaTheme="minorHAnsi" w:hAnsi="Garamond"/>
                <w:bCs/>
                <w:sz w:val="24"/>
                <w:szCs w:val="24"/>
                <w:lang w:val="en-US"/>
              </w:rPr>
              <w:t>Total</w:t>
            </w:r>
          </w:p>
        </w:tc>
        <w:tc>
          <w:tcPr>
            <w:tcW w:w="853" w:type="dxa"/>
            <w:shd w:val="clear" w:color="auto" w:fill="auto"/>
          </w:tcPr>
          <w:p w:rsidR="002006CB" w:rsidRPr="00276456" w:rsidRDefault="002006CB" w:rsidP="00276456">
            <w:pPr>
              <w:pStyle w:val="ListParagraph"/>
              <w:spacing w:before="100" w:beforeAutospacing="1" w:afterAutospacing="1"/>
              <w:ind w:left="0"/>
              <w:rPr>
                <w:rFonts w:ascii="Garamond" w:eastAsiaTheme="minorHAnsi" w:hAnsi="Garamond"/>
                <w:sz w:val="24"/>
                <w:szCs w:val="24"/>
                <w:lang w:val="en-US"/>
              </w:rPr>
            </w:pPr>
            <w:r w:rsidRPr="00276456">
              <w:rPr>
                <w:rFonts w:ascii="Garamond" w:eastAsiaTheme="minorHAnsi" w:hAnsi="Garamond"/>
                <w:bCs/>
                <w:sz w:val="24"/>
                <w:szCs w:val="24"/>
                <w:lang w:val="en-US"/>
              </w:rPr>
              <w:t>9,450</w:t>
            </w:r>
          </w:p>
        </w:tc>
        <w:tc>
          <w:tcPr>
            <w:tcW w:w="854" w:type="dxa"/>
            <w:shd w:val="clear" w:color="auto" w:fill="auto"/>
          </w:tcPr>
          <w:p w:rsidR="002006CB" w:rsidRPr="00276456" w:rsidRDefault="002006CB" w:rsidP="00276456">
            <w:pPr>
              <w:pStyle w:val="ListParagraph"/>
              <w:spacing w:before="100" w:beforeAutospacing="1" w:afterAutospacing="1"/>
              <w:ind w:left="0"/>
              <w:rPr>
                <w:rFonts w:ascii="Garamond" w:eastAsiaTheme="minorHAnsi" w:hAnsi="Garamond"/>
                <w:sz w:val="24"/>
                <w:szCs w:val="24"/>
                <w:lang w:val="en-US"/>
              </w:rPr>
            </w:pPr>
            <w:r w:rsidRPr="00276456">
              <w:rPr>
                <w:rFonts w:ascii="Garamond" w:eastAsiaTheme="minorHAnsi" w:hAnsi="Garamond"/>
                <w:bCs/>
                <w:sz w:val="24"/>
                <w:szCs w:val="24"/>
                <w:lang w:val="en-US"/>
              </w:rPr>
              <w:t>11,022</w:t>
            </w:r>
          </w:p>
        </w:tc>
        <w:tc>
          <w:tcPr>
            <w:tcW w:w="841" w:type="dxa"/>
            <w:shd w:val="clear" w:color="auto" w:fill="auto"/>
          </w:tcPr>
          <w:p w:rsidR="002006CB" w:rsidRPr="00276456" w:rsidRDefault="002006CB" w:rsidP="00276456">
            <w:pPr>
              <w:autoSpaceDE w:val="0"/>
              <w:autoSpaceDN w:val="0"/>
              <w:adjustRightInd w:val="0"/>
              <w:spacing w:before="100" w:beforeAutospacing="1" w:afterAutospacing="1" w:line="276" w:lineRule="auto"/>
              <w:ind w:firstLine="0"/>
              <w:rPr>
                <w:lang w:val="en-US" w:eastAsia="en-US"/>
              </w:rPr>
            </w:pPr>
            <w:r w:rsidRPr="00276456">
              <w:rPr>
                <w:bCs/>
                <w:lang w:val="en-US" w:eastAsia="en-US"/>
              </w:rPr>
              <w:t>117%</w:t>
            </w:r>
          </w:p>
        </w:tc>
        <w:tc>
          <w:tcPr>
            <w:tcW w:w="958" w:type="dxa"/>
            <w:shd w:val="clear" w:color="auto" w:fill="auto"/>
          </w:tcPr>
          <w:p w:rsidR="002006CB" w:rsidRPr="00276456" w:rsidRDefault="002006CB" w:rsidP="00276456">
            <w:pPr>
              <w:pStyle w:val="ListParagraph"/>
              <w:keepNext/>
              <w:spacing w:before="100" w:beforeAutospacing="1" w:afterAutospacing="1"/>
              <w:ind w:left="0"/>
              <w:rPr>
                <w:rFonts w:ascii="Garamond" w:eastAsiaTheme="minorHAnsi" w:hAnsi="Garamond"/>
                <w:sz w:val="24"/>
                <w:szCs w:val="24"/>
                <w:lang w:val="en-US"/>
              </w:rPr>
            </w:pPr>
            <w:r w:rsidRPr="00276456">
              <w:rPr>
                <w:rFonts w:ascii="Garamond" w:eastAsiaTheme="minorHAnsi" w:hAnsi="Garamond"/>
                <w:bCs/>
                <w:sz w:val="24"/>
                <w:szCs w:val="24"/>
                <w:lang w:val="en-US"/>
              </w:rPr>
              <w:t>55</w:t>
            </w:r>
          </w:p>
        </w:tc>
      </w:tr>
    </w:tbl>
    <w:p w:rsidR="005112E5" w:rsidRDefault="005112E5" w:rsidP="006B22B4">
      <w:pPr>
        <w:pStyle w:val="Heading1NOTchapter"/>
      </w:pPr>
      <w:r>
        <w:br w:type="page"/>
      </w:r>
    </w:p>
    <w:tbl>
      <w:tblPr>
        <w:tblpPr w:leftFromText="141" w:rightFromText="141" w:vertAnchor="text" w:horzAnchor="page" w:tblpX="823" w:tblpY="-1589"/>
        <w:tblW w:w="0" w:type="auto"/>
        <w:tblBorders>
          <w:top w:val="single" w:sz="6" w:space="0" w:color="000000"/>
          <w:left w:val="single" w:sz="12" w:space="0" w:color="000000"/>
          <w:bottom w:val="single" w:sz="6" w:space="0" w:color="000000"/>
          <w:right w:val="single" w:sz="12" w:space="0" w:color="000000"/>
          <w:insideV w:val="single" w:sz="6" w:space="0" w:color="000000"/>
        </w:tblBorders>
        <w:tblLook w:val="04A0"/>
      </w:tblPr>
      <w:tblGrid>
        <w:gridCol w:w="2240"/>
        <w:gridCol w:w="1668"/>
      </w:tblGrid>
      <w:tr w:rsidR="002006CB" w:rsidTr="00276456">
        <w:trPr>
          <w:trHeight w:val="589"/>
        </w:trPr>
        <w:tc>
          <w:tcPr>
            <w:tcW w:w="2240" w:type="dxa"/>
            <w:tcBorders>
              <w:bottom w:val="single" w:sz="6" w:space="0" w:color="000000"/>
            </w:tcBorders>
            <w:shd w:val="pct30" w:color="FFFF00" w:fill="FFFFFF"/>
          </w:tcPr>
          <w:p w:rsidR="002006CB" w:rsidRPr="00276456" w:rsidRDefault="002006CB" w:rsidP="00276456">
            <w:pPr>
              <w:spacing w:before="100" w:beforeAutospacing="1" w:afterAutospacing="1"/>
              <w:ind w:firstLine="0"/>
              <w:rPr>
                <w:rFonts w:ascii="Times New Roman" w:hAnsi="Times New Roman"/>
                <w:lang w:val="en-US" w:eastAsia="en-US"/>
              </w:rPr>
            </w:pPr>
            <w:r w:rsidRPr="00276456">
              <w:rPr>
                <w:rFonts w:ascii="Times New Roman" w:hAnsi="Times New Roman"/>
                <w:lang w:val="en-US" w:eastAsia="en-US"/>
              </w:rPr>
              <w:t xml:space="preserve">Crop </w:t>
            </w:r>
          </w:p>
          <w:p w:rsidR="002006CB" w:rsidRPr="00276456" w:rsidRDefault="002006CB" w:rsidP="00276456">
            <w:pPr>
              <w:pStyle w:val="ListParagraph"/>
              <w:spacing w:before="100" w:beforeAutospacing="1" w:afterAutospacing="1"/>
              <w:rPr>
                <w:rFonts w:ascii="Times New Roman" w:eastAsiaTheme="minorHAnsi" w:hAnsi="Times New Roman"/>
                <w:sz w:val="24"/>
                <w:szCs w:val="24"/>
                <w:lang w:val="en-US"/>
              </w:rPr>
            </w:pPr>
          </w:p>
          <w:p w:rsidR="002006CB" w:rsidRPr="00276456" w:rsidRDefault="002006CB" w:rsidP="00276456">
            <w:pPr>
              <w:pStyle w:val="ListParagraph"/>
              <w:spacing w:before="100" w:beforeAutospacing="1" w:afterAutospacing="1"/>
              <w:ind w:left="0"/>
              <w:rPr>
                <w:rFonts w:ascii="Times New Roman" w:eastAsiaTheme="minorHAnsi" w:hAnsi="Times New Roman"/>
                <w:sz w:val="24"/>
                <w:szCs w:val="24"/>
                <w:lang w:val="en-US"/>
              </w:rPr>
            </w:pPr>
          </w:p>
        </w:tc>
        <w:tc>
          <w:tcPr>
            <w:tcW w:w="1668" w:type="dxa"/>
            <w:tcBorders>
              <w:bottom w:val="single" w:sz="6" w:space="0" w:color="000000"/>
            </w:tcBorders>
            <w:shd w:val="pct30" w:color="FFFF00" w:fill="FFFFFF"/>
          </w:tcPr>
          <w:p w:rsidR="002006CB" w:rsidRPr="00276456" w:rsidRDefault="002006CB" w:rsidP="00276456">
            <w:pPr>
              <w:spacing w:before="100" w:beforeAutospacing="1" w:afterAutospacing="1"/>
              <w:ind w:firstLine="0"/>
              <w:rPr>
                <w:rFonts w:ascii="Times New Roman" w:hAnsi="Times New Roman"/>
                <w:lang w:val="en-US" w:eastAsia="en-US"/>
              </w:rPr>
            </w:pPr>
            <w:r w:rsidRPr="00276456">
              <w:rPr>
                <w:rFonts w:ascii="Times New Roman" w:hAnsi="Times New Roman"/>
                <w:lang w:val="en-US" w:eastAsia="en-US"/>
              </w:rPr>
              <w:t>Measured i</w:t>
            </w:r>
            <w:r w:rsidRPr="00276456">
              <w:rPr>
                <w:rFonts w:ascii="Times New Roman" w:hAnsi="Times New Roman"/>
                <w:lang w:val="en-US" w:eastAsia="en-US"/>
              </w:rPr>
              <w:t>n</w:t>
            </w:r>
            <w:r w:rsidRPr="00276456">
              <w:rPr>
                <w:rFonts w:ascii="Times New Roman" w:hAnsi="Times New Roman"/>
                <w:lang w:val="en-US" w:eastAsia="en-US"/>
              </w:rPr>
              <w:t>crease</w:t>
            </w:r>
          </w:p>
          <w:p w:rsidR="002006CB" w:rsidRPr="00276456" w:rsidRDefault="002006CB" w:rsidP="00276456">
            <w:pPr>
              <w:pStyle w:val="ListParagraph"/>
              <w:spacing w:before="100" w:beforeAutospacing="1" w:afterAutospacing="1"/>
              <w:ind w:left="0"/>
              <w:rPr>
                <w:rFonts w:ascii="Times New Roman" w:eastAsiaTheme="minorHAnsi" w:hAnsi="Times New Roman"/>
                <w:sz w:val="24"/>
                <w:szCs w:val="24"/>
                <w:lang w:val="en-US"/>
              </w:rPr>
            </w:pPr>
          </w:p>
        </w:tc>
      </w:tr>
      <w:tr w:rsidR="002006CB" w:rsidTr="00276456">
        <w:trPr>
          <w:trHeight w:val="722"/>
        </w:trPr>
        <w:tc>
          <w:tcPr>
            <w:tcW w:w="2240" w:type="dxa"/>
            <w:shd w:val="clear" w:color="auto" w:fill="auto"/>
          </w:tcPr>
          <w:p w:rsidR="002006CB" w:rsidRPr="00276456" w:rsidRDefault="002006CB" w:rsidP="00276456">
            <w:pPr>
              <w:pStyle w:val="ListParagraph"/>
              <w:spacing w:before="100" w:beforeAutospacing="1" w:afterAutospacing="1"/>
              <w:ind w:left="0"/>
              <w:rPr>
                <w:rFonts w:ascii="Times New Roman" w:eastAsiaTheme="minorHAnsi" w:hAnsi="Times New Roman"/>
                <w:sz w:val="24"/>
                <w:szCs w:val="24"/>
                <w:lang w:val="en-US"/>
              </w:rPr>
            </w:pPr>
            <w:r w:rsidRPr="00276456">
              <w:rPr>
                <w:rFonts w:ascii="Times New Roman" w:eastAsiaTheme="minorHAnsi" w:hAnsi="Times New Roman"/>
                <w:sz w:val="24"/>
                <w:szCs w:val="24"/>
                <w:lang w:val="en-US"/>
              </w:rPr>
              <w:t>Tree fruits and nuts</w:t>
            </w:r>
          </w:p>
        </w:tc>
        <w:tc>
          <w:tcPr>
            <w:tcW w:w="1668" w:type="dxa"/>
            <w:shd w:val="clear" w:color="auto" w:fill="auto"/>
          </w:tcPr>
          <w:p w:rsidR="002006CB" w:rsidRPr="00276456" w:rsidRDefault="002006CB" w:rsidP="00276456">
            <w:pPr>
              <w:spacing w:before="100" w:beforeAutospacing="1" w:afterAutospacing="1"/>
              <w:ind w:firstLine="0"/>
              <w:rPr>
                <w:rFonts w:ascii="Times New Roman" w:hAnsi="Times New Roman"/>
                <w:lang w:val="en-US" w:eastAsia="en-US"/>
              </w:rPr>
            </w:pPr>
            <w:r w:rsidRPr="00276456">
              <w:rPr>
                <w:rFonts w:ascii="Times New Roman" w:hAnsi="Times New Roman"/>
                <w:lang w:val="en-US" w:eastAsia="en-US"/>
              </w:rPr>
              <w:t>+ 36%</w:t>
            </w:r>
          </w:p>
          <w:p w:rsidR="002006CB" w:rsidRPr="00276456" w:rsidRDefault="002006CB" w:rsidP="00276456">
            <w:pPr>
              <w:pStyle w:val="ListParagraph"/>
              <w:spacing w:before="100" w:beforeAutospacing="1" w:afterAutospacing="1"/>
              <w:ind w:left="0"/>
              <w:rPr>
                <w:rFonts w:ascii="Times New Roman" w:eastAsiaTheme="minorHAnsi" w:hAnsi="Times New Roman"/>
                <w:sz w:val="24"/>
                <w:szCs w:val="24"/>
                <w:lang w:val="en-US"/>
              </w:rPr>
            </w:pPr>
          </w:p>
        </w:tc>
      </w:tr>
      <w:tr w:rsidR="002006CB" w:rsidTr="00276456">
        <w:trPr>
          <w:trHeight w:val="355"/>
        </w:trPr>
        <w:tc>
          <w:tcPr>
            <w:tcW w:w="2240" w:type="dxa"/>
            <w:shd w:val="clear" w:color="auto" w:fill="auto"/>
          </w:tcPr>
          <w:p w:rsidR="002006CB" w:rsidRPr="00276456" w:rsidRDefault="002006CB" w:rsidP="00276456">
            <w:pPr>
              <w:pStyle w:val="ListParagraph"/>
              <w:spacing w:before="100" w:beforeAutospacing="1" w:afterAutospacing="1"/>
              <w:ind w:left="0"/>
              <w:rPr>
                <w:rFonts w:ascii="Times New Roman" w:eastAsiaTheme="minorHAnsi" w:hAnsi="Times New Roman"/>
                <w:sz w:val="24"/>
                <w:szCs w:val="24"/>
                <w:lang w:val="en-US"/>
              </w:rPr>
            </w:pPr>
            <w:r w:rsidRPr="00276456">
              <w:rPr>
                <w:rFonts w:ascii="Times New Roman" w:eastAsiaTheme="minorHAnsi" w:hAnsi="Times New Roman"/>
                <w:sz w:val="24"/>
                <w:szCs w:val="24"/>
                <w:lang w:val="en-US"/>
              </w:rPr>
              <w:t>Vegetables</w:t>
            </w:r>
          </w:p>
        </w:tc>
        <w:tc>
          <w:tcPr>
            <w:tcW w:w="1668" w:type="dxa"/>
            <w:shd w:val="clear" w:color="auto" w:fill="auto"/>
          </w:tcPr>
          <w:p w:rsidR="002006CB" w:rsidRPr="00276456" w:rsidRDefault="002006CB" w:rsidP="00276456">
            <w:pPr>
              <w:spacing w:before="100" w:beforeAutospacing="1" w:afterAutospacing="1"/>
              <w:ind w:firstLine="0"/>
              <w:rPr>
                <w:rFonts w:ascii="Times New Roman" w:hAnsi="Times New Roman"/>
                <w:lang w:val="en-US" w:eastAsia="en-US"/>
              </w:rPr>
            </w:pPr>
            <w:r w:rsidRPr="00276456">
              <w:rPr>
                <w:rFonts w:ascii="Times New Roman" w:hAnsi="Times New Roman"/>
                <w:lang w:val="en-US" w:eastAsia="en-US"/>
              </w:rPr>
              <w:t>+ 236%</w:t>
            </w:r>
          </w:p>
          <w:p w:rsidR="002006CB" w:rsidRPr="00276456" w:rsidRDefault="002006CB" w:rsidP="00276456">
            <w:pPr>
              <w:pStyle w:val="ListParagraph"/>
              <w:spacing w:before="100" w:beforeAutospacing="1" w:afterAutospacing="1"/>
              <w:ind w:left="0"/>
              <w:rPr>
                <w:rFonts w:ascii="Times New Roman" w:eastAsiaTheme="minorHAnsi" w:hAnsi="Times New Roman"/>
                <w:sz w:val="24"/>
                <w:szCs w:val="24"/>
                <w:lang w:val="en-US"/>
              </w:rPr>
            </w:pPr>
          </w:p>
        </w:tc>
      </w:tr>
      <w:tr w:rsidR="002006CB" w:rsidTr="00276456">
        <w:trPr>
          <w:trHeight w:val="482"/>
        </w:trPr>
        <w:tc>
          <w:tcPr>
            <w:tcW w:w="2240" w:type="dxa"/>
            <w:shd w:val="clear" w:color="auto" w:fill="auto"/>
          </w:tcPr>
          <w:p w:rsidR="002006CB" w:rsidRPr="00276456" w:rsidRDefault="002006CB" w:rsidP="00276456">
            <w:pPr>
              <w:pStyle w:val="ListParagraph"/>
              <w:spacing w:before="100" w:beforeAutospacing="1" w:afterAutospacing="1"/>
              <w:ind w:left="0"/>
              <w:rPr>
                <w:rFonts w:ascii="Times New Roman" w:eastAsiaTheme="minorHAnsi" w:hAnsi="Times New Roman"/>
                <w:sz w:val="24"/>
                <w:szCs w:val="24"/>
                <w:lang w:val="en-US"/>
              </w:rPr>
            </w:pPr>
            <w:r w:rsidRPr="00276456">
              <w:rPr>
                <w:rFonts w:ascii="Times New Roman" w:eastAsiaTheme="minorHAnsi" w:hAnsi="Times New Roman"/>
                <w:sz w:val="24"/>
                <w:szCs w:val="24"/>
                <w:lang w:val="en-US"/>
              </w:rPr>
              <w:t>Fodder crops</w:t>
            </w:r>
          </w:p>
        </w:tc>
        <w:tc>
          <w:tcPr>
            <w:tcW w:w="1668" w:type="dxa"/>
            <w:shd w:val="clear" w:color="auto" w:fill="auto"/>
          </w:tcPr>
          <w:p w:rsidR="002006CB" w:rsidRPr="00276456" w:rsidRDefault="002006CB" w:rsidP="00276456">
            <w:pPr>
              <w:pStyle w:val="ListParagraph"/>
              <w:spacing w:before="100" w:beforeAutospacing="1" w:afterAutospacing="1"/>
              <w:ind w:left="0"/>
              <w:rPr>
                <w:rFonts w:ascii="Times New Roman" w:eastAsiaTheme="minorHAnsi" w:hAnsi="Times New Roman"/>
                <w:sz w:val="24"/>
                <w:szCs w:val="24"/>
                <w:lang w:val="en-US"/>
              </w:rPr>
            </w:pPr>
            <w:r w:rsidRPr="00276456">
              <w:rPr>
                <w:rFonts w:ascii="Times New Roman" w:eastAsiaTheme="minorHAnsi" w:hAnsi="Times New Roman"/>
                <w:sz w:val="24"/>
                <w:szCs w:val="24"/>
                <w:lang w:val="en-US"/>
              </w:rPr>
              <w:t>+ 186%</w:t>
            </w:r>
          </w:p>
        </w:tc>
      </w:tr>
      <w:tr w:rsidR="002006CB" w:rsidTr="00276456">
        <w:trPr>
          <w:trHeight w:val="496"/>
        </w:trPr>
        <w:tc>
          <w:tcPr>
            <w:tcW w:w="2240" w:type="dxa"/>
            <w:shd w:val="clear" w:color="auto" w:fill="auto"/>
          </w:tcPr>
          <w:p w:rsidR="002006CB" w:rsidRPr="00276456" w:rsidRDefault="002006CB" w:rsidP="00276456">
            <w:pPr>
              <w:pStyle w:val="ListParagraph"/>
              <w:spacing w:before="100" w:beforeAutospacing="1" w:afterAutospacing="1"/>
              <w:ind w:left="0"/>
              <w:rPr>
                <w:rFonts w:ascii="Times New Roman" w:eastAsiaTheme="minorHAnsi" w:hAnsi="Times New Roman"/>
                <w:sz w:val="24"/>
                <w:szCs w:val="24"/>
                <w:lang w:val="en-US"/>
              </w:rPr>
            </w:pPr>
            <w:r w:rsidRPr="00276456">
              <w:rPr>
                <w:rFonts w:ascii="Times New Roman" w:eastAsiaTheme="minorHAnsi" w:hAnsi="Times New Roman"/>
                <w:sz w:val="24"/>
                <w:szCs w:val="24"/>
                <w:lang w:val="en-US"/>
              </w:rPr>
              <w:t xml:space="preserve">Cereals </w:t>
            </w:r>
          </w:p>
        </w:tc>
        <w:tc>
          <w:tcPr>
            <w:tcW w:w="1668" w:type="dxa"/>
            <w:shd w:val="clear" w:color="auto" w:fill="auto"/>
          </w:tcPr>
          <w:p w:rsidR="002006CB" w:rsidRPr="00276456" w:rsidRDefault="002006CB" w:rsidP="00276456">
            <w:pPr>
              <w:pStyle w:val="ListParagraph"/>
              <w:keepNext/>
              <w:spacing w:before="100" w:beforeAutospacing="1" w:afterAutospacing="1"/>
              <w:ind w:left="0"/>
              <w:rPr>
                <w:rFonts w:ascii="Times New Roman" w:eastAsiaTheme="minorHAnsi" w:hAnsi="Times New Roman"/>
                <w:sz w:val="24"/>
                <w:szCs w:val="24"/>
                <w:lang w:val="en-US"/>
              </w:rPr>
            </w:pPr>
            <w:r w:rsidRPr="00276456">
              <w:rPr>
                <w:rFonts w:ascii="Times New Roman" w:eastAsiaTheme="minorHAnsi" w:hAnsi="Times New Roman"/>
                <w:sz w:val="24"/>
                <w:szCs w:val="24"/>
                <w:lang w:val="en-US"/>
              </w:rPr>
              <w:t>- 12%</w:t>
            </w:r>
          </w:p>
        </w:tc>
      </w:tr>
    </w:tbl>
    <w:p w:rsidR="005112E5" w:rsidRDefault="005112E5" w:rsidP="006B22B4">
      <w:pPr>
        <w:pStyle w:val="Heading1NOTchapter"/>
      </w:pPr>
    </w:p>
    <w:p w:rsidR="005112E5" w:rsidRDefault="005112E5" w:rsidP="006B22B4">
      <w:pPr>
        <w:pStyle w:val="Heading1NOTchapter"/>
      </w:pPr>
    </w:p>
    <w:p w:rsidR="002006CB" w:rsidRDefault="002006CB" w:rsidP="002006CB">
      <w:pPr>
        <w:pStyle w:val="Caption"/>
        <w:framePr w:w="3673" w:hSpace="141" w:wrap="around" w:vAnchor="text" w:hAnchor="page" w:x="4915" w:y="415"/>
        <w:suppressOverlap/>
      </w:pPr>
      <w:bookmarkStart w:id="91" w:name="_Toc340604663"/>
      <w:bookmarkStart w:id="92" w:name="_Toc340608651"/>
      <w:r>
        <w:t xml:space="preserve">Table </w:t>
      </w:r>
      <w:fldSimple w:instr=" SEQ Tabella \* ARABIC ">
        <w:r>
          <w:rPr>
            <w:noProof/>
          </w:rPr>
          <w:t>4</w:t>
        </w:r>
      </w:fldSimple>
      <w:r>
        <w:t xml:space="preserve">- </w:t>
      </w:r>
      <w:r w:rsidRPr="0046085C">
        <w:t>Production increases under the project -</w:t>
      </w:r>
      <w:r>
        <w:t xml:space="preserve"> Source (WB 2009</w:t>
      </w:r>
      <w:r w:rsidRPr="0046085C">
        <w:t>)</w:t>
      </w:r>
      <w:bookmarkEnd w:id="91"/>
      <w:bookmarkEnd w:id="92"/>
    </w:p>
    <w:p w:rsidR="005112E5" w:rsidRDefault="005112E5" w:rsidP="006B22B4">
      <w:pPr>
        <w:pStyle w:val="Heading1NOTchapter"/>
      </w:pPr>
    </w:p>
    <w:p w:rsidR="005112E5" w:rsidRDefault="005112E5" w:rsidP="006B22B4">
      <w:pPr>
        <w:pStyle w:val="Heading1NOTchapter"/>
      </w:pPr>
    </w:p>
    <w:p w:rsidR="005112E5" w:rsidRDefault="005112E5" w:rsidP="006B22B4">
      <w:pPr>
        <w:pStyle w:val="Heading1NOTchapter"/>
      </w:pPr>
    </w:p>
    <w:p w:rsidR="005112E5" w:rsidRDefault="005112E5" w:rsidP="006B22B4">
      <w:pPr>
        <w:pStyle w:val="Heading1NOTchapter"/>
      </w:pPr>
    </w:p>
    <w:p w:rsidR="005112E5" w:rsidRDefault="005112E5" w:rsidP="006B22B4">
      <w:pPr>
        <w:pStyle w:val="Heading1NOTchapter"/>
      </w:pPr>
    </w:p>
    <w:p w:rsidR="005112E5" w:rsidRDefault="005112E5" w:rsidP="006B22B4">
      <w:pPr>
        <w:pStyle w:val="Heading1NOTchapter"/>
      </w:pPr>
    </w:p>
    <w:p w:rsidR="005112E5" w:rsidRDefault="005112E5" w:rsidP="006B22B4">
      <w:pPr>
        <w:pStyle w:val="Heading1NOTchapter"/>
      </w:pPr>
    </w:p>
    <w:p w:rsidR="005112E5" w:rsidRDefault="005112E5" w:rsidP="006B22B4">
      <w:pPr>
        <w:pStyle w:val="Heading1NOTchapter"/>
      </w:pPr>
    </w:p>
    <w:p w:rsidR="005112E5" w:rsidRDefault="005112E5" w:rsidP="006B22B4">
      <w:pPr>
        <w:pStyle w:val="Heading1NOTchapter"/>
      </w:pPr>
    </w:p>
    <w:p w:rsidR="005112E5" w:rsidRDefault="005112E5" w:rsidP="006B22B4">
      <w:pPr>
        <w:pStyle w:val="Heading1NOTchapter"/>
      </w:pPr>
    </w:p>
    <w:p w:rsidR="005112E5" w:rsidRDefault="005112E5" w:rsidP="006B22B4">
      <w:pPr>
        <w:pStyle w:val="Heading1NOTchapter"/>
      </w:pPr>
    </w:p>
    <w:p w:rsidR="005112E5" w:rsidRDefault="005112E5" w:rsidP="006B22B4">
      <w:pPr>
        <w:pStyle w:val="Heading1NOTchapter"/>
      </w:pPr>
    </w:p>
    <w:p w:rsidR="005112E5" w:rsidRDefault="005112E5" w:rsidP="006B22B4">
      <w:pPr>
        <w:pStyle w:val="Heading1NOTchapter"/>
      </w:pPr>
    </w:p>
    <w:p w:rsidR="00831635" w:rsidRPr="00DE6019" w:rsidRDefault="00831635" w:rsidP="005D3E32">
      <w:pPr>
        <w:pStyle w:val="Reference"/>
      </w:pPr>
      <w:bookmarkStart w:id="93" w:name="_Toc340610074"/>
      <w:r w:rsidRPr="00DE6019">
        <w:lastRenderedPageBreak/>
        <w:t>References</w:t>
      </w:r>
      <w:bookmarkEnd w:id="93"/>
    </w:p>
    <w:p w:rsidR="00831635" w:rsidRDefault="00831635" w:rsidP="00831635">
      <w:pPr>
        <w:pStyle w:val="Reference"/>
      </w:pPr>
      <w:r>
        <w:t>Aldridge, A. and K. Levine, (2001) Surveying the Social World: Principles and Practice in Social Research Understanding Social Research Series, Open Un</w:t>
      </w:r>
      <w:r>
        <w:t>i</w:t>
      </w:r>
      <w:r>
        <w:t>versity Press, London</w:t>
      </w:r>
    </w:p>
    <w:p w:rsidR="00EA5C8D" w:rsidRPr="008378E2" w:rsidRDefault="00EA5C8D" w:rsidP="004C11B3">
      <w:pPr>
        <w:pStyle w:val="Reference"/>
        <w:rPr>
          <w:lang w:val="fr-FR"/>
        </w:rPr>
      </w:pPr>
      <w:r>
        <w:rPr>
          <w:lang w:val="fr-FR"/>
        </w:rPr>
        <w:t xml:space="preserve">Banque International pour la Reconstruction et le </w:t>
      </w:r>
      <w:proofErr w:type="spellStart"/>
      <w:r>
        <w:rPr>
          <w:lang w:val="fr-FR"/>
        </w:rPr>
        <w:t>Developpement</w:t>
      </w:r>
      <w:proofErr w:type="spellEnd"/>
      <w:r>
        <w:rPr>
          <w:lang w:val="fr-FR"/>
        </w:rPr>
        <w:t>, (2006) A</w:t>
      </w:r>
      <w:r>
        <w:rPr>
          <w:lang w:val="fr-FR"/>
        </w:rPr>
        <w:t>p</w:t>
      </w:r>
      <w:r>
        <w:rPr>
          <w:lang w:val="fr-FR"/>
        </w:rPr>
        <w:t xml:space="preserve">proches </w:t>
      </w:r>
      <w:proofErr w:type="spellStart"/>
      <w:r>
        <w:rPr>
          <w:lang w:val="fr-FR"/>
        </w:rPr>
        <w:t>partecipative</w:t>
      </w:r>
      <w:proofErr w:type="spellEnd"/>
      <w:r>
        <w:rPr>
          <w:lang w:val="fr-FR"/>
        </w:rPr>
        <w:t xml:space="preserve"> au Maroc – Bilan de L’</w:t>
      </w:r>
      <w:proofErr w:type="spellStart"/>
      <w:r>
        <w:rPr>
          <w:lang w:val="fr-FR"/>
        </w:rPr>
        <w:t>experience</w:t>
      </w:r>
      <w:proofErr w:type="spellEnd"/>
      <w:r>
        <w:rPr>
          <w:lang w:val="fr-FR"/>
        </w:rPr>
        <w:t xml:space="preserve"> et </w:t>
      </w:r>
      <w:proofErr w:type="spellStart"/>
      <w:r>
        <w:rPr>
          <w:lang w:val="fr-FR"/>
        </w:rPr>
        <w:t>Racommandations</w:t>
      </w:r>
      <w:proofErr w:type="spellEnd"/>
      <w:r>
        <w:rPr>
          <w:lang w:val="fr-FR"/>
        </w:rPr>
        <w:t xml:space="preserve"> pour la mise en ouvre de l’</w:t>
      </w:r>
      <w:proofErr w:type="spellStart"/>
      <w:r>
        <w:rPr>
          <w:lang w:val="fr-FR"/>
        </w:rPr>
        <w:t>Intiative</w:t>
      </w:r>
      <w:proofErr w:type="spellEnd"/>
      <w:r>
        <w:rPr>
          <w:lang w:val="fr-FR"/>
        </w:rPr>
        <w:t xml:space="preserve"> National de </w:t>
      </w:r>
      <w:proofErr w:type="spellStart"/>
      <w:r>
        <w:rPr>
          <w:lang w:val="fr-FR"/>
        </w:rPr>
        <w:t>Development</w:t>
      </w:r>
      <w:proofErr w:type="spellEnd"/>
      <w:r>
        <w:rPr>
          <w:lang w:val="fr-FR"/>
        </w:rPr>
        <w:t xml:space="preserve"> Humain (INDH). </w:t>
      </w:r>
      <w:r w:rsidRPr="00EA5C8D">
        <w:rPr>
          <w:lang w:val="fr-FR"/>
        </w:rPr>
        <w:t xml:space="preserve"> Banque International pour la Reconstruction et le </w:t>
      </w:r>
      <w:proofErr w:type="spellStart"/>
      <w:r w:rsidRPr="00EA5C8D">
        <w:rPr>
          <w:lang w:val="fr-FR"/>
        </w:rPr>
        <w:t>Developpement</w:t>
      </w:r>
      <w:proofErr w:type="spellEnd"/>
      <w:r w:rsidRPr="00EA5C8D">
        <w:rPr>
          <w:lang w:val="fr-FR"/>
        </w:rPr>
        <w:t xml:space="preserve"> </w:t>
      </w:r>
    </w:p>
    <w:p w:rsidR="00831635" w:rsidRPr="008378E2" w:rsidRDefault="00831635" w:rsidP="00831635">
      <w:pPr>
        <w:pStyle w:val="Reference"/>
        <w:rPr>
          <w:lang w:val="fr-FR"/>
        </w:rPr>
      </w:pPr>
      <w:r w:rsidRPr="008378E2">
        <w:rPr>
          <w:lang w:val="fr-FR"/>
        </w:rPr>
        <w:t>Bardhan, P., (2002), “Decentralization of Governance and Development”, Journal of Economic Perspectives, Vol. 16, N° 4, pp. 185-205.</w:t>
      </w:r>
    </w:p>
    <w:p w:rsidR="00831635" w:rsidRPr="00831635" w:rsidRDefault="00831635" w:rsidP="00831635">
      <w:pPr>
        <w:pStyle w:val="Reference"/>
        <w:rPr>
          <w:i/>
        </w:rPr>
      </w:pPr>
      <w:r>
        <w:t xml:space="preserve">Bergh, S.I., (2008). </w:t>
      </w:r>
      <w:r>
        <w:rPr>
          <w:i/>
        </w:rPr>
        <w:t>Decentralization and participatory approaches to rural development: A</w:t>
      </w:r>
      <w:r>
        <w:rPr>
          <w:i/>
        </w:rPr>
        <w:t>s</w:t>
      </w:r>
      <w:r>
        <w:rPr>
          <w:i/>
        </w:rPr>
        <w:t>sessing the scope for state-society synergies in Morocco</w:t>
      </w:r>
      <w:r>
        <w:t>. Oxford: University of Oxford.</w:t>
      </w:r>
      <w:r>
        <w:rPr>
          <w:i/>
        </w:rPr>
        <w:t xml:space="preserve"> </w:t>
      </w:r>
    </w:p>
    <w:p w:rsidR="00831635" w:rsidRDefault="00831635" w:rsidP="00831635">
      <w:pPr>
        <w:pStyle w:val="Reference"/>
      </w:pPr>
      <w:r>
        <w:t>Bergh, S. I., (2009)'Traditional Village Councils, Modern Associations, and the Emergence of Hybrid Political Orders in Rural Morocco', Peace Review,</w:t>
      </w:r>
      <w:r w:rsidR="00852D08">
        <w:t xml:space="preserve"> </w:t>
      </w:r>
      <w:r>
        <w:t>21:1</w:t>
      </w:r>
      <w:proofErr w:type="gramStart"/>
      <w:r>
        <w:t>,45</w:t>
      </w:r>
      <w:proofErr w:type="gramEnd"/>
      <w:r>
        <w:t xml:space="preserve"> — 53</w:t>
      </w:r>
    </w:p>
    <w:p w:rsidR="00831635" w:rsidRDefault="00831635" w:rsidP="00831635">
      <w:pPr>
        <w:pStyle w:val="Reference"/>
      </w:pPr>
      <w:r>
        <w:t>Bergh, S. I. (2010) ‘Assessing the Scope for Partnership between Local Gover</w:t>
      </w:r>
      <w:r>
        <w:t>n</w:t>
      </w:r>
      <w:r>
        <w:t xml:space="preserve">ments and Community-Based Organization: Findings from Rural Morocco’, International Journal of Public Administration, 33, pp. 740-751.  </w:t>
      </w:r>
    </w:p>
    <w:p w:rsidR="00831635" w:rsidRDefault="00831635" w:rsidP="00831635">
      <w:pPr>
        <w:pStyle w:val="Reference"/>
      </w:pPr>
      <w:r>
        <w:t xml:space="preserve">Bergh, S. I., (2012) ‘Inclusive’ </w:t>
      </w:r>
      <w:proofErr w:type="spellStart"/>
      <w:r>
        <w:t>Neoliberalism</w:t>
      </w:r>
      <w:proofErr w:type="spellEnd"/>
      <w:r>
        <w:t>, Local Governance Reforms and the Redeployment of State Power: The Case of the National Initiative for Human Development (INDH) in Morocco, Mediterranean Politics, 17:3, 410-426</w:t>
      </w:r>
    </w:p>
    <w:p w:rsidR="00831635" w:rsidRPr="001B18CF" w:rsidRDefault="00831635" w:rsidP="00831635">
      <w:pPr>
        <w:pStyle w:val="Reference"/>
        <w:rPr>
          <w:lang w:val="fr-FR"/>
        </w:rPr>
      </w:pPr>
      <w:proofErr w:type="spellStart"/>
      <w:r w:rsidRPr="001B18CF">
        <w:rPr>
          <w:lang w:val="fr-FR"/>
        </w:rPr>
        <w:t>Bierschenk</w:t>
      </w:r>
      <w:proofErr w:type="spellEnd"/>
      <w:r w:rsidRPr="001B18CF">
        <w:rPr>
          <w:lang w:val="fr-FR"/>
        </w:rPr>
        <w:t xml:space="preserve">, T., J.P.O. de </w:t>
      </w:r>
      <w:proofErr w:type="spellStart"/>
      <w:r w:rsidRPr="001B18CF">
        <w:rPr>
          <w:lang w:val="fr-FR"/>
        </w:rPr>
        <w:t>Sardan</w:t>
      </w:r>
      <w:proofErr w:type="spellEnd"/>
      <w:r w:rsidRPr="001B18CF">
        <w:rPr>
          <w:lang w:val="fr-FR"/>
        </w:rPr>
        <w:t>, and J.P. Chauveau (</w:t>
      </w:r>
      <w:proofErr w:type="spellStart"/>
      <w:r w:rsidRPr="001B18CF">
        <w:rPr>
          <w:lang w:val="fr-FR"/>
        </w:rPr>
        <w:t>eds</w:t>
      </w:r>
      <w:proofErr w:type="spellEnd"/>
      <w:r w:rsidRPr="001B18CF">
        <w:rPr>
          <w:lang w:val="fr-FR"/>
        </w:rPr>
        <w:t>), (2000), Courtiers en développement −Les villages africains en quête de projets, Paris : Karthala.</w:t>
      </w:r>
    </w:p>
    <w:p w:rsidR="00831635" w:rsidRDefault="00831635" w:rsidP="00831635">
      <w:pPr>
        <w:pStyle w:val="Reference"/>
      </w:pPr>
      <w:proofErr w:type="spellStart"/>
      <w:r w:rsidRPr="001B18CF">
        <w:rPr>
          <w:lang w:val="fr-FR"/>
        </w:rPr>
        <w:t>Bierschenk</w:t>
      </w:r>
      <w:proofErr w:type="spellEnd"/>
      <w:r w:rsidRPr="001B18CF">
        <w:rPr>
          <w:lang w:val="fr-FR"/>
        </w:rPr>
        <w:t xml:space="preserve">, T., J.P. </w:t>
      </w:r>
      <w:proofErr w:type="spellStart"/>
      <w:r w:rsidRPr="001B18CF">
        <w:rPr>
          <w:lang w:val="fr-FR"/>
        </w:rPr>
        <w:t>Chaveau</w:t>
      </w:r>
      <w:proofErr w:type="spellEnd"/>
      <w:r w:rsidRPr="001B18CF">
        <w:rPr>
          <w:lang w:val="fr-FR"/>
        </w:rPr>
        <w:t xml:space="preserve">, and J.P. Olivier de </w:t>
      </w:r>
      <w:proofErr w:type="spellStart"/>
      <w:r w:rsidRPr="001B18CF">
        <w:rPr>
          <w:lang w:val="fr-FR"/>
        </w:rPr>
        <w:t>Sardan</w:t>
      </w:r>
      <w:proofErr w:type="spellEnd"/>
      <w:r w:rsidRPr="001B18CF">
        <w:rPr>
          <w:lang w:val="fr-FR"/>
        </w:rPr>
        <w:t xml:space="preserve">, (2002). </w:t>
      </w:r>
      <w:r>
        <w:t>« Local develo</w:t>
      </w:r>
      <w:r>
        <w:t>p</w:t>
      </w:r>
      <w:r>
        <w:t>ment brokers in Africa: The rise of a new social category”. Working Paper No. 13, Department of A</w:t>
      </w:r>
      <w:r w:rsidR="00852D08">
        <w:t>nthropology and African Studies,</w:t>
      </w:r>
      <w:r>
        <w:t xml:space="preserve"> Mainz, Germany: Johannes Gutenberg University.</w:t>
      </w:r>
    </w:p>
    <w:p w:rsidR="00831635" w:rsidRDefault="00831635" w:rsidP="00831635">
      <w:pPr>
        <w:pStyle w:val="Reference"/>
      </w:pPr>
      <w:proofErr w:type="spellStart"/>
      <w:r>
        <w:t>Bourdieu</w:t>
      </w:r>
      <w:proofErr w:type="spellEnd"/>
      <w:r>
        <w:t xml:space="preserve"> P., (1986) “The forms of Capitals” in Richardson, J., Handbook of Th</w:t>
      </w:r>
      <w:r>
        <w:t>e</w:t>
      </w:r>
      <w:r>
        <w:t>ory and Research for the Sociology of Education, Westport, CT: Greenwood, pp. 241–58</w:t>
      </w:r>
    </w:p>
    <w:p w:rsidR="00831635" w:rsidRDefault="00831635" w:rsidP="00831635">
      <w:pPr>
        <w:pStyle w:val="Reference"/>
      </w:pPr>
      <w:proofErr w:type="spellStart"/>
      <w:r>
        <w:t>Bourdieu</w:t>
      </w:r>
      <w:proofErr w:type="spellEnd"/>
      <w:r>
        <w:t xml:space="preserve">, P., (1991). “Language and Symbolic </w:t>
      </w:r>
      <w:proofErr w:type="gramStart"/>
      <w:r>
        <w:t>Power .</w:t>
      </w:r>
      <w:proofErr w:type="gramEnd"/>
      <w:r>
        <w:t xml:space="preserve"> Polity, Cambridge</w:t>
      </w:r>
    </w:p>
    <w:p w:rsidR="00831635" w:rsidRDefault="00831635" w:rsidP="00831635">
      <w:pPr>
        <w:pStyle w:val="Reference"/>
      </w:pPr>
      <w:r>
        <w:t xml:space="preserve">Burns B., “New Thinking in Water Governance”, Proceedings of a Conference and Regional Consultation Meeting July 1-4, 2009 at the Lee </w:t>
      </w:r>
      <w:proofErr w:type="spellStart"/>
      <w:r>
        <w:t>Kuan</w:t>
      </w:r>
      <w:proofErr w:type="spellEnd"/>
      <w:r>
        <w:t xml:space="preserve"> Yew School of Public Policy National University of Singapore</w:t>
      </w:r>
    </w:p>
    <w:p w:rsidR="00831635" w:rsidRDefault="00831635" w:rsidP="00831635">
      <w:pPr>
        <w:pStyle w:val="Reference"/>
      </w:pPr>
      <w:r>
        <w:t xml:space="preserve">Cornwall A., (2002) Making Spaces, Changing Spaces: Situating Participation in Development, IDS Working Paper 170, Institute of Developmental Studies, </w:t>
      </w:r>
      <w:proofErr w:type="spellStart"/>
      <w:r>
        <w:t>Brigton</w:t>
      </w:r>
      <w:proofErr w:type="spellEnd"/>
    </w:p>
    <w:p w:rsidR="00831635" w:rsidRDefault="00831635" w:rsidP="00831635">
      <w:pPr>
        <w:pStyle w:val="Reference"/>
      </w:pPr>
      <w:r>
        <w:t>Crocker, D. (2006b) ‘Deliberative participation in local development’, paper pr</w:t>
      </w:r>
      <w:r>
        <w:t>e</w:t>
      </w:r>
      <w:r>
        <w:t>sented at the International Conference of the Human Development and C</w:t>
      </w:r>
      <w:r>
        <w:t>a</w:t>
      </w:r>
      <w:r>
        <w:t xml:space="preserve">pability </w:t>
      </w:r>
      <w:proofErr w:type="spellStart"/>
      <w:r>
        <w:t>Association</w:t>
      </w:r>
      <w:proofErr w:type="gramStart"/>
      <w:r>
        <w:t>,Groningen</w:t>
      </w:r>
      <w:proofErr w:type="spellEnd"/>
      <w:proofErr w:type="gramEnd"/>
      <w:r>
        <w:t>, Netherlands, 29 August–1 September 2006 [http://www.hd-ca.org].</w:t>
      </w:r>
    </w:p>
    <w:p w:rsidR="00831635" w:rsidRDefault="00831635" w:rsidP="00831635">
      <w:pPr>
        <w:pStyle w:val="Reference"/>
      </w:pPr>
      <w:r>
        <w:t xml:space="preserve">Diamond, J. (1997) “Guns, germs and steel: the fates of human societies”, Norton New York, </w:t>
      </w:r>
    </w:p>
    <w:p w:rsidR="00831635" w:rsidRDefault="00831635" w:rsidP="00831635">
      <w:pPr>
        <w:pStyle w:val="Reference"/>
      </w:pPr>
      <w:proofErr w:type="spellStart"/>
      <w:r>
        <w:t>Drydyk</w:t>
      </w:r>
      <w:proofErr w:type="spellEnd"/>
      <w:r>
        <w:t>, J. (2005) ‘When is development more democratic?</w:t>
      </w:r>
      <w:proofErr w:type="gramStart"/>
      <w:r>
        <w:t>’,</w:t>
      </w:r>
      <w:proofErr w:type="gramEnd"/>
      <w:r>
        <w:t xml:space="preserve"> Journal of Human Development, 6(2), pp. 246–267.</w:t>
      </w:r>
    </w:p>
    <w:p w:rsidR="00831635" w:rsidRDefault="00852D08" w:rsidP="00831635">
      <w:pPr>
        <w:pStyle w:val="Reference"/>
      </w:pPr>
      <w:r>
        <w:t>Foucault M., (1986)</w:t>
      </w:r>
      <w:proofErr w:type="gramStart"/>
      <w:r>
        <w:t>,</w:t>
      </w:r>
      <w:r w:rsidR="00831635">
        <w:t>“</w:t>
      </w:r>
      <w:proofErr w:type="gramEnd"/>
      <w:r w:rsidR="00831635">
        <w:t xml:space="preserve"> Of other Spaces”, </w:t>
      </w:r>
      <w:proofErr w:type="spellStart"/>
      <w:r w:rsidR="00831635">
        <w:t>Diacrities</w:t>
      </w:r>
      <w:proofErr w:type="spellEnd"/>
      <w:r w:rsidR="00831635">
        <w:t xml:space="preserve"> – A review of Contemporary Criticism, </w:t>
      </w:r>
      <w:proofErr w:type="spellStart"/>
      <w:r w:rsidR="00831635">
        <w:t>Vol</w:t>
      </w:r>
      <w:proofErr w:type="spellEnd"/>
      <w:r w:rsidR="00831635">
        <w:t xml:space="preserve"> 16 No. 1 22-7)</w:t>
      </w:r>
    </w:p>
    <w:p w:rsidR="00831635" w:rsidRDefault="00831635" w:rsidP="00831635">
      <w:pPr>
        <w:pStyle w:val="Reference"/>
      </w:pPr>
      <w:proofErr w:type="spellStart"/>
      <w:r>
        <w:lastRenderedPageBreak/>
        <w:t>Gaventa</w:t>
      </w:r>
      <w:proofErr w:type="spellEnd"/>
      <w:r>
        <w:t xml:space="preserve">, J. (2005) Reflections on the Uses of the ‘Power </w:t>
      </w:r>
      <w:proofErr w:type="spellStart"/>
      <w:r>
        <w:t>Cube’Approach</w:t>
      </w:r>
      <w:proofErr w:type="spellEnd"/>
      <w:r>
        <w:t xml:space="preserve"> for An</w:t>
      </w:r>
      <w:r>
        <w:t>a</w:t>
      </w:r>
      <w:r>
        <w:t>lyzing the Spaces, Places and Dynamics of Civil Society Participation and E</w:t>
      </w:r>
      <w:r>
        <w:t>n</w:t>
      </w:r>
      <w:r w:rsidR="00EB6FC5">
        <w:t xml:space="preserve">gagement </w:t>
      </w:r>
      <w:r>
        <w:t>CFP evaluation series 2003-2006: no 4</w:t>
      </w:r>
    </w:p>
    <w:p w:rsidR="00831635" w:rsidRDefault="00831635" w:rsidP="00831635">
      <w:pPr>
        <w:pStyle w:val="Reference"/>
      </w:pPr>
      <w:proofErr w:type="spellStart"/>
      <w:r>
        <w:t>Gaventa</w:t>
      </w:r>
      <w:proofErr w:type="spellEnd"/>
      <w:r>
        <w:t xml:space="preserve">, J. (2006) </w:t>
      </w:r>
      <w:proofErr w:type="gramStart"/>
      <w:r>
        <w:t>Finding</w:t>
      </w:r>
      <w:proofErr w:type="gramEnd"/>
      <w:r>
        <w:t xml:space="preserve"> the spaces for change: A power analysis. IDS Bulletin 37(6): 23–33</w:t>
      </w:r>
    </w:p>
    <w:p w:rsidR="00831635" w:rsidRDefault="00831635" w:rsidP="00831635">
      <w:pPr>
        <w:pStyle w:val="Reference"/>
      </w:pPr>
      <w:proofErr w:type="spellStart"/>
      <w:r>
        <w:t>Latour</w:t>
      </w:r>
      <w:proofErr w:type="spellEnd"/>
      <w:r>
        <w:t xml:space="preserve">, B. (1996). </w:t>
      </w:r>
      <w:proofErr w:type="spellStart"/>
      <w:r>
        <w:t>Aramis</w:t>
      </w:r>
      <w:proofErr w:type="spellEnd"/>
      <w:r>
        <w:t xml:space="preserve">, or the love of technology, translated by </w:t>
      </w:r>
      <w:proofErr w:type="gramStart"/>
      <w:r>
        <w:t>Catherine  Po</w:t>
      </w:r>
      <w:r w:rsidR="00852D08">
        <w:t>r</w:t>
      </w:r>
      <w:r>
        <w:t>ter</w:t>
      </w:r>
      <w:proofErr w:type="gramEnd"/>
      <w:r>
        <w:t>. Cambridge, MA: Harvard University Press.</w:t>
      </w:r>
    </w:p>
    <w:p w:rsidR="00831635" w:rsidRDefault="00831635" w:rsidP="00831635">
      <w:pPr>
        <w:pStyle w:val="Reference"/>
      </w:pPr>
      <w:proofErr w:type="spellStart"/>
      <w:r>
        <w:t>Latour</w:t>
      </w:r>
      <w:proofErr w:type="spellEnd"/>
      <w:r>
        <w:t>, B. (1999). Pandora’s hope: Essays on the reality of science studies. Ca</w:t>
      </w:r>
      <w:r>
        <w:t>m</w:t>
      </w:r>
      <w:r>
        <w:t xml:space="preserve">bridge, MA: Harvard University </w:t>
      </w:r>
      <w:proofErr w:type="spellStart"/>
      <w:r>
        <w:t>Press.Lewis</w:t>
      </w:r>
      <w:proofErr w:type="spellEnd"/>
      <w:r>
        <w:t xml:space="preserve"> </w:t>
      </w:r>
      <w:proofErr w:type="gramStart"/>
      <w:r>
        <w:t>et</w:t>
      </w:r>
      <w:proofErr w:type="gramEnd"/>
      <w:r>
        <w:t xml:space="preserve"> </w:t>
      </w:r>
      <w:proofErr w:type="spellStart"/>
      <w:r>
        <w:t>Mosse</w:t>
      </w:r>
      <w:proofErr w:type="spellEnd"/>
      <w:r>
        <w:t>: 2006, p.13</w:t>
      </w:r>
    </w:p>
    <w:p w:rsidR="00831635" w:rsidRDefault="00831635" w:rsidP="00831635">
      <w:pPr>
        <w:pStyle w:val="Reference"/>
      </w:pPr>
      <w:r>
        <w:t xml:space="preserve">Lewis D. J., and </w:t>
      </w:r>
      <w:proofErr w:type="spellStart"/>
      <w:r>
        <w:t>Mosse</w:t>
      </w:r>
      <w:proofErr w:type="spellEnd"/>
      <w:r>
        <w:t xml:space="preserve"> D., (2006) “Development Brokers </w:t>
      </w:r>
      <w:proofErr w:type="gramStart"/>
      <w:r>
        <w:t>And</w:t>
      </w:r>
      <w:proofErr w:type="gramEnd"/>
      <w:r>
        <w:t xml:space="preserve"> Translators: The Ethnography of Aid And Agencies”, West Hartford, CT.</w:t>
      </w:r>
    </w:p>
    <w:p w:rsidR="00831635" w:rsidRDefault="00831635" w:rsidP="00831635">
      <w:pPr>
        <w:pStyle w:val="Reference"/>
      </w:pPr>
      <w:proofErr w:type="spellStart"/>
      <w:r>
        <w:t>Huijsmans</w:t>
      </w:r>
      <w:proofErr w:type="spellEnd"/>
      <w:r>
        <w:t>, R. B. C. (2010). ‘Chapter 3: Researching Young Lives: Practice, theory, and context’ (pp. 52-85) in 'Migrating Children, Households, and the Post-Socialist State: An ethnographic study of migration and non-migration by children and youth in an ethnic Lao village', PhD thesis, Department of G</w:t>
      </w:r>
      <w:r>
        <w:t>e</w:t>
      </w:r>
      <w:r>
        <w:t>ography, Durham University: Durham.</w:t>
      </w:r>
    </w:p>
    <w:p w:rsidR="00831635" w:rsidRDefault="00831635" w:rsidP="00831635">
      <w:pPr>
        <w:pStyle w:val="Reference"/>
      </w:pPr>
      <w:proofErr w:type="spellStart"/>
      <w:proofErr w:type="gramStart"/>
      <w:r w:rsidRPr="00831635">
        <w:t>Lévy-Bruhl</w:t>
      </w:r>
      <w:proofErr w:type="spellEnd"/>
      <w:r w:rsidRPr="00831635">
        <w:t>, L. [1931] 1973.</w:t>
      </w:r>
      <w:proofErr w:type="gramEnd"/>
      <w:r w:rsidRPr="00831635">
        <w:t xml:space="preserve"> </w:t>
      </w:r>
      <w:proofErr w:type="gramStart"/>
      <w:r w:rsidRPr="00831635">
        <w:rPr>
          <w:i/>
          <w:lang w:val="en-US"/>
        </w:rPr>
        <w:t>Primitives and the Supernatural</w:t>
      </w:r>
      <w:r w:rsidRPr="00831635">
        <w:rPr>
          <w:lang w:val="en-US"/>
        </w:rPr>
        <w:t>.</w:t>
      </w:r>
      <w:proofErr w:type="gramEnd"/>
      <w:r w:rsidRPr="00831635">
        <w:rPr>
          <w:lang w:val="en-US"/>
        </w:rPr>
        <w:t xml:space="preserve"> </w:t>
      </w:r>
      <w:r w:rsidRPr="00831635">
        <w:t>New York, NY: Haskell House Publishers.</w:t>
      </w:r>
      <w:r>
        <w:t xml:space="preserve"> </w:t>
      </w:r>
    </w:p>
    <w:p w:rsidR="00831635" w:rsidRDefault="00831635" w:rsidP="00831635">
      <w:pPr>
        <w:pStyle w:val="Reference"/>
      </w:pPr>
      <w:proofErr w:type="spellStart"/>
      <w:r>
        <w:t>Mansuri</w:t>
      </w:r>
      <w:proofErr w:type="spellEnd"/>
      <w:r>
        <w:t xml:space="preserve"> G., </w:t>
      </w:r>
      <w:proofErr w:type="spellStart"/>
      <w:r>
        <w:t>V.Rao</w:t>
      </w:r>
      <w:proofErr w:type="spellEnd"/>
      <w:r>
        <w:t xml:space="preserve"> (2004), “Community-Based and –Driven Development: A Critical Review”, The World Bank Research Observer, Vol. 19, no.1. </w:t>
      </w:r>
    </w:p>
    <w:p w:rsidR="00831635" w:rsidRDefault="00831635" w:rsidP="00831635">
      <w:pPr>
        <w:pStyle w:val="Reference"/>
      </w:pPr>
      <w:r>
        <w:t>Ng, I. (2011) 'To Whom does My Voice Belong?(Re) Negotiating Multiple Ident</w:t>
      </w:r>
      <w:r>
        <w:t>i</w:t>
      </w:r>
      <w:r>
        <w:t>ties as a Female Ethnographer in Two Hong Kong Rural Villages', Gender, Technology and Development 15(3): 437-456.</w:t>
      </w:r>
    </w:p>
    <w:p w:rsidR="00831635" w:rsidRDefault="00760373" w:rsidP="00831635">
      <w:pPr>
        <w:pStyle w:val="Reference"/>
      </w:pPr>
      <w:proofErr w:type="spellStart"/>
      <w:r>
        <w:t>Ojha</w:t>
      </w:r>
      <w:proofErr w:type="spellEnd"/>
      <w:r>
        <w:t xml:space="preserve"> H., J. Cameron and B. </w:t>
      </w:r>
      <w:proofErr w:type="spellStart"/>
      <w:r>
        <w:t>Bhuttarai</w:t>
      </w:r>
      <w:proofErr w:type="spellEnd"/>
      <w:r w:rsidR="00831635">
        <w:t xml:space="preserve"> (2005), “Understanding Development through the Language of </w:t>
      </w:r>
      <w:proofErr w:type="spellStart"/>
      <w:r w:rsidR="00831635">
        <w:t>Habermas</w:t>
      </w:r>
      <w:proofErr w:type="spellEnd"/>
      <w:r w:rsidR="00831635">
        <w:t xml:space="preserve"> and </w:t>
      </w:r>
      <w:proofErr w:type="spellStart"/>
      <w:r w:rsidR="00831635">
        <w:t>Bourdieu</w:t>
      </w:r>
      <w:proofErr w:type="spellEnd"/>
      <w:r w:rsidR="00831635">
        <w:t xml:space="preserve"> – </w:t>
      </w:r>
      <w:proofErr w:type="spellStart"/>
      <w:r w:rsidR="00831635">
        <w:t>Insighs</w:t>
      </w:r>
      <w:proofErr w:type="spellEnd"/>
      <w:r w:rsidR="00831635">
        <w:t xml:space="preserve"> from Nepal’s </w:t>
      </w:r>
      <w:proofErr w:type="spellStart"/>
      <w:r w:rsidR="00831635">
        <w:t>Leeased</w:t>
      </w:r>
      <w:proofErr w:type="spellEnd"/>
      <w:r w:rsidR="00831635">
        <w:t xml:space="preserve"> </w:t>
      </w:r>
      <w:proofErr w:type="spellStart"/>
      <w:r w:rsidR="00831635">
        <w:t>Forestery</w:t>
      </w:r>
      <w:proofErr w:type="spellEnd"/>
      <w:r w:rsidR="00831635">
        <w:t xml:space="preserve"> Programme”, </w:t>
      </w:r>
      <w:proofErr w:type="spellStart"/>
      <w:r w:rsidR="00831635">
        <w:t>Inernational</w:t>
      </w:r>
      <w:proofErr w:type="spellEnd"/>
      <w:r w:rsidR="00831635">
        <w:t xml:space="preserve"> Development Research Journal, Vol.27 No 4 pages 481-494 </w:t>
      </w:r>
    </w:p>
    <w:p w:rsidR="00831635" w:rsidRDefault="00831635" w:rsidP="00831635">
      <w:pPr>
        <w:pStyle w:val="Reference"/>
      </w:pPr>
      <w:proofErr w:type="spellStart"/>
      <w:r>
        <w:t>Ojha</w:t>
      </w:r>
      <w:proofErr w:type="spellEnd"/>
      <w:r>
        <w:t xml:space="preserve"> H., J. Cameron, (2007), “A deliberative ethic for development: A Nepalese journey from </w:t>
      </w:r>
      <w:proofErr w:type="spellStart"/>
      <w:r>
        <w:t>Bourdieu</w:t>
      </w:r>
      <w:proofErr w:type="spellEnd"/>
      <w:r>
        <w:t xml:space="preserve"> through Kant to Dewey and </w:t>
      </w:r>
      <w:proofErr w:type="spellStart"/>
      <w:r>
        <w:t>Habermas</w:t>
      </w:r>
      <w:proofErr w:type="spellEnd"/>
      <w:r>
        <w:t>”, Intern</w:t>
      </w:r>
      <w:r>
        <w:t>a</w:t>
      </w:r>
      <w:r>
        <w:t xml:space="preserve">tional Journal of Social Economics, Vol. 34 </w:t>
      </w:r>
      <w:proofErr w:type="spellStart"/>
      <w:r>
        <w:t>Iss</w:t>
      </w:r>
      <w:proofErr w:type="spellEnd"/>
      <w:r>
        <w:t>; 1 pp. 66-87</w:t>
      </w:r>
    </w:p>
    <w:p w:rsidR="00831635" w:rsidRDefault="00EB6FC5" w:rsidP="00831635">
      <w:pPr>
        <w:pStyle w:val="Reference"/>
      </w:pPr>
      <w:proofErr w:type="spellStart"/>
      <w:r>
        <w:t>Ohja</w:t>
      </w:r>
      <w:proofErr w:type="spellEnd"/>
      <w:r>
        <w:t xml:space="preserve"> H., </w:t>
      </w:r>
      <w:proofErr w:type="spellStart"/>
      <w:r w:rsidR="00831635">
        <w:t>J.Cameron</w:t>
      </w:r>
      <w:proofErr w:type="spellEnd"/>
      <w:r w:rsidR="00831635">
        <w:t xml:space="preserve"> </w:t>
      </w:r>
      <w:r>
        <w:t xml:space="preserve">and </w:t>
      </w:r>
      <w:r w:rsidRPr="00EB6FC5">
        <w:t>C</w:t>
      </w:r>
      <w:r>
        <w:t>.</w:t>
      </w:r>
      <w:r w:rsidRPr="00EB6FC5">
        <w:t xml:space="preserve"> Kumar</w:t>
      </w:r>
      <w:proofErr w:type="gramStart"/>
      <w:r>
        <w:t>,(</w:t>
      </w:r>
      <w:proofErr w:type="gramEnd"/>
      <w:r>
        <w:t>2009).</w:t>
      </w:r>
      <w:r w:rsidR="00831635">
        <w:t>“Del</w:t>
      </w:r>
      <w:r>
        <w:t xml:space="preserve">iberation </w:t>
      </w:r>
      <w:r w:rsidR="00852D08">
        <w:t xml:space="preserve">or Symbolic </w:t>
      </w:r>
      <w:proofErr w:type="gramStart"/>
      <w:r w:rsidR="00852D08">
        <w:t>Violence</w:t>
      </w:r>
      <w:r w:rsidR="001841DE">
        <w:t xml:space="preserve"> </w:t>
      </w:r>
      <w:r w:rsidR="00852D08">
        <w:t>?</w:t>
      </w:r>
      <w:proofErr w:type="gramEnd"/>
      <w:r w:rsidR="001841DE">
        <w:t xml:space="preserve"> </w:t>
      </w:r>
      <w:r w:rsidR="00831635">
        <w:t>The governance of community forestry in Nepal”, Forest Policy and Ec</w:t>
      </w:r>
      <w:r w:rsidR="00831635">
        <w:t>o</w:t>
      </w:r>
      <w:r w:rsidR="00831635">
        <w:t>nomics No 11, pp. 365–374</w:t>
      </w:r>
    </w:p>
    <w:p w:rsidR="00831635" w:rsidRDefault="00831635" w:rsidP="00831635">
      <w:pPr>
        <w:pStyle w:val="Reference"/>
      </w:pPr>
      <w:r>
        <w:t>Oppenheim</w:t>
      </w:r>
      <w:r w:rsidR="001841DE">
        <w:t xml:space="preserve">, A. N. (1992). </w:t>
      </w:r>
      <w:r w:rsidRPr="00852D08">
        <w:rPr>
          <w:i/>
        </w:rPr>
        <w:t xml:space="preserve">Questionnaire design, interviewing, and attitude </w:t>
      </w:r>
      <w:proofErr w:type="spellStart"/>
      <w:r w:rsidRPr="00852D08">
        <w:rPr>
          <w:i/>
        </w:rPr>
        <w:t>meas</w:t>
      </w:r>
      <w:r w:rsidR="001841DE">
        <w:rPr>
          <w:i/>
        </w:rPr>
        <w:t>uremen</w:t>
      </w:r>
      <w:proofErr w:type="spellEnd"/>
      <w:proofErr w:type="gramStart"/>
      <w:r w:rsidR="001841DE">
        <w:rPr>
          <w:i/>
        </w:rPr>
        <w:t>,</w:t>
      </w:r>
      <w:r w:rsidRPr="00852D08">
        <w:rPr>
          <w:i/>
        </w:rPr>
        <w:t>.</w:t>
      </w:r>
      <w:proofErr w:type="gramEnd"/>
      <w:r>
        <w:t xml:space="preserve"> New York City: St. Martin's Press.</w:t>
      </w:r>
    </w:p>
    <w:p w:rsidR="00831635" w:rsidRDefault="00852D08" w:rsidP="00831635">
      <w:pPr>
        <w:pStyle w:val="Reference"/>
      </w:pPr>
      <w:proofErr w:type="spellStart"/>
      <w:r>
        <w:t>Pellissery</w:t>
      </w:r>
      <w:proofErr w:type="spellEnd"/>
      <w:r>
        <w:t>, S.</w:t>
      </w:r>
      <w:r w:rsidR="00831635">
        <w:t xml:space="preserve"> and </w:t>
      </w:r>
      <w:r>
        <w:t>S. I. Bergh,</w:t>
      </w:r>
      <w:r w:rsidR="00831635">
        <w:t xml:space="preserve"> (2007) 'Adapting the Capability Approach to Explain the Effects of Participatory Development Programs: Case Studies from India and Morocco', Journal of Human Development, 8:2, 283 -302</w:t>
      </w:r>
    </w:p>
    <w:p w:rsidR="00831635" w:rsidRDefault="00831635" w:rsidP="00831635">
      <w:pPr>
        <w:pStyle w:val="Reference"/>
      </w:pPr>
      <w:proofErr w:type="spellStart"/>
      <w:r>
        <w:t>Platteau</w:t>
      </w:r>
      <w:proofErr w:type="spellEnd"/>
      <w:r>
        <w:t>, J.P., and A. Abraham (2002) “Participatory Development in the Presence of Endogenous Community Imperfections”, Journal of Development Studies, Vol. 39, N° 2.</w:t>
      </w:r>
    </w:p>
    <w:p w:rsidR="00831635" w:rsidRDefault="00831635" w:rsidP="00831635">
      <w:pPr>
        <w:pStyle w:val="Reference"/>
      </w:pPr>
      <w:proofErr w:type="spellStart"/>
      <w:r>
        <w:t>Platteau</w:t>
      </w:r>
      <w:proofErr w:type="spellEnd"/>
      <w:r>
        <w:t xml:space="preserve">, J.P., and F. </w:t>
      </w:r>
      <w:proofErr w:type="spellStart"/>
      <w:r>
        <w:t>Gaspart</w:t>
      </w:r>
      <w:proofErr w:type="spellEnd"/>
      <w:r>
        <w:t xml:space="preserve"> (2003), “The Risk of Resource Misappropriation in Community-Driven Development”, World Development, Vol. 31, N° 10, pp. 1687-1703.</w:t>
      </w:r>
    </w:p>
    <w:p w:rsidR="00831635" w:rsidRDefault="00852D08" w:rsidP="00831635">
      <w:pPr>
        <w:pStyle w:val="Reference"/>
      </w:pPr>
      <w:proofErr w:type="spellStart"/>
      <w:r>
        <w:t>Platteau</w:t>
      </w:r>
      <w:proofErr w:type="spellEnd"/>
      <w:r>
        <w:t xml:space="preserve"> J.P.</w:t>
      </w:r>
      <w:proofErr w:type="gramStart"/>
      <w:r>
        <w:t>,</w:t>
      </w:r>
      <w:r w:rsidR="00EB6FC5">
        <w:t>(</w:t>
      </w:r>
      <w:proofErr w:type="gramEnd"/>
      <w:r w:rsidR="00EB6FC5">
        <w:t>2004),</w:t>
      </w:r>
      <w:r w:rsidR="00831635">
        <w:t>“Monitoring Elite Capture in Community-Driven Develo</w:t>
      </w:r>
      <w:r w:rsidR="00831635">
        <w:t>p</w:t>
      </w:r>
      <w:r w:rsidR="00831635">
        <w:t xml:space="preserve">ment”, Development and Change, 35(2), p.223-246. </w:t>
      </w:r>
    </w:p>
    <w:p w:rsidR="00831635" w:rsidRDefault="00831635" w:rsidP="00831635">
      <w:pPr>
        <w:pStyle w:val="Reference"/>
      </w:pPr>
      <w:proofErr w:type="spellStart"/>
      <w:r>
        <w:lastRenderedPageBreak/>
        <w:t>Rao</w:t>
      </w:r>
      <w:proofErr w:type="spellEnd"/>
      <w:r>
        <w:t xml:space="preserve"> V., A.M. Ibanez, (2003) “The Social Impact of Social funds in Jamaica: A Mix-Methods Analysis of Participation, Targeting and Collective action In Community Driven Development” Policy </w:t>
      </w:r>
      <w:proofErr w:type="spellStart"/>
      <w:r>
        <w:t>Researc</w:t>
      </w:r>
      <w:proofErr w:type="spellEnd"/>
      <w:r>
        <w:t xml:space="preserve"> Working paper 2970. World Bank, Development Research Group, Washington D.C.</w:t>
      </w:r>
    </w:p>
    <w:p w:rsidR="00831635" w:rsidRDefault="00852D08" w:rsidP="00831635">
      <w:pPr>
        <w:pStyle w:val="Reference"/>
      </w:pPr>
      <w:r>
        <w:t>Rogers, P., (2002)</w:t>
      </w:r>
      <w:proofErr w:type="gramStart"/>
      <w:r>
        <w:t>.</w:t>
      </w:r>
      <w:r w:rsidR="00831635">
        <w:t>“Water Governance in Latin America and the Caribbean” Inter-American Development Bank, Sustainable Development Department, Env</w:t>
      </w:r>
      <w:r w:rsidR="00831635">
        <w:t>i</w:t>
      </w:r>
      <w:r w:rsidR="00831635">
        <w:t>ronment Division.</w:t>
      </w:r>
      <w:proofErr w:type="gramEnd"/>
    </w:p>
    <w:p w:rsidR="00831635" w:rsidRDefault="00831635" w:rsidP="00831635">
      <w:pPr>
        <w:pStyle w:val="Reference"/>
      </w:pPr>
      <w:r>
        <w:t>Sawyer, A. (2000)</w:t>
      </w:r>
      <w:r w:rsidR="00EB6FC5">
        <w:t xml:space="preserve">, </w:t>
      </w:r>
      <w:r w:rsidRPr="00EB6FC5">
        <w:rPr>
          <w:i/>
        </w:rPr>
        <w:t>Real</w:t>
      </w:r>
      <w:r w:rsidR="00852D08" w:rsidRPr="00EB6FC5">
        <w:rPr>
          <w:i/>
        </w:rPr>
        <w:t>ism and Social Science</w:t>
      </w:r>
      <w:r w:rsidR="00852D08">
        <w:t xml:space="preserve">, London </w:t>
      </w:r>
      <w:r>
        <w:t xml:space="preserve"> </w:t>
      </w:r>
    </w:p>
    <w:p w:rsidR="00831635" w:rsidRDefault="00831635" w:rsidP="00831635">
      <w:pPr>
        <w:pStyle w:val="Reference"/>
      </w:pPr>
      <w:r>
        <w:t xml:space="preserve">Service, E. (1971), </w:t>
      </w:r>
      <w:r w:rsidR="00852D08">
        <w:rPr>
          <w:i/>
        </w:rPr>
        <w:t xml:space="preserve">Primitive Social Organization. </w:t>
      </w:r>
      <w:proofErr w:type="gramStart"/>
      <w:r w:rsidR="00852D08">
        <w:rPr>
          <w:i/>
        </w:rPr>
        <w:t>An Evolutionary P</w:t>
      </w:r>
      <w:r>
        <w:rPr>
          <w:i/>
        </w:rPr>
        <w:t>erspective.</w:t>
      </w:r>
      <w:proofErr w:type="gramEnd"/>
      <w:r>
        <w:t xml:space="preserve"> Random House, N.Y.  </w:t>
      </w:r>
    </w:p>
    <w:p w:rsidR="00831635" w:rsidRDefault="00831635" w:rsidP="00831635">
      <w:pPr>
        <w:pStyle w:val="Reference"/>
      </w:pPr>
      <w:proofErr w:type="spellStart"/>
      <w:r>
        <w:t>Svubure</w:t>
      </w:r>
      <w:proofErr w:type="spellEnd"/>
      <w:r>
        <w:t xml:space="preserve"> O., R. </w:t>
      </w:r>
      <w:proofErr w:type="spellStart"/>
      <w:r>
        <w:t>Ahlers</w:t>
      </w:r>
      <w:proofErr w:type="spellEnd"/>
      <w:r>
        <w:t xml:space="preserve"> and P. Van </w:t>
      </w:r>
      <w:proofErr w:type="spellStart"/>
      <w:r>
        <w:t>Der</w:t>
      </w:r>
      <w:proofErr w:type="spellEnd"/>
      <w:r>
        <w:t xml:space="preserve"> </w:t>
      </w:r>
      <w:proofErr w:type="spellStart"/>
      <w:r>
        <w:t>Zaag</w:t>
      </w:r>
      <w:proofErr w:type="spellEnd"/>
      <w:r>
        <w:t xml:space="preserve"> (2011) “Representational participation of informal and formal smallholder irrigation in the Zimbabwe water sector: A mirage in the </w:t>
      </w:r>
      <w:proofErr w:type="spellStart"/>
      <w:r>
        <w:t>Mzingwane</w:t>
      </w:r>
      <w:proofErr w:type="spellEnd"/>
      <w:r>
        <w:t xml:space="preserve"> catchment”, in African Journal of Agricultural Research Vol. 6(12), pp. 2843-2855,</w:t>
      </w:r>
    </w:p>
    <w:p w:rsidR="00831635" w:rsidRDefault="00831635" w:rsidP="00831635">
      <w:pPr>
        <w:pStyle w:val="Reference"/>
      </w:pPr>
      <w:r>
        <w:t>World Bank (2001), Project Appraisal Document on the Proposed Adaptable Pr</w:t>
      </w:r>
      <w:r>
        <w:t>o</w:t>
      </w:r>
      <w:r>
        <w:t xml:space="preserve">gram Loan in the Amount of Yen 3.8 </w:t>
      </w:r>
      <w:proofErr w:type="spellStart"/>
      <w:r>
        <w:t>Bilion</w:t>
      </w:r>
      <w:proofErr w:type="spellEnd"/>
      <w:r>
        <w:t xml:space="preserve"> to the Kingdom of Morocco for the Irrigation Based Community Development Project in Support of the First Phase of the Irrigation Based Community Development, World Bank.</w:t>
      </w:r>
    </w:p>
    <w:p w:rsidR="00831635" w:rsidRPr="00337996" w:rsidRDefault="00831635" w:rsidP="00831635">
      <w:pPr>
        <w:pStyle w:val="Reference"/>
      </w:pPr>
      <w:r>
        <w:t xml:space="preserve">World Bank  (2009), Implementation Complementation and Results Report on the Adaptable Program Loan in the Amount of Yen 3.8 </w:t>
      </w:r>
      <w:proofErr w:type="spellStart"/>
      <w:r>
        <w:t>Bilion</w:t>
      </w:r>
      <w:proofErr w:type="spellEnd"/>
      <w:r>
        <w:t xml:space="preserve"> to the Kingdom of Morocco for the Irrigation Based Community Development Project in Support of the First Phase of the Irrigation Based Community Development, World Bank.</w:t>
      </w:r>
    </w:p>
    <w:p w:rsidR="005112E5" w:rsidRDefault="005112E5" w:rsidP="006B22B4">
      <w:pPr>
        <w:pStyle w:val="Heading1NOTchapter"/>
      </w:pPr>
    </w:p>
    <w:p w:rsidR="005112E5" w:rsidRDefault="005112E5" w:rsidP="006B22B4">
      <w:pPr>
        <w:pStyle w:val="Heading1NOTchapter"/>
      </w:pPr>
    </w:p>
    <w:p w:rsidR="005112E5" w:rsidRDefault="005112E5" w:rsidP="006B22B4">
      <w:pPr>
        <w:pStyle w:val="Heading1NOTchapter"/>
      </w:pPr>
    </w:p>
    <w:p w:rsidR="00831635" w:rsidRPr="00337996" w:rsidRDefault="00831635">
      <w:pPr>
        <w:pStyle w:val="Reference"/>
      </w:pPr>
    </w:p>
    <w:sectPr w:rsidR="00831635" w:rsidRPr="00337996" w:rsidSect="008E4247">
      <w:headerReference w:type="even" r:id="rId23"/>
      <w:endnotePr>
        <w:numFmt w:val="decimal"/>
      </w:endnotePr>
      <w:pgSz w:w="11906" w:h="16838" w:code="9"/>
      <w:pgMar w:top="1701" w:right="2268" w:bottom="1134" w:left="2268" w:header="709" w:footer="851"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2F1" w:rsidRPr="00FE124C" w:rsidRDefault="008C42F1" w:rsidP="00FE124C">
      <w:pPr>
        <w:pStyle w:val="Footer"/>
        <w:rPr>
          <w:sz w:val="4"/>
          <w:szCs w:val="4"/>
        </w:rPr>
      </w:pPr>
    </w:p>
  </w:endnote>
  <w:endnote w:type="continuationSeparator" w:id="0">
    <w:p w:rsidR="008C42F1" w:rsidRPr="00BE1BB7" w:rsidRDefault="008C42F1" w:rsidP="00BE1BB7">
      <w:pPr>
        <w:pStyle w:val="Footer"/>
        <w:rPr>
          <w:sz w:val="4"/>
          <w:szCs w:val="4"/>
        </w:rPr>
      </w:pPr>
    </w:p>
    <w:p w:rsidR="008C42F1" w:rsidRDefault="008C42F1"/>
  </w:endnote>
  <w:endnote w:type="continuationNotice" w:id="1">
    <w:p w:rsidR="008C42F1" w:rsidRPr="00BE1BB7" w:rsidRDefault="008C42F1">
      <w:pPr>
        <w:rPr>
          <w:sz w:val="4"/>
          <w:szCs w:val="4"/>
        </w:rPr>
      </w:pPr>
    </w:p>
    <w:p w:rsidR="008C42F1" w:rsidRDefault="008C42F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AEA" w:rsidRPr="008B3247" w:rsidRDefault="00C63C97" w:rsidP="00E2172B">
    <w:pPr>
      <w:pStyle w:val="Footer"/>
      <w:framePr w:wrap="around" w:vAnchor="text" w:hAnchor="margin" w:xAlign="center" w:y="1"/>
      <w:rPr>
        <w:rStyle w:val="PageNumber"/>
      </w:rPr>
    </w:pPr>
    <w:r>
      <w:rPr>
        <w:rStyle w:val="PageNumber"/>
      </w:rPr>
      <w:fldChar w:fldCharType="begin"/>
    </w:r>
    <w:r w:rsidR="00EC4AEA">
      <w:rPr>
        <w:rStyle w:val="PageNumber"/>
      </w:rPr>
      <w:instrText xml:space="preserve">PAGE  </w:instrText>
    </w:r>
    <w:r>
      <w:rPr>
        <w:rStyle w:val="PageNumber"/>
      </w:rPr>
      <w:fldChar w:fldCharType="end"/>
    </w:r>
  </w:p>
  <w:p w:rsidR="00EC4AEA" w:rsidRPr="008B3247" w:rsidRDefault="00EC4AEA" w:rsidP="007A0F8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AEA" w:rsidRDefault="00C63C97" w:rsidP="00E2172B">
    <w:pPr>
      <w:pStyle w:val="Footer"/>
      <w:framePr w:wrap="around" w:vAnchor="text" w:hAnchor="margin" w:xAlign="center" w:y="1"/>
      <w:spacing w:before="60" w:after="0"/>
      <w:ind w:firstLine="0"/>
      <w:jc w:val="center"/>
      <w:rPr>
        <w:rStyle w:val="PageNumber"/>
      </w:rPr>
    </w:pPr>
    <w:r>
      <w:rPr>
        <w:rStyle w:val="PageNumber"/>
      </w:rPr>
      <w:fldChar w:fldCharType="begin"/>
    </w:r>
    <w:r w:rsidR="00EC4AEA">
      <w:rPr>
        <w:rStyle w:val="PageNumber"/>
      </w:rPr>
      <w:instrText xml:space="preserve">PAGE  </w:instrText>
    </w:r>
    <w:r>
      <w:rPr>
        <w:rStyle w:val="PageNumber"/>
      </w:rPr>
      <w:fldChar w:fldCharType="separate"/>
    </w:r>
    <w:r w:rsidR="008378E2">
      <w:rPr>
        <w:rStyle w:val="PageNumber"/>
        <w:noProof/>
      </w:rPr>
      <w:t>47</w:t>
    </w:r>
    <w:r>
      <w:rPr>
        <w:rStyle w:val="PageNumber"/>
      </w:rPr>
      <w:fldChar w:fldCharType="end"/>
    </w:r>
  </w:p>
  <w:p w:rsidR="00EC4AEA" w:rsidRPr="008B3247" w:rsidRDefault="00EC4AEA" w:rsidP="000908A6">
    <w:pPr>
      <w:pStyle w:val="Footer"/>
      <w:spacing w:before="100"/>
      <w:ind w:firstLine="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AEA" w:rsidRDefault="00EC4AEA" w:rsidP="00397138">
    <w:pPr>
      <w:pStyle w:val="Footer"/>
      <w:framePr w:wrap="around" w:vAnchor="text" w:hAnchor="margin" w:xAlign="center" w:y="1"/>
      <w:rPr>
        <w:rStyle w:val="PageNumber"/>
      </w:rPr>
    </w:pPr>
  </w:p>
  <w:p w:rsidR="00EC4AEA" w:rsidRDefault="00EC4A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2F1" w:rsidRDefault="008C42F1" w:rsidP="002F2282">
      <w:pPr>
        <w:spacing w:after="40"/>
        <w:ind w:firstLine="0"/>
      </w:pPr>
      <w:r>
        <w:separator/>
      </w:r>
    </w:p>
  </w:footnote>
  <w:footnote w:type="continuationSeparator" w:id="0">
    <w:p w:rsidR="008C42F1" w:rsidRDefault="008C42F1" w:rsidP="001F4E93">
      <w:pPr>
        <w:ind w:firstLine="0"/>
      </w:pPr>
      <w:r>
        <w:continuationSeparator/>
      </w:r>
    </w:p>
  </w:footnote>
  <w:footnote w:type="continuationNotice" w:id="1">
    <w:p w:rsidR="008C42F1" w:rsidRPr="002F2282" w:rsidRDefault="008C42F1" w:rsidP="002F2282">
      <w:pPr>
        <w:pStyle w:val="Footer"/>
        <w:ind w:firstLine="0"/>
        <w:rPr>
          <w:lang w:val="en-US"/>
        </w:rPr>
      </w:pPr>
    </w:p>
  </w:footnote>
  <w:footnote w:id="2">
    <w:p w:rsidR="00EC4AEA" w:rsidRPr="00471CD3" w:rsidRDefault="00EC4AEA" w:rsidP="005112E5">
      <w:pPr>
        <w:pStyle w:val="FootnoteText"/>
        <w:rPr>
          <w:lang w:val="en-US"/>
        </w:rPr>
      </w:pPr>
      <w:r>
        <w:rPr>
          <w:rStyle w:val="FootnoteReference"/>
        </w:rPr>
        <w:footnoteRef/>
      </w:r>
      <w:r w:rsidRPr="00471CD3">
        <w:rPr>
          <w:lang w:val="en-US"/>
        </w:rPr>
        <w:t xml:space="preserve"> </w:t>
      </w:r>
      <w:r>
        <w:rPr>
          <w:lang w:val="en-US"/>
        </w:rPr>
        <w:t xml:space="preserve">Project’s beneficiaries are often </w:t>
      </w:r>
      <w:r w:rsidRPr="00204948">
        <w:rPr>
          <w:lang w:val="en-US"/>
        </w:rPr>
        <w:t>indicated</w:t>
      </w:r>
      <w:r>
        <w:rPr>
          <w:color w:val="FF0000"/>
          <w:lang w:val="en-US"/>
        </w:rPr>
        <w:t xml:space="preserve"> </w:t>
      </w:r>
      <w:r>
        <w:rPr>
          <w:lang w:val="en-US"/>
        </w:rPr>
        <w:t>in this work as users, or local people.</w:t>
      </w:r>
    </w:p>
  </w:footnote>
  <w:footnote w:id="3">
    <w:p w:rsidR="00EC4AEA" w:rsidRPr="00B11785" w:rsidRDefault="00EC4AEA" w:rsidP="005112E5">
      <w:pPr>
        <w:pStyle w:val="FootnoteText"/>
        <w:rPr>
          <w:lang w:val="en-US"/>
        </w:rPr>
      </w:pPr>
      <w:r w:rsidRPr="00B11785">
        <w:rPr>
          <w:rStyle w:val="FootnoteReference"/>
        </w:rPr>
        <w:footnoteRef/>
      </w:r>
      <w:r w:rsidRPr="00B11785">
        <w:rPr>
          <w:lang w:val="en-US"/>
        </w:rPr>
        <w:t xml:space="preserve"> </w:t>
      </w:r>
      <w:proofErr w:type="spellStart"/>
      <w:r w:rsidRPr="00B11785">
        <w:rPr>
          <w:lang w:val="en-US"/>
        </w:rPr>
        <w:t>Jema’a</w:t>
      </w:r>
      <w:proofErr w:type="spellEnd"/>
      <w:r w:rsidRPr="00B11785">
        <w:rPr>
          <w:lang w:val="en-US"/>
        </w:rPr>
        <w:t xml:space="preserve"> is a group of older people that make up a permanent council based on the </w:t>
      </w:r>
      <w:proofErr w:type="spellStart"/>
      <w:r w:rsidRPr="00B11785">
        <w:rPr>
          <w:lang w:val="en-US"/>
        </w:rPr>
        <w:t>Je</w:t>
      </w:r>
      <w:r>
        <w:rPr>
          <w:lang w:val="en-US"/>
        </w:rPr>
        <w:t>ma’a’s</w:t>
      </w:r>
      <w:proofErr w:type="spellEnd"/>
      <w:r>
        <w:rPr>
          <w:lang w:val="en-US"/>
        </w:rPr>
        <w:t xml:space="preserve"> </w:t>
      </w:r>
      <w:r w:rsidRPr="00B11785">
        <w:rPr>
          <w:lang w:val="en-US"/>
        </w:rPr>
        <w:t>lineage in the village. The council organizes work of commune interest, se</w:t>
      </w:r>
      <w:r w:rsidRPr="00B11785">
        <w:rPr>
          <w:lang w:val="en-US"/>
        </w:rPr>
        <w:t>t</w:t>
      </w:r>
      <w:r w:rsidRPr="00B11785">
        <w:rPr>
          <w:lang w:val="en-US"/>
        </w:rPr>
        <w:t>tles disputes, and takes on vario</w:t>
      </w:r>
      <w:r>
        <w:rPr>
          <w:lang w:val="en-US"/>
        </w:rPr>
        <w:t>us ritual functions.(Bergh 2008</w:t>
      </w:r>
      <w:r w:rsidRPr="00B11785">
        <w:rPr>
          <w:lang w:val="en-US"/>
        </w:rPr>
        <w:t>)</w:t>
      </w:r>
    </w:p>
  </w:footnote>
  <w:footnote w:id="4">
    <w:p w:rsidR="00EC4AEA" w:rsidRPr="00653AF8" w:rsidRDefault="00EC4AEA" w:rsidP="005112E5">
      <w:pPr>
        <w:pStyle w:val="FootnoteText"/>
      </w:pPr>
      <w:r>
        <w:rPr>
          <w:rStyle w:val="FootnoteReference"/>
        </w:rPr>
        <w:footnoteRef/>
      </w:r>
      <w:r>
        <w:t xml:space="preserve"> </w:t>
      </w:r>
      <w:r>
        <w:rPr>
          <w:lang w:val="en-US"/>
        </w:rPr>
        <w:t>see Annex IV - Table 2, 3, 4</w:t>
      </w:r>
    </w:p>
  </w:footnote>
  <w:footnote w:id="5">
    <w:p w:rsidR="00EC4AEA" w:rsidRPr="007272AF" w:rsidRDefault="00EC4AEA" w:rsidP="005112E5">
      <w:pPr>
        <w:pStyle w:val="FootnoteText"/>
        <w:jc w:val="both"/>
        <w:rPr>
          <w:lang w:val="en-US"/>
        </w:rPr>
      </w:pPr>
      <w:r w:rsidRPr="007272AF">
        <w:rPr>
          <w:rStyle w:val="FootnoteReference"/>
        </w:rPr>
        <w:footnoteRef/>
      </w:r>
      <w:r w:rsidRPr="007272AF">
        <w:rPr>
          <w:lang w:val="en-US"/>
        </w:rPr>
        <w:t xml:space="preserve"> For SMI rehabilitation a 10% capital contribution is normally required from the AWUA. For rural roads, the community is required to contribute at least 5% to the capital cost. For potable water/sanitation, the required capital cost contribution by the community and the beneficiaries is 20%.(WB 2001: 9)</w:t>
      </w:r>
    </w:p>
  </w:footnote>
  <w:footnote w:id="6">
    <w:p w:rsidR="00EC4AEA" w:rsidRPr="00C77886" w:rsidRDefault="00EC4AEA" w:rsidP="00C2543A">
      <w:pPr>
        <w:pStyle w:val="FootnoteText"/>
        <w:jc w:val="both"/>
        <w:rPr>
          <w:lang w:val="en-US"/>
        </w:rPr>
      </w:pPr>
      <w:r w:rsidRPr="00B161EC">
        <w:rPr>
          <w:rStyle w:val="FootnoteReference"/>
          <w:rFonts w:ascii="Times New Roman" w:hAnsi="Times New Roman"/>
        </w:rPr>
        <w:footnoteRef/>
      </w:r>
      <w:r w:rsidRPr="00B161EC">
        <w:rPr>
          <w:rFonts w:ascii="Times New Roman" w:hAnsi="Times New Roman"/>
          <w:lang w:val="en-US"/>
        </w:rPr>
        <w:t xml:space="preserve"> </w:t>
      </w:r>
      <w:r>
        <w:rPr>
          <w:rFonts w:ascii="Times New Roman" w:hAnsi="Times New Roman"/>
          <w:lang w:val="en-US"/>
        </w:rPr>
        <w:t>“</w:t>
      </w:r>
      <w:r w:rsidRPr="00C77886">
        <w:rPr>
          <w:lang w:val="en-US"/>
        </w:rPr>
        <w:t>For the SMI rehabilitation program, the rate of contribution was determined and agreed as a flat rate of 10 percent in the contractual agreements between the admi</w:t>
      </w:r>
      <w:r w:rsidRPr="00C77886">
        <w:rPr>
          <w:lang w:val="en-US"/>
        </w:rPr>
        <w:t>n</w:t>
      </w:r>
      <w:r w:rsidRPr="00C77886">
        <w:rPr>
          <w:lang w:val="en-US"/>
        </w:rPr>
        <w:t>istration and the water users' associations. For rural roads, the community was r</w:t>
      </w:r>
      <w:r w:rsidRPr="00C77886">
        <w:rPr>
          <w:lang w:val="en-US"/>
        </w:rPr>
        <w:t>e</w:t>
      </w:r>
      <w:r w:rsidRPr="00C77886">
        <w:rPr>
          <w:lang w:val="en-US"/>
        </w:rPr>
        <w:t xml:space="preserve">quired to contribute at least 5% to the capital cost. For potable water and sanitation, the required capital cost contribution by the community </w:t>
      </w:r>
      <w:r>
        <w:rPr>
          <w:lang w:val="en-US"/>
        </w:rPr>
        <w:t xml:space="preserve">and beneficiaries </w:t>
      </w:r>
      <w:r w:rsidRPr="00C77886">
        <w:rPr>
          <w:lang w:val="en-US"/>
        </w:rPr>
        <w:t>was 15% and 5% respectively</w:t>
      </w:r>
      <w:r>
        <w:rPr>
          <w:lang w:val="en-US"/>
        </w:rPr>
        <w:t xml:space="preserve">” (WB </w:t>
      </w:r>
      <w:r w:rsidRPr="00C77886">
        <w:rPr>
          <w:lang w:val="en-US"/>
        </w:rPr>
        <w:t>2009</w:t>
      </w:r>
      <w:r>
        <w:rPr>
          <w:lang w:val="en-US"/>
        </w:rPr>
        <w:t xml:space="preserve">: </w:t>
      </w:r>
      <w:r w:rsidRPr="00C77886">
        <w:rPr>
          <w:lang w:val="en-US"/>
        </w:rPr>
        <w:t>70).</w:t>
      </w:r>
    </w:p>
  </w:footnote>
  <w:footnote w:id="7">
    <w:p w:rsidR="00EC4AEA" w:rsidRPr="007272AF" w:rsidRDefault="00EC4AEA" w:rsidP="005112E5">
      <w:pPr>
        <w:pStyle w:val="FootnoteText"/>
        <w:jc w:val="both"/>
        <w:rPr>
          <w:lang w:val="en-US"/>
        </w:rPr>
      </w:pPr>
      <w:r w:rsidRPr="007272AF">
        <w:rPr>
          <w:rStyle w:val="FootnoteReference"/>
        </w:rPr>
        <w:footnoteRef/>
      </w:r>
      <w:r w:rsidRPr="007272AF">
        <w:rPr>
          <w:lang w:val="en-US"/>
        </w:rPr>
        <w:t xml:space="preserve"> During the research year, 2012 (1433 in the Islamic calendar), the Ramadan period has been from the 20 of July to 19 of August.</w:t>
      </w:r>
    </w:p>
  </w:footnote>
  <w:footnote w:id="8">
    <w:p w:rsidR="00EC4AEA" w:rsidRPr="00471CD3" w:rsidRDefault="00EC4AEA" w:rsidP="005112E5">
      <w:pPr>
        <w:pStyle w:val="FootnoteText"/>
        <w:rPr>
          <w:lang w:val="en-US"/>
        </w:rPr>
      </w:pPr>
      <w:r>
        <w:rPr>
          <w:rStyle w:val="FootnoteReference"/>
        </w:rPr>
        <w:footnoteRef/>
      </w:r>
      <w:r w:rsidRPr="00471CD3">
        <w:rPr>
          <w:lang w:val="en-US"/>
        </w:rPr>
        <w:t xml:space="preserve"> </w:t>
      </w:r>
      <w:proofErr w:type="spellStart"/>
      <w:r>
        <w:rPr>
          <w:lang w:val="en-US"/>
        </w:rPr>
        <w:t>Douar</w:t>
      </w:r>
      <w:proofErr w:type="spellEnd"/>
      <w:r>
        <w:rPr>
          <w:lang w:val="en-US"/>
        </w:rPr>
        <w:t xml:space="preserve"> is how local villages are called.</w:t>
      </w:r>
    </w:p>
  </w:footnote>
  <w:footnote w:id="9">
    <w:p w:rsidR="00EC4AEA" w:rsidRPr="00266E09" w:rsidRDefault="00EC4AEA" w:rsidP="005112E5">
      <w:pPr>
        <w:pStyle w:val="FootnoteText"/>
        <w:jc w:val="both"/>
        <w:rPr>
          <w:lang w:val="en-US"/>
        </w:rPr>
      </w:pPr>
      <w:r w:rsidRPr="00266E09">
        <w:rPr>
          <w:rStyle w:val="FootnoteReference"/>
        </w:rPr>
        <w:footnoteRef/>
      </w:r>
      <w:r w:rsidRPr="00266E09">
        <w:rPr>
          <w:lang w:val="en-US"/>
        </w:rPr>
        <w:t xml:space="preserve"> Due to bureaucratic issues (see section 2.2.1) I could not “officially” interview the beneficiaries and the WUAs members so I had to “create” informal situations in which I could interview local people. Although the interviews were informal I could follow the guidelines of the “</w:t>
      </w:r>
      <w:proofErr w:type="gramStart"/>
      <w:r w:rsidRPr="00266E09">
        <w:rPr>
          <w:lang w:val="en-US"/>
        </w:rPr>
        <w:t>beneficiaries</w:t>
      </w:r>
      <w:proofErr w:type="gramEnd"/>
      <w:r w:rsidRPr="00266E09">
        <w:rPr>
          <w:lang w:val="en-US"/>
        </w:rPr>
        <w:t xml:space="preserve"> model”.</w:t>
      </w:r>
    </w:p>
  </w:footnote>
  <w:footnote w:id="10">
    <w:p w:rsidR="00EC4AEA" w:rsidRPr="00266E09" w:rsidRDefault="00EC4AEA" w:rsidP="005112E5">
      <w:pPr>
        <w:pStyle w:val="FootnoteText"/>
        <w:jc w:val="both"/>
        <w:rPr>
          <w:lang w:val="en-US"/>
        </w:rPr>
      </w:pPr>
      <w:r w:rsidRPr="00266E09">
        <w:rPr>
          <w:rStyle w:val="FootnoteReference"/>
        </w:rPr>
        <w:footnoteRef/>
      </w:r>
      <w:r w:rsidRPr="00266E09">
        <w:rPr>
          <w:lang w:val="en-US"/>
        </w:rPr>
        <w:t xml:space="preserve"> I will cite here the main ones. </w:t>
      </w:r>
      <w:proofErr w:type="spellStart"/>
      <w:r w:rsidRPr="00266E09">
        <w:rPr>
          <w:i/>
          <w:lang w:val="en-US"/>
        </w:rPr>
        <w:t>L’association</w:t>
      </w:r>
      <w:proofErr w:type="spellEnd"/>
      <w:r w:rsidRPr="00266E09">
        <w:rPr>
          <w:i/>
          <w:lang w:val="en-US"/>
        </w:rPr>
        <w:t xml:space="preserve"> des </w:t>
      </w:r>
      <w:proofErr w:type="spellStart"/>
      <w:proofErr w:type="gramStart"/>
      <w:r w:rsidRPr="00266E09">
        <w:rPr>
          <w:i/>
          <w:lang w:val="en-US"/>
        </w:rPr>
        <w:t>amis</w:t>
      </w:r>
      <w:proofErr w:type="spellEnd"/>
      <w:proofErr w:type="gramEnd"/>
      <w:r w:rsidRPr="00266E09">
        <w:rPr>
          <w:i/>
          <w:lang w:val="en-US"/>
        </w:rPr>
        <w:t xml:space="preserve"> de </w:t>
      </w:r>
      <w:proofErr w:type="spellStart"/>
      <w:r w:rsidRPr="00266E09">
        <w:rPr>
          <w:i/>
          <w:lang w:val="en-US"/>
        </w:rPr>
        <w:t>Zat</w:t>
      </w:r>
      <w:proofErr w:type="spellEnd"/>
      <w:r w:rsidRPr="00266E09">
        <w:rPr>
          <w:lang w:val="en-US"/>
        </w:rPr>
        <w:t xml:space="preserve"> – one of the most important association in the municipality that has the objective of promoting sustainable tourism in the </w:t>
      </w:r>
      <w:proofErr w:type="spellStart"/>
      <w:r w:rsidRPr="00266E09">
        <w:rPr>
          <w:lang w:val="en-US"/>
        </w:rPr>
        <w:t>Zat</w:t>
      </w:r>
      <w:proofErr w:type="spellEnd"/>
      <w:r w:rsidRPr="00266E09">
        <w:rPr>
          <w:lang w:val="en-US"/>
        </w:rPr>
        <w:t xml:space="preserve"> Valley. </w:t>
      </w:r>
      <w:proofErr w:type="gramStart"/>
      <w:r w:rsidRPr="00266E09">
        <w:rPr>
          <w:i/>
          <w:lang w:val="en-US"/>
        </w:rPr>
        <w:t>Association pour</w:t>
      </w:r>
      <w:proofErr w:type="gramEnd"/>
      <w:r w:rsidRPr="00266E09">
        <w:rPr>
          <w:i/>
          <w:lang w:val="en-US"/>
        </w:rPr>
        <w:t xml:space="preserve"> le development rural</w:t>
      </w:r>
      <w:r w:rsidRPr="00266E09">
        <w:rPr>
          <w:lang w:val="en-US"/>
        </w:rPr>
        <w:t xml:space="preserve"> – a small association that has basic developmental goals mainly with the objective of the increase of farmers income. </w:t>
      </w:r>
      <w:r w:rsidRPr="00266E09">
        <w:rPr>
          <w:i/>
          <w:lang w:val="en-US"/>
        </w:rPr>
        <w:t>A</w:t>
      </w:r>
      <w:r w:rsidRPr="00266E09">
        <w:rPr>
          <w:i/>
          <w:lang w:val="en-US"/>
        </w:rPr>
        <w:t>s</w:t>
      </w:r>
      <w:r w:rsidRPr="00266E09">
        <w:rPr>
          <w:i/>
          <w:lang w:val="en-US"/>
        </w:rPr>
        <w:t xml:space="preserve">sociation cultural de </w:t>
      </w:r>
      <w:proofErr w:type="spellStart"/>
      <w:r w:rsidRPr="00266E09">
        <w:rPr>
          <w:i/>
          <w:lang w:val="en-US"/>
        </w:rPr>
        <w:t>Ait</w:t>
      </w:r>
      <w:proofErr w:type="spellEnd"/>
      <w:r w:rsidRPr="00266E09">
        <w:rPr>
          <w:i/>
          <w:lang w:val="en-US"/>
        </w:rPr>
        <w:t xml:space="preserve"> </w:t>
      </w:r>
      <w:proofErr w:type="spellStart"/>
      <w:r w:rsidRPr="00266E09">
        <w:rPr>
          <w:i/>
          <w:lang w:val="en-US"/>
        </w:rPr>
        <w:t>Wiksane</w:t>
      </w:r>
      <w:proofErr w:type="spellEnd"/>
      <w:r w:rsidRPr="00266E09">
        <w:rPr>
          <w:lang w:val="en-US"/>
        </w:rPr>
        <w:t>, that promotes culture and cultural event as well as youth participation.</w:t>
      </w:r>
    </w:p>
  </w:footnote>
  <w:footnote w:id="11">
    <w:p w:rsidR="00EC4AEA" w:rsidRPr="00266E09" w:rsidRDefault="00EC4AEA" w:rsidP="005112E5">
      <w:pPr>
        <w:pStyle w:val="FootnoteText"/>
        <w:rPr>
          <w:lang w:val="en-US"/>
        </w:rPr>
      </w:pPr>
      <w:r w:rsidRPr="00266E09">
        <w:rPr>
          <w:rStyle w:val="FootnoteReference"/>
        </w:rPr>
        <w:footnoteRef/>
      </w:r>
      <w:r w:rsidRPr="00266E09">
        <w:rPr>
          <w:lang w:val="en-US"/>
        </w:rPr>
        <w:t xml:space="preserve"> The </w:t>
      </w:r>
      <w:proofErr w:type="spellStart"/>
      <w:r w:rsidRPr="00266E09">
        <w:rPr>
          <w:lang w:val="en-US"/>
        </w:rPr>
        <w:t>Caid</w:t>
      </w:r>
      <w:proofErr w:type="spellEnd"/>
      <w:r w:rsidRPr="00266E09">
        <w:rPr>
          <w:lang w:val="en-US"/>
        </w:rPr>
        <w:t xml:space="preserve"> is the local office of the minister of interior.</w:t>
      </w:r>
    </w:p>
  </w:footnote>
  <w:footnote w:id="12">
    <w:p w:rsidR="00EC4AEA" w:rsidRPr="00471CD3" w:rsidRDefault="00EC4AEA" w:rsidP="005112E5">
      <w:pPr>
        <w:pStyle w:val="FootnoteText"/>
        <w:rPr>
          <w:lang w:val="en-US"/>
        </w:rPr>
      </w:pPr>
      <w:r>
        <w:rPr>
          <w:rStyle w:val="FootnoteReference"/>
        </w:rPr>
        <w:footnoteRef/>
      </w:r>
      <w:r w:rsidRPr="00471CD3">
        <w:rPr>
          <w:lang w:val="en-US"/>
        </w:rPr>
        <w:t xml:space="preserve"> The table </w:t>
      </w:r>
      <w:r>
        <w:rPr>
          <w:lang w:val="en-US"/>
        </w:rPr>
        <w:t xml:space="preserve">reproduces the categories of participation mentioned by </w:t>
      </w:r>
      <w:proofErr w:type="spellStart"/>
      <w:r>
        <w:rPr>
          <w:lang w:val="en-US"/>
        </w:rPr>
        <w:t>Pellissery</w:t>
      </w:r>
      <w:proofErr w:type="spellEnd"/>
      <w:r>
        <w:rPr>
          <w:lang w:val="en-US"/>
        </w:rPr>
        <w:t xml:space="preserve"> and Bergh (2006: 286-87).</w:t>
      </w:r>
    </w:p>
  </w:footnote>
  <w:footnote w:id="13">
    <w:p w:rsidR="00EC4AEA" w:rsidRPr="00471CD3" w:rsidRDefault="00EC4AEA" w:rsidP="005112E5">
      <w:pPr>
        <w:pStyle w:val="FootnoteText"/>
        <w:rPr>
          <w:lang w:val="en-US"/>
        </w:rPr>
      </w:pPr>
      <w:r>
        <w:rPr>
          <w:rStyle w:val="FootnoteReference"/>
        </w:rPr>
        <w:footnoteRef/>
      </w:r>
      <w:r w:rsidRPr="00471CD3">
        <w:rPr>
          <w:lang w:val="en-US"/>
        </w:rPr>
        <w:t xml:space="preserve"> </w:t>
      </w:r>
      <w:r>
        <w:rPr>
          <w:lang w:val="en-US"/>
        </w:rPr>
        <w:t>Further analysis on this issue is provided in the Annex 1.</w:t>
      </w:r>
    </w:p>
  </w:footnote>
  <w:footnote w:id="14">
    <w:p w:rsidR="00EC4AEA" w:rsidRPr="00315308" w:rsidRDefault="00EC4AEA" w:rsidP="005112E5">
      <w:pPr>
        <w:pStyle w:val="FootnoteText"/>
        <w:rPr>
          <w:sz w:val="20"/>
          <w:szCs w:val="20"/>
          <w:lang w:val="en-US"/>
        </w:rPr>
      </w:pPr>
      <w:r w:rsidRPr="00315308">
        <w:rPr>
          <w:rStyle w:val="FootnoteReference"/>
          <w:sz w:val="20"/>
          <w:szCs w:val="20"/>
        </w:rPr>
        <w:footnoteRef/>
      </w:r>
      <w:r w:rsidRPr="00315308">
        <w:rPr>
          <w:sz w:val="20"/>
          <w:szCs w:val="20"/>
          <w:lang w:val="en-US"/>
        </w:rPr>
        <w:t xml:space="preserve"> See section 3.1 table p.26-27</w:t>
      </w:r>
    </w:p>
  </w:footnote>
  <w:footnote w:id="15">
    <w:p w:rsidR="00EC4AEA" w:rsidRPr="00993336" w:rsidRDefault="00EC4AEA" w:rsidP="005112E5">
      <w:pPr>
        <w:pStyle w:val="FootnoteText"/>
        <w:rPr>
          <w:sz w:val="20"/>
          <w:szCs w:val="20"/>
          <w:lang w:val="en-US"/>
        </w:rPr>
      </w:pPr>
      <w:r w:rsidRPr="00993336">
        <w:rPr>
          <w:rStyle w:val="FootnoteReference"/>
          <w:sz w:val="20"/>
          <w:szCs w:val="20"/>
        </w:rPr>
        <w:footnoteRef/>
      </w:r>
      <w:r w:rsidRPr="00993336">
        <w:rPr>
          <w:sz w:val="20"/>
          <w:szCs w:val="20"/>
          <w:lang w:val="en-US"/>
        </w:rPr>
        <w:t xml:space="preserve"> Respondent answer to the question n. </w:t>
      </w:r>
      <w:proofErr w:type="gramStart"/>
      <w:r w:rsidRPr="00993336">
        <w:rPr>
          <w:sz w:val="20"/>
          <w:szCs w:val="20"/>
          <w:lang w:val="en-US"/>
        </w:rPr>
        <w:t>B8  of</w:t>
      </w:r>
      <w:proofErr w:type="gramEnd"/>
      <w:r w:rsidRPr="00993336">
        <w:rPr>
          <w:sz w:val="20"/>
          <w:szCs w:val="20"/>
          <w:lang w:val="en-US"/>
        </w:rPr>
        <w:t xml:space="preserve"> the “Beneficiaries questionnaire model” (see Annex III), interview conducted in </w:t>
      </w:r>
      <w:proofErr w:type="spellStart"/>
      <w:r w:rsidRPr="00993336">
        <w:rPr>
          <w:sz w:val="20"/>
          <w:szCs w:val="20"/>
          <w:lang w:val="en-US"/>
        </w:rPr>
        <w:t>Ait</w:t>
      </w:r>
      <w:proofErr w:type="spellEnd"/>
      <w:r w:rsidRPr="00993336">
        <w:rPr>
          <w:sz w:val="20"/>
          <w:szCs w:val="20"/>
          <w:lang w:val="en-US"/>
        </w:rPr>
        <w:t xml:space="preserve"> </w:t>
      </w:r>
      <w:proofErr w:type="spellStart"/>
      <w:r w:rsidRPr="00993336">
        <w:rPr>
          <w:sz w:val="20"/>
          <w:szCs w:val="20"/>
          <w:lang w:val="en-US"/>
        </w:rPr>
        <w:t>Inzal</w:t>
      </w:r>
      <w:proofErr w:type="spellEnd"/>
      <w:r w:rsidRPr="00993336">
        <w:rPr>
          <w:sz w:val="20"/>
          <w:szCs w:val="20"/>
          <w:lang w:val="en-US"/>
        </w:rPr>
        <w:t xml:space="preserve"> 22\08\2012.</w:t>
      </w:r>
    </w:p>
  </w:footnote>
  <w:footnote w:id="16">
    <w:p w:rsidR="00EC4AEA" w:rsidRPr="00993336" w:rsidRDefault="00EC4AEA" w:rsidP="005112E5">
      <w:pPr>
        <w:pStyle w:val="FootnoteText"/>
        <w:rPr>
          <w:sz w:val="20"/>
          <w:szCs w:val="20"/>
          <w:lang w:val="en-US"/>
        </w:rPr>
      </w:pPr>
      <w:r w:rsidRPr="00993336">
        <w:rPr>
          <w:rStyle w:val="FootnoteReference"/>
          <w:sz w:val="20"/>
          <w:szCs w:val="20"/>
        </w:rPr>
        <w:footnoteRef/>
      </w:r>
      <w:r w:rsidRPr="00993336">
        <w:rPr>
          <w:sz w:val="20"/>
          <w:szCs w:val="20"/>
          <w:lang w:val="en-US"/>
        </w:rPr>
        <w:t xml:space="preserve"> In the interviews “they” is always referred to external agents in this case the DPA officers.</w:t>
      </w:r>
    </w:p>
  </w:footnote>
  <w:footnote w:id="17">
    <w:p w:rsidR="00EC4AEA" w:rsidRPr="00315308" w:rsidRDefault="00EC4AEA" w:rsidP="005112E5">
      <w:pPr>
        <w:pStyle w:val="FootnoteText"/>
        <w:rPr>
          <w:color w:val="FF0000"/>
          <w:sz w:val="20"/>
          <w:szCs w:val="20"/>
          <w:lang w:val="en-US"/>
        </w:rPr>
      </w:pPr>
      <w:r w:rsidRPr="00993336">
        <w:rPr>
          <w:rStyle w:val="FootnoteReference"/>
          <w:sz w:val="20"/>
          <w:szCs w:val="20"/>
        </w:rPr>
        <w:footnoteRef/>
      </w:r>
      <w:r w:rsidRPr="00993336">
        <w:rPr>
          <w:sz w:val="20"/>
          <w:szCs w:val="20"/>
          <w:lang w:val="en-US"/>
        </w:rPr>
        <w:t xml:space="preserve"> Respondent answer to the question n. C11 the “Beneficiaries questionnaire model”</w:t>
      </w:r>
      <w:r w:rsidRPr="00993336">
        <w:t xml:space="preserve"> </w:t>
      </w:r>
      <w:r w:rsidRPr="00993336">
        <w:rPr>
          <w:sz w:val="20"/>
          <w:szCs w:val="20"/>
          <w:lang w:val="en-US"/>
        </w:rPr>
        <w:t>(see A</w:t>
      </w:r>
      <w:r w:rsidRPr="00993336">
        <w:rPr>
          <w:sz w:val="20"/>
          <w:szCs w:val="20"/>
          <w:lang w:val="en-US"/>
        </w:rPr>
        <w:t>n</w:t>
      </w:r>
      <w:r w:rsidRPr="00993336">
        <w:rPr>
          <w:sz w:val="20"/>
          <w:szCs w:val="20"/>
          <w:lang w:val="en-US"/>
        </w:rPr>
        <w:t xml:space="preserve">nex III), interview conducted in </w:t>
      </w:r>
      <w:proofErr w:type="spellStart"/>
      <w:r w:rsidRPr="00993336">
        <w:rPr>
          <w:sz w:val="20"/>
          <w:szCs w:val="20"/>
          <w:lang w:val="en-US"/>
        </w:rPr>
        <w:t>Ait</w:t>
      </w:r>
      <w:proofErr w:type="spellEnd"/>
      <w:r w:rsidRPr="00993336">
        <w:rPr>
          <w:sz w:val="20"/>
          <w:szCs w:val="20"/>
          <w:lang w:val="en-US"/>
        </w:rPr>
        <w:t xml:space="preserve"> </w:t>
      </w:r>
      <w:proofErr w:type="spellStart"/>
      <w:r w:rsidRPr="00993336">
        <w:rPr>
          <w:sz w:val="20"/>
          <w:szCs w:val="20"/>
          <w:lang w:val="en-US"/>
        </w:rPr>
        <w:t>Inzal</w:t>
      </w:r>
      <w:proofErr w:type="spellEnd"/>
      <w:r w:rsidRPr="00993336">
        <w:rPr>
          <w:sz w:val="20"/>
          <w:szCs w:val="20"/>
          <w:lang w:val="en-US"/>
        </w:rPr>
        <w:t xml:space="preserve"> 24\08\2012,</w:t>
      </w:r>
      <w:r w:rsidRPr="00315308">
        <w:rPr>
          <w:color w:val="FF0000"/>
          <w:sz w:val="20"/>
          <w:szCs w:val="20"/>
          <w:lang w:val="en-US"/>
        </w:rPr>
        <w:t xml:space="preserve"> </w:t>
      </w:r>
    </w:p>
  </w:footnote>
  <w:footnote w:id="18">
    <w:p w:rsidR="00EC4AEA" w:rsidRPr="00315308" w:rsidRDefault="00EC4AEA" w:rsidP="005112E5">
      <w:pPr>
        <w:pStyle w:val="FootnoteText"/>
        <w:rPr>
          <w:sz w:val="20"/>
          <w:szCs w:val="20"/>
          <w:lang w:val="en-US"/>
        </w:rPr>
      </w:pPr>
      <w:r w:rsidRPr="00315308">
        <w:rPr>
          <w:rStyle w:val="FootnoteReference"/>
          <w:sz w:val="20"/>
          <w:szCs w:val="20"/>
        </w:rPr>
        <w:footnoteRef/>
      </w:r>
      <w:r w:rsidRPr="00315308">
        <w:rPr>
          <w:sz w:val="20"/>
          <w:szCs w:val="20"/>
          <w:lang w:val="en-US"/>
        </w:rPr>
        <w:t xml:space="preserve"> IBCD “Monitoring and Evaluations (M&amp;E) focused on the following key performance ind</w:t>
      </w:r>
      <w:r w:rsidRPr="00315308">
        <w:rPr>
          <w:sz w:val="20"/>
          <w:szCs w:val="20"/>
          <w:lang w:val="en-US"/>
        </w:rPr>
        <w:t>i</w:t>
      </w:r>
      <w:r w:rsidRPr="00315308">
        <w:rPr>
          <w:sz w:val="20"/>
          <w:szCs w:val="20"/>
          <w:lang w:val="en-US"/>
        </w:rPr>
        <w:t xml:space="preserve">cators: (a) increases  in fruit tree, vegetable, forage, cereal and other production as a result of the investments in SMI rehabilitation and improvement and adoption of new technology; (b) number of villages equipped with rural roads, water supply/sanitation electrification health and education facilities; (c) extent of beneficiary participation and integration of </w:t>
      </w:r>
      <w:proofErr w:type="spellStart"/>
      <w:r w:rsidRPr="00315308">
        <w:rPr>
          <w:sz w:val="20"/>
          <w:szCs w:val="20"/>
          <w:lang w:val="en-US"/>
        </w:rPr>
        <w:t>sectoral</w:t>
      </w:r>
      <w:proofErr w:type="spellEnd"/>
      <w:r w:rsidRPr="00315308">
        <w:rPr>
          <w:sz w:val="20"/>
          <w:szCs w:val="20"/>
          <w:lang w:val="en-US"/>
        </w:rPr>
        <w:t xml:space="preserve"> programs, as reflected in the number of Participatory Programming Team meetings and Core Rural D</w:t>
      </w:r>
      <w:r w:rsidRPr="00315308">
        <w:rPr>
          <w:sz w:val="20"/>
          <w:szCs w:val="20"/>
          <w:lang w:val="en-US"/>
        </w:rPr>
        <w:t>e</w:t>
      </w:r>
      <w:r w:rsidRPr="00315308">
        <w:rPr>
          <w:sz w:val="20"/>
          <w:szCs w:val="20"/>
          <w:lang w:val="en-US"/>
        </w:rPr>
        <w:t>velopment Committee meetings and the share of investments financed by the beneficiaries and rural communities”. (WB 2001: 2 )</w:t>
      </w:r>
    </w:p>
  </w:footnote>
  <w:footnote w:id="19">
    <w:p w:rsidR="00EC4AEA" w:rsidRPr="00E8725E" w:rsidRDefault="00EC4AEA" w:rsidP="005112E5">
      <w:pPr>
        <w:pStyle w:val="FootnoteText"/>
        <w:rPr>
          <w:lang w:val="en-US"/>
        </w:rPr>
      </w:pPr>
      <w:r w:rsidRPr="00315308">
        <w:rPr>
          <w:rStyle w:val="FootnoteReference"/>
          <w:sz w:val="20"/>
          <w:szCs w:val="20"/>
        </w:rPr>
        <w:footnoteRef/>
      </w:r>
      <w:r w:rsidRPr="00315308">
        <w:rPr>
          <w:sz w:val="20"/>
          <w:szCs w:val="20"/>
          <w:lang w:val="en-US"/>
        </w:rPr>
        <w:t xml:space="preserve"> </w:t>
      </w:r>
      <w:proofErr w:type="spellStart"/>
      <w:r w:rsidRPr="00315308">
        <w:rPr>
          <w:sz w:val="20"/>
          <w:szCs w:val="20"/>
          <w:lang w:val="en-US"/>
        </w:rPr>
        <w:t>Mr</w:t>
      </w:r>
      <w:proofErr w:type="spellEnd"/>
      <w:r w:rsidRPr="00315308">
        <w:rPr>
          <w:sz w:val="20"/>
          <w:szCs w:val="20"/>
          <w:lang w:val="en-US"/>
        </w:rPr>
        <w:t xml:space="preserve"> Ahmed* has been interview in his apartment in Marrakesh the 14\08\2012</w:t>
      </w:r>
      <w:r>
        <w:rPr>
          <w:rFonts w:ascii="Times New Roman" w:hAnsi="Times New Roman"/>
          <w:lang w:val="en-US"/>
        </w:rPr>
        <w:t xml:space="preserve"> </w:t>
      </w:r>
    </w:p>
  </w:footnote>
  <w:footnote w:id="20">
    <w:p w:rsidR="00EC4AEA" w:rsidRPr="00C77886" w:rsidRDefault="00EC4AEA" w:rsidP="005112E5">
      <w:pPr>
        <w:pStyle w:val="FootnoteText"/>
        <w:rPr>
          <w:lang w:val="en-US"/>
        </w:rPr>
      </w:pPr>
      <w:r w:rsidRPr="00C77886">
        <w:rPr>
          <w:rStyle w:val="FootnoteReference"/>
        </w:rPr>
        <w:footnoteRef/>
      </w:r>
      <w:r w:rsidRPr="00C77886">
        <w:rPr>
          <w:lang w:val="en-US"/>
        </w:rPr>
        <w:t xml:space="preserve"> The </w:t>
      </w:r>
      <w:r>
        <w:rPr>
          <w:lang w:val="en-US"/>
        </w:rPr>
        <w:t xml:space="preserve">quote </w:t>
      </w:r>
      <w:r w:rsidRPr="00C77886">
        <w:rPr>
          <w:lang w:val="en-US"/>
        </w:rPr>
        <w:t>is taken from Mr. Ahmed* interview.</w:t>
      </w:r>
    </w:p>
  </w:footnote>
  <w:footnote w:id="21">
    <w:p w:rsidR="00EC4AEA" w:rsidRPr="00ED42A5" w:rsidRDefault="00EC4AEA" w:rsidP="005112E5">
      <w:pPr>
        <w:pStyle w:val="FootnoteText"/>
        <w:jc w:val="both"/>
        <w:rPr>
          <w:lang w:val="en-US"/>
        </w:rPr>
      </w:pPr>
      <w:r w:rsidRPr="00C77886">
        <w:rPr>
          <w:rStyle w:val="FootnoteReference"/>
        </w:rPr>
        <w:footnoteRef/>
      </w:r>
      <w:r w:rsidRPr="00C77886">
        <w:rPr>
          <w:lang w:val="en-US"/>
        </w:rPr>
        <w:t xml:space="preserve"> This problem has been underlined also by the project report that states that “a pos</w:t>
      </w:r>
      <w:r w:rsidRPr="00C77886">
        <w:rPr>
          <w:lang w:val="en-US"/>
        </w:rPr>
        <w:t>i</w:t>
      </w:r>
      <w:r w:rsidRPr="00C77886">
        <w:rPr>
          <w:lang w:val="en-US"/>
        </w:rPr>
        <w:t xml:space="preserve">tive experience and which could be duplicated with WUAs has been led in the PABVOL project (development plan of the </w:t>
      </w:r>
      <w:proofErr w:type="spellStart"/>
      <w:r w:rsidRPr="00C77886">
        <w:rPr>
          <w:lang w:val="en-US"/>
        </w:rPr>
        <w:t>Oued</w:t>
      </w:r>
      <w:proofErr w:type="spellEnd"/>
      <w:r w:rsidRPr="00C77886">
        <w:rPr>
          <w:lang w:val="en-US"/>
        </w:rPr>
        <w:t xml:space="preserve"> </w:t>
      </w:r>
      <w:proofErr w:type="spellStart"/>
      <w:r w:rsidRPr="00C77886">
        <w:rPr>
          <w:lang w:val="en-US"/>
        </w:rPr>
        <w:t>Lahdar</w:t>
      </w:r>
      <w:proofErr w:type="spellEnd"/>
      <w:r w:rsidRPr="00C77886">
        <w:rPr>
          <w:lang w:val="en-US"/>
        </w:rPr>
        <w:t xml:space="preserve">). Committees of </w:t>
      </w:r>
      <w:proofErr w:type="spellStart"/>
      <w:r w:rsidRPr="00C77886">
        <w:rPr>
          <w:lang w:val="en-US"/>
        </w:rPr>
        <w:t>douars</w:t>
      </w:r>
      <w:proofErr w:type="spellEnd"/>
      <w:r w:rsidRPr="00C77886">
        <w:rPr>
          <w:lang w:val="en-US"/>
        </w:rPr>
        <w:t xml:space="preserve"> (similar to WUAs) were structured in associations of local development (ADL) with identification and preparation of various plans”</w:t>
      </w:r>
      <w:r>
        <w:rPr>
          <w:lang w:val="en-US"/>
        </w:rPr>
        <w:t xml:space="preserve"> (WB 2009: 69</w:t>
      </w:r>
      <w:r w:rsidRPr="00C77886">
        <w:rPr>
          <w:lang w:val="en-US"/>
        </w:rPr>
        <w:t>).</w:t>
      </w:r>
    </w:p>
  </w:footnote>
  <w:footnote w:id="22">
    <w:p w:rsidR="00EC4AEA" w:rsidRPr="00197044" w:rsidRDefault="00EC4AEA" w:rsidP="005112E5">
      <w:pPr>
        <w:pStyle w:val="FootnoteText"/>
        <w:rPr>
          <w:lang w:val="en-US"/>
        </w:rPr>
      </w:pPr>
      <w:r w:rsidRPr="00197044">
        <w:rPr>
          <w:rStyle w:val="FootnoteReference"/>
        </w:rPr>
        <w:footnoteRef/>
      </w:r>
      <w:r w:rsidRPr="00197044">
        <w:rPr>
          <w:lang w:val="en-US"/>
        </w:rPr>
        <w:t xml:space="preserve"> WUAs treasurer answer to the question n. </w:t>
      </w:r>
      <w:r>
        <w:rPr>
          <w:lang w:val="en-US"/>
        </w:rPr>
        <w:t xml:space="preserve">14 </w:t>
      </w:r>
      <w:r w:rsidRPr="00197044">
        <w:rPr>
          <w:lang w:val="en-US"/>
        </w:rPr>
        <w:t>of the “Governance questionnaire model”, interview conducted in Marrakesh 26\08\2012</w:t>
      </w:r>
    </w:p>
  </w:footnote>
  <w:footnote w:id="23">
    <w:p w:rsidR="00EC4AEA" w:rsidRPr="00197044" w:rsidRDefault="00EC4AEA" w:rsidP="005112E5">
      <w:pPr>
        <w:pStyle w:val="FootnoteText"/>
        <w:rPr>
          <w:lang w:val="en-US"/>
        </w:rPr>
      </w:pPr>
      <w:r w:rsidRPr="00197044">
        <w:rPr>
          <w:rStyle w:val="FootnoteReference"/>
        </w:rPr>
        <w:footnoteRef/>
      </w:r>
      <w:r w:rsidRPr="00197044">
        <w:rPr>
          <w:lang w:val="en-US"/>
        </w:rPr>
        <w:t xml:space="preserve"> During the interview of WUAs committee members, several times the word “</w:t>
      </w:r>
      <w:r w:rsidRPr="00197044">
        <w:rPr>
          <w:i/>
          <w:lang w:val="en-US"/>
        </w:rPr>
        <w:t>stranger</w:t>
      </w:r>
      <w:r w:rsidRPr="00197044">
        <w:rPr>
          <w:lang w:val="en-US"/>
        </w:rPr>
        <w:t>\</w:t>
      </w:r>
      <w:r w:rsidRPr="00197044">
        <w:rPr>
          <w:i/>
          <w:lang w:val="en-US"/>
        </w:rPr>
        <w:t>foreign</w:t>
      </w:r>
      <w:r w:rsidRPr="00197044">
        <w:rPr>
          <w:lang w:val="en-US"/>
        </w:rPr>
        <w:t>” has been use to define the 7</w:t>
      </w:r>
      <w:r w:rsidRPr="00197044">
        <w:rPr>
          <w:vertAlign w:val="superscript"/>
          <w:lang w:val="en-US"/>
        </w:rPr>
        <w:t>th</w:t>
      </w:r>
      <w:r w:rsidRPr="00197044">
        <w:rPr>
          <w:lang w:val="en-US"/>
        </w:rPr>
        <w:t xml:space="preserve"> member of the WUAs that was a DPA technician.</w:t>
      </w:r>
    </w:p>
  </w:footnote>
  <w:footnote w:id="24">
    <w:p w:rsidR="00EC4AEA" w:rsidRPr="00197044" w:rsidRDefault="00EC4AEA" w:rsidP="005112E5">
      <w:pPr>
        <w:pStyle w:val="FootnoteText"/>
        <w:tabs>
          <w:tab w:val="left" w:pos="3332"/>
        </w:tabs>
        <w:rPr>
          <w:lang w:val="en-US"/>
        </w:rPr>
      </w:pPr>
      <w:r w:rsidRPr="00197044">
        <w:rPr>
          <w:rStyle w:val="FootnoteReference"/>
        </w:rPr>
        <w:footnoteRef/>
      </w:r>
      <w:r w:rsidRPr="00197044">
        <w:rPr>
          <w:lang w:val="en-US"/>
        </w:rPr>
        <w:t xml:space="preserve"> Several Interviews have been conducted at the DPA in Marrakesh between the 8 and the 29 of August 2012.</w:t>
      </w:r>
      <w:r w:rsidRPr="00197044">
        <w:rPr>
          <w:lang w:val="en-US"/>
        </w:rPr>
        <w:tab/>
      </w:r>
    </w:p>
  </w:footnote>
  <w:footnote w:id="25">
    <w:p w:rsidR="00EC4AEA" w:rsidRPr="00197044" w:rsidRDefault="00EC4AEA" w:rsidP="005112E5">
      <w:pPr>
        <w:pStyle w:val="FootnoteText"/>
        <w:rPr>
          <w:lang w:val="en-US"/>
        </w:rPr>
      </w:pPr>
      <w:r w:rsidRPr="00197044">
        <w:rPr>
          <w:rStyle w:val="FootnoteReference"/>
        </w:rPr>
        <w:footnoteRef/>
      </w:r>
      <w:r w:rsidRPr="00197044">
        <w:rPr>
          <w:lang w:val="en-US"/>
        </w:rPr>
        <w:t xml:space="preserve"> Data collected during the WUAs committee member’s interviews.</w:t>
      </w:r>
    </w:p>
  </w:footnote>
  <w:footnote w:id="26">
    <w:p w:rsidR="00EC4AEA" w:rsidRPr="002B6CAB" w:rsidRDefault="00EC4AEA" w:rsidP="005112E5">
      <w:pPr>
        <w:pStyle w:val="FootnoteText"/>
        <w:rPr>
          <w:rFonts w:ascii="Times New Roman" w:hAnsi="Times New Roman"/>
          <w:lang w:val="en-US"/>
        </w:rPr>
      </w:pPr>
      <w:r w:rsidRPr="00197044">
        <w:rPr>
          <w:rStyle w:val="FootnoteReference"/>
        </w:rPr>
        <w:footnoteRef/>
      </w:r>
      <w:r w:rsidRPr="00197044">
        <w:rPr>
          <w:lang w:val="en-US"/>
        </w:rPr>
        <w:t xml:space="preserve"> Data collected during the interview of </w:t>
      </w:r>
      <w:proofErr w:type="spellStart"/>
      <w:r w:rsidRPr="00197044">
        <w:rPr>
          <w:lang w:val="en-US"/>
        </w:rPr>
        <w:t>Ain</w:t>
      </w:r>
      <w:proofErr w:type="spellEnd"/>
      <w:r w:rsidRPr="00197044">
        <w:rPr>
          <w:lang w:val="en-US"/>
        </w:rPr>
        <w:t xml:space="preserve"> </w:t>
      </w:r>
      <w:proofErr w:type="spellStart"/>
      <w:r w:rsidRPr="00197044">
        <w:rPr>
          <w:lang w:val="en-US"/>
        </w:rPr>
        <w:t>Inzal</w:t>
      </w:r>
      <w:proofErr w:type="spellEnd"/>
      <w:r w:rsidRPr="00197044">
        <w:rPr>
          <w:lang w:val="en-US"/>
        </w:rPr>
        <w:t xml:space="preserve"> WUA treasurer conducted in Ma</w:t>
      </w:r>
      <w:r w:rsidRPr="00197044">
        <w:rPr>
          <w:lang w:val="en-US"/>
        </w:rPr>
        <w:t>r</w:t>
      </w:r>
      <w:r w:rsidRPr="00197044">
        <w:rPr>
          <w:lang w:val="en-US"/>
        </w:rPr>
        <w:t>rakesh 26\08\2012</w:t>
      </w:r>
    </w:p>
  </w:footnote>
  <w:footnote w:id="27">
    <w:p w:rsidR="00EC4AEA" w:rsidRPr="007272AF" w:rsidRDefault="00EC4AEA" w:rsidP="005112E5">
      <w:pPr>
        <w:pStyle w:val="FootnoteText"/>
      </w:pPr>
      <w:r w:rsidRPr="007272AF">
        <w:rPr>
          <w:rStyle w:val="FootnoteReference"/>
        </w:rPr>
        <w:footnoteRef/>
      </w:r>
      <w:r w:rsidRPr="007272AF">
        <w:t xml:space="preserve"> A similar case in Zimba</w:t>
      </w:r>
      <w:r>
        <w:t>b</w:t>
      </w:r>
      <w:r w:rsidRPr="007272AF">
        <w:t>we has been studied</w:t>
      </w:r>
      <w:r>
        <w:t xml:space="preserve"> and defined as a “Mirage” </w:t>
      </w:r>
      <w:r w:rsidRPr="007272AF">
        <w:t xml:space="preserve">by </w:t>
      </w:r>
      <w:proofErr w:type="spellStart"/>
      <w:r w:rsidRPr="007272AF">
        <w:t>Svubure</w:t>
      </w:r>
      <w:proofErr w:type="spellEnd"/>
      <w:r w:rsidRPr="007272AF">
        <w:t xml:space="preserve"> (“et al” 2011).</w:t>
      </w:r>
    </w:p>
  </w:footnote>
  <w:footnote w:id="28">
    <w:p w:rsidR="00EC4AEA" w:rsidRPr="00993336" w:rsidRDefault="00EC4AEA">
      <w:pPr>
        <w:pStyle w:val="FootnoteText"/>
        <w:rPr>
          <w:lang w:val="en-US"/>
        </w:rPr>
      </w:pPr>
      <w:r>
        <w:rPr>
          <w:rStyle w:val="FootnoteReference"/>
        </w:rPr>
        <w:footnoteRef/>
      </w:r>
      <w:r>
        <w:t xml:space="preserve"> </w:t>
      </w:r>
      <w:r w:rsidRPr="00993336">
        <w:rPr>
          <w:lang w:val="en-US"/>
        </w:rPr>
        <w:t>In this case the local elites of the commune council composed the majority to o</w:t>
      </w:r>
      <w:r w:rsidRPr="00993336">
        <w:rPr>
          <w:lang w:val="en-US"/>
        </w:rPr>
        <w:t>b</w:t>
      </w:r>
      <w:r w:rsidRPr="00993336">
        <w:rPr>
          <w:lang w:val="en-US"/>
        </w:rPr>
        <w:t xml:space="preserve">tain from the </w:t>
      </w:r>
      <w:r>
        <w:rPr>
          <w:lang w:val="en-US"/>
        </w:rPr>
        <w:t>“</w:t>
      </w:r>
      <w:r w:rsidRPr="00993336">
        <w:rPr>
          <w:lang w:val="en-US"/>
        </w:rPr>
        <w:t>Commune”</w:t>
      </w:r>
      <w:r>
        <w:rPr>
          <w:lang w:val="en-US"/>
        </w:rPr>
        <w:t xml:space="preserve"> the necessary amount of money to pay back the project quote in form of a Municipal Grant. Data collected from the interview of the treasurer of </w:t>
      </w:r>
      <w:proofErr w:type="spellStart"/>
      <w:r>
        <w:rPr>
          <w:lang w:val="en-US"/>
        </w:rPr>
        <w:t>Ain</w:t>
      </w:r>
      <w:proofErr w:type="spellEnd"/>
      <w:r>
        <w:rPr>
          <w:lang w:val="en-US"/>
        </w:rPr>
        <w:t xml:space="preserve"> </w:t>
      </w:r>
      <w:proofErr w:type="spellStart"/>
      <w:r>
        <w:rPr>
          <w:lang w:val="en-US"/>
        </w:rPr>
        <w:t>Inzal</w:t>
      </w:r>
      <w:proofErr w:type="spellEnd"/>
      <w:r>
        <w:rPr>
          <w:lang w:val="en-US"/>
        </w:rPr>
        <w:t xml:space="preserve"> </w:t>
      </w:r>
      <w:proofErr w:type="spellStart"/>
      <w:r>
        <w:rPr>
          <w:lang w:val="en-US"/>
        </w:rPr>
        <w:t>Jabal</w:t>
      </w:r>
      <w:proofErr w:type="spellEnd"/>
      <w:r>
        <w:rPr>
          <w:lang w:val="en-US"/>
        </w:rPr>
        <w:t xml:space="preserve"> WUA.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AEA" w:rsidRDefault="00EC4AEA" w:rsidP="00816D21">
    <w:pPr>
      <w:ind w:firstLine="0"/>
      <w:jc w:val="center"/>
      <w:rPr>
        <w:rFonts w:ascii="Arial" w:hAnsi="Arial" w:cs="Arial"/>
        <w:spacing w:val="4"/>
        <w:w w:val="115"/>
        <w:position w:val="-18"/>
      </w:rPr>
    </w:pPr>
  </w:p>
  <w:p w:rsidR="00EC4AEA" w:rsidRDefault="00C63C97" w:rsidP="00816D21">
    <w:pPr>
      <w:ind w:firstLine="0"/>
      <w:jc w:val="center"/>
      <w:rPr>
        <w:rFonts w:ascii="Arial" w:hAnsi="Arial" w:cs="Arial"/>
        <w:spacing w:val="4"/>
        <w:w w:val="115"/>
        <w:position w:val="-18"/>
      </w:rPr>
    </w:pPr>
    <w:r w:rsidRPr="00C63C9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Description: a logo ISS-EUR" style="position:absolute;left:0;text-align:left;margin-left:20pt;margin-top:64.05pt;width:291pt;height:110.25pt;z-index:1;visibility:visible;mso-position-vertical-relative:page" o:allowoverlap="f">
          <v:imagedata r:id="rId1" o:title="a logo ISS-EUR"/>
          <w10:wrap type="topAndBottom" anchory="page"/>
        </v:shape>
      </w:pict>
    </w:r>
  </w:p>
  <w:p w:rsidR="00EC4AEA" w:rsidRDefault="00EC4AEA" w:rsidP="00816D21">
    <w:pPr>
      <w:ind w:firstLine="0"/>
      <w:jc w:val="center"/>
      <w:rPr>
        <w:rFonts w:ascii="Arial" w:hAnsi="Arial" w:cs="Arial"/>
        <w:spacing w:val="4"/>
        <w:w w:val="115"/>
        <w:position w:val="-18"/>
      </w:rPr>
    </w:pPr>
  </w:p>
  <w:p w:rsidR="00EC4AEA" w:rsidRDefault="00EC4AEA" w:rsidP="00816D21">
    <w:pPr>
      <w:ind w:firstLine="0"/>
      <w:jc w:val="center"/>
      <w:rPr>
        <w:rFonts w:ascii="Arial" w:hAnsi="Arial" w:cs="Arial"/>
        <w:spacing w:val="4"/>
        <w:w w:val="115"/>
        <w:position w:val="-18"/>
      </w:rPr>
    </w:pPr>
  </w:p>
  <w:p w:rsidR="00EC4AEA" w:rsidRDefault="00EC4AEA" w:rsidP="00816D21">
    <w:pPr>
      <w:ind w:firstLine="0"/>
      <w:jc w:val="center"/>
      <w:rPr>
        <w:rFonts w:ascii="Arial" w:hAnsi="Arial" w:cs="Arial"/>
        <w:spacing w:val="4"/>
        <w:w w:val="115"/>
        <w:position w:val="-18"/>
      </w:rPr>
    </w:pPr>
  </w:p>
  <w:p w:rsidR="00EC4AEA" w:rsidRDefault="00EC4AEA" w:rsidP="00816D21">
    <w:pPr>
      <w:ind w:firstLine="0"/>
      <w:jc w:val="center"/>
      <w:rPr>
        <w:rFonts w:ascii="Arial" w:hAnsi="Arial" w:cs="Arial"/>
        <w:spacing w:val="4"/>
        <w:w w:val="115"/>
        <w:position w:val="-18"/>
      </w:rPr>
    </w:pPr>
  </w:p>
  <w:p w:rsidR="00EC4AEA" w:rsidRDefault="00EC4AEA" w:rsidP="00816D21">
    <w:pPr>
      <w:ind w:firstLine="0"/>
      <w:jc w:val="center"/>
      <w:rPr>
        <w:rFonts w:ascii="Arial" w:hAnsi="Arial" w:cs="Arial"/>
        <w:spacing w:val="4"/>
        <w:w w:val="115"/>
        <w:position w:val="-18"/>
      </w:rPr>
    </w:pPr>
  </w:p>
  <w:p w:rsidR="00EC4AEA" w:rsidRDefault="00EC4AEA" w:rsidP="00816D21">
    <w:pPr>
      <w:ind w:firstLine="0"/>
      <w:jc w:val="center"/>
      <w:rPr>
        <w:rFonts w:ascii="Arial" w:hAnsi="Arial" w:cs="Arial"/>
        <w:spacing w:val="4"/>
        <w:w w:val="115"/>
        <w:position w:val="-18"/>
      </w:rPr>
    </w:pPr>
  </w:p>
  <w:p w:rsidR="00EC4AEA" w:rsidRDefault="00EC4AEA">
    <w:pPr>
      <w:pStyle w:val="Header"/>
    </w:pPr>
  </w:p>
  <w:p w:rsidR="00EC4AEA" w:rsidRDefault="00EC4A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AEA" w:rsidRDefault="00EC4AE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9661E96"/>
    <w:lvl w:ilvl="0">
      <w:start w:val="1"/>
      <w:numFmt w:val="decimal"/>
      <w:lvlText w:val="%1."/>
      <w:lvlJc w:val="left"/>
      <w:pPr>
        <w:tabs>
          <w:tab w:val="num" w:pos="1492"/>
        </w:tabs>
        <w:ind w:left="1492" w:hanging="360"/>
      </w:pPr>
    </w:lvl>
  </w:abstractNum>
  <w:abstractNum w:abstractNumId="1">
    <w:nsid w:val="FFFFFF7D"/>
    <w:multiLevelType w:val="singleLevel"/>
    <w:tmpl w:val="37505266"/>
    <w:lvl w:ilvl="0">
      <w:start w:val="1"/>
      <w:numFmt w:val="decimal"/>
      <w:lvlText w:val="%1."/>
      <w:lvlJc w:val="left"/>
      <w:pPr>
        <w:tabs>
          <w:tab w:val="num" w:pos="1209"/>
        </w:tabs>
        <w:ind w:left="1209" w:hanging="360"/>
      </w:pPr>
    </w:lvl>
  </w:abstractNum>
  <w:abstractNum w:abstractNumId="2">
    <w:nsid w:val="FFFFFF7E"/>
    <w:multiLevelType w:val="singleLevel"/>
    <w:tmpl w:val="59C2C8AE"/>
    <w:lvl w:ilvl="0">
      <w:start w:val="1"/>
      <w:numFmt w:val="decimal"/>
      <w:lvlText w:val="%1."/>
      <w:lvlJc w:val="left"/>
      <w:pPr>
        <w:tabs>
          <w:tab w:val="num" w:pos="926"/>
        </w:tabs>
        <w:ind w:left="926" w:hanging="360"/>
      </w:pPr>
    </w:lvl>
  </w:abstractNum>
  <w:abstractNum w:abstractNumId="3">
    <w:nsid w:val="FFFFFF7F"/>
    <w:multiLevelType w:val="singleLevel"/>
    <w:tmpl w:val="6ACEBBE4"/>
    <w:lvl w:ilvl="0">
      <w:start w:val="1"/>
      <w:numFmt w:val="decimal"/>
      <w:lvlText w:val="%1."/>
      <w:lvlJc w:val="left"/>
      <w:pPr>
        <w:tabs>
          <w:tab w:val="num" w:pos="643"/>
        </w:tabs>
        <w:ind w:left="643" w:hanging="360"/>
      </w:pPr>
    </w:lvl>
  </w:abstractNum>
  <w:abstractNum w:abstractNumId="4">
    <w:nsid w:val="FFFFFF80"/>
    <w:multiLevelType w:val="singleLevel"/>
    <w:tmpl w:val="F42859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938CC1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F46636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E6AF4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53AEB64"/>
    <w:lvl w:ilvl="0">
      <w:start w:val="1"/>
      <w:numFmt w:val="decimal"/>
      <w:lvlText w:val="%1."/>
      <w:lvlJc w:val="left"/>
      <w:pPr>
        <w:tabs>
          <w:tab w:val="num" w:pos="360"/>
        </w:tabs>
        <w:ind w:left="360" w:hanging="360"/>
      </w:pPr>
    </w:lvl>
  </w:abstractNum>
  <w:abstractNum w:abstractNumId="9">
    <w:nsid w:val="FFFFFF89"/>
    <w:multiLevelType w:val="singleLevel"/>
    <w:tmpl w:val="6D82B518"/>
    <w:lvl w:ilvl="0">
      <w:start w:val="1"/>
      <w:numFmt w:val="bullet"/>
      <w:lvlText w:val=""/>
      <w:lvlJc w:val="left"/>
      <w:pPr>
        <w:tabs>
          <w:tab w:val="num" w:pos="360"/>
        </w:tabs>
        <w:ind w:left="0" w:firstLine="0"/>
      </w:pPr>
      <w:rPr>
        <w:rFonts w:ascii="Symbol" w:hAnsi="Symbol" w:hint="default"/>
        <w:sz w:val="16"/>
      </w:rPr>
    </w:lvl>
  </w:abstractNum>
  <w:abstractNum w:abstractNumId="10">
    <w:nsid w:val="FFFFFFFE"/>
    <w:multiLevelType w:val="singleLevel"/>
    <w:tmpl w:val="B8C4CA6A"/>
    <w:lvl w:ilvl="0">
      <w:numFmt w:val="bullet"/>
      <w:lvlText w:val="*"/>
      <w:lvlJc w:val="left"/>
    </w:lvl>
  </w:abstractNum>
  <w:abstractNum w:abstractNumId="11">
    <w:nsid w:val="016124AA"/>
    <w:multiLevelType w:val="multilevel"/>
    <w:tmpl w:val="42529E9E"/>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
      <w:lvlJc w:val="left"/>
      <w:pPr>
        <w:tabs>
          <w:tab w:val="num" w:pos="3240"/>
        </w:tabs>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2">
    <w:nsid w:val="04957948"/>
    <w:multiLevelType w:val="multilevel"/>
    <w:tmpl w:val="210054F2"/>
    <w:lvl w:ilvl="0">
      <w:start w:val="1"/>
      <w:numFmt w:val="decimal"/>
      <w:lvlText w:val="%1"/>
      <w:lvlJc w:val="left"/>
      <w:pPr>
        <w:tabs>
          <w:tab w:val="num" w:pos="720"/>
        </w:tabs>
        <w:ind w:left="360" w:hanging="360"/>
      </w:pPr>
      <w:rPr>
        <w:rFonts w:hint="default"/>
      </w:rPr>
    </w:lvl>
    <w:lvl w:ilvl="1">
      <w:start w:val="1"/>
      <w:numFmt w:val="decimal"/>
      <w:lvlText w:val=".%2%1"/>
      <w:lvlJc w:val="left"/>
      <w:pPr>
        <w:tabs>
          <w:tab w:val="num" w:pos="1440"/>
        </w:tabs>
        <w:ind w:left="792" w:hanging="432"/>
      </w:pPr>
      <w:rPr>
        <w:rFonts w:hint="default"/>
      </w:rPr>
    </w:lvl>
    <w:lvl w:ilvl="2">
      <w:start w:val="1"/>
      <w:numFmt w:val="decimal"/>
      <w:lvlText w:val="%1.%3.%2"/>
      <w:lvlJc w:val="left"/>
      <w:pPr>
        <w:tabs>
          <w:tab w:val="num" w:pos="2160"/>
        </w:tabs>
        <w:ind w:left="1224" w:hanging="504"/>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3">
    <w:nsid w:val="05FE0C3D"/>
    <w:multiLevelType w:val="hybridMultilevel"/>
    <w:tmpl w:val="A94C587E"/>
    <w:lvl w:ilvl="0" w:tplc="1C7E53F8">
      <w:start w:val="1"/>
      <w:numFmt w:val="decimal"/>
      <w:pStyle w:val="Numberedtext"/>
      <w:lvlText w:val="%1."/>
      <w:lvlJc w:val="left"/>
      <w:pPr>
        <w:tabs>
          <w:tab w:val="num" w:pos="284"/>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BB3C4C"/>
    <w:multiLevelType w:val="multilevel"/>
    <w:tmpl w:val="315AC07A"/>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5">
    <w:nsid w:val="15405BF2"/>
    <w:multiLevelType w:val="multilevel"/>
    <w:tmpl w:val="D9FAC55E"/>
    <w:name w:val="ISSresearchpaper"/>
    <w:lvl w:ilvl="0">
      <w:start w:val="1"/>
      <w:numFmt w:val="decimal"/>
      <w:lvlText w:val="Chapter %1"/>
      <w:lvlJc w:val="left"/>
      <w:pPr>
        <w:tabs>
          <w:tab w:val="num" w:pos="960"/>
        </w:tabs>
        <w:ind w:left="240" w:firstLine="0"/>
      </w:pPr>
      <w:rPr>
        <w:rFonts w:hint="default"/>
      </w:rPr>
    </w:lvl>
    <w:lvl w:ilvl="1">
      <w:start w:val="1"/>
      <w:numFmt w:val="decimal"/>
      <w:lvlText w:val="%1.%2"/>
      <w:lvlJc w:val="left"/>
      <w:pPr>
        <w:tabs>
          <w:tab w:val="num" w:pos="851"/>
        </w:tabs>
        <w:ind w:left="567" w:hanging="567"/>
      </w:pPr>
      <w:rPr>
        <w:rFonts w:hint="default"/>
      </w:rPr>
    </w:lvl>
    <w:lvl w:ilvl="2">
      <w:start w:val="1"/>
      <w:numFmt w:val="none"/>
      <w:suff w:val="nothing"/>
      <w:lvlText w:val=""/>
      <w:lvlJc w:val="left"/>
      <w:pPr>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6">
    <w:nsid w:val="1576749B"/>
    <w:multiLevelType w:val="multilevel"/>
    <w:tmpl w:val="6016C480"/>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4.%3"/>
      <w:lvlJc w:val="left"/>
      <w:pPr>
        <w:tabs>
          <w:tab w:val="num" w:pos="3240"/>
        </w:tabs>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7">
    <w:nsid w:val="17250F75"/>
    <w:multiLevelType w:val="multilevel"/>
    <w:tmpl w:val="6A80274C"/>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4.%3"/>
      <w:lvlJc w:val="left"/>
      <w:pPr>
        <w:tabs>
          <w:tab w:val="num" w:pos="3240"/>
        </w:tabs>
        <w:ind w:left="567" w:hanging="567"/>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8">
    <w:nsid w:val="1BD452C0"/>
    <w:multiLevelType w:val="multilevel"/>
    <w:tmpl w:val="5606B050"/>
    <w:lvl w:ilvl="0">
      <w:start w:val="1"/>
      <w:numFmt w:val="decimal"/>
      <w:lvlText w:val="Chapter %1"/>
      <w:lvlJc w:val="left"/>
      <w:pPr>
        <w:tabs>
          <w:tab w:val="num" w:pos="960"/>
        </w:tabs>
        <w:ind w:left="240" w:firstLine="0"/>
      </w:pPr>
      <w:rPr>
        <w:rFonts w:hint="default"/>
      </w:rPr>
    </w:lvl>
    <w:lvl w:ilvl="1">
      <w:start w:val="1"/>
      <w:numFmt w:val="decimal"/>
      <w:lvlText w:val="%1.%2"/>
      <w:lvlJc w:val="left"/>
      <w:pPr>
        <w:tabs>
          <w:tab w:val="num" w:pos="851"/>
        </w:tabs>
        <w:ind w:left="567" w:hanging="567"/>
      </w:pPr>
      <w:rPr>
        <w:rFonts w:hint="default"/>
      </w:rPr>
    </w:lvl>
    <w:lvl w:ilvl="2">
      <w:start w:val="1"/>
      <w:numFmt w:val="none"/>
      <w:suff w:val="nothing"/>
      <w:lvlText w:val=""/>
      <w:lvlJc w:val="left"/>
      <w:pPr>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9">
    <w:nsid w:val="221C4A2E"/>
    <w:multiLevelType w:val="multilevel"/>
    <w:tmpl w:val="46FCA67A"/>
    <w:lvl w:ilvl="0">
      <w:start w:val="1"/>
      <w:numFmt w:val="bullet"/>
      <w:lvlText w:val=""/>
      <w:lvlJc w:val="left"/>
      <w:pPr>
        <w:tabs>
          <w:tab w:val="num" w:pos="720"/>
        </w:tabs>
        <w:ind w:left="720" w:hanging="720"/>
      </w:pPr>
      <w:rPr>
        <w:rFonts w:ascii="Wingdings" w:hAnsi="Wingdings" w:hint="default"/>
      </w:rPr>
    </w:lvl>
    <w:lvl w:ilvl="1">
      <w:start w:val="1"/>
      <w:numFmt w:val="bullet"/>
      <w:lvlText w:val=""/>
      <w:lvlJc w:val="left"/>
      <w:pPr>
        <w:tabs>
          <w:tab w:val="num" w:pos="720"/>
        </w:tabs>
        <w:ind w:left="720" w:hanging="72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24702283"/>
    <w:multiLevelType w:val="hybridMultilevel"/>
    <w:tmpl w:val="EC702B1A"/>
    <w:lvl w:ilvl="0" w:tplc="DA98A982">
      <w:start w:val="1"/>
      <w:numFmt w:val="bullet"/>
      <w:lvlText w:val=""/>
      <w:lvlJc w:val="left"/>
      <w:pPr>
        <w:tabs>
          <w:tab w:val="num" w:pos="720"/>
        </w:tabs>
        <w:ind w:left="720" w:hanging="720"/>
      </w:pPr>
      <w:rPr>
        <w:rFonts w:ascii="Wingdings" w:hAnsi="Wingdings" w:hint="default"/>
      </w:rPr>
    </w:lvl>
    <w:lvl w:ilvl="1" w:tplc="DEEC8146">
      <w:start w:val="1"/>
      <w:numFmt w:val="bullet"/>
      <w:lvlText w:val=""/>
      <w:lvlJc w:val="left"/>
      <w:pPr>
        <w:tabs>
          <w:tab w:val="num" w:pos="360"/>
        </w:tabs>
        <w:ind w:left="360" w:hanging="360"/>
      </w:pPr>
      <w:rPr>
        <w:rFonts w:ascii="Wingdings" w:hAnsi="Wingdings" w:hint="default"/>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257F3280"/>
    <w:multiLevelType w:val="multilevel"/>
    <w:tmpl w:val="5606B050"/>
    <w:lvl w:ilvl="0">
      <w:start w:val="1"/>
      <w:numFmt w:val="decimal"/>
      <w:lvlText w:val="Chapter %1"/>
      <w:lvlJc w:val="left"/>
      <w:pPr>
        <w:tabs>
          <w:tab w:val="num" w:pos="960"/>
        </w:tabs>
        <w:ind w:left="240" w:firstLine="0"/>
      </w:pPr>
      <w:rPr>
        <w:rFonts w:hint="default"/>
      </w:rPr>
    </w:lvl>
    <w:lvl w:ilvl="1">
      <w:start w:val="1"/>
      <w:numFmt w:val="decimal"/>
      <w:lvlText w:val="%1.%2"/>
      <w:lvlJc w:val="left"/>
      <w:pPr>
        <w:tabs>
          <w:tab w:val="num" w:pos="851"/>
        </w:tabs>
        <w:ind w:left="567" w:hanging="567"/>
      </w:pPr>
      <w:rPr>
        <w:rFonts w:hint="default"/>
      </w:rPr>
    </w:lvl>
    <w:lvl w:ilvl="2">
      <w:start w:val="1"/>
      <w:numFmt w:val="none"/>
      <w:suff w:val="nothing"/>
      <w:lvlText w:val=""/>
      <w:lvlJc w:val="left"/>
      <w:pPr>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2">
    <w:nsid w:val="29E45CD6"/>
    <w:multiLevelType w:val="multilevel"/>
    <w:tmpl w:val="C6986BD6"/>
    <w:lvl w:ilvl="0">
      <w:start w:val="1"/>
      <w:numFmt w:val="decimal"/>
      <w:lvlText w:val="Chapter %1"/>
      <w:lvlJc w:val="left"/>
      <w:pPr>
        <w:tabs>
          <w:tab w:val="num" w:pos="720"/>
        </w:tabs>
        <w:ind w:left="0" w:firstLine="0"/>
      </w:pPr>
      <w:rPr>
        <w:rFonts w:hint="default"/>
      </w:rPr>
    </w:lvl>
    <w:lvl w:ilvl="1">
      <w:start w:val="1"/>
      <w:numFmt w:val="decimal"/>
      <w:lvlText w:val="%2.%1"/>
      <w:lvlJc w:val="left"/>
      <w:pPr>
        <w:tabs>
          <w:tab w:val="num" w:pos="794"/>
        </w:tabs>
        <w:ind w:left="792" w:hanging="792"/>
      </w:pPr>
      <w:rPr>
        <w:rFonts w:hint="default"/>
      </w:rPr>
    </w:lvl>
    <w:lvl w:ilvl="2">
      <w:start w:val="1"/>
      <w:numFmt w:val="decimal"/>
      <w:lvlText w:val="%1.%3.%2"/>
      <w:lvlJc w:val="left"/>
      <w:pPr>
        <w:tabs>
          <w:tab w:val="num" w:pos="794"/>
        </w:tabs>
        <w:ind w:left="794" w:hanging="794"/>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3">
    <w:nsid w:val="31902538"/>
    <w:multiLevelType w:val="multilevel"/>
    <w:tmpl w:val="733AE13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AA472A5"/>
    <w:multiLevelType w:val="multilevel"/>
    <w:tmpl w:val="32A2CFE0"/>
    <w:lvl w:ilvl="0">
      <w:start w:val="1"/>
      <w:numFmt w:val="decimal"/>
      <w:lvlText w:val="Chapter %1"/>
      <w:lvlJc w:val="left"/>
      <w:pPr>
        <w:tabs>
          <w:tab w:val="num" w:pos="720"/>
        </w:tabs>
        <w:ind w:left="360" w:hanging="360"/>
      </w:pPr>
      <w:rPr>
        <w:rFonts w:hint="default"/>
      </w:rPr>
    </w:lvl>
    <w:lvl w:ilvl="1">
      <w:start w:val="1"/>
      <w:numFmt w:val="decimal"/>
      <w:lvlText w:val="%2.%1"/>
      <w:lvlJc w:val="left"/>
      <w:pPr>
        <w:tabs>
          <w:tab w:val="num" w:pos="1440"/>
        </w:tabs>
        <w:ind w:left="792" w:hanging="792"/>
      </w:pPr>
      <w:rPr>
        <w:rFonts w:hint="default"/>
      </w:rPr>
    </w:lvl>
    <w:lvl w:ilvl="2">
      <w:start w:val="1"/>
      <w:numFmt w:val="decimal"/>
      <w:lvlText w:val="%1.%3.%2"/>
      <w:lvlJc w:val="left"/>
      <w:pPr>
        <w:tabs>
          <w:tab w:val="num" w:pos="2160"/>
        </w:tabs>
        <w:ind w:left="1224" w:hanging="1224"/>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5">
    <w:nsid w:val="3AE5351B"/>
    <w:multiLevelType w:val="multilevel"/>
    <w:tmpl w:val="3C84165C"/>
    <w:lvl w:ilvl="0">
      <w:start w:val="1"/>
      <w:numFmt w:val="decimal"/>
      <w:lvlText w:val="Chapter %1"/>
      <w:lvlJc w:val="left"/>
      <w:pPr>
        <w:tabs>
          <w:tab w:val="num" w:pos="720"/>
        </w:tabs>
        <w:ind w:left="360" w:hanging="360"/>
      </w:pPr>
      <w:rPr>
        <w:rFonts w:hint="default"/>
      </w:rPr>
    </w:lvl>
    <w:lvl w:ilvl="1">
      <w:start w:val="1"/>
      <w:numFmt w:val="decimal"/>
      <w:lvlText w:val="%2.%1"/>
      <w:lvlJc w:val="left"/>
      <w:pPr>
        <w:tabs>
          <w:tab w:val="num" w:pos="1440"/>
        </w:tabs>
        <w:ind w:left="792" w:hanging="792"/>
      </w:pPr>
      <w:rPr>
        <w:rFonts w:hint="default"/>
      </w:rPr>
    </w:lvl>
    <w:lvl w:ilvl="2">
      <w:start w:val="1"/>
      <w:numFmt w:val="decimal"/>
      <w:lvlText w:val="%1.%3.%2"/>
      <w:lvlJc w:val="left"/>
      <w:pPr>
        <w:tabs>
          <w:tab w:val="num" w:pos="2160"/>
        </w:tabs>
        <w:ind w:left="1224" w:hanging="1224"/>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6">
    <w:nsid w:val="3C0253CE"/>
    <w:multiLevelType w:val="hybridMultilevel"/>
    <w:tmpl w:val="D230178C"/>
    <w:lvl w:ilvl="0" w:tplc="FFFFFFFF">
      <w:numFmt w:val="bullet"/>
      <w:lvlText w:val="-"/>
      <w:lvlJc w:val="left"/>
      <w:pPr>
        <w:tabs>
          <w:tab w:val="num" w:pos="360"/>
        </w:tabs>
        <w:ind w:left="360" w:hanging="360"/>
      </w:pPr>
      <w:rPr>
        <w:rFonts w:ascii="Garamond" w:eastAsia="SimSun" w:hAnsi="Garamond" w:cs="Comic Sans M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nsid w:val="53D25610"/>
    <w:multiLevelType w:val="multilevel"/>
    <w:tmpl w:val="C270F2DE"/>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8">
    <w:nsid w:val="54E759E0"/>
    <w:multiLevelType w:val="multilevel"/>
    <w:tmpl w:val="C98A5A12"/>
    <w:lvl w:ilvl="0">
      <w:start w:val="1"/>
      <w:numFmt w:val="decimal"/>
      <w:pStyle w:val="Heading1"/>
      <w:suff w:val="space"/>
      <w:lvlText w:val="Chapter %1"/>
      <w:lvlJc w:val="left"/>
      <w:pPr>
        <w:ind w:left="992" w:firstLine="0"/>
      </w:pPr>
      <w:rPr>
        <w:rFonts w:cs="Times New Roman"/>
        <w:bCs w:val="0"/>
        <w:i w:val="0"/>
        <w:iCs w:val="0"/>
        <w:caps w:val="0"/>
        <w:smallCaps w:val="0"/>
        <w:strike w:val="0"/>
        <w:dstrike w:val="0"/>
        <w:outline w:val="0"/>
        <w:shadow w:val="0"/>
        <w:emboss w:val="0"/>
        <w:imprint w:val="0"/>
        <w:noProof w:val="0"/>
        <w:snapToGrid w:val="0"/>
        <w:vanish w:val="0"/>
        <w:spacing w:val="0"/>
        <w:kern w:val="0"/>
        <w:position w:val="0"/>
        <w:u w:val="none"/>
        <w:vertAlign w:val="baseline"/>
        <w:em w:val="none"/>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9">
    <w:nsid w:val="60A31852"/>
    <w:multiLevelType w:val="hybridMultilevel"/>
    <w:tmpl w:val="F0FA44AC"/>
    <w:lvl w:ilvl="0" w:tplc="2F84544A">
      <w:start w:val="1"/>
      <w:numFmt w:val="bullet"/>
      <w:pStyle w:val="bullet"/>
      <w:lvlText w:val=""/>
      <w:lvlJc w:val="left"/>
      <w:pPr>
        <w:tabs>
          <w:tab w:val="num" w:pos="284"/>
        </w:tabs>
        <w:ind w:left="567" w:hanging="142"/>
      </w:pPr>
      <w:rPr>
        <w:rFonts w:ascii="Wingdings" w:hAnsi="Wingdings" w:hint="default"/>
      </w:rPr>
    </w:lvl>
    <w:lvl w:ilvl="1" w:tplc="19483634">
      <w:start w:val="1"/>
      <w:numFmt w:val="bullet"/>
      <w:lvlText w:val=""/>
      <w:lvlJc w:val="left"/>
      <w:pPr>
        <w:tabs>
          <w:tab w:val="num" w:pos="720"/>
        </w:tabs>
        <w:ind w:left="720" w:hanging="72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648041CC"/>
    <w:multiLevelType w:val="hybridMultilevel"/>
    <w:tmpl w:val="F91AFB0C"/>
    <w:lvl w:ilvl="0" w:tplc="1BB0ADF4">
      <w:numFmt w:val="bullet"/>
      <w:lvlText w:val="-"/>
      <w:lvlJc w:val="left"/>
      <w:pPr>
        <w:ind w:left="1065" w:hanging="705"/>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6D37A35"/>
    <w:multiLevelType w:val="multilevel"/>
    <w:tmpl w:val="A5729166"/>
    <w:lvl w:ilvl="0">
      <w:start w:val="1"/>
      <w:numFmt w:val="decimal"/>
      <w:lvlText w:val="Chapter %1"/>
      <w:lvlJc w:val="left"/>
      <w:pPr>
        <w:tabs>
          <w:tab w:val="num" w:pos="720"/>
        </w:tabs>
        <w:ind w:left="0" w:firstLine="0"/>
      </w:pPr>
      <w:rPr>
        <w:rFonts w:hint="default"/>
      </w:rPr>
    </w:lvl>
    <w:lvl w:ilvl="1">
      <w:start w:val="1"/>
      <w:numFmt w:val="decimal"/>
      <w:lvlText w:val="%2.%1"/>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2">
    <w:nsid w:val="6DC55BB0"/>
    <w:multiLevelType w:val="multilevel"/>
    <w:tmpl w:val="7C30B044"/>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3">
    <w:nsid w:val="702E6A86"/>
    <w:multiLevelType w:val="multilevel"/>
    <w:tmpl w:val="AEC654D4"/>
    <w:lvl w:ilvl="0">
      <w:start w:val="1"/>
      <w:numFmt w:val="decimal"/>
      <w:lvlText w:val="Chapter %1"/>
      <w:lvlJc w:val="left"/>
      <w:pPr>
        <w:tabs>
          <w:tab w:val="num" w:pos="720"/>
        </w:tabs>
        <w:ind w:left="0" w:firstLine="0"/>
      </w:pPr>
      <w:rPr>
        <w:rFonts w:hint="default"/>
      </w:rPr>
    </w:lvl>
    <w:lvl w:ilvl="1">
      <w:start w:val="1"/>
      <w:numFmt w:val="decimal"/>
      <w:lvlText w:val="%2.%1"/>
      <w:lvlJc w:val="left"/>
      <w:pPr>
        <w:tabs>
          <w:tab w:val="num" w:pos="851"/>
        </w:tabs>
        <w:ind w:left="851" w:hanging="851"/>
      </w:pPr>
      <w:rPr>
        <w:rFonts w:hint="default"/>
      </w:rPr>
    </w:lvl>
    <w:lvl w:ilvl="2">
      <w:start w:val="1"/>
      <w:numFmt w:val="decimal"/>
      <w:lvlText w:val="%1.%3.%2"/>
      <w:lvlJc w:val="left"/>
      <w:pPr>
        <w:tabs>
          <w:tab w:val="num" w:pos="851"/>
        </w:tabs>
        <w:ind w:left="851" w:hanging="851"/>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4">
    <w:nsid w:val="7D3955AE"/>
    <w:multiLevelType w:val="hybridMultilevel"/>
    <w:tmpl w:val="53C2A8B2"/>
    <w:lvl w:ilvl="0" w:tplc="21B80DDC">
      <w:start w:val="1"/>
      <w:numFmt w:val="decimal"/>
      <w:lvlText w:val="%1."/>
      <w:lvlJc w:val="left"/>
      <w:pPr>
        <w:ind w:left="643"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29"/>
  </w:num>
  <w:num w:numId="3">
    <w:abstractNumId w:val="20"/>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5"/>
  </w:num>
  <w:num w:numId="15">
    <w:abstractNumId w:val="12"/>
  </w:num>
  <w:num w:numId="16">
    <w:abstractNumId w:val="25"/>
  </w:num>
  <w:num w:numId="17">
    <w:abstractNumId w:val="24"/>
  </w:num>
  <w:num w:numId="18">
    <w:abstractNumId w:val="22"/>
  </w:num>
  <w:num w:numId="19">
    <w:abstractNumId w:val="33"/>
  </w:num>
  <w:num w:numId="20">
    <w:abstractNumId w:val="31"/>
  </w:num>
  <w:num w:numId="21">
    <w:abstractNumId w:val="14"/>
  </w:num>
  <w:num w:numId="22">
    <w:abstractNumId w:val="27"/>
  </w:num>
  <w:num w:numId="23">
    <w:abstractNumId w:val="17"/>
  </w:num>
  <w:num w:numId="24">
    <w:abstractNumId w:val="16"/>
  </w:num>
  <w:num w:numId="25">
    <w:abstractNumId w:val="11"/>
  </w:num>
  <w:num w:numId="26">
    <w:abstractNumId w:val="32"/>
  </w:num>
  <w:num w:numId="27">
    <w:abstractNumId w:val="19"/>
  </w:num>
  <w:num w:numId="28">
    <w:abstractNumId w:val="23"/>
  </w:num>
  <w:num w:numId="29">
    <w:abstractNumId w:val="18"/>
  </w:num>
  <w:num w:numId="30">
    <w:abstractNumId w:val="21"/>
  </w:num>
  <w:num w:numId="31">
    <w:abstractNumId w:val="10"/>
    <w:lvlOverride w:ilvl="0">
      <w:lvl w:ilvl="0">
        <w:numFmt w:val="bullet"/>
        <w:lvlText w:val="-"/>
        <w:legacy w:legacy="1" w:legacySpace="0" w:legacyIndent="0"/>
        <w:lvlJc w:val="left"/>
        <w:rPr>
          <w:rFonts w:ascii="Times New Roman" w:hAnsi="Times New Roman" w:cs="Times New Roman" w:hint="default"/>
          <w:sz w:val="24"/>
        </w:rPr>
      </w:lvl>
    </w:lvlOverride>
  </w:num>
  <w:num w:numId="32">
    <w:abstractNumId w:val="26"/>
  </w:num>
  <w:num w:numId="33">
    <w:abstractNumId w:val="28"/>
  </w:num>
  <w:num w:numId="34">
    <w:abstractNumId w:val="30"/>
  </w:num>
  <w:num w:numId="3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n-GB" w:vendorID="64" w:dllVersion="131077" w:nlCheck="1" w:checkStyle="1"/>
  <w:activeWritingStyle w:appName="MSWord" w:lang="en-US" w:vendorID="64" w:dllVersion="131077" w:nlCheck="1" w:checkStyle="1"/>
  <w:activeWritingStyle w:appName="MSWord" w:lang="en-AU" w:vendorID="64" w:dllVersion="131077" w:nlCheck="1" w:checkStyle="1"/>
  <w:activeWritingStyle w:appName="MSWord" w:lang="fr-FR" w:vendorID="64" w:dllVersion="131078" w:nlCheck="1" w:checkStyle="1"/>
  <w:proofState w:spelling="clean" w:grammar="clean"/>
  <w:attachedTemplate r:id="rId1"/>
  <w:stylePaneFormatFilter w:val="3001"/>
  <w:doNotTrackMoves/>
  <w:defaultTabStop w:val="720"/>
  <w:autoHyphenation/>
  <w:consecutiveHyphenLimit w:val="3"/>
  <w:hyphenationZone w:val="357"/>
  <w:doNotHyphenateCaps/>
  <w:drawingGridHorizontalSpacing w:val="120"/>
  <w:displayHorizontalDrawingGridEvery w:val="0"/>
  <w:displayVerticalDrawingGridEvery w:val="0"/>
  <w:noPunctuationKerning/>
  <w:characterSpacingControl w:val="doNotCompress"/>
  <w:hdrShapeDefaults>
    <o:shapedefaults v:ext="edit" spidmax="8194"/>
    <o:shapelayout v:ext="edit">
      <o:idmap v:ext="edit" data="2"/>
    </o:shapelayout>
  </w:hdrShapeDefaults>
  <w:footnotePr>
    <w:footnote w:id="-1"/>
    <w:footnote w:id="0"/>
    <w:footnote w:id="1"/>
  </w:footnotePr>
  <w:endnotePr>
    <w:pos w:val="sectEnd"/>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F1DD3"/>
    <w:rsid w:val="00005182"/>
    <w:rsid w:val="00007535"/>
    <w:rsid w:val="00007BFD"/>
    <w:rsid w:val="0001431E"/>
    <w:rsid w:val="00027476"/>
    <w:rsid w:val="00043460"/>
    <w:rsid w:val="00043966"/>
    <w:rsid w:val="0004709A"/>
    <w:rsid w:val="000609D2"/>
    <w:rsid w:val="00065912"/>
    <w:rsid w:val="000836DC"/>
    <w:rsid w:val="00086725"/>
    <w:rsid w:val="000908A6"/>
    <w:rsid w:val="000B4D31"/>
    <w:rsid w:val="000B5B24"/>
    <w:rsid w:val="000B6EA9"/>
    <w:rsid w:val="000D0057"/>
    <w:rsid w:val="000D0496"/>
    <w:rsid w:val="000D41F1"/>
    <w:rsid w:val="000D55C8"/>
    <w:rsid w:val="000D6B85"/>
    <w:rsid w:val="000E032C"/>
    <w:rsid w:val="000E22B3"/>
    <w:rsid w:val="000E7B60"/>
    <w:rsid w:val="000F1169"/>
    <w:rsid w:val="000F41AC"/>
    <w:rsid w:val="000F5712"/>
    <w:rsid w:val="00102A74"/>
    <w:rsid w:val="0011458E"/>
    <w:rsid w:val="00122057"/>
    <w:rsid w:val="0012372C"/>
    <w:rsid w:val="0012674D"/>
    <w:rsid w:val="00143653"/>
    <w:rsid w:val="00146235"/>
    <w:rsid w:val="00147FEB"/>
    <w:rsid w:val="00153F3D"/>
    <w:rsid w:val="0015775E"/>
    <w:rsid w:val="00166C6C"/>
    <w:rsid w:val="00171E9C"/>
    <w:rsid w:val="001841DE"/>
    <w:rsid w:val="001A44F6"/>
    <w:rsid w:val="001C067F"/>
    <w:rsid w:val="001D24EA"/>
    <w:rsid w:val="001D33B7"/>
    <w:rsid w:val="001E69F0"/>
    <w:rsid w:val="001E7C70"/>
    <w:rsid w:val="001F4E93"/>
    <w:rsid w:val="002006CB"/>
    <w:rsid w:val="00200EF8"/>
    <w:rsid w:val="0020660A"/>
    <w:rsid w:val="00207ECA"/>
    <w:rsid w:val="002144D0"/>
    <w:rsid w:val="0023127A"/>
    <w:rsid w:val="00233B8B"/>
    <w:rsid w:val="00233EB3"/>
    <w:rsid w:val="0023495D"/>
    <w:rsid w:val="00265402"/>
    <w:rsid w:val="00270720"/>
    <w:rsid w:val="00271D8F"/>
    <w:rsid w:val="00276456"/>
    <w:rsid w:val="00283D5B"/>
    <w:rsid w:val="00286289"/>
    <w:rsid w:val="002916D6"/>
    <w:rsid w:val="00292C08"/>
    <w:rsid w:val="00296AFD"/>
    <w:rsid w:val="00296DB4"/>
    <w:rsid w:val="002A086E"/>
    <w:rsid w:val="002B0EEB"/>
    <w:rsid w:val="002C16D6"/>
    <w:rsid w:val="002C567F"/>
    <w:rsid w:val="002D1635"/>
    <w:rsid w:val="002D422F"/>
    <w:rsid w:val="002E7887"/>
    <w:rsid w:val="002F2282"/>
    <w:rsid w:val="002F56FF"/>
    <w:rsid w:val="00300A45"/>
    <w:rsid w:val="00306226"/>
    <w:rsid w:val="00310974"/>
    <w:rsid w:val="0031340A"/>
    <w:rsid w:val="00316EDA"/>
    <w:rsid w:val="00324D2C"/>
    <w:rsid w:val="003349F0"/>
    <w:rsid w:val="00337996"/>
    <w:rsid w:val="00342CCE"/>
    <w:rsid w:val="0034641C"/>
    <w:rsid w:val="00350809"/>
    <w:rsid w:val="00352EEA"/>
    <w:rsid w:val="003573A3"/>
    <w:rsid w:val="003612FB"/>
    <w:rsid w:val="00366D5C"/>
    <w:rsid w:val="00372562"/>
    <w:rsid w:val="003729D7"/>
    <w:rsid w:val="00373FB7"/>
    <w:rsid w:val="003779B9"/>
    <w:rsid w:val="00380AE1"/>
    <w:rsid w:val="003844D8"/>
    <w:rsid w:val="00384C8D"/>
    <w:rsid w:val="00397138"/>
    <w:rsid w:val="003A4AF0"/>
    <w:rsid w:val="003B088D"/>
    <w:rsid w:val="003B573C"/>
    <w:rsid w:val="003B7F31"/>
    <w:rsid w:val="003D75BB"/>
    <w:rsid w:val="003E4FAB"/>
    <w:rsid w:val="003E662C"/>
    <w:rsid w:val="0040337E"/>
    <w:rsid w:val="00405300"/>
    <w:rsid w:val="00412EB7"/>
    <w:rsid w:val="0042002B"/>
    <w:rsid w:val="00431E85"/>
    <w:rsid w:val="004361DD"/>
    <w:rsid w:val="004433AA"/>
    <w:rsid w:val="004465BE"/>
    <w:rsid w:val="0045073E"/>
    <w:rsid w:val="004578DF"/>
    <w:rsid w:val="00462B7C"/>
    <w:rsid w:val="0046711B"/>
    <w:rsid w:val="004745AA"/>
    <w:rsid w:val="00483839"/>
    <w:rsid w:val="00485392"/>
    <w:rsid w:val="00492B00"/>
    <w:rsid w:val="004A1BFD"/>
    <w:rsid w:val="004A2687"/>
    <w:rsid w:val="004A71A0"/>
    <w:rsid w:val="004B35BA"/>
    <w:rsid w:val="004C11B3"/>
    <w:rsid w:val="004C6B1A"/>
    <w:rsid w:val="004E3DED"/>
    <w:rsid w:val="004E5403"/>
    <w:rsid w:val="005112E5"/>
    <w:rsid w:val="00512EE2"/>
    <w:rsid w:val="005262FF"/>
    <w:rsid w:val="00532F55"/>
    <w:rsid w:val="00534AF8"/>
    <w:rsid w:val="005551AB"/>
    <w:rsid w:val="00561A39"/>
    <w:rsid w:val="0056409F"/>
    <w:rsid w:val="00564170"/>
    <w:rsid w:val="00564CA8"/>
    <w:rsid w:val="00573346"/>
    <w:rsid w:val="00590B38"/>
    <w:rsid w:val="0059136D"/>
    <w:rsid w:val="005B1B65"/>
    <w:rsid w:val="005B4B6F"/>
    <w:rsid w:val="005D225E"/>
    <w:rsid w:val="005D3E32"/>
    <w:rsid w:val="005E0690"/>
    <w:rsid w:val="005E0EBD"/>
    <w:rsid w:val="005F09DD"/>
    <w:rsid w:val="005F70C7"/>
    <w:rsid w:val="00605CFD"/>
    <w:rsid w:val="00617676"/>
    <w:rsid w:val="00623844"/>
    <w:rsid w:val="00624AD1"/>
    <w:rsid w:val="00636BF7"/>
    <w:rsid w:val="00641E4A"/>
    <w:rsid w:val="0064711B"/>
    <w:rsid w:val="006641A2"/>
    <w:rsid w:val="006669A3"/>
    <w:rsid w:val="006756B3"/>
    <w:rsid w:val="00682148"/>
    <w:rsid w:val="00683498"/>
    <w:rsid w:val="00687605"/>
    <w:rsid w:val="00695E33"/>
    <w:rsid w:val="006A0580"/>
    <w:rsid w:val="006A0FEE"/>
    <w:rsid w:val="006A38CA"/>
    <w:rsid w:val="006B0335"/>
    <w:rsid w:val="006B22B4"/>
    <w:rsid w:val="006C65AA"/>
    <w:rsid w:val="006D4D30"/>
    <w:rsid w:val="006E6E72"/>
    <w:rsid w:val="007046B3"/>
    <w:rsid w:val="007048C7"/>
    <w:rsid w:val="007124D0"/>
    <w:rsid w:val="007232F7"/>
    <w:rsid w:val="007233AB"/>
    <w:rsid w:val="007269A8"/>
    <w:rsid w:val="007272AF"/>
    <w:rsid w:val="0073129C"/>
    <w:rsid w:val="007341B9"/>
    <w:rsid w:val="007364E6"/>
    <w:rsid w:val="00737946"/>
    <w:rsid w:val="00744F1D"/>
    <w:rsid w:val="0075048D"/>
    <w:rsid w:val="00752FFB"/>
    <w:rsid w:val="00760373"/>
    <w:rsid w:val="0076061A"/>
    <w:rsid w:val="007705FC"/>
    <w:rsid w:val="007809ED"/>
    <w:rsid w:val="00786825"/>
    <w:rsid w:val="00794093"/>
    <w:rsid w:val="007A0F82"/>
    <w:rsid w:val="007A48F7"/>
    <w:rsid w:val="007B0DDE"/>
    <w:rsid w:val="007B7328"/>
    <w:rsid w:val="007B7540"/>
    <w:rsid w:val="007B7F3E"/>
    <w:rsid w:val="007C7773"/>
    <w:rsid w:val="007D4AE3"/>
    <w:rsid w:val="007D4DD9"/>
    <w:rsid w:val="007E3B4D"/>
    <w:rsid w:val="007F1DD3"/>
    <w:rsid w:val="007F5496"/>
    <w:rsid w:val="007F6C7B"/>
    <w:rsid w:val="00801FB7"/>
    <w:rsid w:val="00816D21"/>
    <w:rsid w:val="00817659"/>
    <w:rsid w:val="008273C6"/>
    <w:rsid w:val="008276F0"/>
    <w:rsid w:val="00831635"/>
    <w:rsid w:val="008378E2"/>
    <w:rsid w:val="00843396"/>
    <w:rsid w:val="00852D08"/>
    <w:rsid w:val="00854B8C"/>
    <w:rsid w:val="00855D91"/>
    <w:rsid w:val="00860649"/>
    <w:rsid w:val="00862E3E"/>
    <w:rsid w:val="008644CA"/>
    <w:rsid w:val="00871543"/>
    <w:rsid w:val="008838D2"/>
    <w:rsid w:val="008A5637"/>
    <w:rsid w:val="008B3247"/>
    <w:rsid w:val="008B6697"/>
    <w:rsid w:val="008C42F1"/>
    <w:rsid w:val="008C6143"/>
    <w:rsid w:val="008E050F"/>
    <w:rsid w:val="008E4247"/>
    <w:rsid w:val="008E57AA"/>
    <w:rsid w:val="008F5EE4"/>
    <w:rsid w:val="008F6159"/>
    <w:rsid w:val="008F723B"/>
    <w:rsid w:val="00904ACD"/>
    <w:rsid w:val="00922BB4"/>
    <w:rsid w:val="009400BC"/>
    <w:rsid w:val="0095707F"/>
    <w:rsid w:val="009601FF"/>
    <w:rsid w:val="0096283F"/>
    <w:rsid w:val="0097352B"/>
    <w:rsid w:val="00973906"/>
    <w:rsid w:val="00976BE6"/>
    <w:rsid w:val="00981142"/>
    <w:rsid w:val="0098125C"/>
    <w:rsid w:val="0098782E"/>
    <w:rsid w:val="00992421"/>
    <w:rsid w:val="00993336"/>
    <w:rsid w:val="00994D3F"/>
    <w:rsid w:val="009C03EA"/>
    <w:rsid w:val="009C2229"/>
    <w:rsid w:val="009C3D05"/>
    <w:rsid w:val="009D275D"/>
    <w:rsid w:val="009D434A"/>
    <w:rsid w:val="009E2D6A"/>
    <w:rsid w:val="009E7930"/>
    <w:rsid w:val="009F0B29"/>
    <w:rsid w:val="009F539B"/>
    <w:rsid w:val="009F69B7"/>
    <w:rsid w:val="00A27F79"/>
    <w:rsid w:val="00A37796"/>
    <w:rsid w:val="00A40C0C"/>
    <w:rsid w:val="00A4164F"/>
    <w:rsid w:val="00A41F75"/>
    <w:rsid w:val="00A50C0A"/>
    <w:rsid w:val="00A51003"/>
    <w:rsid w:val="00A567C6"/>
    <w:rsid w:val="00A6058F"/>
    <w:rsid w:val="00A649A0"/>
    <w:rsid w:val="00A67F7E"/>
    <w:rsid w:val="00A83549"/>
    <w:rsid w:val="00A84D5E"/>
    <w:rsid w:val="00A87416"/>
    <w:rsid w:val="00A8757F"/>
    <w:rsid w:val="00A95C18"/>
    <w:rsid w:val="00AA6E08"/>
    <w:rsid w:val="00AB193F"/>
    <w:rsid w:val="00AB3A30"/>
    <w:rsid w:val="00AC4225"/>
    <w:rsid w:val="00AC62B3"/>
    <w:rsid w:val="00AD0B52"/>
    <w:rsid w:val="00AD73C6"/>
    <w:rsid w:val="00AE039E"/>
    <w:rsid w:val="00AE493C"/>
    <w:rsid w:val="00AE7534"/>
    <w:rsid w:val="00AF1CBD"/>
    <w:rsid w:val="00AF76F6"/>
    <w:rsid w:val="00B01844"/>
    <w:rsid w:val="00B04664"/>
    <w:rsid w:val="00B11785"/>
    <w:rsid w:val="00B11F79"/>
    <w:rsid w:val="00B13341"/>
    <w:rsid w:val="00B20AE4"/>
    <w:rsid w:val="00B2181E"/>
    <w:rsid w:val="00B23ED0"/>
    <w:rsid w:val="00B4246B"/>
    <w:rsid w:val="00B42D37"/>
    <w:rsid w:val="00B6430A"/>
    <w:rsid w:val="00B6449E"/>
    <w:rsid w:val="00B64CDC"/>
    <w:rsid w:val="00B8146E"/>
    <w:rsid w:val="00B815C0"/>
    <w:rsid w:val="00BC7C7D"/>
    <w:rsid w:val="00BD7E07"/>
    <w:rsid w:val="00BE1BB7"/>
    <w:rsid w:val="00BF28E2"/>
    <w:rsid w:val="00BF5C6C"/>
    <w:rsid w:val="00C03E05"/>
    <w:rsid w:val="00C114E5"/>
    <w:rsid w:val="00C2543A"/>
    <w:rsid w:val="00C520E4"/>
    <w:rsid w:val="00C63C97"/>
    <w:rsid w:val="00C91436"/>
    <w:rsid w:val="00CA0105"/>
    <w:rsid w:val="00CD1614"/>
    <w:rsid w:val="00CD2B87"/>
    <w:rsid w:val="00D04FDF"/>
    <w:rsid w:val="00D20B0C"/>
    <w:rsid w:val="00D212BE"/>
    <w:rsid w:val="00D22EA6"/>
    <w:rsid w:val="00D27CD8"/>
    <w:rsid w:val="00D30EFC"/>
    <w:rsid w:val="00D34CE3"/>
    <w:rsid w:val="00D37B22"/>
    <w:rsid w:val="00D41692"/>
    <w:rsid w:val="00D87576"/>
    <w:rsid w:val="00D92F12"/>
    <w:rsid w:val="00D943B5"/>
    <w:rsid w:val="00DA23E7"/>
    <w:rsid w:val="00DA67AB"/>
    <w:rsid w:val="00DB40E6"/>
    <w:rsid w:val="00DC017A"/>
    <w:rsid w:val="00DC114A"/>
    <w:rsid w:val="00DC410A"/>
    <w:rsid w:val="00DC5B49"/>
    <w:rsid w:val="00DD7081"/>
    <w:rsid w:val="00DE51EA"/>
    <w:rsid w:val="00DE6019"/>
    <w:rsid w:val="00DE6BDD"/>
    <w:rsid w:val="00DF3A75"/>
    <w:rsid w:val="00DF3D0E"/>
    <w:rsid w:val="00E039EB"/>
    <w:rsid w:val="00E04081"/>
    <w:rsid w:val="00E050A5"/>
    <w:rsid w:val="00E12CC0"/>
    <w:rsid w:val="00E2172B"/>
    <w:rsid w:val="00E22DF1"/>
    <w:rsid w:val="00E26879"/>
    <w:rsid w:val="00E30C5F"/>
    <w:rsid w:val="00E346B7"/>
    <w:rsid w:val="00E5231B"/>
    <w:rsid w:val="00E54DBF"/>
    <w:rsid w:val="00E5510C"/>
    <w:rsid w:val="00E67758"/>
    <w:rsid w:val="00E70315"/>
    <w:rsid w:val="00E83518"/>
    <w:rsid w:val="00E84068"/>
    <w:rsid w:val="00E8723E"/>
    <w:rsid w:val="00E93357"/>
    <w:rsid w:val="00EA3A2D"/>
    <w:rsid w:val="00EA5C8D"/>
    <w:rsid w:val="00EA6350"/>
    <w:rsid w:val="00EB1441"/>
    <w:rsid w:val="00EB5ECC"/>
    <w:rsid w:val="00EB6FC5"/>
    <w:rsid w:val="00EC4AEA"/>
    <w:rsid w:val="00EC588C"/>
    <w:rsid w:val="00ED2A8F"/>
    <w:rsid w:val="00EE5AA0"/>
    <w:rsid w:val="00F072BC"/>
    <w:rsid w:val="00F22058"/>
    <w:rsid w:val="00F2746A"/>
    <w:rsid w:val="00F37C89"/>
    <w:rsid w:val="00F42DAA"/>
    <w:rsid w:val="00F43604"/>
    <w:rsid w:val="00F4360E"/>
    <w:rsid w:val="00F51F05"/>
    <w:rsid w:val="00F54EF0"/>
    <w:rsid w:val="00F756EE"/>
    <w:rsid w:val="00F7699C"/>
    <w:rsid w:val="00F816F8"/>
    <w:rsid w:val="00F873FB"/>
    <w:rsid w:val="00F93B95"/>
    <w:rsid w:val="00F944B9"/>
    <w:rsid w:val="00F94DE6"/>
    <w:rsid w:val="00FA248F"/>
    <w:rsid w:val="00FA4460"/>
    <w:rsid w:val="00FB0C02"/>
    <w:rsid w:val="00FB12AB"/>
    <w:rsid w:val="00FB1A15"/>
    <w:rsid w:val="00FB209B"/>
    <w:rsid w:val="00FB2E75"/>
    <w:rsid w:val="00FB3FC5"/>
    <w:rsid w:val="00FC3314"/>
    <w:rsid w:val="00FD3257"/>
    <w:rsid w:val="00FD5B62"/>
    <w:rsid w:val="00FE124C"/>
    <w:rsid w:val="00FE624B"/>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itle" w:uiPriority="10" w:qFormat="1"/>
    <w:lsdException w:name="Hyperlink"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364E6"/>
    <w:pPr>
      <w:spacing w:after="100"/>
      <w:ind w:firstLine="425"/>
    </w:pPr>
    <w:rPr>
      <w:rFonts w:ascii="Garamond" w:hAnsi="Garamond"/>
      <w:sz w:val="24"/>
      <w:szCs w:val="24"/>
      <w:lang w:val="en-GB" w:eastAsia="en-GB"/>
    </w:rPr>
  </w:style>
  <w:style w:type="paragraph" w:styleId="Heading1">
    <w:name w:val="heading 1"/>
    <w:aliases w:val="Chapter title"/>
    <w:next w:val="Normalfirstparagraph"/>
    <w:link w:val="Heading1Char"/>
    <w:uiPriority w:val="9"/>
    <w:qFormat/>
    <w:rsid w:val="00752FFB"/>
    <w:pPr>
      <w:keepNext/>
      <w:pageBreakBefore/>
      <w:numPr>
        <w:numId w:val="33"/>
      </w:numPr>
      <w:tabs>
        <w:tab w:val="left" w:pos="567"/>
      </w:tabs>
      <w:suppressAutoHyphens/>
      <w:spacing w:after="600"/>
      <w:outlineLvl w:val="0"/>
    </w:pPr>
    <w:rPr>
      <w:rFonts w:ascii="Garamond" w:hAnsi="Garamond"/>
      <w:b/>
      <w:kern w:val="28"/>
      <w:sz w:val="36"/>
      <w:szCs w:val="28"/>
    </w:rPr>
  </w:style>
  <w:style w:type="paragraph" w:styleId="Heading2">
    <w:name w:val="heading 2"/>
    <w:next w:val="Normalfirstparagraph"/>
    <w:link w:val="Heading2Char"/>
    <w:uiPriority w:val="9"/>
    <w:qFormat/>
    <w:rsid w:val="00E04081"/>
    <w:pPr>
      <w:keepNext/>
      <w:numPr>
        <w:ilvl w:val="1"/>
        <w:numId w:val="33"/>
      </w:numPr>
      <w:tabs>
        <w:tab w:val="left" w:pos="567"/>
      </w:tabs>
      <w:suppressAutoHyphens/>
      <w:spacing w:before="400" w:after="200"/>
      <w:outlineLvl w:val="1"/>
    </w:pPr>
    <w:rPr>
      <w:rFonts w:ascii="Garamond" w:hAnsi="Garamond"/>
      <w:b/>
      <w:sz w:val="32"/>
      <w:szCs w:val="28"/>
      <w:lang w:val="en-GB" w:eastAsia="en-GB"/>
    </w:rPr>
  </w:style>
  <w:style w:type="paragraph" w:styleId="Heading3">
    <w:name w:val="heading 3"/>
    <w:next w:val="Normalfirstparagraph"/>
    <w:link w:val="Heading3Char"/>
    <w:uiPriority w:val="9"/>
    <w:qFormat/>
    <w:rsid w:val="00233EB3"/>
    <w:pPr>
      <w:keepNext/>
      <w:numPr>
        <w:ilvl w:val="2"/>
        <w:numId w:val="33"/>
      </w:numPr>
      <w:tabs>
        <w:tab w:val="left" w:pos="567"/>
      </w:tabs>
      <w:suppressAutoHyphens/>
      <w:spacing w:before="300" w:after="160"/>
      <w:outlineLvl w:val="2"/>
    </w:pPr>
    <w:rPr>
      <w:rFonts w:ascii="Garamond" w:hAnsi="Garamond"/>
      <w:b/>
      <w:i/>
      <w:sz w:val="26"/>
      <w:szCs w:val="26"/>
      <w:lang w:val="en-GB" w:eastAsia="en-GB"/>
    </w:rPr>
  </w:style>
  <w:style w:type="paragraph" w:styleId="Heading4">
    <w:name w:val="heading 4"/>
    <w:next w:val="Normal"/>
    <w:qFormat/>
    <w:rsid w:val="00233EB3"/>
    <w:pPr>
      <w:keepNext/>
      <w:numPr>
        <w:ilvl w:val="3"/>
        <w:numId w:val="33"/>
      </w:numPr>
      <w:tabs>
        <w:tab w:val="left" w:pos="851"/>
      </w:tabs>
      <w:suppressAutoHyphens/>
      <w:spacing w:before="200" w:after="100"/>
      <w:outlineLvl w:val="3"/>
    </w:pPr>
    <w:rPr>
      <w:rFonts w:ascii="Garamond" w:hAnsi="Garamond"/>
      <w:b/>
      <w:sz w:val="24"/>
      <w:szCs w:val="24"/>
      <w:lang w:val="en-GB" w:eastAsia="en-GB"/>
    </w:rPr>
  </w:style>
  <w:style w:type="paragraph" w:styleId="Heading5">
    <w:name w:val="heading 5"/>
    <w:basedOn w:val="Normal"/>
    <w:next w:val="Normal"/>
    <w:rsid w:val="003729D7"/>
    <w:pPr>
      <w:keepNext/>
      <w:numPr>
        <w:ilvl w:val="4"/>
        <w:numId w:val="33"/>
      </w:numPr>
      <w:outlineLvl w:val="4"/>
    </w:pPr>
  </w:style>
  <w:style w:type="paragraph" w:styleId="Heading6">
    <w:name w:val="heading 6"/>
    <w:basedOn w:val="Normal"/>
    <w:next w:val="Normal"/>
    <w:rsid w:val="00B4246B"/>
    <w:pPr>
      <w:keepNext/>
      <w:numPr>
        <w:ilvl w:val="5"/>
        <w:numId w:val="33"/>
      </w:numPr>
      <w:outlineLvl w:val="5"/>
    </w:pPr>
  </w:style>
  <w:style w:type="paragraph" w:styleId="Heading7">
    <w:name w:val="heading 7"/>
    <w:basedOn w:val="Normal"/>
    <w:next w:val="Normal"/>
    <w:rsid w:val="00B4246B"/>
    <w:pPr>
      <w:keepNext/>
      <w:numPr>
        <w:ilvl w:val="6"/>
        <w:numId w:val="33"/>
      </w:numPr>
      <w:outlineLvl w:val="6"/>
    </w:pPr>
  </w:style>
  <w:style w:type="paragraph" w:styleId="Heading8">
    <w:name w:val="heading 8"/>
    <w:basedOn w:val="Normal"/>
    <w:next w:val="Normal"/>
    <w:rsid w:val="00B4246B"/>
    <w:pPr>
      <w:keepNext/>
      <w:numPr>
        <w:ilvl w:val="7"/>
        <w:numId w:val="33"/>
      </w:numPr>
      <w:outlineLvl w:val="7"/>
    </w:pPr>
  </w:style>
  <w:style w:type="paragraph" w:styleId="Heading9">
    <w:name w:val="heading 9"/>
    <w:basedOn w:val="Normal"/>
    <w:next w:val="Normal"/>
    <w:rsid w:val="00B4246B"/>
    <w:pPr>
      <w:numPr>
        <w:ilvl w:val="8"/>
        <w:numId w:val="33"/>
      </w:numPr>
      <w:outlineLvl w:val="8"/>
    </w:pPr>
    <w:rPr>
      <w:snapToGrid w:val="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firstparagraph">
    <w:name w:val="Normal first paragraph"/>
    <w:basedOn w:val="Normal"/>
    <w:next w:val="Normal"/>
    <w:rsid w:val="0040337E"/>
    <w:pPr>
      <w:ind w:firstLine="0"/>
    </w:pPr>
  </w:style>
  <w:style w:type="character" w:customStyle="1" w:styleId="Heading1Char">
    <w:name w:val="Heading 1 Char"/>
    <w:aliases w:val="Chapter title Char"/>
    <w:link w:val="Heading1"/>
    <w:uiPriority w:val="9"/>
    <w:rsid w:val="00752FFB"/>
    <w:rPr>
      <w:rFonts w:ascii="Garamond" w:hAnsi="Garamond"/>
      <w:b/>
      <w:kern w:val="28"/>
      <w:sz w:val="36"/>
      <w:szCs w:val="28"/>
      <w:lang w:bidi="ar-SA"/>
    </w:rPr>
  </w:style>
  <w:style w:type="character" w:customStyle="1" w:styleId="Heading2Char">
    <w:name w:val="Heading 2 Char"/>
    <w:basedOn w:val="DefaultParagraphFont"/>
    <w:link w:val="Heading2"/>
    <w:uiPriority w:val="9"/>
    <w:rsid w:val="00E04081"/>
    <w:rPr>
      <w:rFonts w:ascii="Garamond" w:hAnsi="Garamond"/>
      <w:b/>
      <w:sz w:val="32"/>
      <w:szCs w:val="28"/>
      <w:lang w:val="en-GB" w:eastAsia="en-GB" w:bidi="ar-SA"/>
    </w:rPr>
  </w:style>
  <w:style w:type="character" w:customStyle="1" w:styleId="Heading3Char">
    <w:name w:val="Heading 3 Char"/>
    <w:basedOn w:val="DefaultParagraphFont"/>
    <w:link w:val="Heading3"/>
    <w:uiPriority w:val="9"/>
    <w:rsid w:val="005112E5"/>
    <w:rPr>
      <w:rFonts w:ascii="Garamond" w:hAnsi="Garamond"/>
      <w:b/>
      <w:i/>
      <w:sz w:val="26"/>
      <w:szCs w:val="26"/>
      <w:lang w:val="en-GB" w:eastAsia="en-GB" w:bidi="ar-SA"/>
    </w:rPr>
  </w:style>
  <w:style w:type="paragraph" w:styleId="BodyText">
    <w:name w:val="Body Text"/>
    <w:basedOn w:val="Normal"/>
    <w:semiHidden/>
    <w:rsid w:val="0004709A"/>
    <w:pPr>
      <w:spacing w:after="120"/>
    </w:pPr>
  </w:style>
  <w:style w:type="paragraph" w:styleId="FootnoteText">
    <w:name w:val="footnote text"/>
    <w:basedOn w:val="Normal"/>
    <w:link w:val="FootnoteTextChar"/>
    <w:uiPriority w:val="99"/>
    <w:rsid w:val="00817659"/>
    <w:pPr>
      <w:spacing w:after="0"/>
      <w:ind w:firstLine="0"/>
    </w:pPr>
    <w:rPr>
      <w:sz w:val="22"/>
    </w:rPr>
  </w:style>
  <w:style w:type="character" w:customStyle="1" w:styleId="FootnoteTextChar">
    <w:name w:val="Footnote Text Char"/>
    <w:basedOn w:val="DefaultParagraphFont"/>
    <w:link w:val="FootnoteText"/>
    <w:uiPriority w:val="99"/>
    <w:rsid w:val="005112E5"/>
    <w:rPr>
      <w:rFonts w:ascii="Garamond" w:hAnsi="Garamond"/>
      <w:sz w:val="22"/>
      <w:szCs w:val="24"/>
    </w:rPr>
  </w:style>
  <w:style w:type="character" w:styleId="FootnoteReference">
    <w:name w:val="footnote reference"/>
    <w:uiPriority w:val="99"/>
    <w:semiHidden/>
    <w:rsid w:val="006756B3"/>
    <w:rPr>
      <w:rFonts w:ascii="Garamond" w:hAnsi="Garamond"/>
      <w:sz w:val="22"/>
      <w:vertAlign w:val="superscript"/>
    </w:rPr>
  </w:style>
  <w:style w:type="paragraph" w:styleId="Footer">
    <w:name w:val="footer"/>
    <w:basedOn w:val="Normal"/>
    <w:link w:val="FooterChar"/>
    <w:uiPriority w:val="99"/>
    <w:rsid w:val="00AC4225"/>
    <w:pPr>
      <w:tabs>
        <w:tab w:val="center" w:pos="4320"/>
        <w:tab w:val="right" w:pos="8640"/>
      </w:tabs>
    </w:pPr>
  </w:style>
  <w:style w:type="character" w:customStyle="1" w:styleId="FooterChar">
    <w:name w:val="Footer Char"/>
    <w:basedOn w:val="DefaultParagraphFont"/>
    <w:link w:val="Footer"/>
    <w:uiPriority w:val="99"/>
    <w:rsid w:val="005112E5"/>
    <w:rPr>
      <w:rFonts w:ascii="Garamond" w:hAnsi="Garamond"/>
      <w:sz w:val="24"/>
      <w:szCs w:val="24"/>
    </w:rPr>
  </w:style>
  <w:style w:type="character" w:styleId="PageNumber">
    <w:name w:val="page number"/>
    <w:rsid w:val="007705FC"/>
    <w:rPr>
      <w:sz w:val="24"/>
      <w:szCs w:val="20"/>
    </w:rPr>
  </w:style>
  <w:style w:type="character" w:styleId="FollowedHyperlink">
    <w:name w:val="FollowedHyperlink"/>
    <w:semiHidden/>
    <w:rsid w:val="00D34CE3"/>
    <w:rPr>
      <w:color w:val="800080"/>
      <w:u w:val="single"/>
    </w:rPr>
  </w:style>
  <w:style w:type="paragraph" w:styleId="TOC1">
    <w:name w:val="toc 1"/>
    <w:basedOn w:val="Normal"/>
    <w:next w:val="Normal"/>
    <w:uiPriority w:val="39"/>
    <w:rsid w:val="00EB1441"/>
    <w:pPr>
      <w:tabs>
        <w:tab w:val="left" w:pos="1200"/>
        <w:tab w:val="right" w:pos="7371"/>
      </w:tabs>
      <w:spacing w:before="200"/>
      <w:ind w:right="397" w:firstLine="0"/>
    </w:pPr>
    <w:rPr>
      <w:b/>
      <w:noProof/>
    </w:rPr>
  </w:style>
  <w:style w:type="paragraph" w:styleId="TOC2">
    <w:name w:val="toc 2"/>
    <w:basedOn w:val="Normal"/>
    <w:next w:val="Normal"/>
    <w:uiPriority w:val="39"/>
    <w:rsid w:val="00DE6BDD"/>
    <w:pPr>
      <w:tabs>
        <w:tab w:val="left" w:pos="567"/>
        <w:tab w:val="right" w:pos="7371"/>
      </w:tabs>
      <w:spacing w:before="60"/>
      <w:ind w:left="567" w:right="397" w:hanging="567"/>
    </w:pPr>
    <w:rPr>
      <w:noProof/>
    </w:rPr>
  </w:style>
  <w:style w:type="paragraph" w:styleId="TOC3">
    <w:name w:val="toc 3"/>
    <w:basedOn w:val="Normal"/>
    <w:next w:val="Normal"/>
    <w:autoRedefine/>
    <w:uiPriority w:val="39"/>
    <w:rsid w:val="000E7B60"/>
    <w:pPr>
      <w:tabs>
        <w:tab w:val="left" w:pos="-1680"/>
        <w:tab w:val="right" w:pos="7371"/>
      </w:tabs>
      <w:ind w:left="1304" w:right="397" w:hanging="737"/>
    </w:pPr>
  </w:style>
  <w:style w:type="paragraph" w:styleId="TOC4">
    <w:name w:val="toc 4"/>
    <w:basedOn w:val="Normal"/>
    <w:next w:val="Normal"/>
    <w:autoRedefine/>
    <w:uiPriority w:val="39"/>
    <w:rsid w:val="000E7B60"/>
    <w:pPr>
      <w:ind w:firstLine="0"/>
    </w:pPr>
    <w:rPr>
      <w:i/>
    </w:rPr>
  </w:style>
  <w:style w:type="paragraph" w:styleId="TOC5">
    <w:name w:val="toc 5"/>
    <w:basedOn w:val="Normal"/>
    <w:next w:val="Normal"/>
    <w:autoRedefine/>
    <w:semiHidden/>
    <w:rsid w:val="00AC4225"/>
    <w:pPr>
      <w:ind w:left="720"/>
    </w:pPr>
    <w:rPr>
      <w:sz w:val="20"/>
    </w:rPr>
  </w:style>
  <w:style w:type="paragraph" w:styleId="TOC6">
    <w:name w:val="toc 6"/>
    <w:basedOn w:val="Normal"/>
    <w:next w:val="Normal"/>
    <w:autoRedefine/>
    <w:semiHidden/>
    <w:rsid w:val="00AC4225"/>
    <w:pPr>
      <w:ind w:left="960"/>
    </w:pPr>
    <w:rPr>
      <w:sz w:val="20"/>
    </w:rPr>
  </w:style>
  <w:style w:type="paragraph" w:styleId="TOC7">
    <w:name w:val="toc 7"/>
    <w:basedOn w:val="Normal"/>
    <w:next w:val="Normal"/>
    <w:autoRedefine/>
    <w:semiHidden/>
    <w:rsid w:val="00AC4225"/>
    <w:pPr>
      <w:ind w:left="1200"/>
    </w:pPr>
    <w:rPr>
      <w:sz w:val="20"/>
    </w:rPr>
  </w:style>
  <w:style w:type="paragraph" w:styleId="TOC8">
    <w:name w:val="toc 8"/>
    <w:basedOn w:val="Normal"/>
    <w:next w:val="Normal"/>
    <w:autoRedefine/>
    <w:semiHidden/>
    <w:rsid w:val="00AC4225"/>
    <w:pPr>
      <w:ind w:left="1440"/>
    </w:pPr>
    <w:rPr>
      <w:sz w:val="20"/>
    </w:rPr>
  </w:style>
  <w:style w:type="paragraph" w:styleId="TOC9">
    <w:name w:val="toc 9"/>
    <w:basedOn w:val="Normal"/>
    <w:next w:val="Normal"/>
    <w:autoRedefine/>
    <w:semiHidden/>
    <w:rsid w:val="00AC4225"/>
    <w:pPr>
      <w:ind w:left="1680"/>
    </w:pPr>
    <w:rPr>
      <w:sz w:val="20"/>
    </w:rPr>
  </w:style>
  <w:style w:type="paragraph" w:styleId="Header">
    <w:name w:val="header"/>
    <w:basedOn w:val="Normal"/>
    <w:link w:val="HeaderChar"/>
    <w:uiPriority w:val="99"/>
    <w:rsid w:val="00AC4225"/>
    <w:pPr>
      <w:tabs>
        <w:tab w:val="center" w:pos="4320"/>
        <w:tab w:val="right" w:pos="8640"/>
      </w:tabs>
      <w:ind w:firstLine="284"/>
    </w:pPr>
    <w:rPr>
      <w:sz w:val="22"/>
      <w:lang/>
    </w:rPr>
  </w:style>
  <w:style w:type="character" w:customStyle="1" w:styleId="HeaderChar">
    <w:name w:val="Header Char"/>
    <w:link w:val="Header"/>
    <w:uiPriority w:val="99"/>
    <w:rsid w:val="00816D21"/>
    <w:rPr>
      <w:rFonts w:ascii="Garamond" w:hAnsi="Garamond"/>
      <w:sz w:val="22"/>
      <w:szCs w:val="24"/>
    </w:rPr>
  </w:style>
  <w:style w:type="paragraph" w:styleId="NormalWeb">
    <w:name w:val="Normal (Web)"/>
    <w:basedOn w:val="Normal"/>
    <w:semiHidden/>
    <w:rsid w:val="00532F55"/>
    <w:pPr>
      <w:spacing w:before="100" w:beforeAutospacing="1" w:afterAutospacing="1"/>
      <w:ind w:firstLine="0"/>
    </w:pPr>
    <w:rPr>
      <w:rFonts w:ascii="Times New Roman" w:hAnsi="Times New Roman"/>
      <w:sz w:val="22"/>
      <w:lang w:val="en-US" w:eastAsia="en-US"/>
    </w:rPr>
  </w:style>
  <w:style w:type="paragraph" w:customStyle="1" w:styleId="Equation">
    <w:name w:val="Equation"/>
    <w:next w:val="Normal"/>
    <w:rsid w:val="002B0EEB"/>
    <w:pPr>
      <w:tabs>
        <w:tab w:val="right" w:pos="7371"/>
      </w:tabs>
      <w:spacing w:before="100" w:after="160"/>
      <w:ind w:left="425"/>
    </w:pPr>
    <w:rPr>
      <w:rFonts w:ascii="Garamond" w:hAnsi="Garamond"/>
      <w:sz w:val="24"/>
      <w:szCs w:val="22"/>
      <w:lang w:val="en-GB" w:eastAsia="en-GB"/>
    </w:rPr>
  </w:style>
  <w:style w:type="paragraph" w:styleId="Caption">
    <w:name w:val="caption"/>
    <w:next w:val="Normalfirstparagraph"/>
    <w:uiPriority w:val="35"/>
    <w:qFormat/>
    <w:rsid w:val="0015775E"/>
    <w:pPr>
      <w:widowControl w:val="0"/>
      <w:spacing w:after="200"/>
      <w:jc w:val="center"/>
    </w:pPr>
    <w:rPr>
      <w:rFonts w:ascii="Arial" w:hAnsi="Arial"/>
      <w:b/>
      <w:snapToGrid w:val="0"/>
      <w:sz w:val="18"/>
      <w:szCs w:val="24"/>
      <w:lang w:val="en-US" w:eastAsia="en-US"/>
    </w:rPr>
  </w:style>
  <w:style w:type="paragraph" w:styleId="Title">
    <w:name w:val="Title"/>
    <w:basedOn w:val="Normal"/>
    <w:link w:val="TitleChar"/>
    <w:uiPriority w:val="10"/>
    <w:qFormat/>
    <w:rsid w:val="00D34CE3"/>
    <w:pPr>
      <w:spacing w:after="400"/>
      <w:ind w:firstLine="0"/>
    </w:pPr>
    <w:rPr>
      <w:b/>
      <w:sz w:val="32"/>
      <w:szCs w:val="32"/>
      <w:lang w:val="en-AU"/>
    </w:rPr>
  </w:style>
  <w:style w:type="character" w:customStyle="1" w:styleId="TitleChar">
    <w:name w:val="Title Char"/>
    <w:basedOn w:val="DefaultParagraphFont"/>
    <w:link w:val="Title"/>
    <w:uiPriority w:val="10"/>
    <w:rsid w:val="005112E5"/>
    <w:rPr>
      <w:rFonts w:ascii="Garamond" w:hAnsi="Garamond"/>
      <w:b/>
      <w:sz w:val="32"/>
      <w:szCs w:val="32"/>
      <w:lang w:val="en-AU"/>
    </w:rPr>
  </w:style>
  <w:style w:type="paragraph" w:styleId="EndnoteText">
    <w:name w:val="endnote text"/>
    <w:basedOn w:val="Normal"/>
    <w:link w:val="EndnoteTextChar"/>
    <w:uiPriority w:val="99"/>
    <w:semiHidden/>
    <w:rsid w:val="00D212BE"/>
    <w:pPr>
      <w:ind w:firstLine="0"/>
    </w:pPr>
    <w:rPr>
      <w:sz w:val="22"/>
    </w:rPr>
  </w:style>
  <w:style w:type="character" w:customStyle="1" w:styleId="EndnoteTextChar">
    <w:name w:val="Endnote Text Char"/>
    <w:basedOn w:val="DefaultParagraphFont"/>
    <w:link w:val="EndnoteText"/>
    <w:uiPriority w:val="99"/>
    <w:semiHidden/>
    <w:rsid w:val="005112E5"/>
    <w:rPr>
      <w:rFonts w:ascii="Garamond" w:hAnsi="Garamond"/>
      <w:sz w:val="22"/>
      <w:szCs w:val="24"/>
    </w:rPr>
  </w:style>
  <w:style w:type="character" w:styleId="EndnoteReference">
    <w:name w:val="endnote reference"/>
    <w:uiPriority w:val="99"/>
    <w:semiHidden/>
    <w:rsid w:val="00AC4225"/>
    <w:rPr>
      <w:vertAlign w:val="superscript"/>
    </w:rPr>
  </w:style>
  <w:style w:type="paragraph" w:customStyle="1" w:styleId="Tablesourcenote">
    <w:name w:val="Table source/note"/>
    <w:basedOn w:val="Normal"/>
    <w:rsid w:val="00AE039E"/>
    <w:pPr>
      <w:spacing w:before="100"/>
      <w:ind w:firstLine="0"/>
      <w:jc w:val="center"/>
    </w:pPr>
    <w:rPr>
      <w:rFonts w:ascii="Arial" w:hAnsi="Arial"/>
      <w:sz w:val="16"/>
      <w:szCs w:val="16"/>
    </w:rPr>
  </w:style>
  <w:style w:type="paragraph" w:styleId="BalloonText">
    <w:name w:val="Balloon Text"/>
    <w:basedOn w:val="Normal"/>
    <w:link w:val="BalloonTextChar"/>
    <w:uiPriority w:val="99"/>
    <w:semiHidden/>
    <w:rsid w:val="00AC4225"/>
    <w:rPr>
      <w:rFonts w:ascii="Tahoma" w:hAnsi="Tahoma" w:cs="Tahoma"/>
      <w:sz w:val="16"/>
      <w:szCs w:val="16"/>
    </w:rPr>
  </w:style>
  <w:style w:type="character" w:customStyle="1" w:styleId="BalloonTextChar">
    <w:name w:val="Balloon Text Char"/>
    <w:basedOn w:val="DefaultParagraphFont"/>
    <w:link w:val="BalloonText"/>
    <w:uiPriority w:val="99"/>
    <w:semiHidden/>
    <w:rsid w:val="005112E5"/>
    <w:rPr>
      <w:rFonts w:ascii="Tahoma" w:hAnsi="Tahoma" w:cs="Tahoma"/>
      <w:sz w:val="16"/>
      <w:szCs w:val="16"/>
    </w:rPr>
  </w:style>
  <w:style w:type="character" w:styleId="CommentReference">
    <w:name w:val="annotation reference"/>
    <w:uiPriority w:val="99"/>
    <w:semiHidden/>
    <w:rsid w:val="00AC4225"/>
    <w:rPr>
      <w:sz w:val="16"/>
    </w:rPr>
  </w:style>
  <w:style w:type="paragraph" w:styleId="CommentText">
    <w:name w:val="annotation text"/>
    <w:basedOn w:val="Normal"/>
    <w:link w:val="CommentTextChar"/>
    <w:uiPriority w:val="99"/>
    <w:semiHidden/>
    <w:rsid w:val="00AC4225"/>
    <w:pPr>
      <w:ind w:firstLine="0"/>
    </w:pPr>
    <w:rPr>
      <w:sz w:val="20"/>
    </w:rPr>
  </w:style>
  <w:style w:type="character" w:customStyle="1" w:styleId="CommentTextChar">
    <w:name w:val="Comment Text Char"/>
    <w:basedOn w:val="DefaultParagraphFont"/>
    <w:link w:val="CommentText"/>
    <w:uiPriority w:val="99"/>
    <w:semiHidden/>
    <w:rsid w:val="005112E5"/>
    <w:rPr>
      <w:rFonts w:ascii="Garamond" w:hAnsi="Garamond"/>
      <w:szCs w:val="24"/>
    </w:rPr>
  </w:style>
  <w:style w:type="paragraph" w:customStyle="1" w:styleId="bullet">
    <w:name w:val="bullet"/>
    <w:basedOn w:val="Normal"/>
    <w:rsid w:val="00337996"/>
    <w:pPr>
      <w:numPr>
        <w:numId w:val="2"/>
      </w:numPr>
      <w:tabs>
        <w:tab w:val="left" w:pos="425"/>
      </w:tabs>
      <w:ind w:left="709" w:hanging="284"/>
    </w:pPr>
  </w:style>
  <w:style w:type="paragraph" w:customStyle="1" w:styleId="bulletsub">
    <w:name w:val="bullet sub"/>
    <w:next w:val="Normal"/>
    <w:rsid w:val="00350809"/>
    <w:pPr>
      <w:tabs>
        <w:tab w:val="num" w:pos="1320"/>
      </w:tabs>
      <w:ind w:left="1320" w:hanging="600"/>
    </w:pPr>
    <w:rPr>
      <w:sz w:val="24"/>
      <w:szCs w:val="24"/>
      <w:lang w:val="en-GB" w:eastAsia="en-GB"/>
    </w:rPr>
  </w:style>
  <w:style w:type="paragraph" w:customStyle="1" w:styleId="Tableheader">
    <w:name w:val="Table header"/>
    <w:rsid w:val="007B0DDE"/>
    <w:pPr>
      <w:tabs>
        <w:tab w:val="left" w:pos="284"/>
        <w:tab w:val="left" w:pos="567"/>
        <w:tab w:val="left" w:pos="851"/>
      </w:tabs>
      <w:spacing w:before="100" w:after="100"/>
      <w:jc w:val="center"/>
    </w:pPr>
    <w:rPr>
      <w:rFonts w:ascii="Arial" w:hAnsi="Arial"/>
      <w:sz w:val="16"/>
      <w:lang w:val="en-US" w:eastAsia="en-US"/>
    </w:rPr>
  </w:style>
  <w:style w:type="paragraph" w:customStyle="1" w:styleId="Tabletext">
    <w:name w:val="Table text"/>
    <w:rsid w:val="00233EB3"/>
    <w:pPr>
      <w:spacing w:before="40" w:after="40"/>
    </w:pPr>
    <w:rPr>
      <w:rFonts w:ascii="Arial" w:hAnsi="Arial"/>
      <w:sz w:val="16"/>
      <w:lang w:val="en-US" w:eastAsia="en-US"/>
    </w:rPr>
  </w:style>
  <w:style w:type="character" w:styleId="Hyperlink">
    <w:name w:val="Hyperlink"/>
    <w:uiPriority w:val="99"/>
    <w:rsid w:val="003573A3"/>
    <w:rPr>
      <w:color w:val="0000FF"/>
      <w:u w:val="single"/>
    </w:rPr>
  </w:style>
  <w:style w:type="paragraph" w:customStyle="1" w:styleId="Authortitlepage">
    <w:name w:val="Author title page"/>
    <w:basedOn w:val="Normal"/>
    <w:semiHidden/>
    <w:rsid w:val="00483839"/>
    <w:pPr>
      <w:ind w:firstLine="0"/>
      <w:jc w:val="center"/>
    </w:pPr>
    <w:rPr>
      <w:i/>
      <w:iCs/>
      <w:sz w:val="32"/>
      <w:szCs w:val="20"/>
    </w:rPr>
  </w:style>
  <w:style w:type="paragraph" w:customStyle="1" w:styleId="Monthyeartitlepage">
    <w:name w:val="Month year title page"/>
    <w:basedOn w:val="Normal"/>
    <w:semiHidden/>
    <w:rsid w:val="00483839"/>
    <w:pPr>
      <w:ind w:firstLine="0"/>
      <w:jc w:val="center"/>
    </w:pPr>
    <w:rPr>
      <w:sz w:val="28"/>
      <w:szCs w:val="20"/>
    </w:rPr>
  </w:style>
  <w:style w:type="paragraph" w:customStyle="1" w:styleId="Footnote">
    <w:name w:val="Footnote"/>
    <w:basedOn w:val="FootnoteText"/>
    <w:rsid w:val="00816D21"/>
    <w:pPr>
      <w:spacing w:before="60"/>
    </w:pPr>
    <w:rPr>
      <w:lang w:val="en-US"/>
    </w:rPr>
  </w:style>
  <w:style w:type="paragraph" w:customStyle="1" w:styleId="Workingpapernumber">
    <w:name w:val="Working paper number"/>
    <w:basedOn w:val="Normal"/>
    <w:semiHidden/>
    <w:rsid w:val="00483839"/>
    <w:pPr>
      <w:ind w:firstLine="0"/>
      <w:jc w:val="center"/>
    </w:pPr>
    <w:rPr>
      <w:rFonts w:ascii="Arial" w:hAnsi="Arial"/>
      <w:sz w:val="32"/>
      <w:szCs w:val="20"/>
    </w:rPr>
  </w:style>
  <w:style w:type="paragraph" w:customStyle="1" w:styleId="Numberedtext">
    <w:name w:val="Numbered text"/>
    <w:basedOn w:val="Normal"/>
    <w:rsid w:val="00337996"/>
    <w:pPr>
      <w:numPr>
        <w:numId w:val="13"/>
      </w:numPr>
      <w:tabs>
        <w:tab w:val="left" w:pos="425"/>
      </w:tabs>
      <w:ind w:left="720" w:hanging="295"/>
    </w:pPr>
  </w:style>
  <w:style w:type="paragraph" w:customStyle="1" w:styleId="WorkingPaper">
    <w:name w:val="Working Paper"/>
    <w:basedOn w:val="Normal"/>
    <w:semiHidden/>
    <w:rsid w:val="00AF76F6"/>
    <w:pPr>
      <w:spacing w:before="780" w:after="40"/>
      <w:ind w:firstLine="0"/>
      <w:jc w:val="center"/>
    </w:pPr>
    <w:rPr>
      <w:rFonts w:ascii="Arial" w:hAnsi="Arial"/>
      <w:b/>
      <w:bCs/>
      <w:spacing w:val="4"/>
      <w:w w:val="115"/>
      <w:position w:val="-18"/>
      <w:sz w:val="36"/>
      <w:szCs w:val="20"/>
    </w:rPr>
  </w:style>
  <w:style w:type="paragraph" w:customStyle="1" w:styleId="Reference">
    <w:name w:val="Reference"/>
    <w:basedOn w:val="Normal"/>
    <w:rsid w:val="009F0B29"/>
    <w:pPr>
      <w:ind w:left="425" w:hanging="425"/>
    </w:pPr>
    <w:rPr>
      <w:sz w:val="23"/>
    </w:rPr>
  </w:style>
  <w:style w:type="paragraph" w:customStyle="1" w:styleId="disclaimer">
    <w:name w:val="disclaimer"/>
    <w:basedOn w:val="Normal"/>
    <w:semiHidden/>
    <w:rsid w:val="00532F55"/>
    <w:pPr>
      <w:spacing w:before="400" w:after="200"/>
      <w:ind w:firstLine="0"/>
    </w:pPr>
    <w:rPr>
      <w:rFonts w:ascii="Times New Roman" w:hAnsi="Times New Roman"/>
      <w:b/>
      <w:i/>
      <w:sz w:val="26"/>
    </w:rPr>
  </w:style>
  <w:style w:type="paragraph" w:styleId="TableofFigures">
    <w:name w:val="table of figures"/>
    <w:basedOn w:val="Normal"/>
    <w:next w:val="Normal"/>
    <w:uiPriority w:val="99"/>
    <w:rsid w:val="0015775E"/>
    <w:pPr>
      <w:spacing w:after="60"/>
      <w:ind w:firstLine="0"/>
    </w:pPr>
  </w:style>
  <w:style w:type="paragraph" w:customStyle="1" w:styleId="Heading1NOTchapter">
    <w:name w:val="Heading 1 NOT chapter"/>
    <w:next w:val="Normalfirstparagraph"/>
    <w:rsid w:val="006B22B4"/>
    <w:pPr>
      <w:spacing w:after="400"/>
    </w:pPr>
    <w:rPr>
      <w:rFonts w:ascii="Garamond" w:hAnsi="Garamond"/>
      <w:b/>
      <w:kern w:val="28"/>
      <w:sz w:val="36"/>
      <w:szCs w:val="28"/>
      <w:lang w:val="en-GB" w:eastAsia="en-GB"/>
    </w:rPr>
  </w:style>
  <w:style w:type="paragraph" w:customStyle="1" w:styleId="Acronyms">
    <w:name w:val="Acronyms"/>
    <w:basedOn w:val="Normal"/>
    <w:rsid w:val="007705FC"/>
    <w:pPr>
      <w:ind w:left="1418" w:hanging="1418"/>
    </w:pPr>
  </w:style>
  <w:style w:type="paragraph" w:styleId="Quote">
    <w:name w:val="Quote"/>
    <w:basedOn w:val="Normal"/>
    <w:next w:val="Normal"/>
    <w:link w:val="QuoteChar"/>
    <w:uiPriority w:val="29"/>
    <w:qFormat/>
    <w:rsid w:val="005B1B65"/>
    <w:pPr>
      <w:spacing w:before="100"/>
      <w:ind w:left="425" w:firstLine="0"/>
    </w:pPr>
    <w:rPr>
      <w:sz w:val="23"/>
      <w:szCs w:val="22"/>
      <w:lang/>
    </w:rPr>
  </w:style>
  <w:style w:type="character" w:customStyle="1" w:styleId="QuoteChar">
    <w:name w:val="Quote Char"/>
    <w:link w:val="Quote"/>
    <w:uiPriority w:val="29"/>
    <w:rsid w:val="005B1B65"/>
    <w:rPr>
      <w:rFonts w:ascii="Garamond" w:hAnsi="Garamond"/>
      <w:sz w:val="23"/>
      <w:szCs w:val="22"/>
    </w:rPr>
  </w:style>
  <w:style w:type="paragraph" w:styleId="ListParagraph">
    <w:name w:val="List Paragraph"/>
    <w:basedOn w:val="Normal"/>
    <w:uiPriority w:val="34"/>
    <w:qFormat/>
    <w:rsid w:val="005112E5"/>
    <w:pPr>
      <w:spacing w:after="200" w:line="276" w:lineRule="auto"/>
      <w:ind w:left="720" w:firstLine="0"/>
      <w:contextualSpacing/>
    </w:pPr>
    <w:rPr>
      <w:rFonts w:ascii="Calibri" w:eastAsia="Calibri" w:hAnsi="Calibri"/>
      <w:sz w:val="22"/>
      <w:szCs w:val="22"/>
      <w:lang w:val="it-IT" w:eastAsia="en-US"/>
    </w:rPr>
  </w:style>
  <w:style w:type="table" w:styleId="TableGrid">
    <w:name w:val="Table Grid"/>
    <w:basedOn w:val="TableNormal"/>
    <w:uiPriority w:val="59"/>
    <w:rsid w:val="005112E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unhideWhenUsed/>
    <w:rsid w:val="005112E5"/>
    <w:pPr>
      <w:spacing w:after="200"/>
    </w:pPr>
    <w:rPr>
      <w:rFonts w:ascii="Calibri" w:eastAsia="Calibri" w:hAnsi="Calibri"/>
      <w:b/>
      <w:bCs/>
      <w:szCs w:val="20"/>
      <w:lang w:val="it-IT" w:eastAsia="en-US"/>
    </w:rPr>
  </w:style>
  <w:style w:type="character" w:customStyle="1" w:styleId="CommentSubjectChar">
    <w:name w:val="Comment Subject Char"/>
    <w:basedOn w:val="CommentTextChar"/>
    <w:link w:val="CommentSubject"/>
    <w:uiPriority w:val="99"/>
    <w:rsid w:val="005112E5"/>
    <w:rPr>
      <w:rFonts w:ascii="Calibri" w:eastAsia="Calibri" w:hAnsi="Calibri"/>
      <w:b/>
      <w:bCs/>
      <w:lang w:val="it-IT" w:eastAsia="en-US"/>
    </w:rPr>
  </w:style>
  <w:style w:type="table" w:styleId="TableClassic2">
    <w:name w:val="Table Classic 2"/>
    <w:basedOn w:val="TableNormal"/>
    <w:rsid w:val="00831635"/>
    <w:pPr>
      <w:spacing w:after="100"/>
      <w:ind w:firstLine="425"/>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831635"/>
    <w:pPr>
      <w:spacing w:after="100"/>
      <w:ind w:firstLine="425"/>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12481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Uxmaihili%20II\Desktop\templete%20work%20in%20progress.docx" TargetMode="Externa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jpeg"/><Relationship Id="rId12" Type="http://schemas.openxmlformats.org/officeDocument/2006/relationships/hyperlink" Target="file:///H:\RESEARCH%20PAPERS\ISS%20research%20paper%20template%20February%202012.dotx"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Uxmaihili%20II\Desktop\templete%20work%20in%20progress.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2.xml"/><Relationship Id="rId10" Type="http://schemas.openxmlformats.org/officeDocument/2006/relationships/hyperlink" Target="file:///C:\Users\Uxmaihili%20II\Desktop\templete%20work%20in%20progress.docx"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file:///C:\Users\Uxmaihili%20II\Desktop\templete%20work%20in%20progress.docx" TargetMode="External"/><Relationship Id="rId14" Type="http://schemas.openxmlformats.org/officeDocument/2006/relationships/footer" Target="footer2.xml"/><Relationship Id="rId22"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xmaihili%20II\Downloads\ISS_RP_template_April_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ISS_RP_template_April_2012</Template>
  <TotalTime>97</TotalTime>
  <Pages>61</Pages>
  <Words>19944</Words>
  <Characters>109497</Characters>
  <Application>Microsoft Office Word</Application>
  <DocSecurity>0</DocSecurity>
  <Lines>2380</Lines>
  <Paragraphs>663</Paragraphs>
  <ScaleCrop>false</ScaleCrop>
  <HeadingPairs>
    <vt:vector size="2" baseType="variant">
      <vt:variant>
        <vt:lpstr>Title</vt:lpstr>
      </vt:variant>
      <vt:variant>
        <vt:i4>1</vt:i4>
      </vt:variant>
    </vt:vector>
  </HeadingPairs>
  <TitlesOfParts>
    <vt:vector size="1" baseType="lpstr">
      <vt:lpstr>-</vt:lpstr>
    </vt:vector>
  </TitlesOfParts>
  <Company>Institute of Social Studies</Company>
  <LinksUpToDate>false</LinksUpToDate>
  <CharactersWithSpaces>128778</CharactersWithSpaces>
  <SharedDoc>false</SharedDoc>
  <HLinks>
    <vt:vector size="114" baseType="variant">
      <vt:variant>
        <vt:i4>1179707</vt:i4>
      </vt:variant>
      <vt:variant>
        <vt:i4>119</vt:i4>
      </vt:variant>
      <vt:variant>
        <vt:i4>0</vt:i4>
      </vt:variant>
      <vt:variant>
        <vt:i4>5</vt:i4>
      </vt:variant>
      <vt:variant>
        <vt:lpwstr/>
      </vt:variant>
      <vt:variant>
        <vt:lpwstr>_Toc267482654</vt:lpwstr>
      </vt:variant>
      <vt:variant>
        <vt:i4>1245243</vt:i4>
      </vt:variant>
      <vt:variant>
        <vt:i4>110</vt:i4>
      </vt:variant>
      <vt:variant>
        <vt:i4>0</vt:i4>
      </vt:variant>
      <vt:variant>
        <vt:i4>5</vt:i4>
      </vt:variant>
      <vt:variant>
        <vt:lpwstr/>
      </vt:variant>
      <vt:variant>
        <vt:lpwstr>_Toc267482648</vt:lpwstr>
      </vt:variant>
      <vt:variant>
        <vt:i4>1245243</vt:i4>
      </vt:variant>
      <vt:variant>
        <vt:i4>101</vt:i4>
      </vt:variant>
      <vt:variant>
        <vt:i4>0</vt:i4>
      </vt:variant>
      <vt:variant>
        <vt:i4>5</vt:i4>
      </vt:variant>
      <vt:variant>
        <vt:lpwstr/>
      </vt:variant>
      <vt:variant>
        <vt:lpwstr>_Toc267482642</vt:lpwstr>
      </vt:variant>
      <vt:variant>
        <vt:i4>1900595</vt:i4>
      </vt:variant>
      <vt:variant>
        <vt:i4>92</vt:i4>
      </vt:variant>
      <vt:variant>
        <vt:i4>0</vt:i4>
      </vt:variant>
      <vt:variant>
        <vt:i4>5</vt:i4>
      </vt:variant>
      <vt:variant>
        <vt:lpwstr/>
      </vt:variant>
      <vt:variant>
        <vt:lpwstr>_Toc272248774</vt:lpwstr>
      </vt:variant>
      <vt:variant>
        <vt:i4>1900595</vt:i4>
      </vt:variant>
      <vt:variant>
        <vt:i4>86</vt:i4>
      </vt:variant>
      <vt:variant>
        <vt:i4>0</vt:i4>
      </vt:variant>
      <vt:variant>
        <vt:i4>5</vt:i4>
      </vt:variant>
      <vt:variant>
        <vt:lpwstr/>
      </vt:variant>
      <vt:variant>
        <vt:lpwstr>_Toc272248773</vt:lpwstr>
      </vt:variant>
      <vt:variant>
        <vt:i4>1900595</vt:i4>
      </vt:variant>
      <vt:variant>
        <vt:i4>80</vt:i4>
      </vt:variant>
      <vt:variant>
        <vt:i4>0</vt:i4>
      </vt:variant>
      <vt:variant>
        <vt:i4>5</vt:i4>
      </vt:variant>
      <vt:variant>
        <vt:lpwstr/>
      </vt:variant>
      <vt:variant>
        <vt:lpwstr>_Toc272248772</vt:lpwstr>
      </vt:variant>
      <vt:variant>
        <vt:i4>1900595</vt:i4>
      </vt:variant>
      <vt:variant>
        <vt:i4>74</vt:i4>
      </vt:variant>
      <vt:variant>
        <vt:i4>0</vt:i4>
      </vt:variant>
      <vt:variant>
        <vt:i4>5</vt:i4>
      </vt:variant>
      <vt:variant>
        <vt:lpwstr/>
      </vt:variant>
      <vt:variant>
        <vt:lpwstr>_Toc272248771</vt:lpwstr>
      </vt:variant>
      <vt:variant>
        <vt:i4>1900595</vt:i4>
      </vt:variant>
      <vt:variant>
        <vt:i4>68</vt:i4>
      </vt:variant>
      <vt:variant>
        <vt:i4>0</vt:i4>
      </vt:variant>
      <vt:variant>
        <vt:i4>5</vt:i4>
      </vt:variant>
      <vt:variant>
        <vt:lpwstr/>
      </vt:variant>
      <vt:variant>
        <vt:lpwstr>_Toc272248770</vt:lpwstr>
      </vt:variant>
      <vt:variant>
        <vt:i4>1835059</vt:i4>
      </vt:variant>
      <vt:variant>
        <vt:i4>62</vt:i4>
      </vt:variant>
      <vt:variant>
        <vt:i4>0</vt:i4>
      </vt:variant>
      <vt:variant>
        <vt:i4>5</vt:i4>
      </vt:variant>
      <vt:variant>
        <vt:lpwstr/>
      </vt:variant>
      <vt:variant>
        <vt:lpwstr>_Toc272248769</vt:lpwstr>
      </vt:variant>
      <vt:variant>
        <vt:i4>1835059</vt:i4>
      </vt:variant>
      <vt:variant>
        <vt:i4>56</vt:i4>
      </vt:variant>
      <vt:variant>
        <vt:i4>0</vt:i4>
      </vt:variant>
      <vt:variant>
        <vt:i4>5</vt:i4>
      </vt:variant>
      <vt:variant>
        <vt:lpwstr/>
      </vt:variant>
      <vt:variant>
        <vt:lpwstr>_Toc272248768</vt:lpwstr>
      </vt:variant>
      <vt:variant>
        <vt:i4>1835059</vt:i4>
      </vt:variant>
      <vt:variant>
        <vt:i4>50</vt:i4>
      </vt:variant>
      <vt:variant>
        <vt:i4>0</vt:i4>
      </vt:variant>
      <vt:variant>
        <vt:i4>5</vt:i4>
      </vt:variant>
      <vt:variant>
        <vt:lpwstr/>
      </vt:variant>
      <vt:variant>
        <vt:lpwstr>_Toc272248767</vt:lpwstr>
      </vt:variant>
      <vt:variant>
        <vt:i4>1835059</vt:i4>
      </vt:variant>
      <vt:variant>
        <vt:i4>44</vt:i4>
      </vt:variant>
      <vt:variant>
        <vt:i4>0</vt:i4>
      </vt:variant>
      <vt:variant>
        <vt:i4>5</vt:i4>
      </vt:variant>
      <vt:variant>
        <vt:lpwstr/>
      </vt:variant>
      <vt:variant>
        <vt:lpwstr>_Toc272248766</vt:lpwstr>
      </vt:variant>
      <vt:variant>
        <vt:i4>1835059</vt:i4>
      </vt:variant>
      <vt:variant>
        <vt:i4>38</vt:i4>
      </vt:variant>
      <vt:variant>
        <vt:i4>0</vt:i4>
      </vt:variant>
      <vt:variant>
        <vt:i4>5</vt:i4>
      </vt:variant>
      <vt:variant>
        <vt:lpwstr/>
      </vt:variant>
      <vt:variant>
        <vt:lpwstr>_Toc272248765</vt:lpwstr>
      </vt:variant>
      <vt:variant>
        <vt:i4>1835059</vt:i4>
      </vt:variant>
      <vt:variant>
        <vt:i4>32</vt:i4>
      </vt:variant>
      <vt:variant>
        <vt:i4>0</vt:i4>
      </vt:variant>
      <vt:variant>
        <vt:i4>5</vt:i4>
      </vt:variant>
      <vt:variant>
        <vt:lpwstr/>
      </vt:variant>
      <vt:variant>
        <vt:lpwstr>_Toc272248764</vt:lpwstr>
      </vt:variant>
      <vt:variant>
        <vt:i4>1835059</vt:i4>
      </vt:variant>
      <vt:variant>
        <vt:i4>26</vt:i4>
      </vt:variant>
      <vt:variant>
        <vt:i4>0</vt:i4>
      </vt:variant>
      <vt:variant>
        <vt:i4>5</vt:i4>
      </vt:variant>
      <vt:variant>
        <vt:lpwstr/>
      </vt:variant>
      <vt:variant>
        <vt:lpwstr>_Toc272248763</vt:lpwstr>
      </vt:variant>
      <vt:variant>
        <vt:i4>1835059</vt:i4>
      </vt:variant>
      <vt:variant>
        <vt:i4>20</vt:i4>
      </vt:variant>
      <vt:variant>
        <vt:i4>0</vt:i4>
      </vt:variant>
      <vt:variant>
        <vt:i4>5</vt:i4>
      </vt:variant>
      <vt:variant>
        <vt:lpwstr/>
      </vt:variant>
      <vt:variant>
        <vt:lpwstr>_Toc272248762</vt:lpwstr>
      </vt:variant>
      <vt:variant>
        <vt:i4>1835059</vt:i4>
      </vt:variant>
      <vt:variant>
        <vt:i4>14</vt:i4>
      </vt:variant>
      <vt:variant>
        <vt:i4>0</vt:i4>
      </vt:variant>
      <vt:variant>
        <vt:i4>5</vt:i4>
      </vt:variant>
      <vt:variant>
        <vt:lpwstr/>
      </vt:variant>
      <vt:variant>
        <vt:lpwstr>_Toc272248761</vt:lpwstr>
      </vt:variant>
      <vt:variant>
        <vt:i4>1835059</vt:i4>
      </vt:variant>
      <vt:variant>
        <vt:i4>8</vt:i4>
      </vt:variant>
      <vt:variant>
        <vt:i4>0</vt:i4>
      </vt:variant>
      <vt:variant>
        <vt:i4>5</vt:i4>
      </vt:variant>
      <vt:variant>
        <vt:lpwstr/>
      </vt:variant>
      <vt:variant>
        <vt:lpwstr>_Toc272248760</vt:lpwstr>
      </vt:variant>
      <vt:variant>
        <vt:i4>2031667</vt:i4>
      </vt:variant>
      <vt:variant>
        <vt:i4>2</vt:i4>
      </vt:variant>
      <vt:variant>
        <vt:i4>0</vt:i4>
      </vt:variant>
      <vt:variant>
        <vt:i4>5</vt:i4>
      </vt:variant>
      <vt:variant>
        <vt:lpwstr/>
      </vt:variant>
      <vt:variant>
        <vt:lpwstr>_Toc272248759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Uxmaihili II</dc:creator>
  <cp:lastModifiedBy>Uxmaihili II</cp:lastModifiedBy>
  <cp:revision>9</cp:revision>
  <cp:lastPrinted>2012-04-25T13:28:00Z</cp:lastPrinted>
  <dcterms:created xsi:type="dcterms:W3CDTF">2012-11-14T05:42:00Z</dcterms:created>
  <dcterms:modified xsi:type="dcterms:W3CDTF">2012-11-14T08:15:00Z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1259139703</vt:i4>
  </property>
</Properties>
</file>