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647" w:rsidRPr="004A3647" w:rsidRDefault="004A3647" w:rsidP="004A3647">
      <w:pPr>
        <w:jc w:val="center"/>
        <w:rPr>
          <w:rFonts w:ascii="Times New Roman" w:hAnsi="Times New Roman"/>
          <w:sz w:val="36"/>
          <w:szCs w:val="36"/>
          <w:u w:val="single"/>
        </w:rPr>
      </w:pPr>
      <w:r w:rsidRPr="004A3647">
        <w:rPr>
          <w:rFonts w:ascii="Times New Roman" w:hAnsi="Times New Roman"/>
          <w:sz w:val="36"/>
          <w:szCs w:val="36"/>
          <w:u w:val="single"/>
        </w:rPr>
        <w:t>Master Thesis</w:t>
      </w:r>
    </w:p>
    <w:p w:rsidR="004A3647" w:rsidRDefault="004A3647" w:rsidP="004A3647"/>
    <w:p w:rsidR="004A3647" w:rsidRPr="00BA00D4" w:rsidRDefault="004A3647" w:rsidP="004A3647">
      <w:pPr>
        <w:jc w:val="center"/>
        <w:rPr>
          <w:rFonts w:ascii="Times New Roman" w:hAnsi="Times New Roman"/>
          <w:sz w:val="40"/>
          <w:szCs w:val="40"/>
        </w:rPr>
      </w:pPr>
      <w:r w:rsidRPr="00BA00D4">
        <w:rPr>
          <w:rFonts w:ascii="Times New Roman" w:hAnsi="Times New Roman"/>
          <w:sz w:val="40"/>
          <w:szCs w:val="40"/>
        </w:rPr>
        <w:t>The impact of foreign ownership on the Chinese market</w:t>
      </w:r>
    </w:p>
    <w:p w:rsidR="004A3647" w:rsidRDefault="004A3647" w:rsidP="004A3647">
      <w:pPr>
        <w:spacing w:line="360" w:lineRule="auto"/>
        <w:jc w:val="both"/>
        <w:rPr>
          <w:rFonts w:ascii="Times New Roman" w:hAnsi="Times New Roman"/>
          <w:b/>
        </w:rPr>
      </w:pPr>
    </w:p>
    <w:p w:rsidR="004A3647" w:rsidRDefault="004A3647" w:rsidP="004A3647">
      <w:pPr>
        <w:spacing w:line="360" w:lineRule="auto"/>
        <w:jc w:val="center"/>
        <w:rPr>
          <w:rFonts w:ascii="Times New Roman" w:hAnsi="Times New Roman"/>
          <w:b/>
        </w:rPr>
      </w:pPr>
    </w:p>
    <w:p w:rsidR="004A3647" w:rsidRDefault="004A3647" w:rsidP="004A3647">
      <w:pPr>
        <w:spacing w:line="360" w:lineRule="auto"/>
        <w:jc w:val="center"/>
        <w:rPr>
          <w:rFonts w:ascii="Times New Roman" w:hAnsi="Times New Roman"/>
          <w:b/>
        </w:rPr>
      </w:pPr>
      <w:r>
        <w:rPr>
          <w:rFonts w:ascii="Times New Roman" w:hAnsi="Times New Roman"/>
          <w:b/>
        </w:rPr>
        <w:t>Abstract</w:t>
      </w:r>
    </w:p>
    <w:p w:rsidR="004A3647" w:rsidRDefault="004A3647" w:rsidP="004A3647">
      <w:pPr>
        <w:spacing w:line="360" w:lineRule="auto"/>
        <w:jc w:val="both"/>
        <w:rPr>
          <w:rFonts w:ascii="Times New Roman" w:hAnsi="Times New Roman"/>
        </w:rPr>
      </w:pPr>
      <w:r>
        <w:rPr>
          <w:rFonts w:ascii="Times New Roman" w:hAnsi="Times New Roman"/>
        </w:rPr>
        <w:t xml:space="preserve">This </w:t>
      </w:r>
      <w:r w:rsidR="00BA00D4">
        <w:rPr>
          <w:rFonts w:ascii="Times New Roman" w:hAnsi="Times New Roman"/>
        </w:rPr>
        <w:t>study</w:t>
      </w:r>
      <w:r>
        <w:rPr>
          <w:rFonts w:ascii="Times New Roman" w:hAnsi="Times New Roman"/>
        </w:rPr>
        <w:t xml:space="preserve"> investigates the impact of foreign ownership on the Chinese consumer electronics industry. The analysis includes a comparison on performance between foreign owned firms and domestic firms within this industry. Additionally, the effect of foreign owner location on foreign owned firms in China is explored. The data includes 1211 Chinese firms with observations ranging from 2005 – 2010. The main findings contradict with existing literature as outcomes show that Chinese domestic firms outperform their foreign owned counterparts on two </w:t>
      </w:r>
      <w:r w:rsidR="00BA00D4">
        <w:rPr>
          <w:rFonts w:ascii="Times New Roman" w:hAnsi="Times New Roman"/>
        </w:rPr>
        <w:t xml:space="preserve">out </w:t>
      </w:r>
      <w:r>
        <w:rPr>
          <w:rFonts w:ascii="Times New Roman" w:hAnsi="Times New Roman"/>
        </w:rPr>
        <w:t xml:space="preserve">of three tested performance measurements.  Furthermore, an analysis of foreign owned firms only, finds that; western located foreign owners enhance performance of their owned firms more in terms of ROA as compared to non-western located foreign owners. </w:t>
      </w:r>
    </w:p>
    <w:p w:rsidR="004A3647" w:rsidRDefault="004A3647" w:rsidP="004A3647">
      <w:r>
        <w:tab/>
      </w:r>
      <w:r>
        <w:tab/>
      </w:r>
      <w:r>
        <w:tab/>
      </w:r>
      <w:r>
        <w:tab/>
      </w:r>
      <w:r>
        <w:tab/>
      </w:r>
      <w:r>
        <w:tab/>
      </w:r>
      <w:r>
        <w:tab/>
      </w:r>
      <w:r>
        <w:tab/>
      </w:r>
    </w:p>
    <w:p w:rsidR="004A3647" w:rsidRDefault="004A3647" w:rsidP="004A3647"/>
    <w:p w:rsidR="004A3647" w:rsidRDefault="004A3647" w:rsidP="004A3647"/>
    <w:p w:rsidR="004A3647" w:rsidRDefault="004A3647" w:rsidP="004A3647"/>
    <w:p w:rsidR="004A3647" w:rsidRDefault="004A3647" w:rsidP="004A3647"/>
    <w:p w:rsidR="004A3647" w:rsidRDefault="004A3647" w:rsidP="004A3647"/>
    <w:p w:rsidR="004A3647" w:rsidRDefault="004A3647" w:rsidP="004A3647">
      <w:r>
        <w:rPr>
          <w:noProof/>
        </w:rPr>
        <w:drawing>
          <wp:anchor distT="0" distB="0" distL="114300" distR="114300" simplePos="0" relativeHeight="251659264" behindDoc="1" locked="0" layoutInCell="1" allowOverlap="1">
            <wp:simplePos x="0" y="0"/>
            <wp:positionH relativeFrom="column">
              <wp:posOffset>-571500</wp:posOffset>
            </wp:positionH>
            <wp:positionV relativeFrom="paragraph">
              <wp:posOffset>210185</wp:posOffset>
            </wp:positionV>
            <wp:extent cx="3771900" cy="1720215"/>
            <wp:effectExtent l="0" t="0" r="0" b="0"/>
            <wp:wrapTight wrapText="bothSides">
              <wp:wrapPolygon edited="0">
                <wp:start x="0" y="0"/>
                <wp:lineTo x="0" y="21369"/>
                <wp:lineTo x="21527" y="21369"/>
                <wp:lineTo x="21527" y="0"/>
                <wp:lineTo x="0" y="0"/>
              </wp:wrapPolygon>
            </wp:wrapTight>
            <wp:docPr id="4" name="Picture 4" descr="http://www.kirkmancompany.com/wp-content/files_mf/erasmus.gif">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kirkmancompany.com/wp-content/files_mf/erasmus.gif">
                      <a:hlinkClick r:id="rId8"/>
                    </pic:cNvPr>
                    <pic:cNvPicPr>
                      <a:picLocks noChangeAspect="1" noChangeArrowheads="1"/>
                    </pic:cNvPicPr>
                  </pic:nvPicPr>
                  <pic:blipFill>
                    <a:blip r:embed="rId9" cstate="print"/>
                    <a:srcRect/>
                    <a:stretch>
                      <a:fillRect/>
                    </a:stretch>
                  </pic:blipFill>
                  <pic:spPr bwMode="auto">
                    <a:xfrm>
                      <a:off x="0" y="0"/>
                      <a:ext cx="3771900" cy="1720215"/>
                    </a:xfrm>
                    <a:prstGeom prst="rect">
                      <a:avLst/>
                    </a:prstGeom>
                    <a:noFill/>
                    <a:ln w="9525">
                      <a:noFill/>
                      <a:miter lim="800000"/>
                      <a:headEnd/>
                      <a:tailEnd/>
                    </a:ln>
                  </pic:spPr>
                </pic:pic>
              </a:graphicData>
            </a:graphic>
          </wp:anchor>
        </w:drawing>
      </w:r>
    </w:p>
    <w:p w:rsidR="004A3647" w:rsidRDefault="004A3647" w:rsidP="004A3647">
      <w:r>
        <w:t xml:space="preserve">          Erasmus School of Economics</w:t>
      </w:r>
    </w:p>
    <w:p w:rsidR="004A3647" w:rsidRDefault="004A3647" w:rsidP="004A3647">
      <w:r>
        <w:t xml:space="preserve">          </w:t>
      </w:r>
      <w:r w:rsidRPr="0009001E">
        <w:t>Diederik van den Assem</w:t>
      </w:r>
    </w:p>
    <w:p w:rsidR="004A3647" w:rsidRDefault="004A3647" w:rsidP="004A3647">
      <w:r>
        <w:t xml:space="preserve">          </w:t>
      </w:r>
      <w:r w:rsidRPr="0009001E">
        <w:t>Student number: 348246</w:t>
      </w:r>
    </w:p>
    <w:p w:rsidR="004A3647" w:rsidRDefault="004A3647" w:rsidP="004A3647">
      <w:r>
        <w:t xml:space="preserve">          Supervisor: </w:t>
      </w:r>
      <w:r w:rsidR="001908E1">
        <w:t>Dr. A.S.</w:t>
      </w:r>
      <w:r>
        <w:t xml:space="preserve"> </w:t>
      </w:r>
      <w:r w:rsidRPr="0009001E">
        <w:t>Bhaskarabhatla</w:t>
      </w:r>
    </w:p>
    <w:p w:rsidR="004A3647" w:rsidRPr="006019BD" w:rsidRDefault="004A3647" w:rsidP="004A3647">
      <w:r>
        <w:t xml:space="preserve">          Co-reader: </w:t>
      </w:r>
      <w:r w:rsidR="001908E1">
        <w:t>Dr. A.G.B.</w:t>
      </w:r>
      <w:r>
        <w:t xml:space="preserve"> de Vries</w:t>
      </w:r>
    </w:p>
    <w:p w:rsidR="00FE6CF2" w:rsidRDefault="00FE6CF2">
      <w:pPr>
        <w:spacing w:after="0" w:line="240" w:lineRule="auto"/>
        <w:rPr>
          <w:rFonts w:ascii="Times New Roman" w:hAnsi="Times New Roman"/>
          <w:b/>
          <w:sz w:val="24"/>
          <w:szCs w:val="24"/>
        </w:rPr>
        <w:sectPr w:rsidR="00FE6CF2" w:rsidSect="00F32A01">
          <w:footerReference w:type="default" r:id="rId10"/>
          <w:pgSz w:w="11907" w:h="16840" w:code="9"/>
          <w:pgMar w:top="1440" w:right="1440" w:bottom="1440" w:left="1440" w:header="709" w:footer="709" w:gutter="0"/>
          <w:pgNumType w:start="1"/>
          <w:cols w:space="708"/>
          <w:titlePg/>
          <w:docGrid w:linePitch="360"/>
        </w:sectPr>
      </w:pPr>
    </w:p>
    <w:p w:rsidR="001A7BB1" w:rsidRDefault="009E1D97" w:rsidP="00FE6CF2">
      <w:pPr>
        <w:spacing w:after="0" w:line="240" w:lineRule="auto"/>
        <w:rPr>
          <w:rFonts w:ascii="Times New Roman" w:hAnsi="Times New Roman"/>
          <w:b/>
          <w:sz w:val="24"/>
          <w:szCs w:val="24"/>
        </w:rPr>
      </w:pPr>
      <w:r w:rsidRPr="005231AF">
        <w:rPr>
          <w:rFonts w:ascii="Times New Roman" w:hAnsi="Times New Roman"/>
          <w:b/>
          <w:sz w:val="24"/>
          <w:szCs w:val="24"/>
        </w:rPr>
        <w:lastRenderedPageBreak/>
        <w:t>Table of c</w:t>
      </w:r>
      <w:r w:rsidR="00D83BC0" w:rsidRPr="005231AF">
        <w:rPr>
          <w:rFonts w:ascii="Times New Roman" w:hAnsi="Times New Roman"/>
          <w:b/>
          <w:sz w:val="24"/>
          <w:szCs w:val="24"/>
        </w:rPr>
        <w:t>ontent</w:t>
      </w:r>
    </w:p>
    <w:p w:rsidR="00FE6CF2" w:rsidRPr="00FE6CF2" w:rsidRDefault="00FE6CF2" w:rsidP="00FE6CF2">
      <w:pPr>
        <w:spacing w:after="0" w:line="240" w:lineRule="auto"/>
        <w:rPr>
          <w:rFonts w:ascii="Times New Roman" w:hAnsi="Times New Roman"/>
          <w:b/>
          <w:sz w:val="24"/>
          <w:szCs w:val="24"/>
        </w:rPr>
      </w:pPr>
    </w:p>
    <w:p w:rsidR="00D83BC0" w:rsidRPr="002A2A01" w:rsidRDefault="00D83BC0" w:rsidP="002A2A01">
      <w:pPr>
        <w:pStyle w:val="ListParagraph"/>
        <w:numPr>
          <w:ilvl w:val="0"/>
          <w:numId w:val="4"/>
        </w:numPr>
        <w:spacing w:line="480" w:lineRule="auto"/>
        <w:jc w:val="both"/>
        <w:rPr>
          <w:rFonts w:ascii="Times New Roman" w:hAnsi="Times New Roman"/>
          <w:sz w:val="24"/>
          <w:szCs w:val="24"/>
        </w:rPr>
      </w:pPr>
      <w:r w:rsidRPr="002A2A01">
        <w:rPr>
          <w:rFonts w:ascii="Times New Roman" w:hAnsi="Times New Roman"/>
          <w:sz w:val="24"/>
          <w:szCs w:val="24"/>
        </w:rPr>
        <w:t>Introduction</w:t>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t xml:space="preserve"> </w:t>
      </w:r>
      <w:r w:rsidR="00FE6CF2">
        <w:rPr>
          <w:rFonts w:ascii="Times New Roman" w:hAnsi="Times New Roman"/>
          <w:sz w:val="24"/>
          <w:szCs w:val="24"/>
        </w:rPr>
        <w:t>2</w:t>
      </w:r>
    </w:p>
    <w:p w:rsidR="00D83BC0" w:rsidRPr="002A2A01" w:rsidRDefault="00D83BC0" w:rsidP="002A2A01">
      <w:pPr>
        <w:pStyle w:val="ListParagraph"/>
        <w:numPr>
          <w:ilvl w:val="0"/>
          <w:numId w:val="4"/>
        </w:numPr>
        <w:spacing w:line="480" w:lineRule="auto"/>
        <w:jc w:val="both"/>
        <w:rPr>
          <w:rFonts w:ascii="Times New Roman" w:hAnsi="Times New Roman"/>
          <w:sz w:val="24"/>
          <w:szCs w:val="24"/>
        </w:rPr>
      </w:pPr>
      <w:r w:rsidRPr="002A2A01">
        <w:rPr>
          <w:rFonts w:ascii="Times New Roman" w:hAnsi="Times New Roman"/>
          <w:sz w:val="24"/>
          <w:szCs w:val="24"/>
        </w:rPr>
        <w:t>Literature review</w:t>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t xml:space="preserve"> </w:t>
      </w:r>
      <w:r w:rsidR="00FE6CF2">
        <w:rPr>
          <w:rFonts w:ascii="Times New Roman" w:hAnsi="Times New Roman"/>
          <w:sz w:val="24"/>
          <w:szCs w:val="24"/>
        </w:rPr>
        <w:t>4</w:t>
      </w:r>
    </w:p>
    <w:p w:rsidR="00D83BC0" w:rsidRPr="00193205" w:rsidRDefault="00E255AE" w:rsidP="002A2A01">
      <w:pPr>
        <w:pStyle w:val="ListParagraph"/>
        <w:numPr>
          <w:ilvl w:val="1"/>
          <w:numId w:val="4"/>
        </w:numPr>
        <w:spacing w:line="480" w:lineRule="auto"/>
        <w:jc w:val="both"/>
        <w:rPr>
          <w:rFonts w:ascii="Times New Roman" w:hAnsi="Times New Roman"/>
          <w:sz w:val="24"/>
          <w:szCs w:val="24"/>
        </w:rPr>
      </w:pPr>
      <w:r w:rsidRPr="00193205">
        <w:rPr>
          <w:rFonts w:ascii="Times New Roman" w:hAnsi="Times New Roman"/>
          <w:sz w:val="24"/>
          <w:szCs w:val="24"/>
        </w:rPr>
        <w:t>Management perspective</w:t>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t xml:space="preserve"> </w:t>
      </w:r>
      <w:r w:rsidR="00FE6CF2">
        <w:rPr>
          <w:rFonts w:ascii="Times New Roman" w:hAnsi="Times New Roman"/>
          <w:sz w:val="24"/>
          <w:szCs w:val="24"/>
        </w:rPr>
        <w:t>5</w:t>
      </w:r>
    </w:p>
    <w:p w:rsidR="00D83BC0" w:rsidRPr="00193205" w:rsidRDefault="00E255AE" w:rsidP="002A2A01">
      <w:pPr>
        <w:pStyle w:val="ListParagraph"/>
        <w:numPr>
          <w:ilvl w:val="1"/>
          <w:numId w:val="4"/>
        </w:numPr>
        <w:spacing w:line="480" w:lineRule="auto"/>
        <w:jc w:val="both"/>
        <w:rPr>
          <w:rFonts w:ascii="Times New Roman" w:hAnsi="Times New Roman"/>
          <w:sz w:val="24"/>
          <w:szCs w:val="24"/>
        </w:rPr>
      </w:pPr>
      <w:r w:rsidRPr="00193205">
        <w:rPr>
          <w:rFonts w:ascii="Times New Roman" w:hAnsi="Times New Roman"/>
          <w:sz w:val="24"/>
          <w:szCs w:val="24"/>
        </w:rPr>
        <w:t>Economical perspective</w:t>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t xml:space="preserve"> </w:t>
      </w:r>
      <w:r w:rsidR="00FE6CF2">
        <w:rPr>
          <w:rFonts w:ascii="Times New Roman" w:hAnsi="Times New Roman"/>
          <w:sz w:val="24"/>
          <w:szCs w:val="24"/>
        </w:rPr>
        <w:t>8</w:t>
      </w:r>
    </w:p>
    <w:p w:rsidR="00D83BC0" w:rsidRPr="002A2A01" w:rsidRDefault="00D83BC0" w:rsidP="002A2A01">
      <w:pPr>
        <w:pStyle w:val="ListParagraph"/>
        <w:numPr>
          <w:ilvl w:val="1"/>
          <w:numId w:val="4"/>
        </w:numPr>
        <w:spacing w:line="480" w:lineRule="auto"/>
        <w:jc w:val="both"/>
        <w:rPr>
          <w:rFonts w:ascii="Times New Roman" w:hAnsi="Times New Roman"/>
          <w:sz w:val="24"/>
          <w:szCs w:val="24"/>
        </w:rPr>
      </w:pPr>
      <w:r w:rsidRPr="002A2A01">
        <w:rPr>
          <w:rFonts w:ascii="Times New Roman" w:hAnsi="Times New Roman"/>
          <w:sz w:val="24"/>
          <w:szCs w:val="24"/>
        </w:rPr>
        <w:t>Main research question</w:t>
      </w:r>
      <w:r w:rsidR="00EC32A1" w:rsidRPr="002A2A01">
        <w:rPr>
          <w:rFonts w:ascii="Times New Roman" w:hAnsi="Times New Roman"/>
          <w:sz w:val="24"/>
          <w:szCs w:val="24"/>
        </w:rPr>
        <w:t xml:space="preserve"> and hypotheses</w:t>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t>16</w:t>
      </w:r>
    </w:p>
    <w:p w:rsidR="00003E5A" w:rsidRPr="002A2A01" w:rsidRDefault="00003E5A" w:rsidP="002A2A01">
      <w:pPr>
        <w:pStyle w:val="ListParagraph"/>
        <w:numPr>
          <w:ilvl w:val="0"/>
          <w:numId w:val="4"/>
        </w:numPr>
        <w:spacing w:line="480" w:lineRule="auto"/>
        <w:jc w:val="both"/>
        <w:rPr>
          <w:rFonts w:ascii="Times New Roman" w:hAnsi="Times New Roman"/>
          <w:sz w:val="24"/>
          <w:szCs w:val="24"/>
        </w:rPr>
      </w:pPr>
      <w:r w:rsidRPr="002A2A01">
        <w:rPr>
          <w:rFonts w:ascii="Times New Roman" w:hAnsi="Times New Roman"/>
          <w:sz w:val="24"/>
          <w:szCs w:val="24"/>
        </w:rPr>
        <w:t>Data</w:t>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t>20</w:t>
      </w:r>
    </w:p>
    <w:p w:rsidR="00003E5A" w:rsidRPr="00193205" w:rsidRDefault="00003E5A" w:rsidP="002A2A01">
      <w:pPr>
        <w:pStyle w:val="ListParagraph"/>
        <w:numPr>
          <w:ilvl w:val="1"/>
          <w:numId w:val="4"/>
        </w:numPr>
        <w:spacing w:line="480" w:lineRule="auto"/>
        <w:jc w:val="both"/>
        <w:rPr>
          <w:rFonts w:ascii="Times New Roman" w:hAnsi="Times New Roman"/>
          <w:sz w:val="24"/>
          <w:szCs w:val="24"/>
        </w:rPr>
      </w:pPr>
      <w:r w:rsidRPr="00193205">
        <w:rPr>
          <w:rFonts w:ascii="Times New Roman" w:hAnsi="Times New Roman"/>
          <w:sz w:val="24"/>
          <w:szCs w:val="24"/>
        </w:rPr>
        <w:t>Data construction</w:t>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t>20</w:t>
      </w:r>
    </w:p>
    <w:p w:rsidR="00003E5A" w:rsidRPr="00193205" w:rsidRDefault="00003E5A" w:rsidP="002A2A01">
      <w:pPr>
        <w:pStyle w:val="ListParagraph"/>
        <w:numPr>
          <w:ilvl w:val="1"/>
          <w:numId w:val="4"/>
        </w:numPr>
        <w:spacing w:line="480" w:lineRule="auto"/>
        <w:jc w:val="both"/>
        <w:rPr>
          <w:rFonts w:ascii="Times New Roman" w:hAnsi="Times New Roman"/>
          <w:sz w:val="24"/>
          <w:szCs w:val="24"/>
        </w:rPr>
      </w:pPr>
      <w:r w:rsidRPr="00193205">
        <w:rPr>
          <w:rFonts w:ascii="Times New Roman" w:hAnsi="Times New Roman"/>
          <w:sz w:val="24"/>
          <w:szCs w:val="24"/>
        </w:rPr>
        <w:t>Descriptive analysis</w:t>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t>21</w:t>
      </w:r>
    </w:p>
    <w:p w:rsidR="00003E5A" w:rsidRPr="00193205" w:rsidRDefault="00003E5A" w:rsidP="002A2A01">
      <w:pPr>
        <w:pStyle w:val="ListParagraph"/>
        <w:numPr>
          <w:ilvl w:val="1"/>
          <w:numId w:val="4"/>
        </w:numPr>
        <w:spacing w:line="480" w:lineRule="auto"/>
        <w:jc w:val="both"/>
        <w:rPr>
          <w:rFonts w:ascii="Times New Roman" w:hAnsi="Times New Roman"/>
          <w:sz w:val="24"/>
          <w:szCs w:val="24"/>
        </w:rPr>
      </w:pPr>
      <w:r w:rsidRPr="00193205">
        <w:rPr>
          <w:rFonts w:ascii="Times New Roman" w:hAnsi="Times New Roman"/>
          <w:sz w:val="24"/>
          <w:szCs w:val="24"/>
        </w:rPr>
        <w:t>Variable explanation</w:t>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r>
      <w:r w:rsidR="00341EA0">
        <w:rPr>
          <w:rFonts w:ascii="Times New Roman" w:hAnsi="Times New Roman"/>
          <w:sz w:val="24"/>
          <w:szCs w:val="24"/>
        </w:rPr>
        <w:tab/>
        <w:t>24</w:t>
      </w:r>
    </w:p>
    <w:p w:rsidR="00003E5A" w:rsidRPr="002A2A01" w:rsidRDefault="00003E5A" w:rsidP="002A2A01">
      <w:pPr>
        <w:pStyle w:val="ListParagraph"/>
        <w:numPr>
          <w:ilvl w:val="0"/>
          <w:numId w:val="4"/>
        </w:numPr>
        <w:spacing w:line="480" w:lineRule="auto"/>
        <w:jc w:val="both"/>
        <w:rPr>
          <w:rFonts w:ascii="Times New Roman" w:hAnsi="Times New Roman"/>
          <w:sz w:val="24"/>
          <w:szCs w:val="24"/>
        </w:rPr>
      </w:pPr>
      <w:r w:rsidRPr="002A2A01">
        <w:rPr>
          <w:rFonts w:ascii="Times New Roman" w:hAnsi="Times New Roman"/>
          <w:sz w:val="24"/>
          <w:szCs w:val="24"/>
        </w:rPr>
        <w:t>Methodology</w:t>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341EA0">
        <w:rPr>
          <w:rFonts w:ascii="Times New Roman" w:hAnsi="Times New Roman"/>
          <w:sz w:val="24"/>
          <w:szCs w:val="24"/>
        </w:rPr>
        <w:t>28</w:t>
      </w:r>
    </w:p>
    <w:p w:rsidR="00003E5A" w:rsidRPr="00193205" w:rsidRDefault="004F169A" w:rsidP="002A2A01">
      <w:pPr>
        <w:pStyle w:val="ListParagraph"/>
        <w:numPr>
          <w:ilvl w:val="1"/>
          <w:numId w:val="4"/>
        </w:numPr>
        <w:spacing w:line="480" w:lineRule="auto"/>
        <w:jc w:val="both"/>
        <w:rPr>
          <w:rFonts w:ascii="Times New Roman" w:hAnsi="Times New Roman"/>
          <w:sz w:val="24"/>
          <w:szCs w:val="24"/>
        </w:rPr>
      </w:pPr>
      <w:r w:rsidRPr="00193205">
        <w:rPr>
          <w:rFonts w:ascii="Times New Roman" w:hAnsi="Times New Roman"/>
          <w:sz w:val="24"/>
          <w:szCs w:val="24"/>
        </w:rPr>
        <w:t>Modeling issues</w:t>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341EA0">
        <w:rPr>
          <w:rFonts w:ascii="Times New Roman" w:hAnsi="Times New Roman"/>
          <w:sz w:val="24"/>
          <w:szCs w:val="24"/>
        </w:rPr>
        <w:t>28</w:t>
      </w:r>
    </w:p>
    <w:p w:rsidR="00003E5A" w:rsidRPr="00193205" w:rsidRDefault="00003E5A" w:rsidP="002A2A01">
      <w:pPr>
        <w:pStyle w:val="ListParagraph"/>
        <w:numPr>
          <w:ilvl w:val="1"/>
          <w:numId w:val="4"/>
        </w:numPr>
        <w:spacing w:line="480" w:lineRule="auto"/>
        <w:jc w:val="both"/>
        <w:rPr>
          <w:rFonts w:ascii="Times New Roman" w:hAnsi="Times New Roman"/>
          <w:sz w:val="24"/>
          <w:szCs w:val="24"/>
        </w:rPr>
      </w:pPr>
      <w:r w:rsidRPr="00193205">
        <w:rPr>
          <w:rFonts w:ascii="Times New Roman" w:hAnsi="Times New Roman"/>
          <w:sz w:val="24"/>
          <w:szCs w:val="24"/>
        </w:rPr>
        <w:t>Econometric models</w:t>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341EA0">
        <w:rPr>
          <w:rFonts w:ascii="Times New Roman" w:hAnsi="Times New Roman"/>
          <w:sz w:val="24"/>
          <w:szCs w:val="24"/>
        </w:rPr>
        <w:t>29</w:t>
      </w:r>
    </w:p>
    <w:p w:rsidR="00003E5A" w:rsidRPr="002A2A01" w:rsidRDefault="002A2A01" w:rsidP="002A2A01">
      <w:pPr>
        <w:pStyle w:val="ListParagraph"/>
        <w:numPr>
          <w:ilvl w:val="0"/>
          <w:numId w:val="4"/>
        </w:numPr>
        <w:spacing w:line="480" w:lineRule="auto"/>
        <w:jc w:val="both"/>
        <w:rPr>
          <w:rFonts w:ascii="Times New Roman" w:hAnsi="Times New Roman"/>
          <w:sz w:val="24"/>
          <w:szCs w:val="24"/>
        </w:rPr>
      </w:pPr>
      <w:r>
        <w:rPr>
          <w:rFonts w:ascii="Times New Roman" w:hAnsi="Times New Roman"/>
          <w:sz w:val="24"/>
          <w:szCs w:val="24"/>
        </w:rPr>
        <w:t>R</w:t>
      </w:r>
      <w:r w:rsidR="00E255AE" w:rsidRPr="002A2A01">
        <w:rPr>
          <w:rFonts w:ascii="Times New Roman" w:hAnsi="Times New Roman"/>
          <w:sz w:val="24"/>
          <w:szCs w:val="24"/>
        </w:rPr>
        <w:t>esults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341EA0">
        <w:rPr>
          <w:rFonts w:ascii="Times New Roman" w:hAnsi="Times New Roman"/>
          <w:sz w:val="24"/>
          <w:szCs w:val="24"/>
        </w:rPr>
        <w:t>31</w:t>
      </w:r>
    </w:p>
    <w:p w:rsidR="00193205" w:rsidRPr="00193205" w:rsidRDefault="004F169A" w:rsidP="000E5019">
      <w:pPr>
        <w:pStyle w:val="ListParagraph"/>
        <w:numPr>
          <w:ilvl w:val="0"/>
          <w:numId w:val="4"/>
        </w:numPr>
        <w:spacing w:line="480" w:lineRule="auto"/>
        <w:jc w:val="both"/>
        <w:rPr>
          <w:rFonts w:ascii="Times New Roman" w:hAnsi="Times New Roman"/>
          <w:sz w:val="24"/>
          <w:szCs w:val="24"/>
        </w:rPr>
      </w:pPr>
      <w:r w:rsidRPr="002A2A01">
        <w:rPr>
          <w:rFonts w:ascii="Times New Roman" w:hAnsi="Times New Roman"/>
          <w:sz w:val="24"/>
          <w:szCs w:val="24"/>
        </w:rPr>
        <w:t>Discussion</w:t>
      </w:r>
      <w:r w:rsidR="000E5019">
        <w:rPr>
          <w:rFonts w:ascii="Times New Roman" w:hAnsi="Times New Roman"/>
          <w:sz w:val="24"/>
          <w:szCs w:val="24"/>
        </w:rPr>
        <w:tab/>
      </w:r>
      <w:r w:rsidR="000E5019">
        <w:rPr>
          <w:rFonts w:ascii="Times New Roman" w:hAnsi="Times New Roman"/>
          <w:sz w:val="24"/>
          <w:szCs w:val="24"/>
        </w:rPr>
        <w:tab/>
      </w:r>
      <w:r w:rsidR="000E5019">
        <w:rPr>
          <w:rFonts w:ascii="Times New Roman" w:hAnsi="Times New Roman"/>
          <w:sz w:val="24"/>
          <w:szCs w:val="24"/>
        </w:rPr>
        <w:tab/>
      </w:r>
      <w:r w:rsidR="000E5019">
        <w:rPr>
          <w:rFonts w:ascii="Times New Roman" w:hAnsi="Times New Roman"/>
          <w:sz w:val="24"/>
          <w:szCs w:val="24"/>
        </w:rPr>
        <w:tab/>
      </w:r>
      <w:r w:rsidR="000E5019">
        <w:rPr>
          <w:rFonts w:ascii="Times New Roman" w:hAnsi="Times New Roman"/>
          <w:sz w:val="24"/>
          <w:szCs w:val="24"/>
        </w:rPr>
        <w:tab/>
      </w:r>
      <w:r w:rsidR="000E5019">
        <w:rPr>
          <w:rFonts w:ascii="Times New Roman" w:hAnsi="Times New Roman"/>
          <w:sz w:val="24"/>
          <w:szCs w:val="24"/>
        </w:rPr>
        <w:tab/>
      </w:r>
      <w:r w:rsidR="000E5019">
        <w:rPr>
          <w:rFonts w:ascii="Times New Roman" w:hAnsi="Times New Roman"/>
          <w:sz w:val="24"/>
          <w:szCs w:val="24"/>
        </w:rPr>
        <w:tab/>
      </w:r>
      <w:r w:rsidR="000E5019">
        <w:rPr>
          <w:rFonts w:ascii="Times New Roman" w:hAnsi="Times New Roman"/>
          <w:sz w:val="24"/>
          <w:szCs w:val="24"/>
        </w:rPr>
        <w:tab/>
      </w:r>
      <w:r w:rsidR="000E5019">
        <w:rPr>
          <w:rFonts w:ascii="Times New Roman" w:hAnsi="Times New Roman"/>
          <w:sz w:val="24"/>
          <w:szCs w:val="24"/>
        </w:rPr>
        <w:tab/>
      </w:r>
      <w:r w:rsidR="000E5019">
        <w:rPr>
          <w:rFonts w:ascii="Times New Roman" w:hAnsi="Times New Roman"/>
          <w:sz w:val="24"/>
          <w:szCs w:val="24"/>
        </w:rPr>
        <w:tab/>
      </w:r>
      <w:r w:rsidR="00341EA0">
        <w:rPr>
          <w:rFonts w:ascii="Times New Roman" w:hAnsi="Times New Roman"/>
          <w:sz w:val="24"/>
          <w:szCs w:val="24"/>
        </w:rPr>
        <w:t>36</w:t>
      </w:r>
    </w:p>
    <w:p w:rsidR="00193205" w:rsidRPr="002A2A01" w:rsidRDefault="00E255AE" w:rsidP="002A2A01">
      <w:pPr>
        <w:pStyle w:val="ListParagraph"/>
        <w:numPr>
          <w:ilvl w:val="0"/>
          <w:numId w:val="4"/>
        </w:numPr>
        <w:spacing w:line="480" w:lineRule="auto"/>
        <w:jc w:val="both"/>
        <w:rPr>
          <w:rFonts w:ascii="Times New Roman" w:hAnsi="Times New Roman"/>
          <w:sz w:val="24"/>
          <w:szCs w:val="24"/>
        </w:rPr>
      </w:pPr>
      <w:r w:rsidRPr="002A2A01">
        <w:rPr>
          <w:rFonts w:ascii="Times New Roman" w:hAnsi="Times New Roman"/>
          <w:sz w:val="24"/>
          <w:szCs w:val="24"/>
        </w:rPr>
        <w:t>References</w:t>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341EA0">
        <w:rPr>
          <w:rFonts w:ascii="Times New Roman" w:hAnsi="Times New Roman"/>
          <w:sz w:val="24"/>
          <w:szCs w:val="24"/>
        </w:rPr>
        <w:t>40</w:t>
      </w:r>
    </w:p>
    <w:p w:rsidR="00193205" w:rsidRPr="002A2A01" w:rsidRDefault="00193205" w:rsidP="002A2A01">
      <w:pPr>
        <w:pStyle w:val="ListParagraph"/>
        <w:numPr>
          <w:ilvl w:val="0"/>
          <w:numId w:val="4"/>
        </w:numPr>
        <w:spacing w:line="480" w:lineRule="auto"/>
        <w:jc w:val="both"/>
        <w:rPr>
          <w:rFonts w:ascii="Times New Roman" w:hAnsi="Times New Roman"/>
          <w:sz w:val="24"/>
          <w:szCs w:val="24"/>
        </w:rPr>
      </w:pPr>
      <w:r w:rsidRPr="002A2A01">
        <w:rPr>
          <w:rFonts w:ascii="Times New Roman" w:hAnsi="Times New Roman"/>
          <w:sz w:val="24"/>
          <w:szCs w:val="24"/>
        </w:rPr>
        <w:t>Appendic</w:t>
      </w:r>
      <w:r w:rsidR="00E255AE" w:rsidRPr="002A2A01">
        <w:rPr>
          <w:rFonts w:ascii="Times New Roman" w:hAnsi="Times New Roman"/>
          <w:sz w:val="24"/>
          <w:szCs w:val="24"/>
        </w:rPr>
        <w:t>es</w:t>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2A2A01">
        <w:rPr>
          <w:rFonts w:ascii="Times New Roman" w:hAnsi="Times New Roman"/>
          <w:sz w:val="24"/>
          <w:szCs w:val="24"/>
        </w:rPr>
        <w:tab/>
      </w:r>
      <w:r w:rsidR="00FE6CF2">
        <w:rPr>
          <w:rFonts w:ascii="Times New Roman" w:hAnsi="Times New Roman"/>
          <w:sz w:val="24"/>
          <w:szCs w:val="24"/>
        </w:rPr>
        <w:t>42</w:t>
      </w:r>
    </w:p>
    <w:p w:rsidR="00A74E89" w:rsidRDefault="00A74E89">
      <w:pPr>
        <w:spacing w:after="0" w:line="240" w:lineRule="auto"/>
        <w:rPr>
          <w:rFonts w:ascii="Times New Roman" w:hAnsi="Times New Roman"/>
          <w:b/>
          <w:sz w:val="24"/>
          <w:szCs w:val="24"/>
        </w:rPr>
      </w:pPr>
      <w:r>
        <w:rPr>
          <w:rFonts w:ascii="Times New Roman" w:hAnsi="Times New Roman"/>
          <w:b/>
          <w:sz w:val="24"/>
          <w:szCs w:val="24"/>
        </w:rPr>
        <w:br w:type="page"/>
      </w:r>
    </w:p>
    <w:p w:rsidR="000104EA" w:rsidRDefault="000104EA" w:rsidP="000104EA">
      <w:pPr>
        <w:spacing w:after="0" w:line="360" w:lineRule="auto"/>
        <w:jc w:val="both"/>
        <w:rPr>
          <w:rFonts w:ascii="Times New Roman" w:hAnsi="Times New Roman"/>
          <w:b/>
          <w:sz w:val="28"/>
          <w:szCs w:val="28"/>
        </w:rPr>
      </w:pPr>
      <w:r>
        <w:rPr>
          <w:rFonts w:ascii="Times New Roman" w:hAnsi="Times New Roman"/>
          <w:b/>
          <w:sz w:val="28"/>
          <w:szCs w:val="28"/>
        </w:rPr>
        <w:lastRenderedPageBreak/>
        <w:t xml:space="preserve">1. </w:t>
      </w:r>
      <w:r w:rsidR="00E17C16">
        <w:rPr>
          <w:rFonts w:ascii="Times New Roman" w:hAnsi="Times New Roman"/>
          <w:b/>
          <w:sz w:val="28"/>
          <w:szCs w:val="28"/>
        </w:rPr>
        <w:t>Introduction</w:t>
      </w:r>
    </w:p>
    <w:p w:rsidR="00F44F41" w:rsidRPr="00F44F41" w:rsidRDefault="00723BA4" w:rsidP="00F44F41">
      <w:pPr>
        <w:pStyle w:val="CommentText"/>
        <w:spacing w:line="360" w:lineRule="auto"/>
        <w:jc w:val="both"/>
        <w:rPr>
          <w:rFonts w:ascii="Times New Roman" w:hAnsi="Times New Roman"/>
          <w:sz w:val="24"/>
          <w:szCs w:val="24"/>
        </w:rPr>
      </w:pPr>
      <w:r w:rsidRPr="00723BA4">
        <w:rPr>
          <w:rFonts w:ascii="Times New Roman" w:hAnsi="Times New Roman"/>
          <w:sz w:val="24"/>
          <w:szCs w:val="24"/>
        </w:rPr>
        <w:t xml:space="preserve">Over the past few </w:t>
      </w:r>
      <w:proofErr w:type="gramStart"/>
      <w:r w:rsidRPr="00723BA4">
        <w:rPr>
          <w:rFonts w:ascii="Times New Roman" w:hAnsi="Times New Roman"/>
          <w:sz w:val="24"/>
          <w:szCs w:val="24"/>
        </w:rPr>
        <w:t>decades</w:t>
      </w:r>
      <w:proofErr w:type="gramEnd"/>
      <w:r w:rsidRPr="00723BA4">
        <w:rPr>
          <w:rFonts w:ascii="Times New Roman" w:hAnsi="Times New Roman"/>
          <w:sz w:val="24"/>
          <w:szCs w:val="24"/>
        </w:rPr>
        <w:t xml:space="preserve"> international trade has increased, resulting in more globally operating markets and firms. Even though there is still a huge discrepancy between the openness of different countries towards international trade, many have embraced the global </w:t>
      </w:r>
      <w:proofErr w:type="gramStart"/>
      <w:r w:rsidRPr="00723BA4">
        <w:rPr>
          <w:rFonts w:ascii="Times New Roman" w:hAnsi="Times New Roman"/>
          <w:sz w:val="24"/>
          <w:szCs w:val="24"/>
        </w:rPr>
        <w:t>economy</w:t>
      </w:r>
      <w:proofErr w:type="gramEnd"/>
      <w:r w:rsidRPr="00723BA4">
        <w:rPr>
          <w:rFonts w:ascii="Times New Roman" w:hAnsi="Times New Roman"/>
          <w:sz w:val="24"/>
          <w:szCs w:val="24"/>
        </w:rPr>
        <w:t>. With a constant stream of new countries (mostly emerging) joining, international markets keep developing, making it an interesting topic among academics. However, international trade is a complex matter, which can hardly be looked</w:t>
      </w:r>
      <w:r w:rsidR="00F44F41">
        <w:rPr>
          <w:rFonts w:ascii="Times New Roman" w:hAnsi="Times New Roman"/>
          <w:sz w:val="24"/>
          <w:szCs w:val="24"/>
        </w:rPr>
        <w:t xml:space="preserve"> at</w:t>
      </w:r>
      <w:r w:rsidRPr="00723BA4">
        <w:rPr>
          <w:rFonts w:ascii="Times New Roman" w:hAnsi="Times New Roman"/>
          <w:sz w:val="24"/>
          <w:szCs w:val="24"/>
        </w:rPr>
        <w:t xml:space="preserve"> as a whole. </w:t>
      </w:r>
      <w:r w:rsidR="00F44F41">
        <w:rPr>
          <w:rFonts w:ascii="Times New Roman" w:hAnsi="Times New Roman"/>
          <w:sz w:val="24"/>
          <w:szCs w:val="24"/>
        </w:rPr>
        <w:t>In order t</w:t>
      </w:r>
      <w:r w:rsidRPr="00723BA4">
        <w:rPr>
          <w:rFonts w:ascii="Times New Roman" w:hAnsi="Times New Roman"/>
          <w:sz w:val="24"/>
          <w:szCs w:val="24"/>
        </w:rPr>
        <w:t>o understand and create better insights on specific mechanisms that contribute to international trade</w:t>
      </w:r>
      <w:r w:rsidR="003E05EB">
        <w:rPr>
          <w:rFonts w:ascii="Times New Roman" w:hAnsi="Times New Roman"/>
          <w:sz w:val="24"/>
          <w:szCs w:val="24"/>
        </w:rPr>
        <w:t xml:space="preserve">, </w:t>
      </w:r>
      <w:r w:rsidRPr="00723BA4">
        <w:rPr>
          <w:rFonts w:ascii="Times New Roman" w:hAnsi="Times New Roman"/>
          <w:sz w:val="24"/>
          <w:szCs w:val="24"/>
        </w:rPr>
        <w:t>additional research on a smaller scale is needed. Ownership structures and their implications is one of those fields that give better insights into how</w:t>
      </w:r>
      <w:r w:rsidR="00F44F41">
        <w:rPr>
          <w:rFonts w:ascii="Times New Roman" w:hAnsi="Times New Roman"/>
          <w:sz w:val="24"/>
          <w:szCs w:val="24"/>
        </w:rPr>
        <w:t xml:space="preserve"> and why</w:t>
      </w:r>
      <w:r w:rsidRPr="00723BA4">
        <w:rPr>
          <w:rFonts w:ascii="Times New Roman" w:hAnsi="Times New Roman"/>
          <w:sz w:val="24"/>
          <w:szCs w:val="24"/>
        </w:rPr>
        <w:t xml:space="preserve"> firms operate internationally. This field made its first appearance in 1960’s and has developed ever since. In the early days, ownership was easier to grasp with more often than not, single owners who showed direct involvement usually within a domestic market. With the evolution of international trade, so did ownership structures. Nowadays, owners of for example Dutch firms can be numerous and located virtually anywhere. </w:t>
      </w:r>
      <w:r w:rsidR="00F44F41" w:rsidRPr="00F44F41">
        <w:rPr>
          <w:rFonts w:ascii="Times New Roman" w:hAnsi="Times New Roman"/>
          <w:sz w:val="24"/>
          <w:szCs w:val="24"/>
        </w:rPr>
        <w:t xml:space="preserve">Once could suggest that this has a negative impact on a firm’s performance as it loses its control to foreign owners. Consequently, direct leadership and a firm’s identity are also affected. </w:t>
      </w:r>
    </w:p>
    <w:p w:rsidR="00723BA4" w:rsidRPr="00723BA4" w:rsidRDefault="000A53A8" w:rsidP="00A74E89">
      <w:pPr>
        <w:spacing w:line="360" w:lineRule="auto"/>
        <w:jc w:val="both"/>
        <w:rPr>
          <w:rFonts w:ascii="Times New Roman" w:hAnsi="Times New Roman"/>
          <w:sz w:val="24"/>
          <w:szCs w:val="24"/>
        </w:rPr>
      </w:pPr>
      <w:r>
        <w:rPr>
          <w:rFonts w:ascii="Times New Roman" w:hAnsi="Times New Roman"/>
          <w:sz w:val="24"/>
          <w:szCs w:val="24"/>
        </w:rPr>
        <w:t>T</w:t>
      </w:r>
      <w:r w:rsidR="00723BA4" w:rsidRPr="00723BA4">
        <w:rPr>
          <w:rFonts w:ascii="Times New Roman" w:hAnsi="Times New Roman"/>
          <w:sz w:val="24"/>
          <w:szCs w:val="24"/>
        </w:rPr>
        <w:t xml:space="preserve">he contrary is true according to existing literature. Foreign ownership is in many cases a driver of superior performance of a foreign owned firm, especially compared to firms that are not </w:t>
      </w:r>
      <w:r w:rsidR="00723BA4">
        <w:rPr>
          <w:rFonts w:ascii="Times New Roman" w:hAnsi="Times New Roman"/>
          <w:sz w:val="24"/>
          <w:szCs w:val="24"/>
        </w:rPr>
        <w:t>foreign owne</w:t>
      </w:r>
      <w:r w:rsidR="003E05EB">
        <w:rPr>
          <w:rFonts w:ascii="Times New Roman" w:hAnsi="Times New Roman"/>
          <w:sz w:val="24"/>
          <w:szCs w:val="24"/>
        </w:rPr>
        <w:t>d</w:t>
      </w:r>
      <w:r w:rsidR="00723BA4">
        <w:rPr>
          <w:rFonts w:ascii="Times New Roman" w:hAnsi="Times New Roman"/>
          <w:sz w:val="24"/>
          <w:szCs w:val="24"/>
        </w:rPr>
        <w:t xml:space="preserve">. </w:t>
      </w:r>
      <w:r w:rsidR="007B1930">
        <w:rPr>
          <w:rFonts w:ascii="Times New Roman" w:hAnsi="Times New Roman"/>
          <w:sz w:val="24"/>
          <w:szCs w:val="24"/>
        </w:rPr>
        <w:t>Academics mention</w:t>
      </w:r>
      <w:r w:rsidR="00723BA4">
        <w:rPr>
          <w:rFonts w:ascii="Times New Roman" w:hAnsi="Times New Roman"/>
          <w:sz w:val="24"/>
          <w:szCs w:val="24"/>
        </w:rPr>
        <w:t xml:space="preserve"> many possible expla</w:t>
      </w:r>
      <w:r w:rsidR="000326B4">
        <w:rPr>
          <w:rFonts w:ascii="Times New Roman" w:hAnsi="Times New Roman"/>
          <w:sz w:val="24"/>
          <w:szCs w:val="24"/>
        </w:rPr>
        <w:t xml:space="preserve">nations </w:t>
      </w:r>
      <w:r>
        <w:rPr>
          <w:rFonts w:ascii="Times New Roman" w:hAnsi="Times New Roman"/>
          <w:sz w:val="24"/>
          <w:szCs w:val="24"/>
        </w:rPr>
        <w:t xml:space="preserve">in order to clarify </w:t>
      </w:r>
      <w:r w:rsidR="000326B4">
        <w:rPr>
          <w:rFonts w:ascii="Times New Roman" w:hAnsi="Times New Roman"/>
          <w:sz w:val="24"/>
          <w:szCs w:val="24"/>
        </w:rPr>
        <w:t>these differences</w:t>
      </w:r>
      <w:r>
        <w:rPr>
          <w:rFonts w:ascii="Times New Roman" w:hAnsi="Times New Roman"/>
          <w:sz w:val="24"/>
          <w:szCs w:val="24"/>
        </w:rPr>
        <w:t>. However,</w:t>
      </w:r>
      <w:r w:rsidR="00723BA4">
        <w:rPr>
          <w:rFonts w:ascii="Times New Roman" w:hAnsi="Times New Roman"/>
          <w:sz w:val="24"/>
          <w:szCs w:val="24"/>
        </w:rPr>
        <w:t xml:space="preserve"> </w:t>
      </w:r>
      <w:r>
        <w:rPr>
          <w:rFonts w:ascii="Times New Roman" w:hAnsi="Times New Roman"/>
          <w:sz w:val="24"/>
          <w:szCs w:val="24"/>
        </w:rPr>
        <w:t>an often used theory concerns</w:t>
      </w:r>
      <w:r w:rsidR="007B1930">
        <w:rPr>
          <w:rFonts w:ascii="Times New Roman" w:hAnsi="Times New Roman"/>
          <w:sz w:val="24"/>
          <w:szCs w:val="24"/>
        </w:rPr>
        <w:t xml:space="preserve"> intangible asset</w:t>
      </w:r>
      <w:r w:rsidR="008E56AB">
        <w:rPr>
          <w:rFonts w:ascii="Times New Roman" w:hAnsi="Times New Roman"/>
          <w:sz w:val="24"/>
          <w:szCs w:val="24"/>
        </w:rPr>
        <w:t>s</w:t>
      </w:r>
      <w:r w:rsidR="00723BA4">
        <w:rPr>
          <w:rFonts w:ascii="Times New Roman" w:hAnsi="Times New Roman"/>
          <w:sz w:val="24"/>
          <w:szCs w:val="24"/>
        </w:rPr>
        <w:t xml:space="preserve">. </w:t>
      </w:r>
      <w:r w:rsidR="00723BA4" w:rsidRPr="00723BA4">
        <w:rPr>
          <w:rFonts w:ascii="Times New Roman" w:hAnsi="Times New Roman"/>
          <w:sz w:val="24"/>
          <w:szCs w:val="24"/>
        </w:rPr>
        <w:t xml:space="preserve">Intangible assets are best described as non-physical assets </w:t>
      </w:r>
      <w:r w:rsidR="003340B1">
        <w:rPr>
          <w:rFonts w:ascii="Times New Roman" w:hAnsi="Times New Roman"/>
          <w:sz w:val="24"/>
          <w:szCs w:val="24"/>
        </w:rPr>
        <w:t>that help generate tu</w:t>
      </w:r>
      <w:r>
        <w:rPr>
          <w:rFonts w:ascii="Times New Roman" w:hAnsi="Times New Roman"/>
          <w:sz w:val="24"/>
          <w:szCs w:val="24"/>
        </w:rPr>
        <w:t>rnover. A b</w:t>
      </w:r>
      <w:r w:rsidR="003340B1">
        <w:rPr>
          <w:rFonts w:ascii="Times New Roman" w:hAnsi="Times New Roman"/>
          <w:sz w:val="24"/>
          <w:szCs w:val="24"/>
        </w:rPr>
        <w:t xml:space="preserve">rand name, the number </w:t>
      </w:r>
      <w:r w:rsidR="000326B4">
        <w:rPr>
          <w:rFonts w:ascii="Times New Roman" w:hAnsi="Times New Roman"/>
          <w:sz w:val="24"/>
          <w:szCs w:val="24"/>
        </w:rPr>
        <w:t xml:space="preserve">of </w:t>
      </w:r>
      <w:r w:rsidR="003340B1">
        <w:rPr>
          <w:rFonts w:ascii="Times New Roman" w:hAnsi="Times New Roman"/>
          <w:sz w:val="24"/>
          <w:szCs w:val="24"/>
        </w:rPr>
        <w:t>patents possessed or the amount of firm-specific knowledge can all be qualified as intangible assets. It is thought</w:t>
      </w:r>
      <w:r>
        <w:rPr>
          <w:rFonts w:ascii="Times New Roman" w:hAnsi="Times New Roman"/>
          <w:sz w:val="24"/>
          <w:szCs w:val="24"/>
        </w:rPr>
        <w:t>,</w:t>
      </w:r>
      <w:r w:rsidR="003340B1">
        <w:rPr>
          <w:rFonts w:ascii="Times New Roman" w:hAnsi="Times New Roman"/>
          <w:sz w:val="24"/>
          <w:szCs w:val="24"/>
        </w:rPr>
        <w:t xml:space="preserve"> that when a firm is foreign owned, it shares in these assets, resulting in better performance. </w:t>
      </w:r>
      <w:r w:rsidR="008E56AB">
        <w:rPr>
          <w:rFonts w:ascii="Times New Roman" w:hAnsi="Times New Roman"/>
          <w:sz w:val="24"/>
          <w:szCs w:val="24"/>
        </w:rPr>
        <w:t xml:space="preserve">As mentioned before, these assets are not likely to be the only explanation </w:t>
      </w:r>
      <w:r w:rsidR="00723BA4" w:rsidRPr="00723BA4">
        <w:rPr>
          <w:rFonts w:ascii="Times New Roman" w:hAnsi="Times New Roman"/>
          <w:sz w:val="24"/>
          <w:szCs w:val="24"/>
        </w:rPr>
        <w:t>f</w:t>
      </w:r>
      <w:r w:rsidR="008E56AB">
        <w:rPr>
          <w:rFonts w:ascii="Times New Roman" w:hAnsi="Times New Roman"/>
          <w:sz w:val="24"/>
          <w:szCs w:val="24"/>
        </w:rPr>
        <w:t>or better perfor</w:t>
      </w:r>
      <w:r>
        <w:rPr>
          <w:rFonts w:ascii="Times New Roman" w:hAnsi="Times New Roman"/>
          <w:sz w:val="24"/>
          <w:szCs w:val="24"/>
        </w:rPr>
        <w:t>mance. A more likely scenario would be</w:t>
      </w:r>
      <w:r w:rsidR="008E56AB">
        <w:rPr>
          <w:rFonts w:ascii="Times New Roman" w:hAnsi="Times New Roman"/>
          <w:sz w:val="24"/>
          <w:szCs w:val="24"/>
        </w:rPr>
        <w:t xml:space="preserve"> that intangible assets, together with tangible assets such as equity, are responsible for performance enhancement. </w:t>
      </w:r>
      <w:r w:rsidR="000326B4">
        <w:rPr>
          <w:rFonts w:ascii="Times New Roman" w:hAnsi="Times New Roman"/>
          <w:sz w:val="24"/>
          <w:szCs w:val="24"/>
        </w:rPr>
        <w:t>Besides</w:t>
      </w:r>
      <w:r w:rsidR="00723BA4" w:rsidRPr="00723BA4">
        <w:rPr>
          <w:rFonts w:ascii="Times New Roman" w:hAnsi="Times New Roman"/>
          <w:sz w:val="24"/>
          <w:szCs w:val="24"/>
        </w:rPr>
        <w:t xml:space="preserve"> </w:t>
      </w:r>
      <w:r w:rsidR="008E56AB">
        <w:rPr>
          <w:rFonts w:ascii="Times New Roman" w:hAnsi="Times New Roman"/>
          <w:sz w:val="24"/>
          <w:szCs w:val="24"/>
        </w:rPr>
        <w:t xml:space="preserve">these </w:t>
      </w:r>
      <w:r w:rsidR="000326B4">
        <w:rPr>
          <w:rFonts w:ascii="Times New Roman" w:hAnsi="Times New Roman"/>
          <w:sz w:val="24"/>
          <w:szCs w:val="24"/>
        </w:rPr>
        <w:t xml:space="preserve">positive implications, </w:t>
      </w:r>
      <w:r>
        <w:rPr>
          <w:rFonts w:ascii="Times New Roman" w:hAnsi="Times New Roman"/>
          <w:sz w:val="24"/>
          <w:szCs w:val="24"/>
        </w:rPr>
        <w:t xml:space="preserve">also </w:t>
      </w:r>
      <w:r w:rsidR="000326B4">
        <w:rPr>
          <w:rFonts w:ascii="Times New Roman" w:hAnsi="Times New Roman"/>
          <w:sz w:val="24"/>
          <w:szCs w:val="24"/>
        </w:rPr>
        <w:t>n</w:t>
      </w:r>
      <w:r w:rsidR="008E56AB">
        <w:rPr>
          <w:rFonts w:ascii="Times New Roman" w:hAnsi="Times New Roman"/>
          <w:sz w:val="24"/>
          <w:szCs w:val="24"/>
        </w:rPr>
        <w:t xml:space="preserve">egative factors </w:t>
      </w:r>
      <w:r w:rsidR="00723BA4" w:rsidRPr="00723BA4">
        <w:rPr>
          <w:rFonts w:ascii="Times New Roman" w:hAnsi="Times New Roman"/>
          <w:sz w:val="24"/>
          <w:szCs w:val="24"/>
        </w:rPr>
        <w:t>of foreign ownership</w:t>
      </w:r>
      <w:r w:rsidR="008E56AB">
        <w:rPr>
          <w:rFonts w:ascii="Times New Roman" w:hAnsi="Times New Roman"/>
          <w:sz w:val="24"/>
          <w:szCs w:val="24"/>
        </w:rPr>
        <w:t xml:space="preserve"> can be</w:t>
      </w:r>
      <w:r w:rsidR="000326B4">
        <w:rPr>
          <w:rFonts w:ascii="Times New Roman" w:hAnsi="Times New Roman"/>
          <w:sz w:val="24"/>
          <w:szCs w:val="24"/>
        </w:rPr>
        <w:t xml:space="preserve"> mentioned</w:t>
      </w:r>
      <w:r w:rsidR="00723BA4" w:rsidRPr="00723BA4">
        <w:rPr>
          <w:rFonts w:ascii="Times New Roman" w:hAnsi="Times New Roman"/>
          <w:sz w:val="24"/>
          <w:szCs w:val="24"/>
        </w:rPr>
        <w:t xml:space="preserve">. </w:t>
      </w:r>
      <w:r>
        <w:rPr>
          <w:rFonts w:ascii="Times New Roman" w:hAnsi="Times New Roman"/>
          <w:sz w:val="24"/>
          <w:szCs w:val="24"/>
        </w:rPr>
        <w:t>For example, d</w:t>
      </w:r>
      <w:r w:rsidR="00723BA4" w:rsidRPr="00723BA4">
        <w:rPr>
          <w:rFonts w:ascii="Times New Roman" w:hAnsi="Times New Roman"/>
          <w:sz w:val="24"/>
          <w:szCs w:val="24"/>
        </w:rPr>
        <w:t xml:space="preserve">istance between </w:t>
      </w:r>
      <w:r w:rsidR="000326B4">
        <w:rPr>
          <w:rFonts w:ascii="Times New Roman" w:hAnsi="Times New Roman"/>
          <w:sz w:val="24"/>
          <w:szCs w:val="24"/>
        </w:rPr>
        <w:t xml:space="preserve">a foreign </w:t>
      </w:r>
      <w:r w:rsidR="00723BA4" w:rsidRPr="00723BA4">
        <w:rPr>
          <w:rFonts w:ascii="Times New Roman" w:hAnsi="Times New Roman"/>
          <w:sz w:val="24"/>
          <w:szCs w:val="24"/>
        </w:rPr>
        <w:t xml:space="preserve">owner and </w:t>
      </w:r>
      <w:r w:rsidR="000326B4">
        <w:rPr>
          <w:rFonts w:ascii="Times New Roman" w:hAnsi="Times New Roman"/>
          <w:sz w:val="24"/>
          <w:szCs w:val="24"/>
        </w:rPr>
        <w:t xml:space="preserve">its </w:t>
      </w:r>
      <w:r w:rsidR="00723BA4" w:rsidRPr="00723BA4">
        <w:rPr>
          <w:rFonts w:ascii="Times New Roman" w:hAnsi="Times New Roman"/>
          <w:sz w:val="24"/>
          <w:szCs w:val="24"/>
        </w:rPr>
        <w:t>owned firm</w:t>
      </w:r>
      <w:r w:rsidR="000326B4">
        <w:rPr>
          <w:rFonts w:ascii="Times New Roman" w:hAnsi="Times New Roman"/>
          <w:sz w:val="24"/>
          <w:szCs w:val="24"/>
        </w:rPr>
        <w:t xml:space="preserve"> for </w:t>
      </w:r>
      <w:r w:rsidR="00723BA4" w:rsidRPr="00723BA4">
        <w:rPr>
          <w:rFonts w:ascii="Times New Roman" w:hAnsi="Times New Roman"/>
          <w:sz w:val="24"/>
          <w:szCs w:val="24"/>
        </w:rPr>
        <w:t xml:space="preserve">is </w:t>
      </w:r>
      <w:r>
        <w:rPr>
          <w:rFonts w:ascii="Times New Roman" w:hAnsi="Times New Roman"/>
          <w:sz w:val="24"/>
          <w:szCs w:val="24"/>
        </w:rPr>
        <w:t xml:space="preserve">considered </w:t>
      </w:r>
      <w:r w:rsidR="008E56AB">
        <w:rPr>
          <w:rFonts w:ascii="Times New Roman" w:hAnsi="Times New Roman"/>
          <w:sz w:val="24"/>
          <w:szCs w:val="24"/>
        </w:rPr>
        <w:t>to be a</w:t>
      </w:r>
      <w:r w:rsidR="00723BA4" w:rsidRPr="00723BA4">
        <w:rPr>
          <w:rFonts w:ascii="Times New Roman" w:hAnsi="Times New Roman"/>
          <w:sz w:val="24"/>
          <w:szCs w:val="24"/>
        </w:rPr>
        <w:t xml:space="preserve"> </w:t>
      </w:r>
      <w:r w:rsidR="000326B4">
        <w:rPr>
          <w:rFonts w:ascii="Times New Roman" w:hAnsi="Times New Roman"/>
          <w:sz w:val="24"/>
          <w:szCs w:val="24"/>
        </w:rPr>
        <w:t>cost driver.</w:t>
      </w:r>
      <w:r w:rsidR="00723BA4" w:rsidRPr="00723BA4">
        <w:rPr>
          <w:rFonts w:ascii="Times New Roman" w:hAnsi="Times New Roman"/>
          <w:sz w:val="24"/>
          <w:szCs w:val="24"/>
        </w:rPr>
        <w:t xml:space="preserve"> </w:t>
      </w:r>
      <w:r>
        <w:rPr>
          <w:rFonts w:ascii="Times New Roman" w:hAnsi="Times New Roman"/>
          <w:sz w:val="24"/>
          <w:szCs w:val="24"/>
        </w:rPr>
        <w:t>Moreover, d</w:t>
      </w:r>
      <w:r w:rsidR="000326B4">
        <w:rPr>
          <w:rFonts w:ascii="Times New Roman" w:hAnsi="Times New Roman"/>
          <w:sz w:val="24"/>
          <w:szCs w:val="24"/>
        </w:rPr>
        <w:t xml:space="preserve">ifferences in terms of culture and politics </w:t>
      </w:r>
      <w:r w:rsidR="008E56AB">
        <w:rPr>
          <w:rFonts w:ascii="Times New Roman" w:hAnsi="Times New Roman"/>
          <w:sz w:val="24"/>
          <w:szCs w:val="24"/>
        </w:rPr>
        <w:t>can also function as</w:t>
      </w:r>
      <w:r w:rsidR="00D8182C">
        <w:rPr>
          <w:rFonts w:ascii="Times New Roman" w:hAnsi="Times New Roman"/>
          <w:sz w:val="24"/>
          <w:szCs w:val="24"/>
        </w:rPr>
        <w:t xml:space="preserve"> barrier</w:t>
      </w:r>
      <w:r w:rsidR="008E56AB">
        <w:rPr>
          <w:rFonts w:ascii="Times New Roman" w:hAnsi="Times New Roman"/>
          <w:sz w:val="24"/>
          <w:szCs w:val="24"/>
        </w:rPr>
        <w:t>s</w:t>
      </w:r>
      <w:r w:rsidR="00D8182C">
        <w:rPr>
          <w:rFonts w:ascii="Times New Roman" w:hAnsi="Times New Roman"/>
          <w:sz w:val="24"/>
          <w:szCs w:val="24"/>
        </w:rPr>
        <w:t>. Academics</w:t>
      </w:r>
      <w:r w:rsidR="000326B4">
        <w:rPr>
          <w:rFonts w:ascii="Times New Roman" w:hAnsi="Times New Roman"/>
          <w:sz w:val="24"/>
          <w:szCs w:val="24"/>
        </w:rPr>
        <w:t xml:space="preserve"> </w:t>
      </w:r>
      <w:r w:rsidR="00723BA4" w:rsidRPr="00723BA4">
        <w:rPr>
          <w:rFonts w:ascii="Times New Roman" w:hAnsi="Times New Roman"/>
          <w:sz w:val="24"/>
          <w:szCs w:val="24"/>
        </w:rPr>
        <w:t xml:space="preserve">capture </w:t>
      </w:r>
      <w:r w:rsidR="00D8182C">
        <w:rPr>
          <w:rFonts w:ascii="Times New Roman" w:hAnsi="Times New Roman"/>
          <w:sz w:val="24"/>
          <w:szCs w:val="24"/>
        </w:rPr>
        <w:t xml:space="preserve">these effects </w:t>
      </w:r>
      <w:r w:rsidR="00723BA4" w:rsidRPr="00723BA4">
        <w:rPr>
          <w:rFonts w:ascii="Times New Roman" w:hAnsi="Times New Roman"/>
          <w:sz w:val="24"/>
          <w:szCs w:val="24"/>
        </w:rPr>
        <w:t xml:space="preserve">in one sentence as the “liability of foreignness” (Charles P. Kindleberger, 1969). </w:t>
      </w:r>
      <w:r w:rsidR="00D8182C">
        <w:rPr>
          <w:rFonts w:ascii="Times New Roman" w:hAnsi="Times New Roman"/>
          <w:sz w:val="24"/>
          <w:szCs w:val="24"/>
        </w:rPr>
        <w:t xml:space="preserve">In short, it is a collection of additional costs </w:t>
      </w:r>
      <w:r w:rsidR="00D8182C">
        <w:rPr>
          <w:rFonts w:ascii="Times New Roman" w:hAnsi="Times New Roman"/>
          <w:sz w:val="24"/>
          <w:szCs w:val="24"/>
        </w:rPr>
        <w:lastRenderedPageBreak/>
        <w:t xml:space="preserve">that arise with foreign activity. </w:t>
      </w:r>
      <w:r w:rsidR="00723BA4" w:rsidRPr="00723BA4">
        <w:rPr>
          <w:rFonts w:ascii="Times New Roman" w:hAnsi="Times New Roman"/>
          <w:sz w:val="24"/>
          <w:szCs w:val="24"/>
        </w:rPr>
        <w:t>In order to overcome these additional costs, a way to circumvent or overcome them</w:t>
      </w:r>
      <w:r w:rsidR="00D8182C">
        <w:rPr>
          <w:rFonts w:ascii="Times New Roman" w:hAnsi="Times New Roman"/>
          <w:sz w:val="24"/>
          <w:szCs w:val="24"/>
        </w:rPr>
        <w:t xml:space="preserve"> needs to be found. </w:t>
      </w:r>
    </w:p>
    <w:p w:rsidR="006843EA" w:rsidRDefault="000A53A8" w:rsidP="006843EA">
      <w:pPr>
        <w:spacing w:line="360" w:lineRule="auto"/>
        <w:jc w:val="both"/>
        <w:rPr>
          <w:rFonts w:ascii="Times New Roman" w:hAnsi="Times New Roman"/>
          <w:sz w:val="24"/>
          <w:szCs w:val="24"/>
        </w:rPr>
      </w:pPr>
      <w:r>
        <w:rPr>
          <w:rFonts w:ascii="Times New Roman" w:hAnsi="Times New Roman"/>
          <w:sz w:val="24"/>
          <w:szCs w:val="24"/>
        </w:rPr>
        <w:t>The</w:t>
      </w:r>
      <w:r w:rsidR="008E56AB" w:rsidRPr="0086063E">
        <w:rPr>
          <w:rFonts w:ascii="Times New Roman" w:hAnsi="Times New Roman"/>
          <w:sz w:val="24"/>
          <w:szCs w:val="24"/>
        </w:rPr>
        <w:t xml:space="preserve"> complexity of </w:t>
      </w:r>
      <w:r>
        <w:rPr>
          <w:rFonts w:ascii="Times New Roman" w:hAnsi="Times New Roman"/>
          <w:sz w:val="24"/>
          <w:szCs w:val="24"/>
        </w:rPr>
        <w:t xml:space="preserve">these </w:t>
      </w:r>
      <w:r w:rsidR="00723BA4" w:rsidRPr="0086063E">
        <w:rPr>
          <w:rFonts w:ascii="Times New Roman" w:hAnsi="Times New Roman"/>
          <w:sz w:val="24"/>
          <w:szCs w:val="24"/>
        </w:rPr>
        <w:t>idea</w:t>
      </w:r>
      <w:r w:rsidR="008E56AB" w:rsidRPr="0086063E">
        <w:rPr>
          <w:rFonts w:ascii="Times New Roman" w:hAnsi="Times New Roman"/>
          <w:sz w:val="24"/>
          <w:szCs w:val="24"/>
        </w:rPr>
        <w:t xml:space="preserve">s and possibilities </w:t>
      </w:r>
      <w:r w:rsidR="00723BA4" w:rsidRPr="0086063E">
        <w:rPr>
          <w:rFonts w:ascii="Times New Roman" w:hAnsi="Times New Roman"/>
          <w:sz w:val="24"/>
          <w:szCs w:val="24"/>
        </w:rPr>
        <w:t>triggered academics to t</w:t>
      </w:r>
      <w:r w:rsidR="003E05EB">
        <w:rPr>
          <w:rFonts w:ascii="Times New Roman" w:hAnsi="Times New Roman"/>
          <w:sz w:val="24"/>
          <w:szCs w:val="24"/>
        </w:rPr>
        <w:t>est</w:t>
      </w:r>
      <w:r w:rsidR="00723BA4" w:rsidRPr="0086063E">
        <w:rPr>
          <w:rFonts w:ascii="Times New Roman" w:hAnsi="Times New Roman"/>
          <w:sz w:val="24"/>
          <w:szCs w:val="24"/>
        </w:rPr>
        <w:t xml:space="preserve"> the mechanisms behind foreign ownership over the last 50 years. This study will continue the exploration of foreign ownership and its implications. </w:t>
      </w:r>
      <w:r w:rsidR="00405905">
        <w:rPr>
          <w:rFonts w:ascii="Times New Roman" w:hAnsi="Times New Roman"/>
          <w:sz w:val="24"/>
          <w:szCs w:val="24"/>
        </w:rPr>
        <w:t xml:space="preserve">This is established by creating a research design in which </w:t>
      </w:r>
      <w:r w:rsidR="00723BA4" w:rsidRPr="0086063E">
        <w:rPr>
          <w:rFonts w:ascii="Times New Roman" w:hAnsi="Times New Roman"/>
          <w:sz w:val="24"/>
          <w:szCs w:val="24"/>
        </w:rPr>
        <w:t>the implicat</w:t>
      </w:r>
      <w:r w:rsidR="008E56AB" w:rsidRPr="0086063E">
        <w:rPr>
          <w:rFonts w:ascii="Times New Roman" w:hAnsi="Times New Roman"/>
          <w:sz w:val="24"/>
          <w:szCs w:val="24"/>
        </w:rPr>
        <w:t xml:space="preserve">ions of foreign ownership on a foreign owned </w:t>
      </w:r>
      <w:r w:rsidR="00723BA4" w:rsidRPr="0086063E">
        <w:rPr>
          <w:rFonts w:ascii="Times New Roman" w:hAnsi="Times New Roman"/>
          <w:sz w:val="24"/>
          <w:szCs w:val="24"/>
        </w:rPr>
        <w:t>firm</w:t>
      </w:r>
      <w:r>
        <w:rPr>
          <w:rFonts w:ascii="Times New Roman" w:hAnsi="Times New Roman"/>
          <w:sz w:val="24"/>
          <w:szCs w:val="24"/>
        </w:rPr>
        <w:t xml:space="preserve"> are</w:t>
      </w:r>
      <w:r w:rsidR="00405905">
        <w:rPr>
          <w:rFonts w:ascii="Times New Roman" w:hAnsi="Times New Roman"/>
          <w:sz w:val="24"/>
          <w:szCs w:val="24"/>
        </w:rPr>
        <w:t xml:space="preserve"> </w:t>
      </w:r>
      <w:r>
        <w:rPr>
          <w:rFonts w:ascii="Times New Roman" w:hAnsi="Times New Roman"/>
          <w:sz w:val="24"/>
          <w:szCs w:val="24"/>
        </w:rPr>
        <w:t>assessed</w:t>
      </w:r>
      <w:r w:rsidR="00405905">
        <w:rPr>
          <w:rFonts w:ascii="Times New Roman" w:hAnsi="Times New Roman"/>
          <w:sz w:val="24"/>
          <w:szCs w:val="24"/>
        </w:rPr>
        <w:t xml:space="preserve">. In this research design, the implications of foreign ownership will be specified as </w:t>
      </w:r>
      <w:r w:rsidR="006843EA">
        <w:rPr>
          <w:rFonts w:ascii="Times New Roman" w:hAnsi="Times New Roman"/>
          <w:sz w:val="24"/>
          <w:szCs w:val="24"/>
        </w:rPr>
        <w:t>the effect of foreign ownership on a foreign owned firm’</w:t>
      </w:r>
      <w:r w:rsidR="003E05EB">
        <w:rPr>
          <w:rFonts w:ascii="Times New Roman" w:hAnsi="Times New Roman"/>
          <w:sz w:val="24"/>
          <w:szCs w:val="24"/>
        </w:rPr>
        <w:t>s</w:t>
      </w:r>
      <w:r w:rsidR="006843EA">
        <w:rPr>
          <w:rFonts w:ascii="Times New Roman" w:hAnsi="Times New Roman"/>
          <w:sz w:val="24"/>
          <w:szCs w:val="24"/>
        </w:rPr>
        <w:t xml:space="preserve"> performance measures. </w:t>
      </w:r>
      <w:r w:rsidR="00405905">
        <w:rPr>
          <w:rFonts w:ascii="Times New Roman" w:hAnsi="Times New Roman"/>
          <w:sz w:val="24"/>
          <w:szCs w:val="24"/>
        </w:rPr>
        <w:t xml:space="preserve">In addition, the location of foreign owners will be further investigated. The main objective is to </w:t>
      </w:r>
      <w:r w:rsidR="006843EA">
        <w:rPr>
          <w:rFonts w:ascii="Times New Roman" w:hAnsi="Times New Roman"/>
          <w:sz w:val="24"/>
          <w:szCs w:val="24"/>
        </w:rPr>
        <w:t>find proof that location differences between</w:t>
      </w:r>
      <w:r w:rsidR="00405905">
        <w:rPr>
          <w:rFonts w:ascii="Times New Roman" w:hAnsi="Times New Roman"/>
          <w:sz w:val="24"/>
          <w:szCs w:val="24"/>
        </w:rPr>
        <w:t xml:space="preserve"> foreign owner</w:t>
      </w:r>
      <w:r w:rsidR="006843EA">
        <w:rPr>
          <w:rFonts w:ascii="Times New Roman" w:hAnsi="Times New Roman"/>
          <w:sz w:val="24"/>
          <w:szCs w:val="24"/>
        </w:rPr>
        <w:t>s</w:t>
      </w:r>
      <w:r w:rsidR="00405905">
        <w:rPr>
          <w:rFonts w:ascii="Times New Roman" w:hAnsi="Times New Roman"/>
          <w:sz w:val="24"/>
          <w:szCs w:val="24"/>
        </w:rPr>
        <w:t xml:space="preserve"> result in differences in a f</w:t>
      </w:r>
      <w:r w:rsidR="006843EA">
        <w:rPr>
          <w:rFonts w:ascii="Times New Roman" w:hAnsi="Times New Roman"/>
          <w:sz w:val="24"/>
          <w:szCs w:val="24"/>
        </w:rPr>
        <w:t>oreign owned firm’</w:t>
      </w:r>
      <w:r w:rsidR="003E05EB">
        <w:rPr>
          <w:rFonts w:ascii="Times New Roman" w:hAnsi="Times New Roman"/>
          <w:sz w:val="24"/>
          <w:szCs w:val="24"/>
        </w:rPr>
        <w:t>s</w:t>
      </w:r>
      <w:r w:rsidR="006843EA">
        <w:rPr>
          <w:rFonts w:ascii="Times New Roman" w:hAnsi="Times New Roman"/>
          <w:sz w:val="24"/>
          <w:szCs w:val="24"/>
        </w:rPr>
        <w:t xml:space="preserve"> perform</w:t>
      </w:r>
      <w:r w:rsidR="006843EA" w:rsidRPr="006843EA">
        <w:rPr>
          <w:rFonts w:ascii="Times New Roman" w:hAnsi="Times New Roman"/>
          <w:sz w:val="24"/>
          <w:szCs w:val="24"/>
        </w:rPr>
        <w:t>ance.</w:t>
      </w:r>
      <w:r w:rsidR="006843EA">
        <w:rPr>
          <w:rFonts w:ascii="Times New Roman" w:hAnsi="Times New Roman"/>
          <w:sz w:val="24"/>
          <w:szCs w:val="24"/>
        </w:rPr>
        <w:t xml:space="preserve"> </w:t>
      </w:r>
      <w:r w:rsidR="006843EA" w:rsidRPr="006843EA">
        <w:rPr>
          <w:rFonts w:ascii="Times New Roman" w:hAnsi="Times New Roman"/>
          <w:sz w:val="24"/>
          <w:szCs w:val="24"/>
        </w:rPr>
        <w:t xml:space="preserve">In short, does a foreign owner, located in country A, enhance performance of the owned firm more than a foreign owner located in country </w:t>
      </w:r>
      <w:proofErr w:type="gramStart"/>
      <w:r w:rsidR="006843EA" w:rsidRPr="006843EA">
        <w:rPr>
          <w:rFonts w:ascii="Times New Roman" w:hAnsi="Times New Roman"/>
          <w:sz w:val="24"/>
          <w:szCs w:val="24"/>
        </w:rPr>
        <w:t>B.</w:t>
      </w:r>
      <w:proofErr w:type="gramEnd"/>
      <w:r w:rsidR="006843EA">
        <w:rPr>
          <w:rFonts w:ascii="Times New Roman" w:hAnsi="Times New Roman"/>
          <w:sz w:val="24"/>
          <w:szCs w:val="24"/>
        </w:rPr>
        <w:t xml:space="preserve"> </w:t>
      </w:r>
    </w:p>
    <w:p w:rsidR="006843EA" w:rsidRDefault="006843EA" w:rsidP="006843EA">
      <w:pPr>
        <w:spacing w:line="360" w:lineRule="auto"/>
        <w:jc w:val="both"/>
        <w:rPr>
          <w:rFonts w:ascii="Times New Roman" w:hAnsi="Times New Roman"/>
          <w:sz w:val="24"/>
          <w:szCs w:val="24"/>
        </w:rPr>
      </w:pPr>
      <w:r>
        <w:rPr>
          <w:rFonts w:ascii="Times New Roman" w:hAnsi="Times New Roman"/>
          <w:sz w:val="24"/>
          <w:szCs w:val="24"/>
        </w:rPr>
        <w:t>The above-mentioned questions will be answered by using a d</w:t>
      </w:r>
      <w:r w:rsidR="00CD7A17">
        <w:rPr>
          <w:rFonts w:ascii="Times New Roman" w:hAnsi="Times New Roman"/>
          <w:sz w:val="24"/>
          <w:szCs w:val="24"/>
        </w:rPr>
        <w:t xml:space="preserve">ataset containing roughly 1400 </w:t>
      </w:r>
      <w:r>
        <w:rPr>
          <w:rFonts w:ascii="Times New Roman" w:hAnsi="Times New Roman"/>
          <w:sz w:val="24"/>
          <w:szCs w:val="24"/>
        </w:rPr>
        <w:t xml:space="preserve">firms, operating in China’s </w:t>
      </w:r>
      <w:r w:rsidR="004F10C4">
        <w:rPr>
          <w:rFonts w:ascii="Times New Roman" w:hAnsi="Times New Roman"/>
          <w:sz w:val="24"/>
          <w:szCs w:val="24"/>
        </w:rPr>
        <w:t xml:space="preserve">industry for the manufacturing of consumer </w:t>
      </w:r>
      <w:r>
        <w:rPr>
          <w:rFonts w:ascii="Times New Roman" w:hAnsi="Times New Roman"/>
          <w:sz w:val="24"/>
          <w:szCs w:val="24"/>
        </w:rPr>
        <w:t>electronics</w:t>
      </w:r>
      <w:r w:rsidR="004F10C4">
        <w:rPr>
          <w:rFonts w:ascii="Times New Roman" w:hAnsi="Times New Roman"/>
          <w:sz w:val="24"/>
          <w:szCs w:val="24"/>
        </w:rPr>
        <w:t xml:space="preserve"> (hereafter consumer electronics industry)</w:t>
      </w:r>
      <w:r>
        <w:rPr>
          <w:rFonts w:ascii="Times New Roman" w:hAnsi="Times New Roman"/>
          <w:sz w:val="24"/>
          <w:szCs w:val="24"/>
        </w:rPr>
        <w:t xml:space="preserve">. </w:t>
      </w:r>
      <w:r w:rsidR="00CD7A17">
        <w:rPr>
          <w:rFonts w:ascii="Times New Roman" w:hAnsi="Times New Roman"/>
          <w:sz w:val="24"/>
          <w:szCs w:val="24"/>
        </w:rPr>
        <w:t>The dataset includes</w:t>
      </w:r>
      <w:r>
        <w:rPr>
          <w:rFonts w:ascii="Times New Roman" w:hAnsi="Times New Roman"/>
          <w:sz w:val="24"/>
          <w:szCs w:val="24"/>
        </w:rPr>
        <w:t xml:space="preserve"> both foreign owned firms and Chinese domestic firms</w:t>
      </w:r>
      <w:r w:rsidR="00CD7A17">
        <w:rPr>
          <w:rFonts w:ascii="Times New Roman" w:hAnsi="Times New Roman"/>
          <w:sz w:val="24"/>
          <w:szCs w:val="24"/>
        </w:rPr>
        <w:t xml:space="preserve">, </w:t>
      </w:r>
      <w:r w:rsidR="00E17C16">
        <w:rPr>
          <w:rFonts w:ascii="Times New Roman" w:hAnsi="Times New Roman"/>
          <w:sz w:val="24"/>
          <w:szCs w:val="24"/>
        </w:rPr>
        <w:t xml:space="preserve">creating the possibility of comparing these </w:t>
      </w:r>
      <w:r w:rsidR="00CD7A17">
        <w:rPr>
          <w:rFonts w:ascii="Times New Roman" w:hAnsi="Times New Roman"/>
          <w:sz w:val="24"/>
          <w:szCs w:val="24"/>
        </w:rPr>
        <w:t xml:space="preserve">two </w:t>
      </w:r>
      <w:r w:rsidR="00E17C16">
        <w:rPr>
          <w:rFonts w:ascii="Times New Roman" w:hAnsi="Times New Roman"/>
          <w:sz w:val="24"/>
          <w:szCs w:val="24"/>
        </w:rPr>
        <w:t>sets of firms</w:t>
      </w:r>
      <w:r w:rsidR="00CD7A17">
        <w:rPr>
          <w:rFonts w:ascii="Times New Roman" w:hAnsi="Times New Roman"/>
          <w:sz w:val="24"/>
          <w:szCs w:val="24"/>
        </w:rPr>
        <w:t xml:space="preserve">. Furthermore, foreign owner </w:t>
      </w:r>
      <w:r w:rsidR="00CD7A17" w:rsidRPr="001945E8">
        <w:rPr>
          <w:rFonts w:ascii="Times New Roman" w:hAnsi="Times New Roman"/>
          <w:sz w:val="24"/>
          <w:szCs w:val="24"/>
        </w:rPr>
        <w:t xml:space="preserve">locations are included, allowing the second question to be answered. </w:t>
      </w:r>
      <w:r w:rsidR="00773835" w:rsidRPr="001945E8">
        <w:rPr>
          <w:rFonts w:ascii="Times New Roman" w:hAnsi="Times New Roman"/>
          <w:sz w:val="24"/>
          <w:szCs w:val="24"/>
        </w:rPr>
        <w:t xml:space="preserve">Based on </w:t>
      </w:r>
      <w:r w:rsidR="001945E8" w:rsidRPr="001945E8">
        <w:rPr>
          <w:rFonts w:ascii="Times New Roman" w:hAnsi="Times New Roman"/>
          <w:sz w:val="24"/>
          <w:szCs w:val="24"/>
        </w:rPr>
        <w:t>the existing literature</w:t>
      </w:r>
      <w:r w:rsidR="00773835" w:rsidRPr="001945E8">
        <w:rPr>
          <w:rFonts w:ascii="Times New Roman" w:hAnsi="Times New Roman"/>
          <w:sz w:val="24"/>
          <w:szCs w:val="24"/>
        </w:rPr>
        <w:t>, resear</w:t>
      </w:r>
      <w:r w:rsidR="001945E8" w:rsidRPr="001945E8">
        <w:rPr>
          <w:rFonts w:ascii="Times New Roman" w:hAnsi="Times New Roman"/>
          <w:sz w:val="24"/>
          <w:szCs w:val="24"/>
        </w:rPr>
        <w:t xml:space="preserve">ch targeting the Chinese market is scarce. Even scarcer is research on the </w:t>
      </w:r>
      <w:r w:rsidR="00CD7A17" w:rsidRPr="001945E8">
        <w:rPr>
          <w:rFonts w:ascii="Times New Roman" w:hAnsi="Times New Roman"/>
          <w:sz w:val="24"/>
          <w:szCs w:val="24"/>
        </w:rPr>
        <w:t xml:space="preserve">effect of </w:t>
      </w:r>
      <w:r w:rsidR="00156FFE" w:rsidRPr="001945E8">
        <w:rPr>
          <w:rFonts w:ascii="Times New Roman" w:hAnsi="Times New Roman"/>
          <w:sz w:val="24"/>
          <w:szCs w:val="24"/>
        </w:rPr>
        <w:t xml:space="preserve">a </w:t>
      </w:r>
      <w:r w:rsidR="00CD7A17" w:rsidRPr="001945E8">
        <w:rPr>
          <w:rFonts w:ascii="Times New Roman" w:hAnsi="Times New Roman"/>
          <w:sz w:val="24"/>
          <w:szCs w:val="24"/>
        </w:rPr>
        <w:t>foreign owner</w:t>
      </w:r>
      <w:r w:rsidR="00156FFE" w:rsidRPr="001945E8">
        <w:rPr>
          <w:rFonts w:ascii="Times New Roman" w:hAnsi="Times New Roman"/>
          <w:sz w:val="24"/>
          <w:szCs w:val="24"/>
        </w:rPr>
        <w:t>’</w:t>
      </w:r>
      <w:r w:rsidR="003E05EB" w:rsidRPr="001945E8">
        <w:rPr>
          <w:rFonts w:ascii="Times New Roman" w:hAnsi="Times New Roman"/>
          <w:sz w:val="24"/>
          <w:szCs w:val="24"/>
        </w:rPr>
        <w:t>s</w:t>
      </w:r>
      <w:r w:rsidR="00CD7A17" w:rsidRPr="001945E8">
        <w:rPr>
          <w:rFonts w:ascii="Times New Roman" w:hAnsi="Times New Roman"/>
          <w:sz w:val="24"/>
          <w:szCs w:val="24"/>
        </w:rPr>
        <w:t xml:space="preserve"> location on performance</w:t>
      </w:r>
      <w:r w:rsidR="001945E8" w:rsidRPr="001945E8">
        <w:rPr>
          <w:rFonts w:ascii="Times New Roman" w:hAnsi="Times New Roman"/>
          <w:sz w:val="24"/>
          <w:szCs w:val="24"/>
        </w:rPr>
        <w:t xml:space="preserve">. </w:t>
      </w:r>
      <w:r w:rsidR="001945E8">
        <w:rPr>
          <w:rFonts w:ascii="Times New Roman" w:hAnsi="Times New Roman"/>
          <w:sz w:val="24"/>
          <w:szCs w:val="24"/>
        </w:rPr>
        <w:t>The</w:t>
      </w:r>
      <w:r w:rsidR="001945E8" w:rsidRPr="001945E8">
        <w:rPr>
          <w:rFonts w:ascii="Times New Roman" w:hAnsi="Times New Roman"/>
          <w:sz w:val="24"/>
          <w:szCs w:val="24"/>
        </w:rPr>
        <w:t xml:space="preserve"> combination of these two</w:t>
      </w:r>
      <w:r w:rsidR="001945E8">
        <w:rPr>
          <w:rFonts w:ascii="Times New Roman" w:hAnsi="Times New Roman"/>
          <w:sz w:val="24"/>
          <w:szCs w:val="24"/>
        </w:rPr>
        <w:t xml:space="preserve"> relatively unexplored areas</w:t>
      </w:r>
      <w:r w:rsidR="001945E8" w:rsidRPr="001945E8">
        <w:rPr>
          <w:rFonts w:ascii="Times New Roman" w:hAnsi="Times New Roman"/>
          <w:sz w:val="24"/>
          <w:szCs w:val="24"/>
        </w:rPr>
        <w:t xml:space="preserve"> </w:t>
      </w:r>
      <w:r w:rsidR="001945E8">
        <w:rPr>
          <w:rFonts w:ascii="Times New Roman" w:hAnsi="Times New Roman"/>
          <w:sz w:val="24"/>
          <w:szCs w:val="24"/>
        </w:rPr>
        <w:t xml:space="preserve">makes the contribution to existing literature of this study important. </w:t>
      </w:r>
      <w:r w:rsidR="00F9482E" w:rsidRPr="001945E8">
        <w:rPr>
          <w:rFonts w:ascii="Times New Roman" w:hAnsi="Times New Roman"/>
          <w:sz w:val="24"/>
          <w:szCs w:val="24"/>
        </w:rPr>
        <w:t xml:space="preserve"> </w:t>
      </w:r>
    </w:p>
    <w:p w:rsidR="00405905" w:rsidRDefault="00156FFE" w:rsidP="00723BA4">
      <w:pPr>
        <w:spacing w:line="360" w:lineRule="auto"/>
        <w:jc w:val="both"/>
        <w:rPr>
          <w:rFonts w:ascii="Times New Roman" w:hAnsi="Times New Roman"/>
          <w:sz w:val="24"/>
          <w:szCs w:val="24"/>
        </w:rPr>
      </w:pPr>
      <w:r>
        <w:rPr>
          <w:rFonts w:ascii="Times New Roman" w:hAnsi="Times New Roman"/>
          <w:sz w:val="24"/>
          <w:szCs w:val="24"/>
        </w:rPr>
        <w:t xml:space="preserve">The remainder of this study will be structured as followed: section 2 will discuss </w:t>
      </w:r>
      <w:r w:rsidR="00E17C16">
        <w:rPr>
          <w:rFonts w:ascii="Times New Roman" w:hAnsi="Times New Roman"/>
          <w:sz w:val="24"/>
          <w:szCs w:val="24"/>
        </w:rPr>
        <w:t>this</w:t>
      </w:r>
      <w:r w:rsidR="00773835">
        <w:rPr>
          <w:rFonts w:ascii="Times New Roman" w:hAnsi="Times New Roman"/>
          <w:sz w:val="24"/>
          <w:szCs w:val="24"/>
        </w:rPr>
        <w:t xml:space="preserve"> topic</w:t>
      </w:r>
      <w:r w:rsidR="00E17C16">
        <w:rPr>
          <w:rFonts w:ascii="Times New Roman" w:hAnsi="Times New Roman"/>
          <w:sz w:val="24"/>
          <w:szCs w:val="24"/>
        </w:rPr>
        <w:t>’</w:t>
      </w:r>
      <w:r w:rsidR="00773835">
        <w:rPr>
          <w:rFonts w:ascii="Times New Roman" w:hAnsi="Times New Roman"/>
          <w:sz w:val="24"/>
          <w:szCs w:val="24"/>
        </w:rPr>
        <w:t>s most important papers</w:t>
      </w:r>
      <w:r>
        <w:rPr>
          <w:rFonts w:ascii="Times New Roman" w:hAnsi="Times New Roman"/>
          <w:sz w:val="24"/>
          <w:szCs w:val="24"/>
        </w:rPr>
        <w:t xml:space="preserve"> and their accomplishments. </w:t>
      </w:r>
      <w:r w:rsidR="00D71C26">
        <w:rPr>
          <w:rFonts w:ascii="Times New Roman" w:hAnsi="Times New Roman"/>
          <w:sz w:val="24"/>
          <w:szCs w:val="24"/>
        </w:rPr>
        <w:t xml:space="preserve">The </w:t>
      </w:r>
      <w:r>
        <w:rPr>
          <w:rFonts w:ascii="Times New Roman" w:hAnsi="Times New Roman"/>
          <w:sz w:val="24"/>
          <w:szCs w:val="24"/>
        </w:rPr>
        <w:t>3</w:t>
      </w:r>
      <w:r w:rsidR="00D71C26">
        <w:rPr>
          <w:rFonts w:ascii="Times New Roman" w:hAnsi="Times New Roman"/>
          <w:sz w:val="24"/>
          <w:szCs w:val="24"/>
        </w:rPr>
        <w:t xml:space="preserve">th section will </w:t>
      </w:r>
      <w:r w:rsidR="00F9482E">
        <w:rPr>
          <w:rFonts w:ascii="Times New Roman" w:hAnsi="Times New Roman"/>
          <w:sz w:val="24"/>
          <w:szCs w:val="24"/>
        </w:rPr>
        <w:t xml:space="preserve">provide a better understanding of the data and the information it contains. In section 4 the modeling issues and methodology will be further explained. The results of this paper will be displayed in section 5 followed by conclusions and their main implications in section 6. </w:t>
      </w:r>
      <w:r w:rsidR="00D71C26">
        <w:rPr>
          <w:rFonts w:ascii="Times New Roman" w:hAnsi="Times New Roman"/>
          <w:sz w:val="24"/>
          <w:szCs w:val="24"/>
        </w:rPr>
        <w:t xml:space="preserve">  </w:t>
      </w:r>
      <w:r>
        <w:rPr>
          <w:rFonts w:ascii="Times New Roman" w:hAnsi="Times New Roman"/>
          <w:sz w:val="24"/>
          <w:szCs w:val="24"/>
        </w:rPr>
        <w:t xml:space="preserve">    </w:t>
      </w:r>
    </w:p>
    <w:p w:rsidR="00405905" w:rsidRDefault="00405905" w:rsidP="00723BA4">
      <w:pPr>
        <w:spacing w:line="360" w:lineRule="auto"/>
        <w:jc w:val="both"/>
        <w:rPr>
          <w:rFonts w:ascii="Times New Roman" w:hAnsi="Times New Roman"/>
          <w:sz w:val="24"/>
          <w:szCs w:val="24"/>
        </w:rPr>
      </w:pPr>
    </w:p>
    <w:p w:rsidR="003B24F9" w:rsidRPr="000E5019" w:rsidRDefault="00C35A1F" w:rsidP="000E5019">
      <w:pPr>
        <w:spacing w:line="240" w:lineRule="auto"/>
        <w:jc w:val="both"/>
        <w:rPr>
          <w:rFonts w:ascii="Times New Roman" w:hAnsi="Times New Roman"/>
          <w:sz w:val="28"/>
          <w:szCs w:val="28"/>
        </w:rPr>
      </w:pPr>
      <w:r w:rsidRPr="00BD1C5A">
        <w:rPr>
          <w:rFonts w:ascii="Times New Roman" w:hAnsi="Times New Roman"/>
          <w:b/>
          <w:sz w:val="24"/>
          <w:szCs w:val="24"/>
        </w:rPr>
        <w:br w:type="page"/>
      </w:r>
      <w:r w:rsidR="00723BA4" w:rsidRPr="000E5019">
        <w:rPr>
          <w:rFonts w:ascii="Times New Roman" w:hAnsi="Times New Roman"/>
          <w:b/>
          <w:sz w:val="28"/>
          <w:szCs w:val="28"/>
        </w:rPr>
        <w:lastRenderedPageBreak/>
        <w:t xml:space="preserve">2. </w:t>
      </w:r>
      <w:r w:rsidR="003B24F9" w:rsidRPr="000E5019">
        <w:rPr>
          <w:rFonts w:ascii="Times New Roman" w:hAnsi="Times New Roman"/>
          <w:b/>
          <w:sz w:val="28"/>
          <w:szCs w:val="28"/>
        </w:rPr>
        <w:t>Literature review</w:t>
      </w:r>
    </w:p>
    <w:p w:rsidR="00816B83" w:rsidRPr="00C97162" w:rsidRDefault="002163F5" w:rsidP="005231AF">
      <w:pPr>
        <w:spacing w:line="360" w:lineRule="auto"/>
        <w:jc w:val="both"/>
        <w:rPr>
          <w:rFonts w:ascii="Times New Roman" w:hAnsi="Times New Roman"/>
          <w:sz w:val="24"/>
          <w:szCs w:val="24"/>
          <w:highlight w:val="yellow"/>
        </w:rPr>
      </w:pPr>
      <w:r>
        <w:rPr>
          <w:rFonts w:ascii="Times New Roman" w:hAnsi="Times New Roman"/>
          <w:sz w:val="24"/>
          <w:szCs w:val="24"/>
        </w:rPr>
        <w:t xml:space="preserve">The following </w:t>
      </w:r>
      <w:r w:rsidR="00AC15EC">
        <w:rPr>
          <w:rFonts w:ascii="Times New Roman" w:hAnsi="Times New Roman"/>
          <w:sz w:val="24"/>
          <w:szCs w:val="24"/>
        </w:rPr>
        <w:t>sections</w:t>
      </w:r>
      <w:r>
        <w:rPr>
          <w:rFonts w:ascii="Times New Roman" w:hAnsi="Times New Roman"/>
          <w:sz w:val="24"/>
          <w:szCs w:val="24"/>
        </w:rPr>
        <w:t xml:space="preserve"> will discuss a variety of </w:t>
      </w:r>
      <w:r w:rsidR="00F81DD0">
        <w:rPr>
          <w:rFonts w:ascii="Times New Roman" w:hAnsi="Times New Roman"/>
          <w:sz w:val="24"/>
          <w:szCs w:val="24"/>
        </w:rPr>
        <w:t>research papers that investigate</w:t>
      </w:r>
      <w:r>
        <w:rPr>
          <w:rFonts w:ascii="Times New Roman" w:hAnsi="Times New Roman"/>
          <w:sz w:val="24"/>
          <w:szCs w:val="24"/>
        </w:rPr>
        <w:t xml:space="preserve"> ownership</w:t>
      </w:r>
      <w:r w:rsidR="00F81DD0">
        <w:rPr>
          <w:rFonts w:ascii="Times New Roman" w:hAnsi="Times New Roman"/>
          <w:sz w:val="24"/>
          <w:szCs w:val="24"/>
        </w:rPr>
        <w:t xml:space="preserve"> and its relation with </w:t>
      </w:r>
      <w:r>
        <w:rPr>
          <w:rFonts w:ascii="Times New Roman" w:hAnsi="Times New Roman"/>
          <w:sz w:val="24"/>
          <w:szCs w:val="24"/>
        </w:rPr>
        <w:t xml:space="preserve">performance. </w:t>
      </w:r>
      <w:r w:rsidR="00EB2BF2">
        <w:rPr>
          <w:rFonts w:ascii="Times New Roman" w:hAnsi="Times New Roman"/>
          <w:sz w:val="24"/>
          <w:szCs w:val="24"/>
        </w:rPr>
        <w:t xml:space="preserve">However, </w:t>
      </w:r>
      <w:r w:rsidR="00773835">
        <w:rPr>
          <w:rFonts w:ascii="Times New Roman" w:hAnsi="Times New Roman"/>
          <w:sz w:val="24"/>
          <w:szCs w:val="24"/>
        </w:rPr>
        <w:t>beforehand</w:t>
      </w:r>
      <w:r w:rsidR="00EB2BF2">
        <w:rPr>
          <w:rFonts w:ascii="Times New Roman" w:hAnsi="Times New Roman"/>
          <w:sz w:val="24"/>
          <w:szCs w:val="24"/>
        </w:rPr>
        <w:t xml:space="preserve"> it is important to </w:t>
      </w:r>
      <w:r w:rsidR="00B55ED5">
        <w:rPr>
          <w:rFonts w:ascii="Times New Roman" w:hAnsi="Times New Roman"/>
          <w:sz w:val="24"/>
          <w:szCs w:val="24"/>
        </w:rPr>
        <w:t xml:space="preserve">clarify the terminology that is used in this field of study. </w:t>
      </w:r>
      <w:r w:rsidR="00E17C16">
        <w:rPr>
          <w:rFonts w:ascii="Times New Roman" w:hAnsi="Times New Roman"/>
          <w:sz w:val="24"/>
          <w:szCs w:val="24"/>
        </w:rPr>
        <w:t>Currently</w:t>
      </w:r>
      <w:r w:rsidR="00B55ED5">
        <w:rPr>
          <w:rFonts w:ascii="Times New Roman" w:hAnsi="Times New Roman"/>
          <w:sz w:val="24"/>
          <w:szCs w:val="24"/>
        </w:rPr>
        <w:t xml:space="preserve">, </w:t>
      </w:r>
      <w:r w:rsidR="00F53AA7">
        <w:rPr>
          <w:rFonts w:ascii="Times New Roman" w:hAnsi="Times New Roman"/>
          <w:sz w:val="24"/>
          <w:szCs w:val="24"/>
        </w:rPr>
        <w:t xml:space="preserve">the term </w:t>
      </w:r>
      <w:r w:rsidR="00B55ED5">
        <w:rPr>
          <w:rFonts w:ascii="Times New Roman" w:hAnsi="Times New Roman"/>
          <w:sz w:val="24"/>
          <w:szCs w:val="24"/>
        </w:rPr>
        <w:t xml:space="preserve">foreign owned is used to define a firm that </w:t>
      </w:r>
      <w:r w:rsidR="00291E58">
        <w:rPr>
          <w:rFonts w:ascii="Times New Roman" w:hAnsi="Times New Roman"/>
          <w:sz w:val="24"/>
          <w:szCs w:val="24"/>
        </w:rPr>
        <w:t xml:space="preserve">is </w:t>
      </w:r>
      <w:r w:rsidR="00B55ED5">
        <w:rPr>
          <w:rFonts w:ascii="Times New Roman" w:hAnsi="Times New Roman"/>
          <w:sz w:val="24"/>
          <w:szCs w:val="24"/>
        </w:rPr>
        <w:t xml:space="preserve">owned by </w:t>
      </w:r>
      <w:r w:rsidR="00291E58">
        <w:rPr>
          <w:rFonts w:ascii="Times New Roman" w:hAnsi="Times New Roman"/>
          <w:sz w:val="24"/>
          <w:szCs w:val="24"/>
        </w:rPr>
        <w:t>another firm, located in a different</w:t>
      </w:r>
      <w:r w:rsidR="00B55ED5">
        <w:rPr>
          <w:rFonts w:ascii="Times New Roman" w:hAnsi="Times New Roman"/>
          <w:sz w:val="24"/>
          <w:szCs w:val="24"/>
        </w:rPr>
        <w:t xml:space="preserve"> country.</w:t>
      </w:r>
      <w:r w:rsidR="00291E58">
        <w:rPr>
          <w:rFonts w:ascii="Times New Roman" w:hAnsi="Times New Roman"/>
          <w:sz w:val="24"/>
          <w:szCs w:val="24"/>
        </w:rPr>
        <w:t xml:space="preserve"> What needs to be absolutely clear </w:t>
      </w:r>
      <w:r w:rsidR="00366B7E">
        <w:rPr>
          <w:rFonts w:ascii="Times New Roman" w:hAnsi="Times New Roman"/>
          <w:sz w:val="24"/>
          <w:szCs w:val="24"/>
        </w:rPr>
        <w:t xml:space="preserve">is that this definition treats </w:t>
      </w:r>
      <w:r w:rsidR="00291E58">
        <w:rPr>
          <w:rFonts w:ascii="Times New Roman" w:hAnsi="Times New Roman"/>
          <w:sz w:val="24"/>
          <w:szCs w:val="24"/>
        </w:rPr>
        <w:t xml:space="preserve">all foreign owned firms </w:t>
      </w:r>
      <w:r w:rsidR="00366B7E">
        <w:rPr>
          <w:rFonts w:ascii="Times New Roman" w:hAnsi="Times New Roman"/>
          <w:sz w:val="24"/>
          <w:szCs w:val="24"/>
        </w:rPr>
        <w:t>equally</w:t>
      </w:r>
      <w:r w:rsidR="00291E58">
        <w:rPr>
          <w:rFonts w:ascii="Times New Roman" w:hAnsi="Times New Roman"/>
          <w:sz w:val="24"/>
          <w:szCs w:val="24"/>
        </w:rPr>
        <w:t>,</w:t>
      </w:r>
      <w:r w:rsidR="00366B7E">
        <w:rPr>
          <w:rFonts w:ascii="Times New Roman" w:hAnsi="Times New Roman"/>
          <w:sz w:val="24"/>
          <w:szCs w:val="24"/>
        </w:rPr>
        <w:t xml:space="preserve"> no matter how big or small their</w:t>
      </w:r>
      <w:r w:rsidR="00291E58">
        <w:rPr>
          <w:rFonts w:ascii="Times New Roman" w:hAnsi="Times New Roman"/>
          <w:sz w:val="24"/>
          <w:szCs w:val="24"/>
        </w:rPr>
        <w:t xml:space="preserve"> foreign share is.</w:t>
      </w:r>
      <w:r w:rsidR="00366B7E">
        <w:rPr>
          <w:rFonts w:ascii="Times New Roman" w:hAnsi="Times New Roman"/>
          <w:sz w:val="24"/>
          <w:szCs w:val="24"/>
        </w:rPr>
        <w:t xml:space="preserve"> </w:t>
      </w:r>
      <w:r w:rsidR="00E17C16">
        <w:rPr>
          <w:rFonts w:ascii="Times New Roman" w:hAnsi="Times New Roman"/>
          <w:sz w:val="24"/>
          <w:szCs w:val="24"/>
        </w:rPr>
        <w:t>In other word,</w:t>
      </w:r>
      <w:r w:rsidR="00366B7E">
        <w:rPr>
          <w:rFonts w:ascii="Times New Roman" w:hAnsi="Times New Roman"/>
          <w:sz w:val="24"/>
          <w:szCs w:val="24"/>
        </w:rPr>
        <w:t xml:space="preserve"> no distinction is made betwee</w:t>
      </w:r>
      <w:r w:rsidR="00FA3C2E">
        <w:rPr>
          <w:rFonts w:ascii="Times New Roman" w:hAnsi="Times New Roman"/>
          <w:sz w:val="24"/>
          <w:szCs w:val="24"/>
        </w:rPr>
        <w:t>n firms that are part</w:t>
      </w:r>
      <w:r w:rsidR="00BB529D">
        <w:rPr>
          <w:rFonts w:ascii="Times New Roman" w:hAnsi="Times New Roman"/>
          <w:sz w:val="24"/>
          <w:szCs w:val="24"/>
        </w:rPr>
        <w:t>y</w:t>
      </w:r>
      <w:r w:rsidR="00366B7E">
        <w:rPr>
          <w:rFonts w:ascii="Times New Roman" w:hAnsi="Times New Roman"/>
          <w:sz w:val="24"/>
          <w:szCs w:val="24"/>
        </w:rPr>
        <w:t xml:space="preserve"> or wholly </w:t>
      </w:r>
      <w:r w:rsidR="00BB529D">
        <w:rPr>
          <w:rFonts w:ascii="Times New Roman" w:hAnsi="Times New Roman"/>
          <w:sz w:val="24"/>
          <w:szCs w:val="24"/>
        </w:rPr>
        <w:t xml:space="preserve">foreign </w:t>
      </w:r>
      <w:r w:rsidR="00366B7E">
        <w:rPr>
          <w:rFonts w:ascii="Times New Roman" w:hAnsi="Times New Roman"/>
          <w:sz w:val="24"/>
          <w:szCs w:val="24"/>
        </w:rPr>
        <w:t>owned</w:t>
      </w:r>
      <w:r w:rsidR="00BB529D">
        <w:rPr>
          <w:rFonts w:ascii="Times New Roman" w:hAnsi="Times New Roman"/>
          <w:sz w:val="24"/>
          <w:szCs w:val="24"/>
        </w:rPr>
        <w:t xml:space="preserve">. </w:t>
      </w:r>
      <w:r w:rsidR="00291A35">
        <w:rPr>
          <w:rFonts w:ascii="Times New Roman" w:hAnsi="Times New Roman"/>
          <w:sz w:val="24"/>
          <w:szCs w:val="24"/>
        </w:rPr>
        <w:t>Nonetheless</w:t>
      </w:r>
      <w:r w:rsidR="00F53AA7">
        <w:rPr>
          <w:rFonts w:ascii="Times New Roman" w:hAnsi="Times New Roman"/>
          <w:sz w:val="24"/>
          <w:szCs w:val="24"/>
        </w:rPr>
        <w:t>, some papers that will be discussed do use this distinction, thereby treating foreign owned firms differently based on their share of foreignness. This s</w:t>
      </w:r>
      <w:r w:rsidR="00FA3C2E">
        <w:rPr>
          <w:rFonts w:ascii="Times New Roman" w:hAnsi="Times New Roman"/>
          <w:sz w:val="24"/>
          <w:szCs w:val="24"/>
        </w:rPr>
        <w:t>hare is usually determined in percentages and in these papers defined as the degree of foreign ownership. Another c</w:t>
      </w:r>
      <w:r w:rsidR="00E17C16">
        <w:rPr>
          <w:rFonts w:ascii="Times New Roman" w:hAnsi="Times New Roman"/>
          <w:sz w:val="24"/>
          <w:szCs w:val="24"/>
        </w:rPr>
        <w:t xml:space="preserve">ommonly used term is subsidiary, </w:t>
      </w:r>
      <w:r w:rsidR="00FA3C2E">
        <w:rPr>
          <w:rFonts w:ascii="Times New Roman" w:hAnsi="Times New Roman"/>
          <w:sz w:val="24"/>
          <w:szCs w:val="24"/>
        </w:rPr>
        <w:t xml:space="preserve">defined as </w:t>
      </w:r>
      <w:r w:rsidR="00E17C16">
        <w:rPr>
          <w:rFonts w:ascii="Times New Roman" w:hAnsi="Times New Roman"/>
          <w:sz w:val="24"/>
          <w:szCs w:val="24"/>
        </w:rPr>
        <w:t xml:space="preserve">a </w:t>
      </w:r>
      <w:r w:rsidR="00FA3C2E">
        <w:rPr>
          <w:rFonts w:ascii="Times New Roman" w:hAnsi="Times New Roman"/>
          <w:sz w:val="24"/>
          <w:szCs w:val="24"/>
        </w:rPr>
        <w:t xml:space="preserve">firm </w:t>
      </w:r>
      <w:r w:rsidR="00E17C16">
        <w:rPr>
          <w:rFonts w:ascii="Times New Roman" w:hAnsi="Times New Roman"/>
          <w:sz w:val="24"/>
          <w:szCs w:val="24"/>
        </w:rPr>
        <w:t xml:space="preserve">which </w:t>
      </w:r>
      <w:r w:rsidR="00FA3C2E">
        <w:rPr>
          <w:rFonts w:ascii="Times New Roman" w:hAnsi="Times New Roman"/>
          <w:sz w:val="24"/>
          <w:szCs w:val="24"/>
        </w:rPr>
        <w:t>is more t</w:t>
      </w:r>
      <w:r w:rsidR="00C522DF">
        <w:rPr>
          <w:rFonts w:ascii="Times New Roman" w:hAnsi="Times New Roman"/>
          <w:sz w:val="24"/>
          <w:szCs w:val="24"/>
        </w:rPr>
        <w:t>han half owned by another firm, meaning that the owner is in control as it has more than half th</w:t>
      </w:r>
      <w:bookmarkStart w:id="0" w:name="_GoBack"/>
      <w:bookmarkEnd w:id="0"/>
      <w:r w:rsidR="00C522DF">
        <w:rPr>
          <w:rFonts w:ascii="Times New Roman" w:hAnsi="Times New Roman"/>
          <w:sz w:val="24"/>
          <w:szCs w:val="24"/>
        </w:rPr>
        <w:t xml:space="preserve">e </w:t>
      </w:r>
      <w:r w:rsidR="00CB18C5">
        <w:rPr>
          <w:rFonts w:ascii="Times New Roman" w:hAnsi="Times New Roman"/>
          <w:sz w:val="24"/>
          <w:szCs w:val="24"/>
        </w:rPr>
        <w:t>shares and their voting rights. Note that subsidiaries are not necessarily foreign owned, as subsidiary and owning firm can be</w:t>
      </w:r>
      <w:r w:rsidR="00C522DF">
        <w:rPr>
          <w:rFonts w:ascii="Times New Roman" w:hAnsi="Times New Roman"/>
          <w:sz w:val="24"/>
          <w:szCs w:val="24"/>
        </w:rPr>
        <w:t xml:space="preserve"> located in the same country. </w:t>
      </w:r>
      <w:r w:rsidR="006928B1">
        <w:rPr>
          <w:rFonts w:ascii="Times New Roman" w:hAnsi="Times New Roman"/>
          <w:sz w:val="24"/>
          <w:szCs w:val="24"/>
        </w:rPr>
        <w:t>Nevertheless</w:t>
      </w:r>
      <w:r w:rsidR="00C522DF">
        <w:rPr>
          <w:rFonts w:ascii="Times New Roman" w:hAnsi="Times New Roman"/>
          <w:sz w:val="24"/>
          <w:szCs w:val="24"/>
        </w:rPr>
        <w:t xml:space="preserve">, papers discussed in this section will use the term subsidiary </w:t>
      </w:r>
      <w:r w:rsidR="00816B83">
        <w:rPr>
          <w:rFonts w:ascii="Times New Roman" w:hAnsi="Times New Roman"/>
          <w:sz w:val="24"/>
          <w:szCs w:val="24"/>
        </w:rPr>
        <w:t>in a foreign sense only. Furthermore</w:t>
      </w:r>
      <w:r w:rsidR="006928B1">
        <w:rPr>
          <w:rFonts w:ascii="Times New Roman" w:hAnsi="Times New Roman"/>
          <w:sz w:val="24"/>
          <w:szCs w:val="24"/>
        </w:rPr>
        <w:t xml:space="preserve">, foreign direct investment (hereafter FDI) is used in some papers. </w:t>
      </w:r>
      <w:r w:rsidR="005731BD">
        <w:rPr>
          <w:rFonts w:ascii="Times New Roman" w:hAnsi="Times New Roman"/>
          <w:sz w:val="24"/>
          <w:szCs w:val="24"/>
        </w:rPr>
        <w:t>Generally, FDI is used to gain control in a foreign environment. One way of doing that is by investing in a foreign firm, thereby seizing control and thus ownership.</w:t>
      </w:r>
      <w:r w:rsidR="006928B1">
        <w:rPr>
          <w:rFonts w:ascii="Times New Roman" w:hAnsi="Times New Roman"/>
          <w:sz w:val="24"/>
          <w:szCs w:val="24"/>
        </w:rPr>
        <w:t xml:space="preserve"> </w:t>
      </w:r>
      <w:r w:rsidR="00BF0842">
        <w:rPr>
          <w:rFonts w:ascii="Times New Roman" w:hAnsi="Times New Roman"/>
          <w:sz w:val="24"/>
          <w:szCs w:val="24"/>
        </w:rPr>
        <w:t xml:space="preserve">Additionally, most papers </w:t>
      </w:r>
      <w:r w:rsidR="00816B83">
        <w:rPr>
          <w:rFonts w:ascii="Times New Roman" w:hAnsi="Times New Roman"/>
          <w:sz w:val="24"/>
          <w:szCs w:val="24"/>
        </w:rPr>
        <w:t>that will be discussed use the term performance.</w:t>
      </w:r>
      <w:r w:rsidR="009777DE">
        <w:rPr>
          <w:rFonts w:ascii="Times New Roman" w:hAnsi="Times New Roman"/>
          <w:sz w:val="24"/>
          <w:szCs w:val="24"/>
        </w:rPr>
        <w:t xml:space="preserve"> A clarification for performance is given in section 2.3. </w:t>
      </w:r>
      <w:r w:rsidR="009833B3">
        <w:rPr>
          <w:rFonts w:ascii="Times New Roman" w:hAnsi="Times New Roman"/>
          <w:sz w:val="24"/>
          <w:szCs w:val="24"/>
        </w:rPr>
        <w:t xml:space="preserve">For now it should suffice to say that performance is being measured </w:t>
      </w:r>
      <w:r w:rsidR="001945E8">
        <w:rPr>
          <w:rFonts w:ascii="Times New Roman" w:hAnsi="Times New Roman"/>
          <w:sz w:val="24"/>
          <w:szCs w:val="24"/>
        </w:rPr>
        <w:t>by</w:t>
      </w:r>
      <w:r w:rsidR="00E00B40">
        <w:rPr>
          <w:rFonts w:ascii="Times New Roman" w:hAnsi="Times New Roman"/>
          <w:sz w:val="24"/>
          <w:szCs w:val="24"/>
        </w:rPr>
        <w:t xml:space="preserve"> the use of</w:t>
      </w:r>
      <w:r w:rsidR="009777DE">
        <w:rPr>
          <w:rFonts w:ascii="Times New Roman" w:hAnsi="Times New Roman"/>
          <w:sz w:val="24"/>
          <w:szCs w:val="24"/>
        </w:rPr>
        <w:t xml:space="preserve"> </w:t>
      </w:r>
      <w:r w:rsidR="009833B3">
        <w:rPr>
          <w:rFonts w:ascii="Times New Roman" w:hAnsi="Times New Roman"/>
          <w:sz w:val="24"/>
          <w:szCs w:val="24"/>
        </w:rPr>
        <w:t>performance measurements</w:t>
      </w:r>
      <w:r w:rsidR="00E00B40">
        <w:rPr>
          <w:rFonts w:ascii="Times New Roman" w:hAnsi="Times New Roman"/>
          <w:sz w:val="24"/>
          <w:szCs w:val="24"/>
        </w:rPr>
        <w:t xml:space="preserve"> and that, depending on a paper’s topic and research design, different </w:t>
      </w:r>
      <w:r w:rsidR="00BF0842">
        <w:rPr>
          <w:rFonts w:ascii="Times New Roman" w:hAnsi="Times New Roman"/>
          <w:sz w:val="24"/>
          <w:szCs w:val="24"/>
        </w:rPr>
        <w:t>measurements</w:t>
      </w:r>
      <w:r w:rsidR="00E00B40">
        <w:rPr>
          <w:rFonts w:ascii="Times New Roman" w:hAnsi="Times New Roman"/>
          <w:sz w:val="24"/>
          <w:szCs w:val="24"/>
        </w:rPr>
        <w:t xml:space="preserve"> can be chosen. However, for the purpose of this study there is no necessity to clarify all measurements. </w:t>
      </w:r>
      <w:r w:rsidR="00816B83" w:rsidRPr="004A3647">
        <w:rPr>
          <w:rFonts w:ascii="Times New Roman" w:hAnsi="Times New Roman"/>
          <w:sz w:val="24"/>
          <w:szCs w:val="24"/>
        </w:rPr>
        <w:t xml:space="preserve">Lastly, </w:t>
      </w:r>
      <w:r w:rsidR="00291A35" w:rsidRPr="004A3647">
        <w:rPr>
          <w:rFonts w:ascii="Times New Roman" w:hAnsi="Times New Roman"/>
          <w:sz w:val="24"/>
          <w:szCs w:val="24"/>
        </w:rPr>
        <w:t xml:space="preserve">literature mentions developing and developed economies, a distinction that is also used in this paper. </w:t>
      </w:r>
      <w:r w:rsidR="00CB18C5" w:rsidRPr="004A3647">
        <w:rPr>
          <w:rFonts w:ascii="Times New Roman" w:hAnsi="Times New Roman"/>
          <w:sz w:val="24"/>
          <w:szCs w:val="24"/>
        </w:rPr>
        <w:t>The classification of a country’s development level depends on the used criteria. In genera</w:t>
      </w:r>
      <w:r w:rsidR="004A3647" w:rsidRPr="004A3647">
        <w:rPr>
          <w:rFonts w:ascii="Times New Roman" w:hAnsi="Times New Roman"/>
          <w:sz w:val="24"/>
          <w:szCs w:val="24"/>
        </w:rPr>
        <w:t>l, gross domestic product (GDP) or</w:t>
      </w:r>
      <w:r w:rsidR="00CB18C5" w:rsidRPr="004A3647">
        <w:rPr>
          <w:rFonts w:ascii="Times New Roman" w:hAnsi="Times New Roman"/>
          <w:sz w:val="24"/>
          <w:szCs w:val="24"/>
        </w:rPr>
        <w:t xml:space="preserve"> per capita income</w:t>
      </w:r>
      <w:r w:rsidR="004A3647" w:rsidRPr="004A3647">
        <w:rPr>
          <w:rFonts w:ascii="Times New Roman" w:hAnsi="Times New Roman"/>
          <w:sz w:val="24"/>
          <w:szCs w:val="24"/>
        </w:rPr>
        <w:t xml:space="preserve"> is used as a financial criterion. In addition, non-financial criteria such as life expectancy or a country’s level of industrialization are used. </w:t>
      </w:r>
      <w:r w:rsidR="004A3647">
        <w:rPr>
          <w:rFonts w:ascii="Times New Roman" w:hAnsi="Times New Roman"/>
          <w:sz w:val="24"/>
          <w:szCs w:val="24"/>
        </w:rPr>
        <w:t xml:space="preserve">Countries with high ratings on both financial and non-financial criteria are qualified as developed. Consequently, developing countries have low ratings on these criteria.   </w:t>
      </w:r>
    </w:p>
    <w:p w:rsidR="002163F5" w:rsidRDefault="00AC15EC" w:rsidP="005231AF">
      <w:pPr>
        <w:spacing w:line="360" w:lineRule="auto"/>
        <w:jc w:val="both"/>
        <w:rPr>
          <w:rFonts w:ascii="Times New Roman" w:hAnsi="Times New Roman"/>
          <w:sz w:val="24"/>
          <w:szCs w:val="24"/>
        </w:rPr>
      </w:pPr>
      <w:r>
        <w:rPr>
          <w:rFonts w:ascii="Times New Roman" w:hAnsi="Times New Roman"/>
          <w:sz w:val="24"/>
          <w:szCs w:val="24"/>
        </w:rPr>
        <w:t>The rest</w:t>
      </w:r>
      <w:r w:rsidR="005731BD">
        <w:rPr>
          <w:rFonts w:ascii="Times New Roman" w:hAnsi="Times New Roman"/>
          <w:sz w:val="24"/>
          <w:szCs w:val="24"/>
        </w:rPr>
        <w:t xml:space="preserve"> of this </w:t>
      </w:r>
      <w:r>
        <w:rPr>
          <w:rFonts w:ascii="Times New Roman" w:hAnsi="Times New Roman"/>
          <w:sz w:val="24"/>
          <w:szCs w:val="24"/>
        </w:rPr>
        <w:t>section</w:t>
      </w:r>
      <w:r w:rsidR="005731BD">
        <w:rPr>
          <w:rFonts w:ascii="Times New Roman" w:hAnsi="Times New Roman"/>
          <w:sz w:val="24"/>
          <w:szCs w:val="24"/>
        </w:rPr>
        <w:t xml:space="preserve"> will discuss the most important literature in this field of expertise. </w:t>
      </w:r>
      <w:r w:rsidR="00BE365D">
        <w:rPr>
          <w:rFonts w:ascii="Times New Roman" w:hAnsi="Times New Roman"/>
          <w:sz w:val="24"/>
          <w:szCs w:val="24"/>
        </w:rPr>
        <w:t xml:space="preserve">Section </w:t>
      </w:r>
      <w:r w:rsidR="002163F5">
        <w:rPr>
          <w:rFonts w:ascii="Times New Roman" w:hAnsi="Times New Roman"/>
          <w:sz w:val="24"/>
          <w:szCs w:val="24"/>
        </w:rPr>
        <w:t xml:space="preserve">2.1 </w:t>
      </w:r>
      <w:r w:rsidR="005731BD">
        <w:rPr>
          <w:rFonts w:ascii="Times New Roman" w:hAnsi="Times New Roman"/>
          <w:sz w:val="24"/>
          <w:szCs w:val="24"/>
        </w:rPr>
        <w:t>will sho</w:t>
      </w:r>
      <w:r w:rsidR="00A9723D">
        <w:rPr>
          <w:rFonts w:ascii="Times New Roman" w:hAnsi="Times New Roman"/>
          <w:sz w:val="24"/>
          <w:szCs w:val="24"/>
        </w:rPr>
        <w:t>rtly discuss this topic from a management</w:t>
      </w:r>
      <w:r w:rsidR="002163F5">
        <w:rPr>
          <w:rFonts w:ascii="Times New Roman" w:hAnsi="Times New Roman"/>
          <w:sz w:val="24"/>
          <w:szCs w:val="24"/>
        </w:rPr>
        <w:t xml:space="preserve"> perspective. Although this perspective will not be p</w:t>
      </w:r>
      <w:r w:rsidR="00F81DD0">
        <w:rPr>
          <w:rFonts w:ascii="Times New Roman" w:hAnsi="Times New Roman"/>
          <w:sz w:val="24"/>
          <w:szCs w:val="24"/>
        </w:rPr>
        <w:t>ursued in the rest of this study</w:t>
      </w:r>
      <w:r w:rsidR="002163F5">
        <w:rPr>
          <w:rFonts w:ascii="Times New Roman" w:hAnsi="Times New Roman"/>
          <w:sz w:val="24"/>
          <w:szCs w:val="24"/>
        </w:rPr>
        <w:t>, it gives valuable insights in ho</w:t>
      </w:r>
      <w:r w:rsidR="00717F5C">
        <w:rPr>
          <w:rFonts w:ascii="Times New Roman" w:hAnsi="Times New Roman"/>
          <w:sz w:val="24"/>
          <w:szCs w:val="24"/>
        </w:rPr>
        <w:t xml:space="preserve">w foreign ownership and its implication on performance are </w:t>
      </w:r>
      <w:r w:rsidR="002163F5">
        <w:rPr>
          <w:rFonts w:ascii="Times New Roman" w:hAnsi="Times New Roman"/>
          <w:sz w:val="24"/>
          <w:szCs w:val="24"/>
        </w:rPr>
        <w:t>analyze</w:t>
      </w:r>
      <w:r w:rsidR="00717F5C">
        <w:rPr>
          <w:rFonts w:ascii="Times New Roman" w:hAnsi="Times New Roman"/>
          <w:sz w:val="24"/>
          <w:szCs w:val="24"/>
        </w:rPr>
        <w:t xml:space="preserve">d from </w:t>
      </w:r>
      <w:r w:rsidR="00F81DD0">
        <w:rPr>
          <w:rFonts w:ascii="Times New Roman" w:hAnsi="Times New Roman"/>
          <w:sz w:val="24"/>
          <w:szCs w:val="24"/>
        </w:rPr>
        <w:t xml:space="preserve">a </w:t>
      </w:r>
      <w:r w:rsidR="00717F5C">
        <w:rPr>
          <w:rFonts w:ascii="Times New Roman" w:hAnsi="Times New Roman"/>
          <w:sz w:val="24"/>
          <w:szCs w:val="24"/>
        </w:rPr>
        <w:t xml:space="preserve">different </w:t>
      </w:r>
      <w:r w:rsidR="00F81DD0">
        <w:rPr>
          <w:rFonts w:ascii="Times New Roman" w:hAnsi="Times New Roman"/>
          <w:sz w:val="24"/>
          <w:szCs w:val="24"/>
        </w:rPr>
        <w:t>angle</w:t>
      </w:r>
      <w:r w:rsidR="00717F5C">
        <w:rPr>
          <w:rFonts w:ascii="Times New Roman" w:hAnsi="Times New Roman"/>
          <w:sz w:val="24"/>
          <w:szCs w:val="24"/>
        </w:rPr>
        <w:t xml:space="preserve">. </w:t>
      </w:r>
      <w:r w:rsidR="00BE365D">
        <w:rPr>
          <w:rFonts w:ascii="Times New Roman" w:hAnsi="Times New Roman"/>
          <w:sz w:val="24"/>
          <w:szCs w:val="24"/>
        </w:rPr>
        <w:lastRenderedPageBreak/>
        <w:t xml:space="preserve">Section </w:t>
      </w:r>
      <w:r w:rsidR="002163F5">
        <w:rPr>
          <w:rFonts w:ascii="Times New Roman" w:hAnsi="Times New Roman"/>
          <w:sz w:val="24"/>
          <w:szCs w:val="24"/>
        </w:rPr>
        <w:t xml:space="preserve">2.2 </w:t>
      </w:r>
      <w:r w:rsidR="00717F5C">
        <w:rPr>
          <w:rFonts w:ascii="Times New Roman" w:hAnsi="Times New Roman"/>
          <w:sz w:val="24"/>
          <w:szCs w:val="24"/>
        </w:rPr>
        <w:t xml:space="preserve">will </w:t>
      </w:r>
      <w:r w:rsidR="002163F5">
        <w:rPr>
          <w:rFonts w:ascii="Times New Roman" w:hAnsi="Times New Roman"/>
          <w:sz w:val="24"/>
          <w:szCs w:val="24"/>
        </w:rPr>
        <w:t xml:space="preserve">form the </w:t>
      </w:r>
      <w:r w:rsidR="00717F5C">
        <w:rPr>
          <w:rFonts w:ascii="Times New Roman" w:hAnsi="Times New Roman"/>
          <w:sz w:val="24"/>
          <w:szCs w:val="24"/>
        </w:rPr>
        <w:t xml:space="preserve">theoretical backbone of </w:t>
      </w:r>
      <w:r w:rsidR="00F81DD0">
        <w:rPr>
          <w:rFonts w:ascii="Times New Roman" w:hAnsi="Times New Roman"/>
          <w:sz w:val="24"/>
          <w:szCs w:val="24"/>
        </w:rPr>
        <w:t>this research</w:t>
      </w:r>
      <w:r w:rsidR="00717F5C">
        <w:rPr>
          <w:rFonts w:ascii="Times New Roman" w:hAnsi="Times New Roman"/>
          <w:sz w:val="24"/>
          <w:szCs w:val="24"/>
        </w:rPr>
        <w:t xml:space="preserve"> </w:t>
      </w:r>
      <w:r w:rsidR="00F81DD0">
        <w:rPr>
          <w:rFonts w:ascii="Times New Roman" w:hAnsi="Times New Roman"/>
          <w:sz w:val="24"/>
          <w:szCs w:val="24"/>
        </w:rPr>
        <w:t>by</w:t>
      </w:r>
      <w:r w:rsidR="00717F5C">
        <w:rPr>
          <w:rFonts w:ascii="Times New Roman" w:hAnsi="Times New Roman"/>
          <w:sz w:val="24"/>
          <w:szCs w:val="24"/>
        </w:rPr>
        <w:t xml:space="preserve"> </w:t>
      </w:r>
      <w:r w:rsidR="00F81DD0">
        <w:rPr>
          <w:rFonts w:ascii="Times New Roman" w:hAnsi="Times New Roman"/>
          <w:sz w:val="24"/>
          <w:szCs w:val="24"/>
        </w:rPr>
        <w:t xml:space="preserve">discussing </w:t>
      </w:r>
      <w:r w:rsidR="00717F5C">
        <w:rPr>
          <w:rFonts w:ascii="Times New Roman" w:hAnsi="Times New Roman"/>
          <w:sz w:val="24"/>
          <w:szCs w:val="24"/>
        </w:rPr>
        <w:t>existing literature</w:t>
      </w:r>
      <w:r w:rsidR="002163F5">
        <w:rPr>
          <w:rFonts w:ascii="Times New Roman" w:hAnsi="Times New Roman"/>
          <w:sz w:val="24"/>
          <w:szCs w:val="24"/>
        </w:rPr>
        <w:t xml:space="preserve"> from the economical perspective. </w:t>
      </w:r>
      <w:r w:rsidR="000E5019">
        <w:rPr>
          <w:rFonts w:ascii="Times New Roman" w:hAnsi="Times New Roman"/>
          <w:sz w:val="24"/>
          <w:szCs w:val="24"/>
        </w:rPr>
        <w:t xml:space="preserve">The last section will </w:t>
      </w:r>
      <w:r w:rsidR="00527AC2">
        <w:rPr>
          <w:rFonts w:ascii="Times New Roman" w:hAnsi="Times New Roman"/>
          <w:sz w:val="24"/>
          <w:szCs w:val="24"/>
        </w:rPr>
        <w:t xml:space="preserve">form the research design by the formulation of a research question and underlying hypotheses. </w:t>
      </w:r>
    </w:p>
    <w:p w:rsidR="004A4F38" w:rsidRPr="005231AF" w:rsidRDefault="00AC27B5" w:rsidP="000E5019">
      <w:pPr>
        <w:spacing w:line="240" w:lineRule="auto"/>
        <w:jc w:val="both"/>
        <w:rPr>
          <w:rFonts w:ascii="Times New Roman" w:hAnsi="Times New Roman"/>
          <w:b/>
          <w:sz w:val="24"/>
          <w:szCs w:val="24"/>
        </w:rPr>
      </w:pPr>
      <w:r w:rsidRPr="005231AF">
        <w:rPr>
          <w:rFonts w:ascii="Times New Roman" w:hAnsi="Times New Roman"/>
          <w:b/>
          <w:sz w:val="24"/>
          <w:szCs w:val="24"/>
        </w:rPr>
        <w:t xml:space="preserve">2.1 </w:t>
      </w:r>
      <w:r w:rsidR="004A4F38" w:rsidRPr="005231AF">
        <w:rPr>
          <w:rFonts w:ascii="Times New Roman" w:hAnsi="Times New Roman"/>
          <w:b/>
          <w:sz w:val="24"/>
          <w:szCs w:val="24"/>
        </w:rPr>
        <w:t>Management</w:t>
      </w:r>
      <w:r w:rsidR="005D5D3E" w:rsidRPr="005231AF">
        <w:rPr>
          <w:rFonts w:ascii="Times New Roman" w:hAnsi="Times New Roman"/>
          <w:b/>
          <w:sz w:val="24"/>
          <w:szCs w:val="24"/>
        </w:rPr>
        <w:t xml:space="preserve"> perspective</w:t>
      </w:r>
    </w:p>
    <w:p w:rsidR="00D32C54" w:rsidRDefault="00CB2372" w:rsidP="005231AF">
      <w:pPr>
        <w:spacing w:line="360" w:lineRule="auto"/>
        <w:jc w:val="both"/>
        <w:rPr>
          <w:rFonts w:ascii="Times New Roman" w:hAnsi="Times New Roman"/>
          <w:sz w:val="24"/>
          <w:szCs w:val="24"/>
        </w:rPr>
      </w:pPr>
      <w:r w:rsidRPr="005231AF">
        <w:rPr>
          <w:rFonts w:ascii="Times New Roman" w:hAnsi="Times New Roman"/>
          <w:sz w:val="24"/>
          <w:szCs w:val="24"/>
        </w:rPr>
        <w:t>When looking at t</w:t>
      </w:r>
      <w:r w:rsidR="00925FBC">
        <w:rPr>
          <w:rFonts w:ascii="Times New Roman" w:hAnsi="Times New Roman"/>
          <w:sz w:val="24"/>
          <w:szCs w:val="24"/>
        </w:rPr>
        <w:t>he managerial perspective, its</w:t>
      </w:r>
      <w:r w:rsidRPr="005231AF">
        <w:rPr>
          <w:rFonts w:ascii="Times New Roman" w:hAnsi="Times New Roman"/>
          <w:sz w:val="24"/>
          <w:szCs w:val="24"/>
        </w:rPr>
        <w:t xml:space="preserve"> interest lies in how </w:t>
      </w:r>
      <w:r w:rsidR="005731BD">
        <w:rPr>
          <w:rFonts w:ascii="Times New Roman" w:hAnsi="Times New Roman"/>
          <w:sz w:val="24"/>
          <w:szCs w:val="24"/>
        </w:rPr>
        <w:t xml:space="preserve">foreign </w:t>
      </w:r>
      <w:r w:rsidRPr="005231AF">
        <w:rPr>
          <w:rFonts w:ascii="Times New Roman" w:hAnsi="Times New Roman"/>
          <w:sz w:val="24"/>
          <w:szCs w:val="24"/>
        </w:rPr>
        <w:t xml:space="preserve">subsidiaries of </w:t>
      </w:r>
      <w:r w:rsidR="002B0AB0">
        <w:rPr>
          <w:rFonts w:ascii="Times New Roman" w:hAnsi="Times New Roman"/>
          <w:sz w:val="24"/>
          <w:szCs w:val="24"/>
        </w:rPr>
        <w:t>multinational corporations (MNC</w:t>
      </w:r>
      <w:r w:rsidRPr="005231AF">
        <w:rPr>
          <w:rFonts w:ascii="Times New Roman" w:hAnsi="Times New Roman"/>
          <w:sz w:val="24"/>
          <w:szCs w:val="24"/>
        </w:rPr>
        <w:t>s) perform, and how this performance can be enhanced. In their eagerness to find answers,</w:t>
      </w:r>
      <w:r w:rsidR="00925FBC">
        <w:rPr>
          <w:rFonts w:ascii="Times New Roman" w:hAnsi="Times New Roman"/>
          <w:sz w:val="24"/>
          <w:szCs w:val="24"/>
        </w:rPr>
        <w:t xml:space="preserve"> academics investigated</w:t>
      </w:r>
      <w:r w:rsidRPr="005231AF">
        <w:rPr>
          <w:rFonts w:ascii="Times New Roman" w:hAnsi="Times New Roman"/>
          <w:sz w:val="24"/>
          <w:szCs w:val="24"/>
        </w:rPr>
        <w:t xml:space="preserve"> the</w:t>
      </w:r>
      <w:r w:rsidR="00C225D9">
        <w:rPr>
          <w:rFonts w:ascii="Times New Roman" w:hAnsi="Times New Roman"/>
          <w:sz w:val="24"/>
          <w:szCs w:val="24"/>
        </w:rPr>
        <w:t xml:space="preserve"> combination </w:t>
      </w:r>
      <w:r w:rsidRPr="005231AF">
        <w:rPr>
          <w:rFonts w:ascii="Times New Roman" w:hAnsi="Times New Roman"/>
          <w:sz w:val="24"/>
          <w:szCs w:val="24"/>
        </w:rPr>
        <w:t xml:space="preserve">of knowledge transfer </w:t>
      </w:r>
      <w:r w:rsidR="00C225D9">
        <w:rPr>
          <w:rFonts w:ascii="Times New Roman" w:hAnsi="Times New Roman"/>
          <w:sz w:val="24"/>
          <w:szCs w:val="24"/>
        </w:rPr>
        <w:t>and</w:t>
      </w:r>
      <w:r w:rsidRPr="005231AF">
        <w:rPr>
          <w:rFonts w:ascii="Times New Roman" w:hAnsi="Times New Roman"/>
          <w:sz w:val="24"/>
          <w:szCs w:val="24"/>
        </w:rPr>
        <w:t xml:space="preserve"> absorptive capacity</w:t>
      </w:r>
      <w:r w:rsidR="00C225D9">
        <w:rPr>
          <w:rFonts w:ascii="Times New Roman" w:hAnsi="Times New Roman"/>
          <w:sz w:val="24"/>
          <w:szCs w:val="24"/>
        </w:rPr>
        <w:t xml:space="preserve">. </w:t>
      </w:r>
      <w:r w:rsidR="00925FBC">
        <w:rPr>
          <w:rFonts w:ascii="Times New Roman" w:hAnsi="Times New Roman"/>
          <w:sz w:val="24"/>
          <w:szCs w:val="24"/>
        </w:rPr>
        <w:t>This combination</w:t>
      </w:r>
      <w:r w:rsidRPr="005231AF">
        <w:rPr>
          <w:rFonts w:ascii="Times New Roman" w:hAnsi="Times New Roman"/>
          <w:sz w:val="24"/>
          <w:szCs w:val="24"/>
        </w:rPr>
        <w:t xml:space="preserve"> </w:t>
      </w:r>
      <w:r w:rsidR="003E124C">
        <w:rPr>
          <w:rFonts w:ascii="Times New Roman" w:hAnsi="Times New Roman"/>
          <w:sz w:val="24"/>
          <w:szCs w:val="24"/>
        </w:rPr>
        <w:t xml:space="preserve">is often used to explain superior performance of subsidiaries. </w:t>
      </w:r>
      <w:r w:rsidR="00AF3571">
        <w:rPr>
          <w:rFonts w:ascii="Times New Roman" w:hAnsi="Times New Roman"/>
          <w:sz w:val="24"/>
          <w:szCs w:val="24"/>
        </w:rPr>
        <w:t>Christopher A. Bartlett and Sumantra Ghoshal</w:t>
      </w:r>
      <w:r w:rsidRPr="005231AF">
        <w:rPr>
          <w:rFonts w:ascii="Times New Roman" w:hAnsi="Times New Roman"/>
          <w:sz w:val="24"/>
          <w:szCs w:val="24"/>
        </w:rPr>
        <w:t xml:space="preserve"> </w:t>
      </w:r>
      <w:r w:rsidR="00AF3571">
        <w:rPr>
          <w:rFonts w:ascii="Times New Roman" w:hAnsi="Times New Roman"/>
          <w:sz w:val="24"/>
          <w:szCs w:val="24"/>
        </w:rPr>
        <w:t>(</w:t>
      </w:r>
      <w:r w:rsidRPr="005231AF">
        <w:rPr>
          <w:rFonts w:ascii="Times New Roman" w:hAnsi="Times New Roman"/>
          <w:sz w:val="24"/>
          <w:szCs w:val="24"/>
        </w:rPr>
        <w:t>1989</w:t>
      </w:r>
      <w:r w:rsidR="00AF3571">
        <w:rPr>
          <w:rFonts w:ascii="Times New Roman" w:hAnsi="Times New Roman"/>
          <w:sz w:val="24"/>
          <w:szCs w:val="24"/>
        </w:rPr>
        <w:t>),</w:t>
      </w:r>
      <w:r w:rsidRPr="005231AF">
        <w:rPr>
          <w:rFonts w:ascii="Times New Roman" w:hAnsi="Times New Roman"/>
          <w:sz w:val="24"/>
          <w:szCs w:val="24"/>
        </w:rPr>
        <w:t xml:space="preserve"> </w:t>
      </w:r>
      <w:r w:rsidR="00AF3571">
        <w:rPr>
          <w:rFonts w:ascii="Times New Roman" w:hAnsi="Times New Roman"/>
          <w:sz w:val="24"/>
          <w:szCs w:val="24"/>
        </w:rPr>
        <w:t>as well as Bruce Kogut and Udo Zander (</w:t>
      </w:r>
      <w:r w:rsidRPr="005231AF">
        <w:rPr>
          <w:rFonts w:ascii="Times New Roman" w:hAnsi="Times New Roman"/>
          <w:sz w:val="24"/>
          <w:szCs w:val="24"/>
        </w:rPr>
        <w:t>1993</w:t>
      </w:r>
      <w:r w:rsidR="00AF3571">
        <w:rPr>
          <w:rFonts w:ascii="Times New Roman" w:hAnsi="Times New Roman"/>
          <w:sz w:val="24"/>
          <w:szCs w:val="24"/>
        </w:rPr>
        <w:t>)</w:t>
      </w:r>
      <w:r w:rsidR="00E17C16">
        <w:rPr>
          <w:rFonts w:ascii="Times New Roman" w:hAnsi="Times New Roman"/>
          <w:sz w:val="24"/>
          <w:szCs w:val="24"/>
        </w:rPr>
        <w:t>,</w:t>
      </w:r>
      <w:r w:rsidR="002B0AB0">
        <w:rPr>
          <w:rFonts w:ascii="Times New Roman" w:hAnsi="Times New Roman"/>
          <w:sz w:val="24"/>
          <w:szCs w:val="24"/>
        </w:rPr>
        <w:t xml:space="preserve"> conclude that a MNC</w:t>
      </w:r>
      <w:r w:rsidRPr="005231AF">
        <w:rPr>
          <w:rFonts w:ascii="Times New Roman" w:hAnsi="Times New Roman"/>
          <w:sz w:val="24"/>
          <w:szCs w:val="24"/>
        </w:rPr>
        <w:t xml:space="preserve">s ability to create and transfer knowledge from headquarters to subsidiaries is essential for their success. This ability is needed to overcome the “liability of foreignness” which was first mentioned by Kindleberger (1969) and elaborated on by </w:t>
      </w:r>
      <w:r w:rsidR="002B0AB0">
        <w:rPr>
          <w:rFonts w:ascii="Times New Roman" w:hAnsi="Times New Roman"/>
          <w:sz w:val="24"/>
          <w:szCs w:val="24"/>
        </w:rPr>
        <w:t xml:space="preserve">Stephen Herbert </w:t>
      </w:r>
      <w:r w:rsidRPr="005231AF">
        <w:rPr>
          <w:rFonts w:ascii="Times New Roman" w:hAnsi="Times New Roman"/>
          <w:sz w:val="24"/>
          <w:szCs w:val="24"/>
        </w:rPr>
        <w:t xml:space="preserve">Hymer (1976) and </w:t>
      </w:r>
      <w:r w:rsidR="00256557">
        <w:rPr>
          <w:rFonts w:ascii="Times New Roman" w:hAnsi="Times New Roman"/>
          <w:sz w:val="24"/>
          <w:szCs w:val="24"/>
        </w:rPr>
        <w:t xml:space="preserve">Srilata </w:t>
      </w:r>
      <w:r w:rsidRPr="005231AF">
        <w:rPr>
          <w:rFonts w:ascii="Times New Roman" w:hAnsi="Times New Roman"/>
          <w:sz w:val="24"/>
          <w:szCs w:val="24"/>
        </w:rPr>
        <w:t xml:space="preserve">Zaheer (1995). </w:t>
      </w:r>
      <w:r w:rsidR="009829DB" w:rsidRPr="005231AF">
        <w:rPr>
          <w:rFonts w:ascii="Times New Roman" w:hAnsi="Times New Roman"/>
          <w:sz w:val="24"/>
          <w:szCs w:val="24"/>
        </w:rPr>
        <w:t>This liability of foreignness can be best described as disadvantages that arise in the form of additional costs of doing business abroad, created by unfamiliarity with environmental circumstances as cultural, polit</w:t>
      </w:r>
      <w:r w:rsidR="002B0AB0">
        <w:rPr>
          <w:rFonts w:ascii="Times New Roman" w:hAnsi="Times New Roman"/>
          <w:sz w:val="24"/>
          <w:szCs w:val="24"/>
        </w:rPr>
        <w:t xml:space="preserve">ical and economic differences </w:t>
      </w:r>
      <w:r w:rsidR="009406C4">
        <w:rPr>
          <w:rFonts w:ascii="Times New Roman" w:hAnsi="Times New Roman"/>
          <w:sz w:val="24"/>
          <w:szCs w:val="24"/>
        </w:rPr>
        <w:t>(K</w:t>
      </w:r>
      <w:r w:rsidR="009829DB" w:rsidRPr="005231AF">
        <w:rPr>
          <w:rFonts w:ascii="Times New Roman" w:hAnsi="Times New Roman"/>
          <w:sz w:val="24"/>
          <w:szCs w:val="24"/>
        </w:rPr>
        <w:t xml:space="preserve">indleberger, 1969). </w:t>
      </w:r>
      <w:r w:rsidR="00773835">
        <w:rPr>
          <w:rFonts w:ascii="Times New Roman" w:hAnsi="Times New Roman"/>
          <w:sz w:val="24"/>
          <w:szCs w:val="24"/>
        </w:rPr>
        <w:t xml:space="preserve">Kindleberger </w:t>
      </w:r>
      <w:r w:rsidR="009829DB" w:rsidRPr="005231AF">
        <w:rPr>
          <w:rFonts w:ascii="Times New Roman" w:hAnsi="Times New Roman"/>
          <w:sz w:val="24"/>
          <w:szCs w:val="24"/>
        </w:rPr>
        <w:t>suggests that this liability varies across countries but always exists to some extent, making it harder for subsidiaries to be successful abroad. This implies that the creation of subsidiaries coexists</w:t>
      </w:r>
      <w:r w:rsidR="00E17C16">
        <w:rPr>
          <w:rFonts w:ascii="Times New Roman" w:hAnsi="Times New Roman"/>
          <w:sz w:val="24"/>
          <w:szCs w:val="24"/>
        </w:rPr>
        <w:t xml:space="preserve"> with certain disadvantages which</w:t>
      </w:r>
      <w:r w:rsidR="009829DB" w:rsidRPr="005231AF">
        <w:rPr>
          <w:rFonts w:ascii="Times New Roman" w:hAnsi="Times New Roman"/>
          <w:sz w:val="24"/>
          <w:szCs w:val="24"/>
        </w:rPr>
        <w:t xml:space="preserve"> need to be overcome in order to outperform local firms in host countries.</w:t>
      </w:r>
    </w:p>
    <w:p w:rsidR="00925FBC" w:rsidRPr="00925FBC" w:rsidRDefault="00D32C54" w:rsidP="00925FBC">
      <w:pPr>
        <w:spacing w:line="360" w:lineRule="auto"/>
        <w:jc w:val="both"/>
        <w:rPr>
          <w:rFonts w:ascii="Times New Roman" w:hAnsi="Times New Roman"/>
          <w:sz w:val="24"/>
          <w:szCs w:val="24"/>
        </w:rPr>
      </w:pPr>
      <w:r w:rsidRPr="00925FBC">
        <w:rPr>
          <w:rFonts w:ascii="Times New Roman" w:hAnsi="Times New Roman"/>
          <w:sz w:val="24"/>
          <w:szCs w:val="24"/>
        </w:rPr>
        <w:t>The process of knowledge transfer is discussed</w:t>
      </w:r>
      <w:r w:rsidR="005E5386" w:rsidRPr="00925FBC">
        <w:rPr>
          <w:rFonts w:ascii="Times New Roman" w:hAnsi="Times New Roman"/>
          <w:sz w:val="24"/>
          <w:szCs w:val="24"/>
        </w:rPr>
        <w:t xml:space="preserve"> in many papers and often</w:t>
      </w:r>
      <w:r w:rsidRPr="00925FBC">
        <w:rPr>
          <w:rFonts w:ascii="Times New Roman" w:hAnsi="Times New Roman"/>
          <w:sz w:val="24"/>
          <w:szCs w:val="24"/>
        </w:rPr>
        <w:t xml:space="preserve"> includes the </w:t>
      </w:r>
      <w:r w:rsidR="00166ED8" w:rsidRPr="00925FBC">
        <w:rPr>
          <w:rFonts w:ascii="Times New Roman" w:hAnsi="Times New Roman"/>
          <w:sz w:val="24"/>
          <w:szCs w:val="24"/>
        </w:rPr>
        <w:t xml:space="preserve">relation </w:t>
      </w:r>
      <w:r w:rsidRPr="00925FBC">
        <w:rPr>
          <w:rFonts w:ascii="Times New Roman" w:hAnsi="Times New Roman"/>
          <w:sz w:val="24"/>
          <w:szCs w:val="24"/>
        </w:rPr>
        <w:t xml:space="preserve">with expatriates. </w:t>
      </w:r>
      <w:r w:rsidR="002B0AB0" w:rsidRPr="00925FBC">
        <w:rPr>
          <w:rFonts w:ascii="Times New Roman" w:hAnsi="Times New Roman"/>
          <w:sz w:val="24"/>
          <w:szCs w:val="24"/>
        </w:rPr>
        <w:t xml:space="preserve">Sheng </w:t>
      </w:r>
      <w:r w:rsidR="00166ED8" w:rsidRPr="00925FBC">
        <w:rPr>
          <w:rFonts w:ascii="Times New Roman" w:hAnsi="Times New Roman"/>
          <w:sz w:val="24"/>
          <w:szCs w:val="24"/>
        </w:rPr>
        <w:t xml:space="preserve">Wang, </w:t>
      </w:r>
      <w:r w:rsidR="002B0AB0" w:rsidRPr="00925FBC">
        <w:rPr>
          <w:rFonts w:ascii="Times New Roman" w:hAnsi="Times New Roman"/>
          <w:sz w:val="24"/>
          <w:szCs w:val="24"/>
        </w:rPr>
        <w:t xml:space="preserve">Tony W. </w:t>
      </w:r>
      <w:r w:rsidR="00166ED8" w:rsidRPr="00925FBC">
        <w:rPr>
          <w:rFonts w:ascii="Times New Roman" w:hAnsi="Times New Roman"/>
          <w:sz w:val="24"/>
          <w:szCs w:val="24"/>
        </w:rPr>
        <w:t xml:space="preserve">Tong, </w:t>
      </w:r>
      <w:r w:rsidR="002B0AB0" w:rsidRPr="00925FBC">
        <w:rPr>
          <w:rFonts w:ascii="Times New Roman" w:hAnsi="Times New Roman"/>
          <w:sz w:val="24"/>
          <w:szCs w:val="24"/>
        </w:rPr>
        <w:t xml:space="preserve">Guoli </w:t>
      </w:r>
      <w:r w:rsidR="00166ED8" w:rsidRPr="00925FBC">
        <w:rPr>
          <w:rFonts w:ascii="Times New Roman" w:hAnsi="Times New Roman"/>
          <w:sz w:val="24"/>
          <w:szCs w:val="24"/>
        </w:rPr>
        <w:t>Chen and</w:t>
      </w:r>
      <w:r w:rsidR="002B0AB0" w:rsidRPr="00925FBC">
        <w:rPr>
          <w:rFonts w:ascii="Times New Roman" w:hAnsi="Times New Roman"/>
          <w:sz w:val="24"/>
          <w:szCs w:val="24"/>
        </w:rPr>
        <w:t xml:space="preserve"> Hyondong</w:t>
      </w:r>
      <w:r w:rsidR="00166ED8" w:rsidRPr="00925FBC">
        <w:rPr>
          <w:rFonts w:ascii="Times New Roman" w:hAnsi="Times New Roman"/>
          <w:sz w:val="24"/>
          <w:szCs w:val="24"/>
        </w:rPr>
        <w:t xml:space="preserve"> Kim (2009) find that the c</w:t>
      </w:r>
      <w:r w:rsidRPr="00925FBC">
        <w:rPr>
          <w:rFonts w:ascii="Times New Roman" w:hAnsi="Times New Roman"/>
          <w:sz w:val="24"/>
          <w:szCs w:val="24"/>
        </w:rPr>
        <w:t>haracteristics of expatriates determine</w:t>
      </w:r>
      <w:r w:rsidR="00166ED8" w:rsidRPr="00925FBC">
        <w:rPr>
          <w:rFonts w:ascii="Times New Roman" w:hAnsi="Times New Roman"/>
          <w:sz w:val="24"/>
          <w:szCs w:val="24"/>
        </w:rPr>
        <w:t xml:space="preserve"> the success of</w:t>
      </w:r>
      <w:r w:rsidRPr="00925FBC">
        <w:rPr>
          <w:rFonts w:ascii="Times New Roman" w:hAnsi="Times New Roman"/>
          <w:sz w:val="24"/>
          <w:szCs w:val="24"/>
        </w:rPr>
        <w:t xml:space="preserve"> knowledge</w:t>
      </w:r>
      <w:r w:rsidR="00166ED8" w:rsidRPr="00925FBC">
        <w:rPr>
          <w:rFonts w:ascii="Times New Roman" w:hAnsi="Times New Roman"/>
          <w:sz w:val="24"/>
          <w:szCs w:val="24"/>
        </w:rPr>
        <w:t xml:space="preserve"> transfer. </w:t>
      </w:r>
      <w:r w:rsidR="005E5386" w:rsidRPr="00925FBC">
        <w:rPr>
          <w:rFonts w:ascii="Times New Roman" w:hAnsi="Times New Roman"/>
          <w:sz w:val="24"/>
          <w:szCs w:val="24"/>
        </w:rPr>
        <w:t>Their results show that</w:t>
      </w:r>
      <w:r w:rsidRPr="00925FBC">
        <w:rPr>
          <w:rFonts w:ascii="Times New Roman" w:hAnsi="Times New Roman"/>
          <w:sz w:val="24"/>
          <w:szCs w:val="24"/>
        </w:rPr>
        <w:t xml:space="preserve"> utilizing expatriates who posses</w:t>
      </w:r>
      <w:r w:rsidR="00510C72" w:rsidRPr="00925FBC">
        <w:rPr>
          <w:rFonts w:ascii="Times New Roman" w:hAnsi="Times New Roman"/>
          <w:sz w:val="24"/>
          <w:szCs w:val="24"/>
        </w:rPr>
        <w:t>s</w:t>
      </w:r>
      <w:r w:rsidRPr="00925FBC">
        <w:rPr>
          <w:rFonts w:ascii="Times New Roman" w:hAnsi="Times New Roman"/>
          <w:sz w:val="24"/>
          <w:szCs w:val="24"/>
        </w:rPr>
        <w:t xml:space="preserve"> motivation and</w:t>
      </w:r>
      <w:r w:rsidR="00801B2F" w:rsidRPr="00925FBC">
        <w:rPr>
          <w:rFonts w:ascii="Times New Roman" w:hAnsi="Times New Roman"/>
          <w:sz w:val="24"/>
          <w:szCs w:val="24"/>
        </w:rPr>
        <w:t xml:space="preserve"> adaptability directly enhance F</w:t>
      </w:r>
      <w:r w:rsidRPr="00925FBC">
        <w:rPr>
          <w:rFonts w:ascii="Times New Roman" w:hAnsi="Times New Roman"/>
          <w:sz w:val="24"/>
          <w:szCs w:val="24"/>
        </w:rPr>
        <w:t xml:space="preserve">DI performance. </w:t>
      </w:r>
      <w:r w:rsidR="005E5386" w:rsidRPr="00925FBC">
        <w:rPr>
          <w:rFonts w:ascii="Times New Roman" w:hAnsi="Times New Roman"/>
          <w:sz w:val="24"/>
          <w:szCs w:val="24"/>
        </w:rPr>
        <w:t xml:space="preserve">Furthermore, </w:t>
      </w:r>
      <w:r w:rsidR="0005482D" w:rsidRPr="00925FBC">
        <w:rPr>
          <w:rFonts w:ascii="Times New Roman" w:hAnsi="Times New Roman"/>
          <w:sz w:val="24"/>
          <w:szCs w:val="24"/>
        </w:rPr>
        <w:t xml:space="preserve">Ingmar </w:t>
      </w:r>
      <w:r w:rsidR="00E97A72" w:rsidRPr="00925FBC">
        <w:rPr>
          <w:rFonts w:ascii="Times New Roman" w:hAnsi="Times New Roman"/>
          <w:sz w:val="24"/>
          <w:szCs w:val="24"/>
        </w:rPr>
        <w:t>Bj</w:t>
      </w:r>
      <w:r w:rsidR="0050255C" w:rsidRPr="00925FBC">
        <w:rPr>
          <w:rFonts w:ascii="Times New Roman" w:hAnsi="Times New Roman"/>
          <w:sz w:val="24"/>
          <w:szCs w:val="24"/>
        </w:rPr>
        <w:t>orkman</w:t>
      </w:r>
      <w:r w:rsidR="0005482D" w:rsidRPr="00925FBC">
        <w:rPr>
          <w:rFonts w:ascii="Times New Roman" w:hAnsi="Times New Roman"/>
          <w:sz w:val="24"/>
          <w:szCs w:val="24"/>
        </w:rPr>
        <w:t xml:space="preserve">, Wilhelm Barner-Rasmussen and Li Li </w:t>
      </w:r>
      <w:r w:rsidR="002B0AB0" w:rsidRPr="00925FBC">
        <w:rPr>
          <w:rFonts w:ascii="Times New Roman" w:hAnsi="Times New Roman"/>
          <w:sz w:val="24"/>
          <w:szCs w:val="24"/>
        </w:rPr>
        <w:t>(2004) find that MNCs</w:t>
      </w:r>
      <w:r w:rsidR="00E97A72" w:rsidRPr="00925FBC">
        <w:rPr>
          <w:rFonts w:ascii="Times New Roman" w:hAnsi="Times New Roman"/>
          <w:sz w:val="24"/>
          <w:szCs w:val="24"/>
        </w:rPr>
        <w:t xml:space="preserve"> can use certain organizational mechanism</w:t>
      </w:r>
      <w:r w:rsidR="00F83222">
        <w:rPr>
          <w:rFonts w:ascii="Times New Roman" w:hAnsi="Times New Roman"/>
          <w:sz w:val="24"/>
          <w:szCs w:val="24"/>
        </w:rPr>
        <w:t>s</w:t>
      </w:r>
      <w:r w:rsidR="00E97A72" w:rsidRPr="00925FBC">
        <w:rPr>
          <w:rFonts w:ascii="Times New Roman" w:hAnsi="Times New Roman"/>
          <w:sz w:val="24"/>
          <w:szCs w:val="24"/>
        </w:rPr>
        <w:t xml:space="preserve"> to enhance knowledge transfer.</w:t>
      </w:r>
      <w:r w:rsidR="00166ED8" w:rsidRPr="00925FBC">
        <w:rPr>
          <w:rFonts w:ascii="Times New Roman" w:hAnsi="Times New Roman"/>
          <w:sz w:val="24"/>
          <w:szCs w:val="24"/>
        </w:rPr>
        <w:t xml:space="preserve"> </w:t>
      </w:r>
      <w:r w:rsidR="00F83222">
        <w:rPr>
          <w:rFonts w:ascii="Times New Roman" w:hAnsi="Times New Roman"/>
          <w:sz w:val="24"/>
          <w:szCs w:val="24"/>
        </w:rPr>
        <w:t>The findings of Bjorkman et al. (2004)</w:t>
      </w:r>
      <w:r w:rsidR="00E97A72" w:rsidRPr="00925FBC">
        <w:rPr>
          <w:rFonts w:ascii="Times New Roman" w:hAnsi="Times New Roman"/>
          <w:sz w:val="24"/>
          <w:szCs w:val="24"/>
        </w:rPr>
        <w:t xml:space="preserve"> </w:t>
      </w:r>
      <w:r w:rsidR="00F83222">
        <w:rPr>
          <w:rFonts w:ascii="Times New Roman" w:hAnsi="Times New Roman"/>
          <w:sz w:val="24"/>
          <w:szCs w:val="24"/>
        </w:rPr>
        <w:t xml:space="preserve">are </w:t>
      </w:r>
      <w:r w:rsidR="00C62B3F" w:rsidRPr="00925FBC">
        <w:rPr>
          <w:rFonts w:ascii="Times New Roman" w:hAnsi="Times New Roman"/>
          <w:sz w:val="24"/>
          <w:szCs w:val="24"/>
        </w:rPr>
        <w:t xml:space="preserve">based on a combination of knowledge transfer, agency theory and socialization theory. Agency theory makes use of a principle- agent relationship </w:t>
      </w:r>
      <w:r w:rsidR="00832B86" w:rsidRPr="00925FBC">
        <w:rPr>
          <w:rFonts w:ascii="Times New Roman" w:hAnsi="Times New Roman"/>
          <w:sz w:val="24"/>
          <w:szCs w:val="24"/>
        </w:rPr>
        <w:t>and tries t</w:t>
      </w:r>
      <w:r w:rsidR="004934A7" w:rsidRPr="00925FBC">
        <w:rPr>
          <w:rFonts w:ascii="Times New Roman" w:hAnsi="Times New Roman"/>
          <w:sz w:val="24"/>
          <w:szCs w:val="24"/>
        </w:rPr>
        <w:t xml:space="preserve">o resolve two problems; conflicting desires or goals between the two parties, and difficulty to verify performance of the agent by the principle. The aim of </w:t>
      </w:r>
      <w:r w:rsidR="00773835">
        <w:rPr>
          <w:rFonts w:ascii="Times New Roman" w:hAnsi="Times New Roman"/>
          <w:sz w:val="24"/>
          <w:szCs w:val="24"/>
        </w:rPr>
        <w:t>socialization theory</w:t>
      </w:r>
      <w:r w:rsidR="004934A7" w:rsidRPr="00925FBC">
        <w:rPr>
          <w:rFonts w:ascii="Times New Roman" w:hAnsi="Times New Roman"/>
          <w:sz w:val="24"/>
          <w:szCs w:val="24"/>
        </w:rPr>
        <w:t xml:space="preserve"> is to establish a</w:t>
      </w:r>
      <w:r w:rsidR="00166ED8" w:rsidRPr="00925FBC">
        <w:rPr>
          <w:rFonts w:ascii="Times New Roman" w:hAnsi="Times New Roman"/>
          <w:sz w:val="24"/>
          <w:szCs w:val="24"/>
        </w:rPr>
        <w:t xml:space="preserve"> </w:t>
      </w:r>
      <w:r w:rsidR="004934A7" w:rsidRPr="00925FBC">
        <w:rPr>
          <w:rFonts w:ascii="Times New Roman" w:hAnsi="Times New Roman"/>
          <w:sz w:val="24"/>
          <w:szCs w:val="24"/>
        </w:rPr>
        <w:t xml:space="preserve">shared set of </w:t>
      </w:r>
      <w:r w:rsidR="00166ED8" w:rsidRPr="00925FBC">
        <w:rPr>
          <w:rFonts w:ascii="Times New Roman" w:hAnsi="Times New Roman"/>
          <w:sz w:val="24"/>
          <w:szCs w:val="24"/>
        </w:rPr>
        <w:t xml:space="preserve">values, objectives, and beliefs </w:t>
      </w:r>
      <w:r w:rsidR="004934A7" w:rsidRPr="00925FBC">
        <w:rPr>
          <w:rFonts w:ascii="Times New Roman" w:hAnsi="Times New Roman"/>
          <w:sz w:val="24"/>
          <w:szCs w:val="24"/>
        </w:rPr>
        <w:t>across</w:t>
      </w:r>
      <w:r w:rsidR="00166ED8" w:rsidRPr="00925FBC">
        <w:rPr>
          <w:rFonts w:ascii="Times New Roman" w:hAnsi="Times New Roman"/>
          <w:sz w:val="24"/>
          <w:szCs w:val="24"/>
        </w:rPr>
        <w:t xml:space="preserve"> </w:t>
      </w:r>
      <w:r w:rsidR="004934A7" w:rsidRPr="00925FBC">
        <w:rPr>
          <w:rFonts w:ascii="Times New Roman" w:hAnsi="Times New Roman"/>
          <w:sz w:val="24"/>
          <w:szCs w:val="24"/>
        </w:rPr>
        <w:t>MNC u</w:t>
      </w:r>
      <w:r w:rsidR="00166ED8" w:rsidRPr="00925FBC">
        <w:rPr>
          <w:rFonts w:ascii="Times New Roman" w:hAnsi="Times New Roman"/>
          <w:sz w:val="24"/>
          <w:szCs w:val="24"/>
        </w:rPr>
        <w:t>nits (</w:t>
      </w:r>
      <w:r w:rsidR="001A19B6" w:rsidRPr="00925FBC">
        <w:rPr>
          <w:rFonts w:ascii="Times New Roman" w:hAnsi="Times New Roman"/>
          <w:sz w:val="24"/>
          <w:szCs w:val="24"/>
        </w:rPr>
        <w:t xml:space="preserve">Sumantra Ghosal and Nitin </w:t>
      </w:r>
      <w:r w:rsidR="00166ED8" w:rsidRPr="00925FBC">
        <w:rPr>
          <w:rFonts w:ascii="Times New Roman" w:hAnsi="Times New Roman"/>
          <w:sz w:val="24"/>
          <w:szCs w:val="24"/>
        </w:rPr>
        <w:t>Nohria</w:t>
      </w:r>
      <w:r w:rsidR="001A19B6" w:rsidRPr="00925FBC">
        <w:rPr>
          <w:rFonts w:ascii="Times New Roman" w:hAnsi="Times New Roman"/>
          <w:sz w:val="24"/>
          <w:szCs w:val="24"/>
        </w:rPr>
        <w:t>,</w:t>
      </w:r>
      <w:r w:rsidR="00166ED8" w:rsidRPr="00925FBC">
        <w:rPr>
          <w:rFonts w:ascii="Times New Roman" w:hAnsi="Times New Roman"/>
          <w:sz w:val="24"/>
          <w:szCs w:val="24"/>
        </w:rPr>
        <w:t xml:space="preserve"> 1994). “The underlying rationale is </w:t>
      </w:r>
      <w:r w:rsidR="00166ED8" w:rsidRPr="00925FBC">
        <w:rPr>
          <w:rFonts w:ascii="Times New Roman" w:hAnsi="Times New Roman"/>
          <w:sz w:val="24"/>
          <w:szCs w:val="24"/>
        </w:rPr>
        <w:lastRenderedPageBreak/>
        <w:t>that the more different units share long-term visions and goals, the more likely they are to transfer resources and exchange complementary knowledge” (Bjorkman et al</w:t>
      </w:r>
      <w:r w:rsidR="001A19B6" w:rsidRPr="00925FBC">
        <w:rPr>
          <w:rFonts w:ascii="Times New Roman" w:hAnsi="Times New Roman"/>
          <w:sz w:val="24"/>
          <w:szCs w:val="24"/>
        </w:rPr>
        <w:t>.</w:t>
      </w:r>
      <w:r w:rsidR="00166ED8" w:rsidRPr="00925FBC">
        <w:rPr>
          <w:rFonts w:ascii="Times New Roman" w:hAnsi="Times New Roman"/>
          <w:sz w:val="24"/>
          <w:szCs w:val="24"/>
        </w:rPr>
        <w:t xml:space="preserve">, 2004). </w:t>
      </w:r>
    </w:p>
    <w:p w:rsidR="004A3647" w:rsidRDefault="009829DB" w:rsidP="00925FBC">
      <w:pPr>
        <w:spacing w:line="360" w:lineRule="auto"/>
        <w:jc w:val="both"/>
        <w:rPr>
          <w:rFonts w:ascii="Times New Roman" w:hAnsi="Times New Roman"/>
          <w:sz w:val="24"/>
          <w:szCs w:val="24"/>
        </w:rPr>
      </w:pPr>
      <w:r w:rsidRPr="00925FBC">
        <w:rPr>
          <w:rFonts w:ascii="Times New Roman" w:hAnsi="Times New Roman"/>
          <w:sz w:val="24"/>
          <w:szCs w:val="24"/>
        </w:rPr>
        <w:t>As stat</w:t>
      </w:r>
      <w:r w:rsidR="00E17C16">
        <w:rPr>
          <w:rFonts w:ascii="Times New Roman" w:hAnsi="Times New Roman"/>
          <w:sz w:val="24"/>
          <w:szCs w:val="24"/>
        </w:rPr>
        <w:t>ed before, absorptive capacity</w:t>
      </w:r>
      <w:r w:rsidR="004D7F29">
        <w:rPr>
          <w:rFonts w:ascii="Times New Roman" w:hAnsi="Times New Roman"/>
          <w:sz w:val="24"/>
          <w:szCs w:val="24"/>
        </w:rPr>
        <w:t xml:space="preserve"> -</w:t>
      </w:r>
      <w:r w:rsidRPr="00925FBC">
        <w:rPr>
          <w:rFonts w:ascii="Times New Roman" w:hAnsi="Times New Roman"/>
          <w:sz w:val="24"/>
          <w:szCs w:val="24"/>
        </w:rPr>
        <w:t>the ability to recognize the value of external knowledge, assimilate it, and apply it to subsidiary operations (</w:t>
      </w:r>
      <w:r w:rsidR="005D6696" w:rsidRPr="00925FBC">
        <w:rPr>
          <w:rFonts w:ascii="Times New Roman" w:hAnsi="Times New Roman"/>
          <w:sz w:val="24"/>
          <w:szCs w:val="24"/>
        </w:rPr>
        <w:t>Wesley M. Cohen and Daniel A.</w:t>
      </w:r>
      <w:r w:rsidR="00E17C16">
        <w:rPr>
          <w:rFonts w:ascii="Times New Roman" w:hAnsi="Times New Roman"/>
          <w:sz w:val="24"/>
          <w:szCs w:val="24"/>
        </w:rPr>
        <w:t xml:space="preserve"> Levinthal, 1990</w:t>
      </w:r>
      <w:proofErr w:type="gramStart"/>
      <w:r w:rsidR="00E17C16">
        <w:rPr>
          <w:rFonts w:ascii="Times New Roman" w:hAnsi="Times New Roman"/>
          <w:sz w:val="24"/>
          <w:szCs w:val="24"/>
        </w:rPr>
        <w:t>)</w:t>
      </w:r>
      <w:r w:rsidR="004D7F29">
        <w:rPr>
          <w:rFonts w:ascii="Times New Roman" w:hAnsi="Times New Roman"/>
          <w:sz w:val="24"/>
          <w:szCs w:val="24"/>
        </w:rPr>
        <w:t>-</w:t>
      </w:r>
      <w:proofErr w:type="gramEnd"/>
      <w:r w:rsidRPr="00925FBC">
        <w:rPr>
          <w:rFonts w:ascii="Times New Roman" w:hAnsi="Times New Roman"/>
          <w:sz w:val="24"/>
          <w:szCs w:val="24"/>
        </w:rPr>
        <w:t xml:space="preserve"> </w:t>
      </w:r>
      <w:r w:rsidR="00A51823" w:rsidRPr="00925FBC">
        <w:rPr>
          <w:rFonts w:ascii="Times New Roman" w:hAnsi="Times New Roman"/>
          <w:sz w:val="24"/>
          <w:szCs w:val="24"/>
        </w:rPr>
        <w:t xml:space="preserve">is also used to explain subsidiary performance. </w:t>
      </w:r>
      <w:r w:rsidR="005D6696" w:rsidRPr="00925FBC">
        <w:rPr>
          <w:rFonts w:ascii="Times New Roman" w:hAnsi="Times New Roman"/>
          <w:sz w:val="24"/>
          <w:szCs w:val="24"/>
        </w:rPr>
        <w:t xml:space="preserve">Yi-Yang </w:t>
      </w:r>
      <w:r w:rsidR="00A72CE5" w:rsidRPr="00925FBC">
        <w:rPr>
          <w:rFonts w:ascii="Times New Roman" w:hAnsi="Times New Roman"/>
          <w:sz w:val="24"/>
          <w:szCs w:val="24"/>
        </w:rPr>
        <w:t xml:space="preserve">Chang, </w:t>
      </w:r>
      <w:r w:rsidR="005D6696" w:rsidRPr="00925FBC">
        <w:rPr>
          <w:rFonts w:ascii="Times New Roman" w:hAnsi="Times New Roman"/>
          <w:sz w:val="24"/>
          <w:szCs w:val="24"/>
        </w:rPr>
        <w:t xml:space="preserve">Yaping </w:t>
      </w:r>
      <w:r w:rsidR="00A72CE5" w:rsidRPr="00925FBC">
        <w:rPr>
          <w:rFonts w:ascii="Times New Roman" w:hAnsi="Times New Roman"/>
          <w:sz w:val="24"/>
          <w:szCs w:val="24"/>
        </w:rPr>
        <w:t xml:space="preserve">Gong and </w:t>
      </w:r>
      <w:r w:rsidR="005D6696" w:rsidRPr="00925FBC">
        <w:rPr>
          <w:rFonts w:ascii="Times New Roman" w:hAnsi="Times New Roman"/>
          <w:sz w:val="24"/>
          <w:szCs w:val="24"/>
        </w:rPr>
        <w:t xml:space="preserve">Mike W. </w:t>
      </w:r>
      <w:r w:rsidR="00A72CE5" w:rsidRPr="00925FBC">
        <w:rPr>
          <w:rFonts w:ascii="Times New Roman" w:hAnsi="Times New Roman"/>
          <w:sz w:val="24"/>
          <w:szCs w:val="24"/>
        </w:rPr>
        <w:t>Peng (2012) conclude</w:t>
      </w:r>
      <w:r w:rsidR="00A51823" w:rsidRPr="00925FBC">
        <w:rPr>
          <w:rFonts w:ascii="Times New Roman" w:hAnsi="Times New Roman"/>
          <w:sz w:val="24"/>
          <w:szCs w:val="24"/>
        </w:rPr>
        <w:t xml:space="preserve"> </w:t>
      </w:r>
      <w:r w:rsidR="00A72CE5" w:rsidRPr="00925FBC">
        <w:rPr>
          <w:rFonts w:ascii="Times New Roman" w:hAnsi="Times New Roman"/>
          <w:sz w:val="24"/>
          <w:szCs w:val="24"/>
        </w:rPr>
        <w:t xml:space="preserve">that subsidiaries that have a higher absorptive capacity, receive more knowledge through expatriates, ceteris paribus. This effect is even stronger </w:t>
      </w:r>
      <w:r w:rsidR="007475E1" w:rsidRPr="00925FBC">
        <w:rPr>
          <w:rFonts w:ascii="Times New Roman" w:hAnsi="Times New Roman"/>
          <w:sz w:val="24"/>
          <w:szCs w:val="24"/>
        </w:rPr>
        <w:t xml:space="preserve">if expatriates </w:t>
      </w:r>
      <w:r w:rsidR="00773835" w:rsidRPr="00925FBC">
        <w:rPr>
          <w:rFonts w:ascii="Times New Roman" w:hAnsi="Times New Roman"/>
          <w:sz w:val="24"/>
          <w:szCs w:val="24"/>
        </w:rPr>
        <w:t>possess</w:t>
      </w:r>
      <w:r w:rsidR="007475E1" w:rsidRPr="00925FBC">
        <w:rPr>
          <w:rFonts w:ascii="Times New Roman" w:hAnsi="Times New Roman"/>
          <w:sz w:val="24"/>
          <w:szCs w:val="24"/>
        </w:rPr>
        <w:t xml:space="preserve"> the right competencies to transfer this knowledge. They identified three dimensions </w:t>
      </w:r>
      <w:r w:rsidR="00F83222">
        <w:rPr>
          <w:rFonts w:ascii="Times New Roman" w:hAnsi="Times New Roman"/>
          <w:sz w:val="24"/>
          <w:szCs w:val="24"/>
        </w:rPr>
        <w:t>-</w:t>
      </w:r>
      <w:r w:rsidR="007475E1" w:rsidRPr="00925FBC">
        <w:rPr>
          <w:rFonts w:ascii="Times New Roman" w:hAnsi="Times New Roman"/>
          <w:sz w:val="24"/>
          <w:szCs w:val="24"/>
        </w:rPr>
        <w:t>ability, motivation and opportunity seeking- which are equally important in enhancing knowledge transfer.</w:t>
      </w:r>
    </w:p>
    <w:p w:rsidR="004A3647" w:rsidRDefault="004A3647">
      <w:pPr>
        <w:spacing w:after="0" w:line="240" w:lineRule="auto"/>
        <w:rPr>
          <w:rFonts w:ascii="Times New Roman" w:hAnsi="Times New Roman"/>
          <w:sz w:val="24"/>
          <w:szCs w:val="24"/>
        </w:rPr>
      </w:pPr>
      <w:r>
        <w:rPr>
          <w:rFonts w:ascii="Times New Roman" w:hAnsi="Times New Roman"/>
          <w:sz w:val="24"/>
          <w:szCs w:val="24"/>
        </w:rPr>
        <w:br w:type="page"/>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207"/>
        <w:gridCol w:w="4755"/>
        <w:gridCol w:w="2835"/>
      </w:tblGrid>
      <w:tr w:rsidR="00E7374C" w:rsidRPr="00E7374C" w:rsidTr="001A531A">
        <w:tc>
          <w:tcPr>
            <w:tcW w:w="2016" w:type="dxa"/>
            <w:gridSpan w:val="2"/>
            <w:tcBorders>
              <w:top w:val="single" w:sz="4" w:space="0" w:color="auto"/>
              <w:left w:val="nil"/>
              <w:bottom w:val="double" w:sz="4" w:space="0" w:color="auto"/>
              <w:right w:val="nil"/>
            </w:tcBorders>
            <w:vAlign w:val="center"/>
          </w:tcPr>
          <w:p w:rsidR="00E7374C" w:rsidRPr="000D1BDC" w:rsidRDefault="00E7374C" w:rsidP="001A531A">
            <w:pPr>
              <w:spacing w:line="240" w:lineRule="auto"/>
              <w:rPr>
                <w:rFonts w:ascii="Times New Roman" w:hAnsi="Times New Roman"/>
                <w:b/>
                <w:sz w:val="24"/>
                <w:szCs w:val="24"/>
              </w:rPr>
            </w:pPr>
            <w:r w:rsidRPr="000D1BDC">
              <w:rPr>
                <w:rFonts w:ascii="Times New Roman" w:hAnsi="Times New Roman"/>
                <w:b/>
                <w:sz w:val="24"/>
                <w:szCs w:val="24"/>
              </w:rPr>
              <w:lastRenderedPageBreak/>
              <w:t>Table 1</w:t>
            </w:r>
          </w:p>
        </w:tc>
        <w:tc>
          <w:tcPr>
            <w:tcW w:w="7590" w:type="dxa"/>
            <w:gridSpan w:val="2"/>
            <w:tcBorders>
              <w:top w:val="single" w:sz="4" w:space="0" w:color="auto"/>
              <w:left w:val="nil"/>
              <w:bottom w:val="double" w:sz="4" w:space="0" w:color="auto"/>
              <w:right w:val="nil"/>
            </w:tcBorders>
            <w:vAlign w:val="bottom"/>
          </w:tcPr>
          <w:p w:rsidR="00E7374C" w:rsidRPr="000D1BDC" w:rsidRDefault="00E7374C" w:rsidP="001A531A">
            <w:pPr>
              <w:spacing w:line="240" w:lineRule="auto"/>
              <w:rPr>
                <w:rFonts w:ascii="Times New Roman" w:hAnsi="Times New Roman"/>
                <w:sz w:val="24"/>
                <w:szCs w:val="24"/>
              </w:rPr>
            </w:pPr>
            <w:r w:rsidRPr="000D1BDC">
              <w:rPr>
                <w:rFonts w:ascii="Times New Roman" w:hAnsi="Times New Roman"/>
                <w:sz w:val="24"/>
                <w:szCs w:val="24"/>
              </w:rPr>
              <w:t>Management approach on multinational-subsidiary relations and subsidiary performance</w:t>
            </w:r>
          </w:p>
        </w:tc>
      </w:tr>
      <w:tr w:rsidR="00AD4C88" w:rsidRPr="002E0F04" w:rsidTr="001A531A">
        <w:trPr>
          <w:trHeight w:val="454"/>
        </w:trPr>
        <w:tc>
          <w:tcPr>
            <w:tcW w:w="1809" w:type="dxa"/>
            <w:tcBorders>
              <w:top w:val="double" w:sz="4" w:space="0" w:color="auto"/>
              <w:left w:val="nil"/>
              <w:bottom w:val="single" w:sz="4" w:space="0" w:color="auto"/>
              <w:right w:val="nil"/>
            </w:tcBorders>
            <w:vAlign w:val="bottom"/>
          </w:tcPr>
          <w:p w:rsidR="00AD4C88" w:rsidRPr="002E0F04" w:rsidRDefault="00AD4C88" w:rsidP="001A531A">
            <w:pPr>
              <w:spacing w:line="240" w:lineRule="auto"/>
              <w:rPr>
                <w:rFonts w:ascii="Times New Roman" w:hAnsi="Times New Roman"/>
                <w:b/>
                <w:sz w:val="24"/>
                <w:szCs w:val="24"/>
              </w:rPr>
            </w:pPr>
            <w:r w:rsidRPr="002E0F04">
              <w:rPr>
                <w:rFonts w:ascii="Times New Roman" w:hAnsi="Times New Roman"/>
                <w:b/>
                <w:sz w:val="24"/>
                <w:szCs w:val="24"/>
              </w:rPr>
              <w:t>Author (Year)</w:t>
            </w:r>
          </w:p>
        </w:tc>
        <w:tc>
          <w:tcPr>
            <w:tcW w:w="4962" w:type="dxa"/>
            <w:gridSpan w:val="2"/>
            <w:tcBorders>
              <w:top w:val="double" w:sz="4" w:space="0" w:color="auto"/>
              <w:left w:val="nil"/>
              <w:bottom w:val="single" w:sz="4" w:space="0" w:color="auto"/>
              <w:right w:val="nil"/>
            </w:tcBorders>
            <w:vAlign w:val="bottom"/>
          </w:tcPr>
          <w:p w:rsidR="00AD4C88" w:rsidRPr="002E0F04" w:rsidRDefault="00AD4C88" w:rsidP="001A531A">
            <w:pPr>
              <w:spacing w:line="240" w:lineRule="auto"/>
              <w:rPr>
                <w:rFonts w:ascii="Times New Roman" w:hAnsi="Times New Roman"/>
                <w:b/>
                <w:sz w:val="24"/>
                <w:szCs w:val="24"/>
              </w:rPr>
            </w:pPr>
            <w:r w:rsidRPr="002E0F04">
              <w:rPr>
                <w:rFonts w:ascii="Times New Roman" w:hAnsi="Times New Roman"/>
                <w:b/>
                <w:sz w:val="24"/>
                <w:szCs w:val="24"/>
              </w:rPr>
              <w:t>Findings</w:t>
            </w:r>
          </w:p>
        </w:tc>
        <w:tc>
          <w:tcPr>
            <w:tcW w:w="2835" w:type="dxa"/>
            <w:tcBorders>
              <w:top w:val="double" w:sz="4" w:space="0" w:color="auto"/>
              <w:left w:val="nil"/>
              <w:bottom w:val="single" w:sz="4" w:space="0" w:color="auto"/>
              <w:right w:val="nil"/>
            </w:tcBorders>
            <w:vAlign w:val="bottom"/>
          </w:tcPr>
          <w:p w:rsidR="00AD4C88" w:rsidRPr="002E0F04" w:rsidRDefault="00AD4C88" w:rsidP="001A531A">
            <w:pPr>
              <w:spacing w:line="240" w:lineRule="auto"/>
              <w:rPr>
                <w:rFonts w:ascii="Times New Roman" w:hAnsi="Times New Roman"/>
                <w:b/>
                <w:sz w:val="24"/>
                <w:szCs w:val="24"/>
              </w:rPr>
            </w:pPr>
            <w:r w:rsidRPr="002E0F04">
              <w:rPr>
                <w:rFonts w:ascii="Times New Roman" w:hAnsi="Times New Roman"/>
                <w:b/>
                <w:sz w:val="24"/>
                <w:szCs w:val="24"/>
              </w:rPr>
              <w:t>Empirical setting</w:t>
            </w:r>
          </w:p>
        </w:tc>
      </w:tr>
      <w:tr w:rsidR="00AD4C88" w:rsidRPr="00D47FE0" w:rsidTr="00C55F9B">
        <w:trPr>
          <w:trHeight w:val="1092"/>
        </w:trPr>
        <w:tc>
          <w:tcPr>
            <w:tcW w:w="1809" w:type="dxa"/>
            <w:tcBorders>
              <w:left w:val="nil"/>
              <w:bottom w:val="nil"/>
              <w:right w:val="nil"/>
            </w:tcBorders>
          </w:tcPr>
          <w:p w:rsidR="00AD4C88" w:rsidRPr="00E509CD" w:rsidRDefault="00AD4C88" w:rsidP="00C55F9B">
            <w:pPr>
              <w:spacing w:line="360" w:lineRule="auto"/>
              <w:rPr>
                <w:rFonts w:ascii="Times New Roman" w:hAnsi="Times New Roman"/>
                <w:sz w:val="24"/>
                <w:szCs w:val="24"/>
              </w:rPr>
            </w:pPr>
            <w:r w:rsidRPr="00E509CD">
              <w:rPr>
                <w:rFonts w:ascii="Times New Roman" w:hAnsi="Times New Roman"/>
                <w:sz w:val="24"/>
                <w:szCs w:val="24"/>
              </w:rPr>
              <w:t xml:space="preserve">Kogut and </w:t>
            </w:r>
            <w:r>
              <w:rPr>
                <w:rFonts w:ascii="Times New Roman" w:hAnsi="Times New Roman"/>
                <w:sz w:val="24"/>
                <w:szCs w:val="24"/>
              </w:rPr>
              <w:t>Zander (1993)</w:t>
            </w:r>
          </w:p>
        </w:tc>
        <w:tc>
          <w:tcPr>
            <w:tcW w:w="4962" w:type="dxa"/>
            <w:gridSpan w:val="2"/>
            <w:tcBorders>
              <w:left w:val="nil"/>
              <w:bottom w:val="nil"/>
              <w:right w:val="nil"/>
            </w:tcBorders>
          </w:tcPr>
          <w:p w:rsidR="00AD4C88" w:rsidRPr="00D47FE0" w:rsidRDefault="00405905" w:rsidP="00405905">
            <w:pPr>
              <w:spacing w:line="240" w:lineRule="auto"/>
              <w:jc w:val="both"/>
              <w:rPr>
                <w:rFonts w:ascii="Times New Roman" w:hAnsi="Times New Roman"/>
                <w:sz w:val="24"/>
                <w:szCs w:val="24"/>
              </w:rPr>
            </w:pPr>
            <w:r>
              <w:rPr>
                <w:rFonts w:ascii="Times New Roman" w:hAnsi="Times New Roman"/>
                <w:sz w:val="24"/>
                <w:szCs w:val="24"/>
              </w:rPr>
              <w:t>The combination of</w:t>
            </w:r>
            <w:r w:rsidR="00AD4C88">
              <w:rPr>
                <w:rFonts w:ascii="Times New Roman" w:hAnsi="Times New Roman"/>
                <w:sz w:val="24"/>
                <w:szCs w:val="24"/>
              </w:rPr>
              <w:t xml:space="preserve"> creating new </w:t>
            </w:r>
            <w:r>
              <w:rPr>
                <w:rFonts w:ascii="Times New Roman" w:hAnsi="Times New Roman"/>
                <w:sz w:val="24"/>
                <w:szCs w:val="24"/>
              </w:rPr>
              <w:t xml:space="preserve">knowledge </w:t>
            </w:r>
            <w:r w:rsidR="00AD4C88">
              <w:rPr>
                <w:rFonts w:ascii="Times New Roman" w:hAnsi="Times New Roman"/>
                <w:sz w:val="24"/>
                <w:szCs w:val="24"/>
              </w:rPr>
              <w:t>and</w:t>
            </w:r>
            <w:r>
              <w:rPr>
                <w:rFonts w:ascii="Times New Roman" w:hAnsi="Times New Roman"/>
                <w:sz w:val="24"/>
                <w:szCs w:val="24"/>
              </w:rPr>
              <w:t xml:space="preserve"> then</w:t>
            </w:r>
            <w:r w:rsidR="00AD4C88">
              <w:rPr>
                <w:rFonts w:ascii="Times New Roman" w:hAnsi="Times New Roman"/>
                <w:sz w:val="24"/>
                <w:szCs w:val="24"/>
              </w:rPr>
              <w:t xml:space="preserve"> successfully transfer</w:t>
            </w:r>
            <w:r w:rsidR="00240313">
              <w:rPr>
                <w:rFonts w:ascii="Times New Roman" w:hAnsi="Times New Roman"/>
                <w:sz w:val="24"/>
                <w:szCs w:val="24"/>
              </w:rPr>
              <w:t xml:space="preserve"> it f</w:t>
            </w:r>
            <w:r>
              <w:rPr>
                <w:rFonts w:ascii="Times New Roman" w:hAnsi="Times New Roman"/>
                <w:sz w:val="24"/>
                <w:szCs w:val="24"/>
              </w:rPr>
              <w:t>r</w:t>
            </w:r>
            <w:r w:rsidR="00240313">
              <w:rPr>
                <w:rFonts w:ascii="Times New Roman" w:hAnsi="Times New Roman"/>
                <w:sz w:val="24"/>
                <w:szCs w:val="24"/>
              </w:rPr>
              <w:t>o</w:t>
            </w:r>
            <w:r>
              <w:rPr>
                <w:rFonts w:ascii="Times New Roman" w:hAnsi="Times New Roman"/>
                <w:sz w:val="24"/>
                <w:szCs w:val="24"/>
              </w:rPr>
              <w:t>m</w:t>
            </w:r>
            <w:r w:rsidR="00AD4C88">
              <w:rPr>
                <w:rFonts w:ascii="Times New Roman" w:hAnsi="Times New Roman"/>
                <w:sz w:val="24"/>
                <w:szCs w:val="24"/>
              </w:rPr>
              <w:t xml:space="preserve"> multinational to s</w:t>
            </w:r>
            <w:r>
              <w:rPr>
                <w:rFonts w:ascii="Times New Roman" w:hAnsi="Times New Roman"/>
                <w:sz w:val="24"/>
                <w:szCs w:val="24"/>
              </w:rPr>
              <w:t>ubsidiary is essential for</w:t>
            </w:r>
            <w:r w:rsidR="00AD4C88">
              <w:rPr>
                <w:rFonts w:ascii="Times New Roman" w:hAnsi="Times New Roman"/>
                <w:sz w:val="24"/>
                <w:szCs w:val="24"/>
              </w:rPr>
              <w:t xml:space="preserve"> </w:t>
            </w:r>
            <w:r w:rsidR="00240313">
              <w:rPr>
                <w:rFonts w:ascii="Times New Roman" w:hAnsi="Times New Roman"/>
                <w:sz w:val="24"/>
                <w:szCs w:val="24"/>
              </w:rPr>
              <w:t>a</w:t>
            </w:r>
            <w:r>
              <w:rPr>
                <w:rFonts w:ascii="Times New Roman" w:hAnsi="Times New Roman"/>
                <w:sz w:val="24"/>
                <w:szCs w:val="24"/>
              </w:rPr>
              <w:t xml:space="preserve"> subsidiaries </w:t>
            </w:r>
            <w:r w:rsidR="00AD4C88">
              <w:rPr>
                <w:rFonts w:ascii="Times New Roman" w:hAnsi="Times New Roman"/>
                <w:sz w:val="24"/>
                <w:szCs w:val="24"/>
              </w:rPr>
              <w:t>success.</w:t>
            </w:r>
            <w:r>
              <w:rPr>
                <w:rFonts w:ascii="Times New Roman" w:hAnsi="Times New Roman"/>
                <w:sz w:val="24"/>
                <w:szCs w:val="24"/>
              </w:rPr>
              <w:t xml:space="preserve"> </w:t>
            </w:r>
          </w:p>
        </w:tc>
        <w:tc>
          <w:tcPr>
            <w:tcW w:w="2835" w:type="dxa"/>
            <w:tcBorders>
              <w:left w:val="nil"/>
              <w:bottom w:val="nil"/>
              <w:right w:val="nil"/>
            </w:tcBorders>
          </w:tcPr>
          <w:p w:rsidR="00AD4C88" w:rsidRPr="00D47FE0" w:rsidRDefault="00017900" w:rsidP="00B603FE">
            <w:pPr>
              <w:spacing w:line="240" w:lineRule="auto"/>
              <w:jc w:val="both"/>
              <w:rPr>
                <w:rFonts w:ascii="Times New Roman" w:hAnsi="Times New Roman"/>
                <w:sz w:val="24"/>
                <w:szCs w:val="24"/>
              </w:rPr>
            </w:pPr>
            <w:r>
              <w:rPr>
                <w:rFonts w:ascii="Times New Roman" w:hAnsi="Times New Roman"/>
                <w:sz w:val="24"/>
                <w:szCs w:val="24"/>
              </w:rPr>
              <w:t xml:space="preserve">Questionnaire data </w:t>
            </w:r>
            <w:r w:rsidR="00B603FE">
              <w:rPr>
                <w:rFonts w:ascii="Times New Roman" w:hAnsi="Times New Roman"/>
                <w:sz w:val="24"/>
                <w:szCs w:val="24"/>
              </w:rPr>
              <w:t xml:space="preserve">on 35 innovations which have been transferred between two parties 82 times. </w:t>
            </w:r>
          </w:p>
        </w:tc>
      </w:tr>
      <w:tr w:rsidR="00AD4C88" w:rsidRPr="00D47FE0" w:rsidTr="00C55F9B">
        <w:tc>
          <w:tcPr>
            <w:tcW w:w="1809" w:type="dxa"/>
            <w:tcBorders>
              <w:top w:val="nil"/>
              <w:left w:val="nil"/>
              <w:bottom w:val="nil"/>
              <w:right w:val="nil"/>
            </w:tcBorders>
          </w:tcPr>
          <w:p w:rsidR="00AD4C88" w:rsidRPr="003A3871" w:rsidRDefault="00AD4C88" w:rsidP="00C55F9B">
            <w:pPr>
              <w:rPr>
                <w:rFonts w:ascii="Times New Roman" w:hAnsi="Times New Roman"/>
                <w:sz w:val="24"/>
                <w:szCs w:val="24"/>
              </w:rPr>
            </w:pPr>
            <w:r w:rsidRPr="003A3871">
              <w:rPr>
                <w:rFonts w:ascii="Times New Roman" w:hAnsi="Times New Roman"/>
                <w:sz w:val="24"/>
                <w:szCs w:val="24"/>
              </w:rPr>
              <w:t>Zaheer (1996)</w:t>
            </w:r>
          </w:p>
        </w:tc>
        <w:tc>
          <w:tcPr>
            <w:tcW w:w="4962" w:type="dxa"/>
            <w:gridSpan w:val="2"/>
            <w:tcBorders>
              <w:top w:val="nil"/>
              <w:left w:val="nil"/>
              <w:bottom w:val="nil"/>
              <w:right w:val="nil"/>
            </w:tcBorders>
          </w:tcPr>
          <w:p w:rsidR="00AD4C88" w:rsidRPr="00D47FE0" w:rsidRDefault="00AD4C88" w:rsidP="00C55F9B">
            <w:pPr>
              <w:spacing w:line="240" w:lineRule="auto"/>
              <w:jc w:val="both"/>
              <w:rPr>
                <w:rFonts w:ascii="Times New Roman" w:hAnsi="Times New Roman"/>
                <w:sz w:val="24"/>
                <w:szCs w:val="24"/>
              </w:rPr>
            </w:pPr>
            <w:r>
              <w:rPr>
                <w:rFonts w:ascii="Times New Roman" w:hAnsi="Times New Roman"/>
                <w:sz w:val="24"/>
                <w:szCs w:val="24"/>
              </w:rPr>
              <w:t xml:space="preserve">Subsidiary firms operating internationally, face a “liability of foreignness” which can be overcome by either imitating local domestic firms or by using firm-specific advantages made available by the multinational. Mixed results for both methods results in no clear preference for either method. </w:t>
            </w:r>
          </w:p>
        </w:tc>
        <w:tc>
          <w:tcPr>
            <w:tcW w:w="2835" w:type="dxa"/>
            <w:tcBorders>
              <w:top w:val="nil"/>
              <w:left w:val="nil"/>
              <w:bottom w:val="nil"/>
              <w:right w:val="nil"/>
            </w:tcBorders>
          </w:tcPr>
          <w:p w:rsidR="00AD4C88" w:rsidRPr="00D47FE0" w:rsidRDefault="00AD4C88" w:rsidP="00C55F9B">
            <w:pPr>
              <w:spacing w:line="240" w:lineRule="auto"/>
              <w:jc w:val="both"/>
              <w:rPr>
                <w:rFonts w:ascii="Times New Roman" w:hAnsi="Times New Roman"/>
                <w:sz w:val="24"/>
                <w:szCs w:val="24"/>
              </w:rPr>
            </w:pPr>
            <w:r>
              <w:rPr>
                <w:rFonts w:ascii="Times New Roman" w:hAnsi="Times New Roman"/>
                <w:sz w:val="24"/>
                <w:szCs w:val="24"/>
              </w:rPr>
              <w:t xml:space="preserve">A questionnaire among 28 trading rooms and 12 international operating banks. </w:t>
            </w:r>
          </w:p>
        </w:tc>
      </w:tr>
      <w:tr w:rsidR="00AD4C88" w:rsidRPr="00D47FE0" w:rsidTr="00C55F9B">
        <w:tc>
          <w:tcPr>
            <w:tcW w:w="1809" w:type="dxa"/>
            <w:tcBorders>
              <w:top w:val="nil"/>
              <w:left w:val="nil"/>
              <w:bottom w:val="nil"/>
              <w:right w:val="nil"/>
            </w:tcBorders>
          </w:tcPr>
          <w:p w:rsidR="00AD4C88" w:rsidRPr="003A3871" w:rsidRDefault="00AD4C88" w:rsidP="00C55F9B">
            <w:pPr>
              <w:rPr>
                <w:rFonts w:ascii="Times New Roman" w:hAnsi="Times New Roman"/>
                <w:sz w:val="24"/>
                <w:szCs w:val="24"/>
              </w:rPr>
            </w:pPr>
            <w:r w:rsidRPr="003A3871">
              <w:rPr>
                <w:rFonts w:ascii="Times New Roman" w:hAnsi="Times New Roman"/>
                <w:sz w:val="24"/>
                <w:szCs w:val="24"/>
              </w:rPr>
              <w:t>Wang et al. (2009)</w:t>
            </w:r>
          </w:p>
        </w:tc>
        <w:tc>
          <w:tcPr>
            <w:tcW w:w="4962" w:type="dxa"/>
            <w:gridSpan w:val="2"/>
            <w:tcBorders>
              <w:top w:val="nil"/>
              <w:left w:val="nil"/>
              <w:bottom w:val="nil"/>
              <w:right w:val="nil"/>
            </w:tcBorders>
          </w:tcPr>
          <w:p w:rsidR="00AD4C88" w:rsidRPr="00D47FE0" w:rsidRDefault="00AD4C88" w:rsidP="00C55F9B">
            <w:pPr>
              <w:spacing w:line="240" w:lineRule="auto"/>
              <w:jc w:val="both"/>
              <w:rPr>
                <w:rFonts w:ascii="Times New Roman" w:hAnsi="Times New Roman"/>
                <w:sz w:val="24"/>
                <w:szCs w:val="24"/>
              </w:rPr>
            </w:pPr>
            <w:r>
              <w:rPr>
                <w:rFonts w:ascii="Times New Roman" w:hAnsi="Times New Roman"/>
                <w:sz w:val="24"/>
                <w:szCs w:val="24"/>
              </w:rPr>
              <w:t xml:space="preserve">Subsidiary performance can be enhanced by knowledge transfer, conducted by expatriates that are motivated and possess adaptability, rather than superior technological skill.  </w:t>
            </w:r>
          </w:p>
        </w:tc>
        <w:tc>
          <w:tcPr>
            <w:tcW w:w="2835" w:type="dxa"/>
            <w:tcBorders>
              <w:top w:val="nil"/>
              <w:left w:val="nil"/>
              <w:bottom w:val="nil"/>
              <w:right w:val="nil"/>
            </w:tcBorders>
          </w:tcPr>
          <w:p w:rsidR="00AD4C88" w:rsidRPr="00D47FE0" w:rsidRDefault="00AD4C88" w:rsidP="00C55F9B">
            <w:pPr>
              <w:spacing w:line="240" w:lineRule="auto"/>
              <w:jc w:val="both"/>
              <w:rPr>
                <w:rFonts w:ascii="Times New Roman" w:hAnsi="Times New Roman"/>
                <w:sz w:val="24"/>
                <w:szCs w:val="24"/>
              </w:rPr>
            </w:pPr>
            <w:r>
              <w:rPr>
                <w:rFonts w:ascii="Times New Roman" w:hAnsi="Times New Roman"/>
                <w:sz w:val="24"/>
                <w:szCs w:val="24"/>
              </w:rPr>
              <w:t xml:space="preserve">A questionnaire among 62 foreign-invested firms in China, during 1999 and 2000. </w:t>
            </w:r>
          </w:p>
        </w:tc>
      </w:tr>
      <w:tr w:rsidR="00AD4C88" w:rsidRPr="00D47FE0" w:rsidTr="00C55F9B">
        <w:tc>
          <w:tcPr>
            <w:tcW w:w="1809" w:type="dxa"/>
            <w:tcBorders>
              <w:top w:val="nil"/>
              <w:left w:val="nil"/>
              <w:bottom w:val="nil"/>
              <w:right w:val="nil"/>
            </w:tcBorders>
          </w:tcPr>
          <w:p w:rsidR="005D4990" w:rsidRDefault="005D4990" w:rsidP="00C55F9B">
            <w:pPr>
              <w:rPr>
                <w:rFonts w:ascii="Times New Roman" w:hAnsi="Times New Roman"/>
                <w:sz w:val="24"/>
                <w:szCs w:val="24"/>
                <w:lang w:val="en-GB"/>
              </w:rPr>
            </w:pPr>
          </w:p>
          <w:p w:rsidR="00AD4C88" w:rsidRPr="007C73BF" w:rsidRDefault="00AD4C88" w:rsidP="00C55F9B">
            <w:pPr>
              <w:rPr>
                <w:rFonts w:ascii="Times New Roman" w:hAnsi="Times New Roman"/>
                <w:sz w:val="24"/>
                <w:szCs w:val="24"/>
                <w:lang w:val="en-GB"/>
              </w:rPr>
            </w:pPr>
            <w:r>
              <w:rPr>
                <w:rFonts w:ascii="Times New Roman" w:hAnsi="Times New Roman"/>
                <w:sz w:val="24"/>
                <w:szCs w:val="24"/>
                <w:lang w:val="en-GB"/>
              </w:rPr>
              <w:t>Bjorkman et al. (2004)</w:t>
            </w:r>
          </w:p>
        </w:tc>
        <w:tc>
          <w:tcPr>
            <w:tcW w:w="4962" w:type="dxa"/>
            <w:gridSpan w:val="2"/>
            <w:tcBorders>
              <w:top w:val="nil"/>
              <w:left w:val="nil"/>
              <w:bottom w:val="nil"/>
              <w:right w:val="nil"/>
            </w:tcBorders>
          </w:tcPr>
          <w:p w:rsidR="00AD4C88" w:rsidRPr="00D47FE0" w:rsidRDefault="00AD4C88" w:rsidP="00C55F9B">
            <w:pPr>
              <w:spacing w:line="240" w:lineRule="auto"/>
              <w:jc w:val="both"/>
              <w:rPr>
                <w:rFonts w:ascii="Times New Roman" w:hAnsi="Times New Roman"/>
                <w:sz w:val="24"/>
                <w:szCs w:val="24"/>
                <w:lang w:val="en-GB"/>
              </w:rPr>
            </w:pPr>
            <w:r>
              <w:rPr>
                <w:rFonts w:ascii="Times New Roman" w:hAnsi="Times New Roman"/>
                <w:sz w:val="24"/>
                <w:szCs w:val="24"/>
                <w:lang w:val="en-GB"/>
              </w:rPr>
              <w:t xml:space="preserve">MNCs can influence knowledge transfer by streamlining long-term vision and goals among subsidiaries and themselves. By achieving this, transfer of resources and knowledge is more likely to affect performance. </w:t>
            </w:r>
          </w:p>
        </w:tc>
        <w:tc>
          <w:tcPr>
            <w:tcW w:w="2835" w:type="dxa"/>
            <w:tcBorders>
              <w:top w:val="nil"/>
              <w:left w:val="nil"/>
              <w:bottom w:val="nil"/>
              <w:right w:val="nil"/>
            </w:tcBorders>
          </w:tcPr>
          <w:p w:rsidR="00AD4C88" w:rsidRPr="00D47FE0" w:rsidRDefault="00AD4C88" w:rsidP="00C55F9B">
            <w:pPr>
              <w:spacing w:line="240" w:lineRule="auto"/>
              <w:jc w:val="both"/>
              <w:rPr>
                <w:rFonts w:ascii="Times New Roman" w:hAnsi="Times New Roman"/>
                <w:sz w:val="24"/>
                <w:szCs w:val="24"/>
              </w:rPr>
            </w:pPr>
            <w:r>
              <w:rPr>
                <w:rFonts w:ascii="Times New Roman" w:hAnsi="Times New Roman"/>
                <w:sz w:val="24"/>
                <w:szCs w:val="24"/>
              </w:rPr>
              <w:t>Interviews with top managers resulting in 134 observations among Finnish and Chinese subsidiary firms.</w:t>
            </w:r>
          </w:p>
        </w:tc>
      </w:tr>
      <w:tr w:rsidR="00AD4C88" w:rsidRPr="00D47FE0" w:rsidTr="00C55F9B">
        <w:trPr>
          <w:trHeight w:val="70"/>
        </w:trPr>
        <w:tc>
          <w:tcPr>
            <w:tcW w:w="1809" w:type="dxa"/>
            <w:tcBorders>
              <w:top w:val="nil"/>
              <w:left w:val="nil"/>
              <w:bottom w:val="single" w:sz="4" w:space="0" w:color="auto"/>
              <w:right w:val="nil"/>
            </w:tcBorders>
          </w:tcPr>
          <w:p w:rsidR="00AD4C88" w:rsidRPr="00D47FE0" w:rsidRDefault="00AD4C88" w:rsidP="00C55F9B">
            <w:pPr>
              <w:spacing w:line="240" w:lineRule="auto"/>
              <w:rPr>
                <w:rFonts w:ascii="Times New Roman" w:hAnsi="Times New Roman"/>
                <w:sz w:val="24"/>
                <w:szCs w:val="24"/>
              </w:rPr>
            </w:pPr>
            <w:r>
              <w:rPr>
                <w:rFonts w:ascii="Times New Roman" w:hAnsi="Times New Roman"/>
                <w:sz w:val="24"/>
                <w:szCs w:val="24"/>
              </w:rPr>
              <w:t>Chang et al. (2012)</w:t>
            </w:r>
          </w:p>
        </w:tc>
        <w:tc>
          <w:tcPr>
            <w:tcW w:w="4962" w:type="dxa"/>
            <w:gridSpan w:val="2"/>
            <w:tcBorders>
              <w:top w:val="nil"/>
              <w:left w:val="nil"/>
              <w:bottom w:val="single" w:sz="4" w:space="0" w:color="auto"/>
              <w:right w:val="nil"/>
            </w:tcBorders>
          </w:tcPr>
          <w:p w:rsidR="00AD4C88" w:rsidRPr="00D47FE0" w:rsidRDefault="00AD4C88" w:rsidP="00C55F9B">
            <w:pPr>
              <w:spacing w:line="240" w:lineRule="auto"/>
              <w:jc w:val="both"/>
              <w:rPr>
                <w:rFonts w:ascii="Times New Roman" w:hAnsi="Times New Roman"/>
                <w:sz w:val="24"/>
                <w:szCs w:val="24"/>
              </w:rPr>
            </w:pPr>
            <w:r>
              <w:rPr>
                <w:rFonts w:ascii="Times New Roman" w:hAnsi="Times New Roman"/>
                <w:sz w:val="24"/>
                <w:szCs w:val="24"/>
              </w:rPr>
              <w:t>Performance of subsidiaries is positively affected by certain expatriate competencies as well as the subsidiary’ absorptive capacity. A distinction on competencies is made between ability, motivation and opportunity. Separately, both mechanisms contribute to better performance but combining the two results in far superior performance.</w:t>
            </w:r>
          </w:p>
        </w:tc>
        <w:tc>
          <w:tcPr>
            <w:tcW w:w="2835" w:type="dxa"/>
            <w:tcBorders>
              <w:top w:val="nil"/>
              <w:left w:val="nil"/>
              <w:bottom w:val="single" w:sz="4" w:space="0" w:color="auto"/>
              <w:right w:val="nil"/>
            </w:tcBorders>
          </w:tcPr>
          <w:p w:rsidR="00AD4C88" w:rsidRPr="00D47FE0" w:rsidRDefault="00AD4C88" w:rsidP="00C55F9B">
            <w:pPr>
              <w:spacing w:line="240" w:lineRule="auto"/>
              <w:rPr>
                <w:rFonts w:ascii="Times New Roman" w:hAnsi="Times New Roman"/>
                <w:sz w:val="24"/>
                <w:szCs w:val="24"/>
              </w:rPr>
            </w:pPr>
            <w:r>
              <w:rPr>
                <w:rFonts w:ascii="Times New Roman" w:hAnsi="Times New Roman"/>
                <w:sz w:val="24"/>
                <w:szCs w:val="24"/>
              </w:rPr>
              <w:t>Time-lagged data on 162 British subsidiaries of Taiwanese MNCs</w:t>
            </w:r>
          </w:p>
        </w:tc>
      </w:tr>
    </w:tbl>
    <w:p w:rsidR="00AD4C88" w:rsidRPr="00F022E4" w:rsidRDefault="00AD4C88" w:rsidP="00AD4C88">
      <w:pPr>
        <w:spacing w:line="360" w:lineRule="auto"/>
        <w:rPr>
          <w:rFonts w:ascii="Times New Roman" w:hAnsi="Times New Roman"/>
          <w:i/>
          <w:sz w:val="20"/>
          <w:szCs w:val="20"/>
        </w:rPr>
      </w:pPr>
      <w:r>
        <w:rPr>
          <w:rFonts w:ascii="Times New Roman" w:hAnsi="Times New Roman"/>
          <w:i/>
          <w:sz w:val="20"/>
          <w:szCs w:val="20"/>
        </w:rPr>
        <w:t xml:space="preserve">Note: </w:t>
      </w:r>
      <w:r>
        <w:rPr>
          <w:rFonts w:ascii="Times New Roman" w:hAnsi="Times New Roman"/>
          <w:sz w:val="20"/>
          <w:szCs w:val="20"/>
        </w:rPr>
        <w:t xml:space="preserve">The table above should be read with </w:t>
      </w:r>
      <w:r w:rsidR="00C62290">
        <w:rPr>
          <w:rFonts w:ascii="Times New Roman" w:hAnsi="Times New Roman"/>
          <w:sz w:val="20"/>
          <w:szCs w:val="20"/>
        </w:rPr>
        <w:t>care</w:t>
      </w:r>
      <w:r>
        <w:rPr>
          <w:rFonts w:ascii="Times New Roman" w:hAnsi="Times New Roman"/>
          <w:sz w:val="20"/>
          <w:szCs w:val="20"/>
        </w:rPr>
        <w:t xml:space="preserve"> </w:t>
      </w:r>
      <w:r w:rsidR="00C62290">
        <w:rPr>
          <w:rFonts w:ascii="Times New Roman" w:hAnsi="Times New Roman"/>
          <w:sz w:val="20"/>
          <w:szCs w:val="20"/>
        </w:rPr>
        <w:t>while</w:t>
      </w:r>
      <w:r>
        <w:rPr>
          <w:rFonts w:ascii="Times New Roman" w:hAnsi="Times New Roman"/>
          <w:sz w:val="20"/>
          <w:szCs w:val="20"/>
        </w:rPr>
        <w:t xml:space="preserve"> only findings that contribute to the topic of this paper are included. </w:t>
      </w:r>
      <w:r w:rsidR="001A531A">
        <w:rPr>
          <w:rFonts w:ascii="Times New Roman" w:hAnsi="Times New Roman"/>
          <w:sz w:val="20"/>
          <w:szCs w:val="20"/>
        </w:rPr>
        <w:t xml:space="preserve">Many of these papers show results far more extensive than included in the table above. </w:t>
      </w:r>
      <w:r w:rsidR="001A531A">
        <w:rPr>
          <w:rFonts w:ascii="Times New Roman" w:hAnsi="Times New Roman"/>
          <w:i/>
          <w:sz w:val="20"/>
          <w:szCs w:val="20"/>
        </w:rPr>
        <w:t xml:space="preserve"> </w:t>
      </w:r>
      <w:r>
        <w:rPr>
          <w:rFonts w:ascii="Times New Roman" w:hAnsi="Times New Roman"/>
          <w:i/>
          <w:sz w:val="20"/>
          <w:szCs w:val="20"/>
        </w:rPr>
        <w:t xml:space="preserve"> </w:t>
      </w:r>
      <w:r>
        <w:rPr>
          <w:rFonts w:ascii="Times New Roman" w:hAnsi="Times New Roman"/>
          <w:sz w:val="20"/>
          <w:szCs w:val="20"/>
        </w:rPr>
        <w:t xml:space="preserve">Furthermore, not all mentioned sources are included in this table, as some of them are books and lack specific findings that contribute to this field of expertise. </w:t>
      </w:r>
    </w:p>
    <w:p w:rsidR="00F83222" w:rsidRPr="00F83222" w:rsidRDefault="005F5155" w:rsidP="005231AF">
      <w:pPr>
        <w:spacing w:line="360" w:lineRule="auto"/>
        <w:jc w:val="both"/>
        <w:rPr>
          <w:rFonts w:ascii="Times New Roman" w:hAnsi="Times New Roman"/>
          <w:sz w:val="24"/>
          <w:szCs w:val="24"/>
        </w:rPr>
      </w:pPr>
      <w:r>
        <w:rPr>
          <w:rFonts w:ascii="Times New Roman" w:hAnsi="Times New Roman"/>
          <w:sz w:val="24"/>
          <w:szCs w:val="24"/>
        </w:rPr>
        <w:t>Even though r</w:t>
      </w:r>
      <w:r w:rsidR="00F83222">
        <w:rPr>
          <w:rFonts w:ascii="Times New Roman" w:hAnsi="Times New Roman"/>
          <w:sz w:val="24"/>
          <w:szCs w:val="24"/>
        </w:rPr>
        <w:t>esults and</w:t>
      </w:r>
      <w:r w:rsidR="00AD4C88">
        <w:rPr>
          <w:rFonts w:ascii="Times New Roman" w:hAnsi="Times New Roman"/>
          <w:sz w:val="24"/>
          <w:szCs w:val="24"/>
        </w:rPr>
        <w:t xml:space="preserve"> implications might be similar for both </w:t>
      </w:r>
      <w:r w:rsidR="00773835">
        <w:rPr>
          <w:rFonts w:ascii="Times New Roman" w:hAnsi="Times New Roman"/>
          <w:sz w:val="24"/>
          <w:szCs w:val="24"/>
        </w:rPr>
        <w:t>management and economic research</w:t>
      </w:r>
      <w:r>
        <w:rPr>
          <w:rFonts w:ascii="Times New Roman" w:hAnsi="Times New Roman"/>
          <w:sz w:val="24"/>
          <w:szCs w:val="24"/>
        </w:rPr>
        <w:t>, the found</w:t>
      </w:r>
      <w:r w:rsidR="00F83222">
        <w:rPr>
          <w:rFonts w:ascii="Times New Roman" w:hAnsi="Times New Roman"/>
          <w:sz w:val="24"/>
          <w:szCs w:val="24"/>
        </w:rPr>
        <w:t>ation for their results differs</w:t>
      </w:r>
      <w:r w:rsidR="00AD4C88">
        <w:rPr>
          <w:rFonts w:ascii="Times New Roman" w:hAnsi="Times New Roman"/>
          <w:sz w:val="24"/>
          <w:szCs w:val="24"/>
        </w:rPr>
        <w:t xml:space="preserve"> greatly.</w:t>
      </w:r>
      <w:r>
        <w:rPr>
          <w:rFonts w:ascii="Times New Roman" w:hAnsi="Times New Roman"/>
          <w:sz w:val="24"/>
          <w:szCs w:val="24"/>
        </w:rPr>
        <w:t xml:space="preserve"> </w:t>
      </w:r>
      <w:r w:rsidRPr="009F1C4D">
        <w:rPr>
          <w:rFonts w:ascii="Times New Roman" w:hAnsi="Times New Roman"/>
          <w:sz w:val="24"/>
          <w:szCs w:val="24"/>
        </w:rPr>
        <w:t xml:space="preserve">While the </w:t>
      </w:r>
      <w:r w:rsidR="009F1C4D" w:rsidRPr="009F1C4D">
        <w:rPr>
          <w:rFonts w:ascii="Times New Roman" w:hAnsi="Times New Roman"/>
          <w:sz w:val="24"/>
          <w:szCs w:val="24"/>
        </w:rPr>
        <w:t>first focuses</w:t>
      </w:r>
      <w:r w:rsidRPr="009F1C4D">
        <w:rPr>
          <w:rFonts w:ascii="Times New Roman" w:hAnsi="Times New Roman"/>
          <w:sz w:val="24"/>
          <w:szCs w:val="24"/>
        </w:rPr>
        <w:t xml:space="preserve"> more </w:t>
      </w:r>
      <w:r w:rsidR="00AD4C88">
        <w:rPr>
          <w:rFonts w:ascii="Times New Roman" w:hAnsi="Times New Roman"/>
          <w:sz w:val="24"/>
          <w:szCs w:val="24"/>
        </w:rPr>
        <w:t>on the relationship</w:t>
      </w:r>
      <w:r w:rsidR="009F1C4D" w:rsidRPr="009F1C4D">
        <w:rPr>
          <w:rFonts w:ascii="Times New Roman" w:hAnsi="Times New Roman"/>
          <w:sz w:val="24"/>
          <w:szCs w:val="24"/>
        </w:rPr>
        <w:t xml:space="preserve"> between multinational and subsidiary in terms of knowledge transfer, human capital and firm characteristics, the latter</w:t>
      </w:r>
      <w:r w:rsidR="007035BE" w:rsidRPr="009F1C4D">
        <w:rPr>
          <w:rFonts w:ascii="Times New Roman" w:hAnsi="Times New Roman"/>
          <w:sz w:val="24"/>
          <w:szCs w:val="24"/>
        </w:rPr>
        <w:t xml:space="preserve"> focuses more on </w:t>
      </w:r>
      <w:r w:rsidR="009F1C4D" w:rsidRPr="009F1C4D">
        <w:rPr>
          <w:rFonts w:ascii="Times New Roman" w:hAnsi="Times New Roman"/>
          <w:sz w:val="24"/>
          <w:szCs w:val="24"/>
        </w:rPr>
        <w:t>the implications of ownership structures</w:t>
      </w:r>
      <w:r w:rsidR="007035BE" w:rsidRPr="009F1C4D">
        <w:rPr>
          <w:rFonts w:ascii="Times New Roman" w:hAnsi="Times New Roman"/>
          <w:sz w:val="24"/>
          <w:szCs w:val="24"/>
        </w:rPr>
        <w:t xml:space="preserve"> on performance, as will be</w:t>
      </w:r>
      <w:r w:rsidR="00AC15EC">
        <w:rPr>
          <w:rFonts w:ascii="Times New Roman" w:hAnsi="Times New Roman"/>
          <w:sz w:val="24"/>
          <w:szCs w:val="24"/>
        </w:rPr>
        <w:t xml:space="preserve"> discussed in the next section</w:t>
      </w:r>
      <w:r w:rsidR="007035BE" w:rsidRPr="009F1C4D">
        <w:rPr>
          <w:rFonts w:ascii="Times New Roman" w:hAnsi="Times New Roman"/>
          <w:sz w:val="24"/>
          <w:szCs w:val="24"/>
        </w:rPr>
        <w:t>.</w:t>
      </w:r>
      <w:r w:rsidR="007035BE">
        <w:rPr>
          <w:rFonts w:ascii="Times New Roman" w:hAnsi="Times New Roman"/>
          <w:sz w:val="24"/>
          <w:szCs w:val="24"/>
        </w:rPr>
        <w:t xml:space="preserve"> </w:t>
      </w:r>
    </w:p>
    <w:p w:rsidR="00CB4007" w:rsidRPr="00F022E4" w:rsidRDefault="00AC27B5" w:rsidP="000E5019">
      <w:pPr>
        <w:spacing w:line="240" w:lineRule="auto"/>
        <w:jc w:val="both"/>
        <w:rPr>
          <w:rFonts w:ascii="Times New Roman" w:hAnsi="Times New Roman"/>
          <w:sz w:val="24"/>
          <w:szCs w:val="24"/>
        </w:rPr>
      </w:pPr>
      <w:r w:rsidRPr="005231AF">
        <w:rPr>
          <w:rFonts w:ascii="Times New Roman" w:hAnsi="Times New Roman"/>
          <w:b/>
          <w:sz w:val="24"/>
          <w:szCs w:val="24"/>
        </w:rPr>
        <w:lastRenderedPageBreak/>
        <w:t xml:space="preserve">2.2 </w:t>
      </w:r>
      <w:r w:rsidR="00CB4007" w:rsidRPr="005231AF">
        <w:rPr>
          <w:rFonts w:ascii="Times New Roman" w:hAnsi="Times New Roman"/>
          <w:b/>
          <w:sz w:val="24"/>
          <w:szCs w:val="24"/>
        </w:rPr>
        <w:t>Economical</w:t>
      </w:r>
      <w:r w:rsidR="005D5D3E" w:rsidRPr="005231AF">
        <w:rPr>
          <w:rFonts w:ascii="Times New Roman" w:hAnsi="Times New Roman"/>
          <w:b/>
          <w:sz w:val="24"/>
          <w:szCs w:val="24"/>
        </w:rPr>
        <w:t xml:space="preserve"> perspective</w:t>
      </w:r>
    </w:p>
    <w:p w:rsidR="00672BCD" w:rsidRDefault="00AD4C88" w:rsidP="005231AF">
      <w:pPr>
        <w:spacing w:line="360" w:lineRule="auto"/>
        <w:jc w:val="both"/>
        <w:rPr>
          <w:rFonts w:ascii="Times New Roman" w:hAnsi="Times New Roman"/>
          <w:sz w:val="24"/>
          <w:szCs w:val="24"/>
        </w:rPr>
      </w:pPr>
      <w:r>
        <w:rPr>
          <w:rFonts w:ascii="Times New Roman" w:hAnsi="Times New Roman"/>
          <w:sz w:val="24"/>
          <w:szCs w:val="24"/>
        </w:rPr>
        <w:t>The ma</w:t>
      </w:r>
      <w:r w:rsidR="00F83222">
        <w:rPr>
          <w:rFonts w:ascii="Times New Roman" w:hAnsi="Times New Roman"/>
          <w:sz w:val="24"/>
          <w:szCs w:val="24"/>
        </w:rPr>
        <w:t>jority of the literature used in</w:t>
      </w:r>
      <w:r w:rsidR="00C62290">
        <w:rPr>
          <w:rFonts w:ascii="Times New Roman" w:hAnsi="Times New Roman"/>
          <w:sz w:val="24"/>
          <w:szCs w:val="24"/>
        </w:rPr>
        <w:t xml:space="preserve"> this study </w:t>
      </w:r>
      <w:r>
        <w:rPr>
          <w:rFonts w:ascii="Times New Roman" w:hAnsi="Times New Roman"/>
          <w:sz w:val="24"/>
          <w:szCs w:val="24"/>
        </w:rPr>
        <w:t xml:space="preserve">will be discussed in the following </w:t>
      </w:r>
      <w:r w:rsidR="00672BCD">
        <w:rPr>
          <w:rFonts w:ascii="Times New Roman" w:hAnsi="Times New Roman"/>
          <w:sz w:val="24"/>
          <w:szCs w:val="24"/>
        </w:rPr>
        <w:t>paragraphs</w:t>
      </w:r>
      <w:r>
        <w:rPr>
          <w:rFonts w:ascii="Times New Roman" w:hAnsi="Times New Roman"/>
          <w:sz w:val="24"/>
          <w:szCs w:val="24"/>
        </w:rPr>
        <w:t>.</w:t>
      </w:r>
      <w:r w:rsidR="00672BCD">
        <w:rPr>
          <w:rFonts w:ascii="Times New Roman" w:hAnsi="Times New Roman"/>
          <w:sz w:val="24"/>
          <w:szCs w:val="24"/>
        </w:rPr>
        <w:t xml:space="preserve"> For a long period of time, economists have taken an interest in the difference in performance between </w:t>
      </w:r>
      <w:r w:rsidR="00773835">
        <w:rPr>
          <w:rFonts w:ascii="Times New Roman" w:hAnsi="Times New Roman"/>
          <w:sz w:val="24"/>
          <w:szCs w:val="24"/>
        </w:rPr>
        <w:t xml:space="preserve">firms that operate in a similar environment. </w:t>
      </w:r>
      <w:r w:rsidR="00672BCD">
        <w:rPr>
          <w:rFonts w:ascii="Times New Roman" w:hAnsi="Times New Roman"/>
          <w:sz w:val="24"/>
          <w:szCs w:val="24"/>
        </w:rPr>
        <w:t>Ownership structures and their implications on firm performance are</w:t>
      </w:r>
      <w:r w:rsidR="00F83222">
        <w:rPr>
          <w:rFonts w:ascii="Times New Roman" w:hAnsi="Times New Roman"/>
          <w:sz w:val="24"/>
          <w:szCs w:val="24"/>
        </w:rPr>
        <w:t xml:space="preserve"> one of</w:t>
      </w:r>
      <w:r w:rsidR="00672BCD">
        <w:rPr>
          <w:rFonts w:ascii="Times New Roman" w:hAnsi="Times New Roman"/>
          <w:sz w:val="24"/>
          <w:szCs w:val="24"/>
        </w:rPr>
        <w:t xml:space="preserve"> many streams in economic research trying to explain this phenomenon. </w:t>
      </w:r>
      <w:r w:rsidR="00672BCD" w:rsidRPr="00527AC2">
        <w:rPr>
          <w:rFonts w:ascii="Times New Roman" w:hAnsi="Times New Roman"/>
          <w:sz w:val="24"/>
          <w:szCs w:val="24"/>
        </w:rPr>
        <w:t xml:space="preserve">In </w:t>
      </w:r>
      <w:r w:rsidR="0098435E" w:rsidRPr="00527AC2">
        <w:rPr>
          <w:rFonts w:ascii="Times New Roman" w:hAnsi="Times New Roman"/>
          <w:sz w:val="24"/>
          <w:szCs w:val="24"/>
        </w:rPr>
        <w:t xml:space="preserve">the following </w:t>
      </w:r>
      <w:r w:rsidR="000E5019" w:rsidRPr="00527AC2">
        <w:rPr>
          <w:rFonts w:ascii="Times New Roman" w:hAnsi="Times New Roman"/>
          <w:sz w:val="24"/>
          <w:szCs w:val="24"/>
        </w:rPr>
        <w:t>paragraphs</w:t>
      </w:r>
      <w:r w:rsidR="0098435E" w:rsidRPr="00527AC2">
        <w:rPr>
          <w:rFonts w:ascii="Times New Roman" w:hAnsi="Times New Roman"/>
          <w:sz w:val="24"/>
          <w:szCs w:val="24"/>
        </w:rPr>
        <w:t>, different directions within this r</w:t>
      </w:r>
      <w:r w:rsidR="00517A5D" w:rsidRPr="00527AC2">
        <w:rPr>
          <w:rFonts w:ascii="Times New Roman" w:hAnsi="Times New Roman"/>
          <w:sz w:val="24"/>
          <w:szCs w:val="24"/>
        </w:rPr>
        <w:t xml:space="preserve">esearch field will be mentioned. </w:t>
      </w:r>
      <w:r w:rsidR="00696C61">
        <w:rPr>
          <w:rFonts w:ascii="Times New Roman" w:hAnsi="Times New Roman"/>
          <w:sz w:val="24"/>
          <w:szCs w:val="24"/>
        </w:rPr>
        <w:t xml:space="preserve">The first paragraph </w:t>
      </w:r>
      <w:r w:rsidR="00517A5D" w:rsidRPr="00527AC2">
        <w:rPr>
          <w:rFonts w:ascii="Times New Roman" w:hAnsi="Times New Roman"/>
          <w:sz w:val="24"/>
          <w:szCs w:val="24"/>
        </w:rPr>
        <w:t>will investigate foreign owners</w:t>
      </w:r>
      <w:r w:rsidR="00527AC2" w:rsidRPr="00527AC2">
        <w:rPr>
          <w:rFonts w:ascii="Times New Roman" w:hAnsi="Times New Roman"/>
          <w:sz w:val="24"/>
          <w:szCs w:val="24"/>
        </w:rPr>
        <w:t xml:space="preserve">hip in developed economies. </w:t>
      </w:r>
      <w:r w:rsidR="00696C61">
        <w:rPr>
          <w:rFonts w:ascii="Times New Roman" w:hAnsi="Times New Roman"/>
          <w:sz w:val="24"/>
          <w:szCs w:val="24"/>
        </w:rPr>
        <w:t>The second</w:t>
      </w:r>
      <w:r w:rsidR="00527AC2" w:rsidRPr="00527AC2">
        <w:rPr>
          <w:rFonts w:ascii="Times New Roman" w:hAnsi="Times New Roman"/>
          <w:sz w:val="24"/>
          <w:szCs w:val="24"/>
        </w:rPr>
        <w:t xml:space="preserve"> wi</w:t>
      </w:r>
      <w:r w:rsidR="00696C61">
        <w:rPr>
          <w:rFonts w:ascii="Times New Roman" w:hAnsi="Times New Roman"/>
          <w:sz w:val="24"/>
          <w:szCs w:val="24"/>
        </w:rPr>
        <w:t>ll discuss</w:t>
      </w:r>
      <w:r w:rsidR="00527AC2" w:rsidRPr="00527AC2">
        <w:rPr>
          <w:rFonts w:ascii="Times New Roman" w:hAnsi="Times New Roman"/>
          <w:sz w:val="24"/>
          <w:szCs w:val="24"/>
        </w:rPr>
        <w:t xml:space="preserve"> foreign ownership in developing economies. </w:t>
      </w:r>
      <w:r w:rsidR="00BE365D" w:rsidRPr="00527AC2">
        <w:rPr>
          <w:rFonts w:ascii="Times New Roman" w:hAnsi="Times New Roman"/>
          <w:sz w:val="24"/>
          <w:szCs w:val="24"/>
        </w:rPr>
        <w:t>L</w:t>
      </w:r>
      <w:r w:rsidR="00517A5D" w:rsidRPr="00527AC2">
        <w:rPr>
          <w:rFonts w:ascii="Times New Roman" w:hAnsi="Times New Roman"/>
          <w:sz w:val="24"/>
          <w:szCs w:val="24"/>
        </w:rPr>
        <w:t xml:space="preserve">astly, the reversal of foreign ownership will be </w:t>
      </w:r>
      <w:r w:rsidR="00AE28D1" w:rsidRPr="00527AC2">
        <w:rPr>
          <w:rFonts w:ascii="Times New Roman" w:hAnsi="Times New Roman"/>
          <w:sz w:val="24"/>
          <w:szCs w:val="24"/>
        </w:rPr>
        <w:t xml:space="preserve">explained in </w:t>
      </w:r>
      <w:r w:rsidR="00696C61">
        <w:rPr>
          <w:rFonts w:ascii="Times New Roman" w:hAnsi="Times New Roman"/>
          <w:sz w:val="24"/>
          <w:szCs w:val="24"/>
        </w:rPr>
        <w:t>the last paragraph</w:t>
      </w:r>
      <w:r w:rsidR="00AE28D1" w:rsidRPr="00527AC2">
        <w:rPr>
          <w:rFonts w:ascii="Times New Roman" w:hAnsi="Times New Roman"/>
          <w:sz w:val="24"/>
          <w:szCs w:val="24"/>
        </w:rPr>
        <w:t>.</w:t>
      </w:r>
      <w:r w:rsidR="00AE28D1">
        <w:rPr>
          <w:rFonts w:ascii="Times New Roman" w:hAnsi="Times New Roman"/>
          <w:sz w:val="24"/>
          <w:szCs w:val="24"/>
        </w:rPr>
        <w:t xml:space="preserve"> </w:t>
      </w:r>
    </w:p>
    <w:p w:rsidR="00655299" w:rsidRPr="00655299" w:rsidRDefault="00655299" w:rsidP="000E5019">
      <w:pPr>
        <w:spacing w:line="240" w:lineRule="auto"/>
        <w:jc w:val="both"/>
        <w:rPr>
          <w:rFonts w:ascii="Times New Roman" w:hAnsi="Times New Roman"/>
          <w:b/>
          <w:sz w:val="24"/>
          <w:szCs w:val="24"/>
        </w:rPr>
      </w:pPr>
      <w:r w:rsidRPr="00655299">
        <w:rPr>
          <w:rFonts w:ascii="Times New Roman" w:hAnsi="Times New Roman"/>
          <w:b/>
          <w:sz w:val="24"/>
          <w:szCs w:val="24"/>
        </w:rPr>
        <w:t>The effect of ownership structures and foreign interference in developed economies</w:t>
      </w:r>
    </w:p>
    <w:p w:rsidR="00D56906" w:rsidRDefault="004F6704" w:rsidP="005231AF">
      <w:pPr>
        <w:spacing w:line="360" w:lineRule="auto"/>
        <w:jc w:val="both"/>
        <w:rPr>
          <w:rFonts w:ascii="Times New Roman" w:hAnsi="Times New Roman"/>
          <w:sz w:val="24"/>
          <w:szCs w:val="24"/>
        </w:rPr>
      </w:pPr>
      <w:r>
        <w:rPr>
          <w:rFonts w:ascii="Times New Roman" w:hAnsi="Times New Roman"/>
          <w:sz w:val="24"/>
          <w:szCs w:val="24"/>
        </w:rPr>
        <w:t>Economi</w:t>
      </w:r>
      <w:r w:rsidR="008C25D7">
        <w:rPr>
          <w:rFonts w:ascii="Times New Roman" w:hAnsi="Times New Roman"/>
          <w:sz w:val="24"/>
          <w:szCs w:val="24"/>
        </w:rPr>
        <w:t>sts</w:t>
      </w:r>
      <w:r w:rsidR="002777DA">
        <w:rPr>
          <w:rFonts w:ascii="Times New Roman" w:hAnsi="Times New Roman"/>
          <w:sz w:val="24"/>
          <w:szCs w:val="24"/>
        </w:rPr>
        <w:t xml:space="preserve"> have taken on vastly different approaches in explaining performance differences between subsidiar</w:t>
      </w:r>
      <w:r w:rsidR="00AB4AA0">
        <w:rPr>
          <w:rFonts w:ascii="Times New Roman" w:hAnsi="Times New Roman"/>
          <w:sz w:val="24"/>
          <w:szCs w:val="24"/>
        </w:rPr>
        <w:t xml:space="preserve">ies and </w:t>
      </w:r>
      <w:r w:rsidR="005901CE">
        <w:rPr>
          <w:rFonts w:ascii="Times New Roman" w:hAnsi="Times New Roman"/>
          <w:sz w:val="24"/>
          <w:szCs w:val="24"/>
        </w:rPr>
        <w:t>domestic</w:t>
      </w:r>
      <w:r w:rsidR="00AB4AA0">
        <w:rPr>
          <w:rFonts w:ascii="Times New Roman" w:hAnsi="Times New Roman"/>
          <w:sz w:val="24"/>
          <w:szCs w:val="24"/>
        </w:rPr>
        <w:t xml:space="preserve"> firms. Edward A</w:t>
      </w:r>
      <w:r w:rsidR="002777DA">
        <w:rPr>
          <w:rFonts w:ascii="Times New Roman" w:hAnsi="Times New Roman"/>
          <w:sz w:val="24"/>
          <w:szCs w:val="24"/>
        </w:rPr>
        <w:t>. Safarian (1966) is among the first to</w:t>
      </w:r>
      <w:r w:rsidR="00302123">
        <w:rPr>
          <w:rFonts w:ascii="Times New Roman" w:hAnsi="Times New Roman"/>
          <w:sz w:val="24"/>
          <w:szCs w:val="24"/>
        </w:rPr>
        <w:t xml:space="preserve"> mention</w:t>
      </w:r>
      <w:r w:rsidR="002777DA">
        <w:rPr>
          <w:rFonts w:ascii="Times New Roman" w:hAnsi="Times New Roman"/>
          <w:sz w:val="24"/>
          <w:szCs w:val="24"/>
        </w:rPr>
        <w:t xml:space="preserve"> the influence of ownership structures </w:t>
      </w:r>
      <w:r w:rsidR="00881389">
        <w:rPr>
          <w:rFonts w:ascii="Times New Roman" w:hAnsi="Times New Roman"/>
          <w:sz w:val="24"/>
          <w:szCs w:val="24"/>
        </w:rPr>
        <w:t xml:space="preserve">on firm performance. </w:t>
      </w:r>
      <w:r w:rsidR="008411DD">
        <w:rPr>
          <w:rFonts w:ascii="Times New Roman" w:hAnsi="Times New Roman"/>
          <w:sz w:val="24"/>
          <w:szCs w:val="24"/>
        </w:rPr>
        <w:t xml:space="preserve">His </w:t>
      </w:r>
      <w:r w:rsidR="008179C0">
        <w:rPr>
          <w:rFonts w:ascii="Times New Roman" w:hAnsi="Times New Roman"/>
          <w:sz w:val="24"/>
          <w:szCs w:val="24"/>
        </w:rPr>
        <w:t>research focused on a sample of Canadian firms, who at that time were often part of US-based multinationals. The results answer various implications of ownerships</w:t>
      </w:r>
      <w:r w:rsidR="00302123">
        <w:rPr>
          <w:rFonts w:ascii="Times New Roman" w:hAnsi="Times New Roman"/>
          <w:sz w:val="24"/>
          <w:szCs w:val="24"/>
        </w:rPr>
        <w:t xml:space="preserve"> structures on firm performance</w:t>
      </w:r>
      <w:r w:rsidR="004D7F29">
        <w:rPr>
          <w:rFonts w:ascii="Times New Roman" w:hAnsi="Times New Roman"/>
          <w:sz w:val="24"/>
          <w:szCs w:val="24"/>
        </w:rPr>
        <w:t>,</w:t>
      </w:r>
      <w:r w:rsidR="008179C0">
        <w:rPr>
          <w:rFonts w:ascii="Times New Roman" w:hAnsi="Times New Roman"/>
          <w:sz w:val="24"/>
          <w:szCs w:val="24"/>
        </w:rPr>
        <w:t xml:space="preserve"> but the overall conclu</w:t>
      </w:r>
      <w:r w:rsidR="00F16B5D">
        <w:rPr>
          <w:rFonts w:ascii="Times New Roman" w:hAnsi="Times New Roman"/>
          <w:sz w:val="24"/>
          <w:szCs w:val="24"/>
        </w:rPr>
        <w:t>sion is</w:t>
      </w:r>
      <w:r w:rsidR="008179C0">
        <w:rPr>
          <w:rFonts w:ascii="Times New Roman" w:hAnsi="Times New Roman"/>
          <w:sz w:val="24"/>
          <w:szCs w:val="24"/>
        </w:rPr>
        <w:t xml:space="preserve"> that </w:t>
      </w:r>
      <w:r w:rsidR="00477A7A">
        <w:rPr>
          <w:rFonts w:ascii="Times New Roman" w:hAnsi="Times New Roman"/>
          <w:sz w:val="24"/>
          <w:szCs w:val="24"/>
        </w:rPr>
        <w:t>differences in ownership structures</w:t>
      </w:r>
      <w:r w:rsidR="008179C0">
        <w:rPr>
          <w:rFonts w:ascii="Times New Roman" w:hAnsi="Times New Roman"/>
          <w:sz w:val="24"/>
          <w:szCs w:val="24"/>
        </w:rPr>
        <w:t xml:space="preserve"> have a significant influence on firm</w:t>
      </w:r>
      <w:r w:rsidR="00D56906">
        <w:rPr>
          <w:rFonts w:ascii="Times New Roman" w:hAnsi="Times New Roman"/>
          <w:sz w:val="24"/>
          <w:szCs w:val="24"/>
        </w:rPr>
        <w:t xml:space="preserve"> performance. </w:t>
      </w:r>
      <w:r w:rsidR="0041705E">
        <w:rPr>
          <w:rFonts w:ascii="Times New Roman" w:hAnsi="Times New Roman"/>
          <w:sz w:val="24"/>
          <w:szCs w:val="24"/>
        </w:rPr>
        <w:t>With his</w:t>
      </w:r>
      <w:r w:rsidR="00FA6429">
        <w:rPr>
          <w:rFonts w:ascii="Times New Roman" w:hAnsi="Times New Roman"/>
          <w:sz w:val="24"/>
          <w:szCs w:val="24"/>
        </w:rPr>
        <w:t xml:space="preserve"> conclusion, Safarian built</w:t>
      </w:r>
      <w:r w:rsidR="008179C0">
        <w:rPr>
          <w:rFonts w:ascii="Times New Roman" w:hAnsi="Times New Roman"/>
          <w:sz w:val="24"/>
          <w:szCs w:val="24"/>
        </w:rPr>
        <w:t xml:space="preserve"> a foundation for further research in this </w:t>
      </w:r>
      <w:r w:rsidR="00302123">
        <w:rPr>
          <w:rFonts w:ascii="Times New Roman" w:hAnsi="Times New Roman"/>
          <w:sz w:val="24"/>
          <w:szCs w:val="24"/>
        </w:rPr>
        <w:t>field of study</w:t>
      </w:r>
      <w:r w:rsidR="0041705E">
        <w:rPr>
          <w:rFonts w:ascii="Times New Roman" w:hAnsi="Times New Roman"/>
          <w:sz w:val="24"/>
          <w:szCs w:val="24"/>
        </w:rPr>
        <w:t>.</w:t>
      </w:r>
      <w:r w:rsidR="00D56906">
        <w:rPr>
          <w:rFonts w:ascii="Times New Roman" w:hAnsi="Times New Roman"/>
          <w:sz w:val="24"/>
          <w:szCs w:val="24"/>
        </w:rPr>
        <w:t xml:space="preserve"> Richard E</w:t>
      </w:r>
      <w:r w:rsidR="00F16B5D">
        <w:rPr>
          <w:rFonts w:ascii="Times New Roman" w:hAnsi="Times New Roman"/>
          <w:sz w:val="24"/>
          <w:szCs w:val="24"/>
        </w:rPr>
        <w:t>. Caves (1982) contributed to the subject with his book</w:t>
      </w:r>
      <w:r w:rsidR="00E90D9C">
        <w:rPr>
          <w:rFonts w:ascii="Times New Roman" w:hAnsi="Times New Roman"/>
          <w:sz w:val="24"/>
          <w:szCs w:val="24"/>
        </w:rPr>
        <w:t xml:space="preserve"> ‘Multinational enterprise and economic analysis’</w:t>
      </w:r>
      <w:r w:rsidR="00D45FD3">
        <w:rPr>
          <w:rFonts w:ascii="Times New Roman" w:hAnsi="Times New Roman"/>
          <w:sz w:val="24"/>
          <w:szCs w:val="24"/>
        </w:rPr>
        <w:t>.</w:t>
      </w:r>
      <w:r w:rsidR="00D56906">
        <w:rPr>
          <w:rFonts w:ascii="Times New Roman" w:hAnsi="Times New Roman"/>
          <w:sz w:val="24"/>
          <w:szCs w:val="24"/>
        </w:rPr>
        <w:t xml:space="preserve"> His interest lies in the </w:t>
      </w:r>
      <w:r w:rsidR="003D34D7">
        <w:rPr>
          <w:rFonts w:ascii="Times New Roman" w:hAnsi="Times New Roman"/>
          <w:sz w:val="24"/>
          <w:szCs w:val="24"/>
        </w:rPr>
        <w:t>benefits creat</w:t>
      </w:r>
      <w:r w:rsidR="00801B2F">
        <w:rPr>
          <w:rFonts w:ascii="Times New Roman" w:hAnsi="Times New Roman"/>
          <w:sz w:val="24"/>
          <w:szCs w:val="24"/>
        </w:rPr>
        <w:t xml:space="preserve">ed by </w:t>
      </w:r>
      <w:r w:rsidR="003D34D7">
        <w:rPr>
          <w:rFonts w:ascii="Times New Roman" w:hAnsi="Times New Roman"/>
          <w:sz w:val="24"/>
          <w:szCs w:val="24"/>
        </w:rPr>
        <w:t>FDI in manufacturing sectors. Case studies for the U</w:t>
      </w:r>
      <w:r w:rsidR="00706556">
        <w:rPr>
          <w:rFonts w:ascii="Times New Roman" w:hAnsi="Times New Roman"/>
          <w:sz w:val="24"/>
          <w:szCs w:val="24"/>
        </w:rPr>
        <w:t>.</w:t>
      </w:r>
      <w:r w:rsidR="003D34D7">
        <w:rPr>
          <w:rFonts w:ascii="Times New Roman" w:hAnsi="Times New Roman"/>
          <w:sz w:val="24"/>
          <w:szCs w:val="24"/>
        </w:rPr>
        <w:t>K</w:t>
      </w:r>
      <w:r w:rsidR="00706556">
        <w:rPr>
          <w:rFonts w:ascii="Times New Roman" w:hAnsi="Times New Roman"/>
          <w:sz w:val="24"/>
          <w:szCs w:val="24"/>
        </w:rPr>
        <w:t>.</w:t>
      </w:r>
      <w:r w:rsidR="003D34D7">
        <w:rPr>
          <w:rFonts w:ascii="Times New Roman" w:hAnsi="Times New Roman"/>
          <w:sz w:val="24"/>
          <w:szCs w:val="24"/>
        </w:rPr>
        <w:t>, Canada and Australia found conclusive r</w:t>
      </w:r>
      <w:r w:rsidR="00302123">
        <w:rPr>
          <w:rFonts w:ascii="Times New Roman" w:hAnsi="Times New Roman"/>
          <w:sz w:val="24"/>
          <w:szCs w:val="24"/>
        </w:rPr>
        <w:t>esults for the hypothesis that “</w:t>
      </w:r>
      <w:r w:rsidR="003D34D7">
        <w:rPr>
          <w:rFonts w:ascii="Times New Roman" w:hAnsi="Times New Roman"/>
          <w:sz w:val="24"/>
          <w:szCs w:val="24"/>
        </w:rPr>
        <w:t xml:space="preserve">firms with a higher share of foreign ownership will on average outperform </w:t>
      </w:r>
      <w:r w:rsidR="005901CE">
        <w:rPr>
          <w:rFonts w:ascii="Times New Roman" w:hAnsi="Times New Roman"/>
          <w:sz w:val="24"/>
          <w:szCs w:val="24"/>
        </w:rPr>
        <w:t>domestic</w:t>
      </w:r>
      <w:r w:rsidR="003D34D7">
        <w:rPr>
          <w:rFonts w:ascii="Times New Roman" w:hAnsi="Times New Roman"/>
          <w:sz w:val="24"/>
          <w:szCs w:val="24"/>
        </w:rPr>
        <w:t xml:space="preserve"> firms</w:t>
      </w:r>
      <w:r w:rsidR="00302123">
        <w:rPr>
          <w:rFonts w:ascii="Times New Roman" w:hAnsi="Times New Roman"/>
          <w:sz w:val="24"/>
          <w:szCs w:val="24"/>
        </w:rPr>
        <w:t>”</w:t>
      </w:r>
      <w:r w:rsidR="003D34D7">
        <w:rPr>
          <w:rFonts w:ascii="Times New Roman" w:hAnsi="Times New Roman"/>
          <w:sz w:val="24"/>
          <w:szCs w:val="24"/>
        </w:rPr>
        <w:t xml:space="preserve"> (Caves, 1982). </w:t>
      </w:r>
      <w:r w:rsidR="00967740">
        <w:rPr>
          <w:rFonts w:ascii="Times New Roman" w:hAnsi="Times New Roman"/>
          <w:sz w:val="24"/>
          <w:szCs w:val="24"/>
        </w:rPr>
        <w:t xml:space="preserve">Steven </w:t>
      </w:r>
      <w:r w:rsidR="00B237C4">
        <w:rPr>
          <w:rFonts w:ascii="Times New Roman" w:hAnsi="Times New Roman"/>
          <w:sz w:val="24"/>
          <w:szCs w:val="24"/>
        </w:rPr>
        <w:t>Globerma</w:t>
      </w:r>
      <w:r w:rsidR="00967740">
        <w:rPr>
          <w:rFonts w:ascii="Times New Roman" w:hAnsi="Times New Roman"/>
          <w:sz w:val="24"/>
          <w:szCs w:val="24"/>
        </w:rPr>
        <w:t>n</w:t>
      </w:r>
      <w:r w:rsidR="00AB4AA0">
        <w:rPr>
          <w:rFonts w:ascii="Times New Roman" w:hAnsi="Times New Roman"/>
          <w:sz w:val="24"/>
          <w:szCs w:val="24"/>
        </w:rPr>
        <w:t>, Jonh C. Ries and Ilan Vertinsky</w:t>
      </w:r>
      <w:r w:rsidR="00612806">
        <w:rPr>
          <w:rFonts w:ascii="Times New Roman" w:hAnsi="Times New Roman"/>
          <w:sz w:val="24"/>
          <w:szCs w:val="24"/>
        </w:rPr>
        <w:t xml:space="preserve"> </w:t>
      </w:r>
      <w:r w:rsidR="00C318CB">
        <w:rPr>
          <w:rFonts w:ascii="Times New Roman" w:hAnsi="Times New Roman"/>
          <w:sz w:val="24"/>
          <w:szCs w:val="24"/>
        </w:rPr>
        <w:t>(1994)</w:t>
      </w:r>
      <w:r w:rsidR="00BF7CF1">
        <w:rPr>
          <w:rFonts w:ascii="Times New Roman" w:hAnsi="Times New Roman"/>
          <w:sz w:val="24"/>
          <w:szCs w:val="24"/>
        </w:rPr>
        <w:t xml:space="preserve">, </w:t>
      </w:r>
      <w:r w:rsidR="00302123">
        <w:rPr>
          <w:rFonts w:ascii="Times New Roman" w:hAnsi="Times New Roman"/>
          <w:sz w:val="24"/>
          <w:szCs w:val="24"/>
        </w:rPr>
        <w:t>like</w:t>
      </w:r>
      <w:r w:rsidR="00BF7CF1">
        <w:rPr>
          <w:rFonts w:ascii="Times New Roman" w:hAnsi="Times New Roman"/>
          <w:sz w:val="24"/>
          <w:szCs w:val="24"/>
        </w:rPr>
        <w:t xml:space="preserve"> Safarian and Caves, studied Canadian data to answer </w:t>
      </w:r>
      <w:r w:rsidR="00967740">
        <w:rPr>
          <w:rFonts w:ascii="Times New Roman" w:hAnsi="Times New Roman"/>
          <w:sz w:val="24"/>
          <w:szCs w:val="24"/>
        </w:rPr>
        <w:t xml:space="preserve">to </w:t>
      </w:r>
      <w:r w:rsidR="00BF7CF1">
        <w:rPr>
          <w:rFonts w:ascii="Times New Roman" w:hAnsi="Times New Roman"/>
          <w:sz w:val="24"/>
          <w:szCs w:val="24"/>
        </w:rPr>
        <w:t>a certain concern</w:t>
      </w:r>
      <w:r w:rsidR="00650293">
        <w:rPr>
          <w:rFonts w:ascii="Times New Roman" w:hAnsi="Times New Roman"/>
          <w:sz w:val="24"/>
          <w:szCs w:val="24"/>
        </w:rPr>
        <w:t>, that is,</w:t>
      </w:r>
      <w:r w:rsidR="002A6E73">
        <w:rPr>
          <w:rFonts w:ascii="Times New Roman" w:hAnsi="Times New Roman"/>
          <w:sz w:val="24"/>
          <w:szCs w:val="24"/>
        </w:rPr>
        <w:t xml:space="preserve"> the posi</w:t>
      </w:r>
      <w:r w:rsidR="00302123">
        <w:rPr>
          <w:rFonts w:ascii="Times New Roman" w:hAnsi="Times New Roman"/>
          <w:sz w:val="24"/>
          <w:szCs w:val="24"/>
        </w:rPr>
        <w:t>tive or negative “externalities”</w:t>
      </w:r>
      <w:r w:rsidR="002A6E73">
        <w:rPr>
          <w:rFonts w:ascii="Times New Roman" w:hAnsi="Times New Roman"/>
          <w:sz w:val="24"/>
          <w:szCs w:val="24"/>
        </w:rPr>
        <w:t xml:space="preserve"> imposed by foreign ownership stru</w:t>
      </w:r>
      <w:r w:rsidR="00B4001A">
        <w:rPr>
          <w:rFonts w:ascii="Times New Roman" w:hAnsi="Times New Roman"/>
          <w:sz w:val="24"/>
          <w:szCs w:val="24"/>
        </w:rPr>
        <w:t xml:space="preserve">ctures on domestic production. </w:t>
      </w:r>
      <w:r w:rsidR="002A6E73">
        <w:rPr>
          <w:rFonts w:ascii="Times New Roman" w:hAnsi="Times New Roman"/>
          <w:sz w:val="24"/>
          <w:szCs w:val="24"/>
        </w:rPr>
        <w:t>Th</w:t>
      </w:r>
      <w:r w:rsidR="00302123">
        <w:rPr>
          <w:rFonts w:ascii="Times New Roman" w:hAnsi="Times New Roman"/>
          <w:sz w:val="24"/>
          <w:szCs w:val="24"/>
        </w:rPr>
        <w:t>eir results are mixed as they</w:t>
      </w:r>
      <w:r w:rsidR="002A6E73">
        <w:rPr>
          <w:rFonts w:ascii="Times New Roman" w:hAnsi="Times New Roman"/>
          <w:sz w:val="24"/>
          <w:szCs w:val="24"/>
        </w:rPr>
        <w:t xml:space="preserve"> find that </w:t>
      </w:r>
      <w:r w:rsidR="002E32FA">
        <w:rPr>
          <w:rFonts w:ascii="Times New Roman" w:hAnsi="Times New Roman"/>
          <w:sz w:val="24"/>
          <w:szCs w:val="24"/>
        </w:rPr>
        <w:t xml:space="preserve">wages and </w:t>
      </w:r>
      <w:r w:rsidR="002A6E73">
        <w:rPr>
          <w:rFonts w:ascii="Times New Roman" w:hAnsi="Times New Roman"/>
          <w:sz w:val="24"/>
          <w:szCs w:val="24"/>
        </w:rPr>
        <w:t>value-added per worker is higher for subsidiaries, mostly because these firms are more capital</w:t>
      </w:r>
      <w:r w:rsidR="00B237C4">
        <w:rPr>
          <w:rFonts w:ascii="Times New Roman" w:hAnsi="Times New Roman"/>
          <w:sz w:val="24"/>
          <w:szCs w:val="24"/>
        </w:rPr>
        <w:t xml:space="preserve"> intensive and larger in size. </w:t>
      </w:r>
      <w:r w:rsidR="002A6E73">
        <w:rPr>
          <w:rFonts w:ascii="Times New Roman" w:hAnsi="Times New Roman"/>
          <w:sz w:val="24"/>
          <w:szCs w:val="24"/>
        </w:rPr>
        <w:t xml:space="preserve">However, when these effects are controlled for, no significance remains. </w:t>
      </w:r>
      <w:r w:rsidR="00650293">
        <w:rPr>
          <w:rFonts w:ascii="Times New Roman" w:hAnsi="Times New Roman"/>
          <w:sz w:val="24"/>
          <w:szCs w:val="24"/>
        </w:rPr>
        <w:t>I</w:t>
      </w:r>
      <w:r w:rsidR="00302123">
        <w:rPr>
          <w:rFonts w:ascii="Times New Roman" w:hAnsi="Times New Roman"/>
          <w:sz w:val="24"/>
          <w:szCs w:val="24"/>
        </w:rPr>
        <w:t>n addition</w:t>
      </w:r>
      <w:r w:rsidR="002A6E73">
        <w:rPr>
          <w:rFonts w:ascii="Times New Roman" w:hAnsi="Times New Roman"/>
          <w:sz w:val="24"/>
          <w:szCs w:val="24"/>
        </w:rPr>
        <w:t xml:space="preserve"> they find that results do not support beneficial effects</w:t>
      </w:r>
      <w:r w:rsidR="00650293">
        <w:rPr>
          <w:rFonts w:ascii="Times New Roman" w:hAnsi="Times New Roman"/>
          <w:sz w:val="24"/>
          <w:szCs w:val="24"/>
        </w:rPr>
        <w:t xml:space="preserve"> based on the source of FDI, meaning that </w:t>
      </w:r>
      <w:r w:rsidR="002A6E73">
        <w:rPr>
          <w:rFonts w:ascii="Times New Roman" w:hAnsi="Times New Roman"/>
          <w:sz w:val="24"/>
          <w:szCs w:val="24"/>
        </w:rPr>
        <w:t xml:space="preserve">there are no significant results for the hypothesis that </w:t>
      </w:r>
      <w:r w:rsidR="00D31A73">
        <w:rPr>
          <w:rFonts w:ascii="Times New Roman" w:hAnsi="Times New Roman"/>
          <w:sz w:val="24"/>
          <w:szCs w:val="24"/>
        </w:rPr>
        <w:t>the country of origin of a subsidiary</w:t>
      </w:r>
      <w:r w:rsidR="002E32FA">
        <w:rPr>
          <w:rFonts w:ascii="Times New Roman" w:hAnsi="Times New Roman"/>
          <w:sz w:val="24"/>
          <w:szCs w:val="24"/>
        </w:rPr>
        <w:t>’ MNC</w:t>
      </w:r>
      <w:r w:rsidR="00D31A73">
        <w:rPr>
          <w:rFonts w:ascii="Times New Roman" w:hAnsi="Times New Roman"/>
          <w:sz w:val="24"/>
          <w:szCs w:val="24"/>
        </w:rPr>
        <w:t xml:space="preserve"> influences productivity of the subsidiary. </w:t>
      </w:r>
    </w:p>
    <w:p w:rsidR="001A531A" w:rsidRDefault="00FA6429" w:rsidP="00AC1AC9">
      <w:pPr>
        <w:spacing w:line="360" w:lineRule="auto"/>
        <w:jc w:val="both"/>
        <w:rPr>
          <w:rFonts w:ascii="Times New Roman" w:hAnsi="Times New Roman"/>
          <w:sz w:val="24"/>
          <w:szCs w:val="24"/>
        </w:rPr>
      </w:pPr>
      <w:r>
        <w:rPr>
          <w:rFonts w:ascii="Times New Roman" w:hAnsi="Times New Roman"/>
          <w:sz w:val="24"/>
          <w:szCs w:val="24"/>
        </w:rPr>
        <w:t xml:space="preserve">Anthony E. Boardman, Daniel M. Shapiro and </w:t>
      </w:r>
      <w:r w:rsidR="00EE48AF">
        <w:rPr>
          <w:rFonts w:ascii="Times New Roman" w:hAnsi="Times New Roman"/>
          <w:sz w:val="24"/>
          <w:szCs w:val="24"/>
        </w:rPr>
        <w:t>Aiden R. Vining (1997), and earlier</w:t>
      </w:r>
      <w:r>
        <w:rPr>
          <w:rFonts w:ascii="Times New Roman" w:hAnsi="Times New Roman"/>
          <w:sz w:val="24"/>
          <w:szCs w:val="24"/>
        </w:rPr>
        <w:t xml:space="preserve"> </w:t>
      </w:r>
      <w:r w:rsidR="00C318CB">
        <w:rPr>
          <w:rFonts w:ascii="Times New Roman" w:hAnsi="Times New Roman"/>
          <w:sz w:val="24"/>
          <w:szCs w:val="24"/>
        </w:rPr>
        <w:t>Caves (1996)</w:t>
      </w:r>
      <w:r>
        <w:rPr>
          <w:rFonts w:ascii="Times New Roman" w:hAnsi="Times New Roman"/>
          <w:sz w:val="24"/>
          <w:szCs w:val="24"/>
        </w:rPr>
        <w:t>,</w:t>
      </w:r>
      <w:r w:rsidR="00C318CB">
        <w:rPr>
          <w:rFonts w:ascii="Times New Roman" w:hAnsi="Times New Roman"/>
          <w:sz w:val="24"/>
          <w:szCs w:val="24"/>
        </w:rPr>
        <w:t xml:space="preserve"> are among the first to mentio</w:t>
      </w:r>
      <w:r w:rsidR="00B12DAC">
        <w:rPr>
          <w:rFonts w:ascii="Times New Roman" w:hAnsi="Times New Roman"/>
          <w:sz w:val="24"/>
          <w:szCs w:val="24"/>
        </w:rPr>
        <w:t>n firm-specific advantages (FSA’</w:t>
      </w:r>
      <w:r w:rsidR="00C318CB">
        <w:rPr>
          <w:rFonts w:ascii="Times New Roman" w:hAnsi="Times New Roman"/>
          <w:sz w:val="24"/>
          <w:szCs w:val="24"/>
        </w:rPr>
        <w:t xml:space="preserve">s) in combination with </w:t>
      </w:r>
      <w:r w:rsidR="00C318CB">
        <w:rPr>
          <w:rFonts w:ascii="Times New Roman" w:hAnsi="Times New Roman"/>
          <w:sz w:val="24"/>
          <w:szCs w:val="24"/>
        </w:rPr>
        <w:lastRenderedPageBreak/>
        <w:t xml:space="preserve">subsidiary performance. </w:t>
      </w:r>
      <w:r w:rsidR="00AC1AC9">
        <w:rPr>
          <w:rFonts w:ascii="Times New Roman" w:hAnsi="Times New Roman"/>
          <w:sz w:val="24"/>
          <w:szCs w:val="24"/>
        </w:rPr>
        <w:t>FSA’s are believed to create a higher productivity</w:t>
      </w:r>
      <w:r w:rsidR="00B12DAC">
        <w:rPr>
          <w:rFonts w:ascii="Times New Roman" w:hAnsi="Times New Roman"/>
          <w:sz w:val="24"/>
          <w:szCs w:val="24"/>
        </w:rPr>
        <w:t xml:space="preserve">. </w:t>
      </w:r>
      <w:r w:rsidR="00696C61">
        <w:rPr>
          <w:rFonts w:ascii="Times New Roman" w:hAnsi="Times New Roman"/>
          <w:sz w:val="24"/>
          <w:szCs w:val="24"/>
        </w:rPr>
        <w:t>Additionally,</w:t>
      </w:r>
      <w:r w:rsidR="00B12DAC">
        <w:rPr>
          <w:rFonts w:ascii="Times New Roman" w:hAnsi="Times New Roman"/>
          <w:sz w:val="24"/>
          <w:szCs w:val="24"/>
        </w:rPr>
        <w:t xml:space="preserve"> </w:t>
      </w:r>
      <w:r w:rsidR="00696C61">
        <w:rPr>
          <w:rFonts w:ascii="Times New Roman" w:hAnsi="Times New Roman"/>
          <w:sz w:val="24"/>
          <w:szCs w:val="24"/>
        </w:rPr>
        <w:t xml:space="preserve">benefits are reaped </w:t>
      </w:r>
      <w:r w:rsidR="00B12DAC">
        <w:rPr>
          <w:rFonts w:ascii="Times New Roman" w:hAnsi="Times New Roman"/>
          <w:sz w:val="24"/>
          <w:szCs w:val="24"/>
        </w:rPr>
        <w:t>for a longer period of time because</w:t>
      </w:r>
      <w:r w:rsidR="00AC1AC9">
        <w:rPr>
          <w:rFonts w:ascii="Times New Roman" w:hAnsi="Times New Roman"/>
          <w:sz w:val="24"/>
          <w:szCs w:val="24"/>
        </w:rPr>
        <w:t xml:space="preserve"> </w:t>
      </w:r>
      <w:r w:rsidR="00B12DAC">
        <w:rPr>
          <w:rFonts w:ascii="Times New Roman" w:hAnsi="Times New Roman"/>
          <w:sz w:val="24"/>
          <w:szCs w:val="24"/>
        </w:rPr>
        <w:t>i</w:t>
      </w:r>
      <w:r w:rsidR="00AC1AC9">
        <w:rPr>
          <w:rFonts w:ascii="Times New Roman" w:hAnsi="Times New Roman"/>
          <w:sz w:val="24"/>
          <w:szCs w:val="24"/>
        </w:rPr>
        <w:t xml:space="preserve">mitation </w:t>
      </w:r>
      <w:r w:rsidR="008625EC">
        <w:rPr>
          <w:rFonts w:ascii="Times New Roman" w:hAnsi="Times New Roman"/>
          <w:sz w:val="24"/>
          <w:szCs w:val="24"/>
        </w:rPr>
        <w:t xml:space="preserve">by competitors </w:t>
      </w:r>
      <w:r w:rsidR="00AC1AC9">
        <w:rPr>
          <w:rFonts w:ascii="Times New Roman" w:hAnsi="Times New Roman"/>
          <w:sz w:val="24"/>
          <w:szCs w:val="24"/>
        </w:rPr>
        <w:t xml:space="preserve">is </w:t>
      </w:r>
      <w:r w:rsidR="00B12DAC">
        <w:rPr>
          <w:rFonts w:ascii="Times New Roman" w:hAnsi="Times New Roman"/>
          <w:sz w:val="24"/>
          <w:szCs w:val="24"/>
        </w:rPr>
        <w:t>both costly and full of risk.</w:t>
      </w:r>
      <w:r w:rsidR="00AC1AC9">
        <w:rPr>
          <w:rFonts w:ascii="Times New Roman" w:hAnsi="Times New Roman"/>
          <w:sz w:val="24"/>
          <w:szCs w:val="24"/>
        </w:rPr>
        <w:t xml:space="preserve"> </w:t>
      </w:r>
      <w:r w:rsidR="00AC1AC9" w:rsidRPr="005231AF">
        <w:rPr>
          <w:rFonts w:ascii="Times New Roman" w:hAnsi="Times New Roman"/>
          <w:sz w:val="24"/>
          <w:szCs w:val="24"/>
        </w:rPr>
        <w:t xml:space="preserve">These </w:t>
      </w:r>
      <w:r w:rsidR="00696C61">
        <w:rPr>
          <w:rFonts w:ascii="Times New Roman" w:hAnsi="Times New Roman"/>
          <w:sz w:val="24"/>
          <w:szCs w:val="24"/>
        </w:rPr>
        <w:t>factors make that FSA’s are</w:t>
      </w:r>
      <w:r w:rsidR="008625EC">
        <w:rPr>
          <w:rFonts w:ascii="Times New Roman" w:hAnsi="Times New Roman"/>
          <w:sz w:val="24"/>
          <w:szCs w:val="24"/>
        </w:rPr>
        <w:t xml:space="preserve"> </w:t>
      </w:r>
      <w:r w:rsidR="00AC1AC9" w:rsidRPr="005231AF">
        <w:rPr>
          <w:rFonts w:ascii="Times New Roman" w:hAnsi="Times New Roman"/>
          <w:sz w:val="24"/>
          <w:szCs w:val="24"/>
        </w:rPr>
        <w:t xml:space="preserve">important </w:t>
      </w:r>
      <w:r w:rsidR="00B12DAC">
        <w:rPr>
          <w:rFonts w:ascii="Times New Roman" w:hAnsi="Times New Roman"/>
          <w:sz w:val="24"/>
          <w:szCs w:val="24"/>
        </w:rPr>
        <w:t>in firm performance enhancement as</w:t>
      </w:r>
      <w:r w:rsidR="00AC1AC9" w:rsidRPr="005231AF">
        <w:rPr>
          <w:rFonts w:ascii="Times New Roman" w:hAnsi="Times New Roman"/>
          <w:sz w:val="24"/>
          <w:szCs w:val="24"/>
        </w:rPr>
        <w:t xml:space="preserve"> subsidiaries </w:t>
      </w:r>
      <w:r w:rsidR="008625EC">
        <w:rPr>
          <w:rFonts w:ascii="Times New Roman" w:hAnsi="Times New Roman"/>
          <w:sz w:val="24"/>
          <w:szCs w:val="24"/>
        </w:rPr>
        <w:t xml:space="preserve">receive FSA’s </w:t>
      </w:r>
      <w:r w:rsidR="00AC1AC9" w:rsidRPr="005231AF">
        <w:rPr>
          <w:rFonts w:ascii="Times New Roman" w:hAnsi="Times New Roman"/>
          <w:sz w:val="24"/>
          <w:szCs w:val="24"/>
        </w:rPr>
        <w:t xml:space="preserve">that have proven their worth in the country of origin (Boardman et al., 1996). </w:t>
      </w:r>
      <w:r w:rsidR="00425E3B">
        <w:rPr>
          <w:rFonts w:ascii="Times New Roman" w:hAnsi="Times New Roman"/>
          <w:sz w:val="24"/>
          <w:szCs w:val="24"/>
        </w:rPr>
        <w:t xml:space="preserve">In combination with these FSA’s, Boardman et al. include agency costs as a factor of importance. </w:t>
      </w:r>
      <w:r w:rsidR="00AD4C88">
        <w:rPr>
          <w:rFonts w:ascii="Times New Roman" w:hAnsi="Times New Roman"/>
          <w:sz w:val="24"/>
          <w:szCs w:val="24"/>
        </w:rPr>
        <w:t>As mentioned earlier, a</w:t>
      </w:r>
      <w:r w:rsidR="00E3778D">
        <w:rPr>
          <w:rFonts w:ascii="Times New Roman" w:hAnsi="Times New Roman"/>
          <w:sz w:val="24"/>
          <w:szCs w:val="24"/>
        </w:rPr>
        <w:t>gency costs are created by conflicting interests of two parties, operating within one firm or holding</w:t>
      </w:r>
      <w:r w:rsidR="006D1EC0">
        <w:rPr>
          <w:rFonts w:ascii="Times New Roman" w:hAnsi="Times New Roman"/>
          <w:sz w:val="24"/>
          <w:szCs w:val="24"/>
        </w:rPr>
        <w:t>. This explains that these costs, for the larger part, arise with h</w:t>
      </w:r>
      <w:r w:rsidR="00832B86">
        <w:rPr>
          <w:rFonts w:ascii="Times New Roman" w:hAnsi="Times New Roman"/>
          <w:sz w:val="24"/>
          <w:szCs w:val="24"/>
        </w:rPr>
        <w:t>ierarchy and are therefore</w:t>
      </w:r>
      <w:r w:rsidR="006D1EC0">
        <w:rPr>
          <w:rFonts w:ascii="Times New Roman" w:hAnsi="Times New Roman"/>
          <w:sz w:val="24"/>
          <w:szCs w:val="24"/>
        </w:rPr>
        <w:t xml:space="preserve"> </w:t>
      </w:r>
      <w:r w:rsidR="004C27D8">
        <w:rPr>
          <w:rFonts w:ascii="Times New Roman" w:hAnsi="Times New Roman"/>
          <w:sz w:val="24"/>
          <w:szCs w:val="24"/>
        </w:rPr>
        <w:t>applicable</w:t>
      </w:r>
      <w:r w:rsidR="004D7F29">
        <w:rPr>
          <w:rFonts w:ascii="Times New Roman" w:hAnsi="Times New Roman"/>
          <w:sz w:val="24"/>
          <w:szCs w:val="24"/>
        </w:rPr>
        <w:t xml:space="preserve"> in a multinational–</w:t>
      </w:r>
      <w:r w:rsidR="006D1EC0">
        <w:rPr>
          <w:rFonts w:ascii="Times New Roman" w:hAnsi="Times New Roman"/>
          <w:sz w:val="24"/>
          <w:szCs w:val="24"/>
        </w:rPr>
        <w:t xml:space="preserve">subsidiary setting. </w:t>
      </w:r>
      <w:r w:rsidR="00EE48AF">
        <w:rPr>
          <w:rFonts w:ascii="Times New Roman" w:hAnsi="Times New Roman"/>
          <w:sz w:val="24"/>
          <w:szCs w:val="24"/>
        </w:rPr>
        <w:t>They</w:t>
      </w:r>
      <w:r w:rsidR="00E3778D">
        <w:rPr>
          <w:rFonts w:ascii="Times New Roman" w:hAnsi="Times New Roman"/>
          <w:sz w:val="24"/>
          <w:szCs w:val="24"/>
        </w:rPr>
        <w:t xml:space="preserve"> hypothesize that higher ownership concentration</w:t>
      </w:r>
      <w:r w:rsidR="00E1563C">
        <w:rPr>
          <w:rFonts w:ascii="Times New Roman" w:hAnsi="Times New Roman"/>
          <w:sz w:val="24"/>
          <w:szCs w:val="24"/>
        </w:rPr>
        <w:t xml:space="preserve"> </w:t>
      </w:r>
      <w:r w:rsidR="004D7F29">
        <w:rPr>
          <w:rFonts w:ascii="Times New Roman" w:hAnsi="Times New Roman"/>
          <w:sz w:val="24"/>
          <w:szCs w:val="24"/>
        </w:rPr>
        <w:t>-</w:t>
      </w:r>
      <w:r w:rsidR="00E1563C">
        <w:rPr>
          <w:rFonts w:ascii="Times New Roman" w:hAnsi="Times New Roman"/>
          <w:sz w:val="24"/>
          <w:szCs w:val="24"/>
        </w:rPr>
        <w:t xml:space="preserve">and </w:t>
      </w:r>
      <w:r w:rsidR="00B12DAC">
        <w:rPr>
          <w:rFonts w:ascii="Times New Roman" w:hAnsi="Times New Roman"/>
          <w:sz w:val="24"/>
          <w:szCs w:val="24"/>
        </w:rPr>
        <w:t>thus</w:t>
      </w:r>
      <w:r w:rsidR="00E1563C">
        <w:rPr>
          <w:rFonts w:ascii="Times New Roman" w:hAnsi="Times New Roman"/>
          <w:sz w:val="24"/>
          <w:szCs w:val="24"/>
        </w:rPr>
        <w:t xml:space="preserve"> lower agency costs</w:t>
      </w:r>
      <w:r w:rsidR="004D7F29">
        <w:rPr>
          <w:rFonts w:ascii="Times New Roman" w:hAnsi="Times New Roman"/>
          <w:sz w:val="24"/>
          <w:szCs w:val="24"/>
        </w:rPr>
        <w:t>-</w:t>
      </w:r>
      <w:r w:rsidR="00E1563C">
        <w:rPr>
          <w:rFonts w:ascii="Times New Roman" w:hAnsi="Times New Roman"/>
          <w:sz w:val="24"/>
          <w:szCs w:val="24"/>
        </w:rPr>
        <w:t xml:space="preserve"> </w:t>
      </w:r>
      <w:r w:rsidR="00E3778D">
        <w:rPr>
          <w:rFonts w:ascii="Times New Roman" w:hAnsi="Times New Roman"/>
          <w:sz w:val="24"/>
          <w:szCs w:val="24"/>
        </w:rPr>
        <w:t xml:space="preserve">of subsidiary firms </w:t>
      </w:r>
      <w:r w:rsidR="00EE48AF">
        <w:rPr>
          <w:rFonts w:ascii="Times New Roman" w:hAnsi="Times New Roman"/>
          <w:sz w:val="24"/>
          <w:szCs w:val="24"/>
        </w:rPr>
        <w:t>explain</w:t>
      </w:r>
      <w:r w:rsidR="00E3778D">
        <w:rPr>
          <w:rFonts w:ascii="Times New Roman" w:hAnsi="Times New Roman"/>
          <w:sz w:val="24"/>
          <w:szCs w:val="24"/>
        </w:rPr>
        <w:t xml:space="preserve"> superior performance of these subsidiaries as opposed to domestic firms.</w:t>
      </w:r>
      <w:r w:rsidR="00E1563C">
        <w:rPr>
          <w:rFonts w:ascii="Times New Roman" w:hAnsi="Times New Roman"/>
          <w:sz w:val="24"/>
          <w:szCs w:val="24"/>
        </w:rPr>
        <w:t xml:space="preserve"> Their results,</w:t>
      </w:r>
      <w:r w:rsidR="006D1EC0">
        <w:rPr>
          <w:rFonts w:ascii="Times New Roman" w:hAnsi="Times New Roman"/>
          <w:sz w:val="24"/>
          <w:szCs w:val="24"/>
        </w:rPr>
        <w:t xml:space="preserve"> </w:t>
      </w:r>
      <w:r w:rsidR="00DC1D37">
        <w:rPr>
          <w:rFonts w:ascii="Times New Roman" w:hAnsi="Times New Roman"/>
          <w:sz w:val="24"/>
          <w:szCs w:val="24"/>
        </w:rPr>
        <w:t>to some extent, prove</w:t>
      </w:r>
      <w:r w:rsidR="006D1EC0">
        <w:rPr>
          <w:rFonts w:ascii="Times New Roman" w:hAnsi="Times New Roman"/>
          <w:sz w:val="24"/>
          <w:szCs w:val="24"/>
        </w:rPr>
        <w:t xml:space="preserve"> their hypothesis as </w:t>
      </w:r>
      <w:r w:rsidR="00E1563C">
        <w:rPr>
          <w:rFonts w:ascii="Times New Roman" w:hAnsi="Times New Roman"/>
          <w:sz w:val="24"/>
          <w:szCs w:val="24"/>
        </w:rPr>
        <w:t>they find that differences in domestic and foreign agency costs, created by difference in ownership concentration, partially explain superior subsidiary performance.</w:t>
      </w:r>
      <w:r w:rsidR="001B2A84">
        <w:rPr>
          <w:rFonts w:ascii="Times New Roman" w:hAnsi="Times New Roman"/>
          <w:sz w:val="24"/>
          <w:szCs w:val="24"/>
        </w:rPr>
        <w:t xml:space="preserve"> However, they find that these agency costs tend to diminis</w:t>
      </w:r>
      <w:r w:rsidR="00B12DAC">
        <w:rPr>
          <w:rFonts w:ascii="Times New Roman" w:hAnsi="Times New Roman"/>
          <w:sz w:val="24"/>
          <w:szCs w:val="24"/>
        </w:rPr>
        <w:t>h over time and that FSA’s</w:t>
      </w:r>
      <w:r w:rsidR="001B2A84">
        <w:rPr>
          <w:rFonts w:ascii="Times New Roman" w:hAnsi="Times New Roman"/>
          <w:sz w:val="24"/>
          <w:szCs w:val="24"/>
        </w:rPr>
        <w:t xml:space="preserve">, for the larger part, explain superior performance by subsidiaries. Nonetheless they have proven that overall, subsidiary firms perform better than </w:t>
      </w:r>
      <w:r w:rsidR="005901CE">
        <w:rPr>
          <w:rFonts w:ascii="Times New Roman" w:hAnsi="Times New Roman"/>
          <w:sz w:val="24"/>
          <w:szCs w:val="24"/>
        </w:rPr>
        <w:t>domestic</w:t>
      </w:r>
      <w:r w:rsidR="001B2A84">
        <w:rPr>
          <w:rFonts w:ascii="Times New Roman" w:hAnsi="Times New Roman"/>
          <w:sz w:val="24"/>
          <w:szCs w:val="24"/>
        </w:rPr>
        <w:t xml:space="preserve"> firms.</w:t>
      </w:r>
    </w:p>
    <w:p w:rsidR="00B12DAC" w:rsidRDefault="008B48D9" w:rsidP="00AC1AC9">
      <w:pPr>
        <w:spacing w:line="360" w:lineRule="auto"/>
        <w:jc w:val="both"/>
        <w:rPr>
          <w:rFonts w:ascii="Times New Roman" w:hAnsi="Times New Roman"/>
          <w:sz w:val="24"/>
          <w:szCs w:val="24"/>
        </w:rPr>
      </w:pPr>
      <w:r>
        <w:rPr>
          <w:rFonts w:ascii="Times New Roman" w:hAnsi="Times New Roman"/>
          <w:sz w:val="24"/>
          <w:szCs w:val="24"/>
        </w:rPr>
        <w:t>A more recent paper by Makoto Nakano and Pascal Nguyen (2013) tries to determine the effect of foreign ownership on firm performance in the Japanese electroni</w:t>
      </w:r>
      <w:r w:rsidR="00832B86">
        <w:rPr>
          <w:rFonts w:ascii="Times New Roman" w:hAnsi="Times New Roman"/>
          <w:sz w:val="24"/>
          <w:szCs w:val="24"/>
        </w:rPr>
        <w:t xml:space="preserve">cs industry. </w:t>
      </w:r>
      <w:r w:rsidR="00C62290">
        <w:rPr>
          <w:rFonts w:ascii="Times New Roman" w:hAnsi="Times New Roman"/>
          <w:sz w:val="24"/>
          <w:szCs w:val="24"/>
        </w:rPr>
        <w:t>T</w:t>
      </w:r>
      <w:r w:rsidR="00832B86">
        <w:rPr>
          <w:rFonts w:ascii="Times New Roman" w:hAnsi="Times New Roman"/>
          <w:sz w:val="24"/>
          <w:szCs w:val="24"/>
        </w:rPr>
        <w:t>heir</w:t>
      </w:r>
      <w:r w:rsidR="00C62290">
        <w:rPr>
          <w:rFonts w:ascii="Times New Roman" w:hAnsi="Times New Roman"/>
          <w:sz w:val="24"/>
          <w:szCs w:val="24"/>
        </w:rPr>
        <w:t xml:space="preserve"> results</w:t>
      </w:r>
      <w:r w:rsidR="00832B86">
        <w:rPr>
          <w:rFonts w:ascii="Times New Roman" w:hAnsi="Times New Roman"/>
          <w:sz w:val="24"/>
          <w:szCs w:val="24"/>
        </w:rPr>
        <w:t xml:space="preserve"> are particularly interesting because the</w:t>
      </w:r>
      <w:r>
        <w:rPr>
          <w:rFonts w:ascii="Times New Roman" w:hAnsi="Times New Roman"/>
          <w:sz w:val="24"/>
          <w:szCs w:val="24"/>
        </w:rPr>
        <w:t xml:space="preserve"> target industry is id</w:t>
      </w:r>
      <w:r w:rsidR="00832B86">
        <w:rPr>
          <w:rFonts w:ascii="Times New Roman" w:hAnsi="Times New Roman"/>
          <w:sz w:val="24"/>
          <w:szCs w:val="24"/>
        </w:rPr>
        <w:t xml:space="preserve">entical to the one chosen </w:t>
      </w:r>
      <w:r w:rsidR="00B12DAC">
        <w:rPr>
          <w:rFonts w:ascii="Times New Roman" w:hAnsi="Times New Roman"/>
          <w:sz w:val="24"/>
          <w:szCs w:val="24"/>
        </w:rPr>
        <w:t>in this study</w:t>
      </w:r>
      <w:r>
        <w:rPr>
          <w:rFonts w:ascii="Times New Roman" w:hAnsi="Times New Roman"/>
          <w:sz w:val="24"/>
          <w:szCs w:val="24"/>
        </w:rPr>
        <w:t xml:space="preserve">. </w:t>
      </w:r>
      <w:r w:rsidR="00D75114">
        <w:rPr>
          <w:rFonts w:ascii="Times New Roman" w:hAnsi="Times New Roman"/>
          <w:sz w:val="24"/>
          <w:szCs w:val="24"/>
        </w:rPr>
        <w:t>Their conclusions are based on a sample of firms listed on the Tokyo S</w:t>
      </w:r>
      <w:r w:rsidR="00B12DAC">
        <w:rPr>
          <w:rFonts w:ascii="Times New Roman" w:hAnsi="Times New Roman"/>
          <w:sz w:val="24"/>
          <w:szCs w:val="24"/>
        </w:rPr>
        <w:t>tock Exchange, and observations range</w:t>
      </w:r>
      <w:r w:rsidR="00D75114">
        <w:rPr>
          <w:rFonts w:ascii="Times New Roman" w:hAnsi="Times New Roman"/>
          <w:sz w:val="24"/>
          <w:szCs w:val="24"/>
        </w:rPr>
        <w:t xml:space="preserve"> from 1998 to 2011. Final results </w:t>
      </w:r>
      <w:r w:rsidR="00DC1D37">
        <w:rPr>
          <w:rFonts w:ascii="Times New Roman" w:hAnsi="Times New Roman"/>
          <w:sz w:val="24"/>
          <w:szCs w:val="24"/>
        </w:rPr>
        <w:t>prove</w:t>
      </w:r>
      <w:r w:rsidR="00F834F6">
        <w:rPr>
          <w:rFonts w:ascii="Times New Roman" w:hAnsi="Times New Roman"/>
          <w:sz w:val="24"/>
          <w:szCs w:val="24"/>
        </w:rPr>
        <w:t xml:space="preserve"> a significant, positive effect for foreign ownership, as a 10% increase in f</w:t>
      </w:r>
      <w:r w:rsidR="0034685D">
        <w:rPr>
          <w:rFonts w:ascii="Times New Roman" w:hAnsi="Times New Roman"/>
          <w:sz w:val="24"/>
          <w:szCs w:val="24"/>
        </w:rPr>
        <w:t>oreign ownership results in a 0.</w:t>
      </w:r>
      <w:r w:rsidR="006713BE">
        <w:rPr>
          <w:rFonts w:ascii="Times New Roman" w:hAnsi="Times New Roman"/>
          <w:sz w:val="24"/>
          <w:szCs w:val="24"/>
        </w:rPr>
        <w:t>9% increase in return on assets (ROA).</w:t>
      </w:r>
      <w:r w:rsidR="00F834F6">
        <w:rPr>
          <w:rFonts w:ascii="Times New Roman" w:hAnsi="Times New Roman"/>
          <w:sz w:val="24"/>
          <w:szCs w:val="24"/>
        </w:rPr>
        <w:t xml:space="preserve"> A similar pattern for the </w:t>
      </w:r>
      <w:r w:rsidR="00D97ACB">
        <w:rPr>
          <w:rFonts w:ascii="Times New Roman" w:hAnsi="Times New Roman"/>
          <w:sz w:val="24"/>
          <w:szCs w:val="24"/>
        </w:rPr>
        <w:t xml:space="preserve">performance </w:t>
      </w:r>
      <w:r w:rsidR="00F834F6">
        <w:rPr>
          <w:rFonts w:ascii="Times New Roman" w:hAnsi="Times New Roman"/>
          <w:sz w:val="24"/>
          <w:szCs w:val="24"/>
        </w:rPr>
        <w:t xml:space="preserve">measure </w:t>
      </w:r>
      <w:r w:rsidR="00EE48AF">
        <w:rPr>
          <w:rFonts w:ascii="Times New Roman" w:hAnsi="Times New Roman"/>
          <w:sz w:val="24"/>
          <w:szCs w:val="24"/>
        </w:rPr>
        <w:t>Tobin’s</w:t>
      </w:r>
      <w:r w:rsidR="00F834F6">
        <w:rPr>
          <w:rFonts w:ascii="Times New Roman" w:hAnsi="Times New Roman"/>
          <w:sz w:val="24"/>
          <w:szCs w:val="24"/>
        </w:rPr>
        <w:t xml:space="preserve"> Q can be seen</w:t>
      </w:r>
      <w:r w:rsidR="00706556">
        <w:rPr>
          <w:rFonts w:ascii="Times New Roman" w:hAnsi="Times New Roman"/>
          <w:sz w:val="24"/>
          <w:szCs w:val="24"/>
        </w:rPr>
        <w:t>. Noteworthy</w:t>
      </w:r>
      <w:r w:rsidR="00D97ACB">
        <w:rPr>
          <w:rFonts w:ascii="Times New Roman" w:hAnsi="Times New Roman"/>
          <w:sz w:val="24"/>
          <w:szCs w:val="24"/>
        </w:rPr>
        <w:t xml:space="preserve"> is that their data includes the 2</w:t>
      </w:r>
      <w:r w:rsidR="006713BE">
        <w:rPr>
          <w:rFonts w:ascii="Times New Roman" w:hAnsi="Times New Roman"/>
          <w:sz w:val="24"/>
          <w:szCs w:val="24"/>
        </w:rPr>
        <w:t>008 financial crisis, which</w:t>
      </w:r>
      <w:r w:rsidR="00D97ACB">
        <w:rPr>
          <w:rFonts w:ascii="Times New Roman" w:hAnsi="Times New Roman"/>
          <w:sz w:val="24"/>
          <w:szCs w:val="24"/>
        </w:rPr>
        <w:t xml:space="preserve"> has a strong influence on their results. They address </w:t>
      </w:r>
      <w:r w:rsidR="006713BE">
        <w:rPr>
          <w:rFonts w:ascii="Times New Roman" w:hAnsi="Times New Roman"/>
          <w:sz w:val="24"/>
          <w:szCs w:val="24"/>
        </w:rPr>
        <w:t xml:space="preserve">this issue </w:t>
      </w:r>
      <w:r w:rsidR="00D97ACB">
        <w:rPr>
          <w:rFonts w:ascii="Times New Roman" w:hAnsi="Times New Roman"/>
          <w:sz w:val="24"/>
          <w:szCs w:val="24"/>
        </w:rPr>
        <w:t>by dividing their data into pre-and-post periods. For both periods, results differ, but the overall ment</w:t>
      </w:r>
      <w:r w:rsidR="00B12DAC">
        <w:rPr>
          <w:rFonts w:ascii="Times New Roman" w:hAnsi="Times New Roman"/>
          <w:sz w:val="24"/>
          <w:szCs w:val="24"/>
        </w:rPr>
        <w:t>ioned statistic holds</w:t>
      </w:r>
      <w:r w:rsidR="00D97ACB">
        <w:rPr>
          <w:rFonts w:ascii="Times New Roman" w:hAnsi="Times New Roman"/>
          <w:sz w:val="24"/>
          <w:szCs w:val="24"/>
        </w:rPr>
        <w:t xml:space="preserve">. </w:t>
      </w:r>
    </w:p>
    <w:p w:rsidR="00D97ACB" w:rsidRDefault="006713BE" w:rsidP="00AC1AC9">
      <w:pPr>
        <w:spacing w:line="360" w:lineRule="auto"/>
        <w:jc w:val="both"/>
        <w:rPr>
          <w:rFonts w:ascii="Times New Roman" w:hAnsi="Times New Roman"/>
          <w:sz w:val="24"/>
          <w:szCs w:val="24"/>
        </w:rPr>
      </w:pPr>
      <w:r>
        <w:rPr>
          <w:rFonts w:ascii="Times New Roman" w:hAnsi="Times New Roman"/>
          <w:sz w:val="24"/>
          <w:szCs w:val="24"/>
        </w:rPr>
        <w:t xml:space="preserve">Overall, Nakano and Nguyen (2013) </w:t>
      </w:r>
      <w:r w:rsidR="00D97ACB">
        <w:rPr>
          <w:rFonts w:ascii="Times New Roman" w:hAnsi="Times New Roman"/>
          <w:sz w:val="24"/>
          <w:szCs w:val="24"/>
        </w:rPr>
        <w:t>u</w:t>
      </w:r>
      <w:r>
        <w:rPr>
          <w:rFonts w:ascii="Times New Roman" w:hAnsi="Times New Roman"/>
          <w:sz w:val="24"/>
          <w:szCs w:val="24"/>
        </w:rPr>
        <w:t xml:space="preserve">ndeniably </w:t>
      </w:r>
      <w:r w:rsidR="00D1778E">
        <w:rPr>
          <w:rFonts w:ascii="Times New Roman" w:hAnsi="Times New Roman"/>
          <w:sz w:val="24"/>
          <w:szCs w:val="24"/>
        </w:rPr>
        <w:t>pr</w:t>
      </w:r>
      <w:r w:rsidR="00DC1D37">
        <w:rPr>
          <w:rFonts w:ascii="Times New Roman" w:hAnsi="Times New Roman"/>
          <w:sz w:val="24"/>
          <w:szCs w:val="24"/>
        </w:rPr>
        <w:t>ove</w:t>
      </w:r>
      <w:r>
        <w:rPr>
          <w:rFonts w:ascii="Times New Roman" w:hAnsi="Times New Roman"/>
          <w:sz w:val="24"/>
          <w:szCs w:val="24"/>
        </w:rPr>
        <w:t xml:space="preserve"> at least two</w:t>
      </w:r>
      <w:r w:rsidR="00D75114">
        <w:rPr>
          <w:rFonts w:ascii="Times New Roman" w:hAnsi="Times New Roman"/>
          <w:sz w:val="24"/>
          <w:szCs w:val="24"/>
        </w:rPr>
        <w:t xml:space="preserve"> point</w:t>
      </w:r>
      <w:r>
        <w:rPr>
          <w:rFonts w:ascii="Times New Roman" w:hAnsi="Times New Roman"/>
          <w:sz w:val="24"/>
          <w:szCs w:val="24"/>
        </w:rPr>
        <w:t>s</w:t>
      </w:r>
      <w:r w:rsidR="00D75114">
        <w:rPr>
          <w:rFonts w:ascii="Times New Roman" w:hAnsi="Times New Roman"/>
          <w:sz w:val="24"/>
          <w:szCs w:val="24"/>
        </w:rPr>
        <w:t>, namely that an increase in foreig</w:t>
      </w:r>
      <w:r>
        <w:rPr>
          <w:rFonts w:ascii="Times New Roman" w:hAnsi="Times New Roman"/>
          <w:sz w:val="24"/>
          <w:szCs w:val="24"/>
        </w:rPr>
        <w:t xml:space="preserve">n ownership is associated with </w:t>
      </w:r>
      <w:r w:rsidR="00D75114">
        <w:rPr>
          <w:rFonts w:ascii="Times New Roman" w:hAnsi="Times New Roman"/>
          <w:sz w:val="24"/>
          <w:szCs w:val="24"/>
        </w:rPr>
        <w:t>signif</w:t>
      </w:r>
      <w:r w:rsidR="00F834F6">
        <w:rPr>
          <w:rFonts w:ascii="Times New Roman" w:hAnsi="Times New Roman"/>
          <w:sz w:val="24"/>
          <w:szCs w:val="24"/>
        </w:rPr>
        <w:t>icant increase</w:t>
      </w:r>
      <w:r>
        <w:rPr>
          <w:rFonts w:ascii="Times New Roman" w:hAnsi="Times New Roman"/>
          <w:sz w:val="24"/>
          <w:szCs w:val="24"/>
        </w:rPr>
        <w:t>s</w:t>
      </w:r>
      <w:r w:rsidR="00F834F6">
        <w:rPr>
          <w:rFonts w:ascii="Times New Roman" w:hAnsi="Times New Roman"/>
          <w:sz w:val="24"/>
          <w:szCs w:val="24"/>
        </w:rPr>
        <w:t xml:space="preserve"> in</w:t>
      </w:r>
      <w:r>
        <w:rPr>
          <w:rFonts w:ascii="Times New Roman" w:hAnsi="Times New Roman"/>
          <w:sz w:val="24"/>
          <w:szCs w:val="24"/>
        </w:rPr>
        <w:t xml:space="preserve"> performance and</w:t>
      </w:r>
      <w:r w:rsidR="00D97ACB">
        <w:rPr>
          <w:rFonts w:ascii="Times New Roman" w:hAnsi="Times New Roman"/>
          <w:sz w:val="24"/>
          <w:szCs w:val="24"/>
        </w:rPr>
        <w:t xml:space="preserve"> market value</w:t>
      </w:r>
      <w:r w:rsidR="00F834F6">
        <w:rPr>
          <w:rFonts w:ascii="Times New Roman" w:hAnsi="Times New Roman"/>
          <w:sz w:val="24"/>
          <w:szCs w:val="24"/>
        </w:rPr>
        <w:t>.</w:t>
      </w:r>
      <w:r w:rsidR="00D75114">
        <w:rPr>
          <w:rFonts w:ascii="Times New Roman" w:hAnsi="Times New Roman"/>
          <w:sz w:val="24"/>
          <w:szCs w:val="24"/>
        </w:rPr>
        <w:t xml:space="preserve"> </w:t>
      </w:r>
      <w:r w:rsidR="00D97ACB">
        <w:rPr>
          <w:rFonts w:ascii="Times New Roman" w:hAnsi="Times New Roman"/>
          <w:sz w:val="24"/>
          <w:szCs w:val="24"/>
        </w:rPr>
        <w:t xml:space="preserve">For the latter, </w:t>
      </w:r>
      <w:r w:rsidR="00D75114">
        <w:rPr>
          <w:rFonts w:ascii="Times New Roman" w:hAnsi="Times New Roman"/>
          <w:sz w:val="24"/>
          <w:szCs w:val="24"/>
        </w:rPr>
        <w:t>authors state that this is in line with their assumption that suboptimal behavior such as tendencies to build excessive cash balances, are constrained</w:t>
      </w:r>
      <w:r w:rsidR="00D97ACB">
        <w:rPr>
          <w:rFonts w:ascii="Times New Roman" w:hAnsi="Times New Roman"/>
          <w:sz w:val="24"/>
          <w:szCs w:val="24"/>
        </w:rPr>
        <w:t>, le</w:t>
      </w:r>
      <w:r>
        <w:rPr>
          <w:rFonts w:ascii="Times New Roman" w:hAnsi="Times New Roman"/>
          <w:sz w:val="24"/>
          <w:szCs w:val="24"/>
        </w:rPr>
        <w:t>ading to a higher market value.</w:t>
      </w:r>
    </w:p>
    <w:p w:rsidR="00C126F2" w:rsidRDefault="004B1C1C" w:rsidP="00AC1AC9">
      <w:pPr>
        <w:spacing w:line="360" w:lineRule="auto"/>
        <w:jc w:val="both"/>
        <w:rPr>
          <w:rFonts w:ascii="Times New Roman" w:hAnsi="Times New Roman"/>
          <w:sz w:val="24"/>
          <w:szCs w:val="24"/>
        </w:rPr>
      </w:pPr>
      <w:r>
        <w:rPr>
          <w:rFonts w:ascii="Times New Roman" w:hAnsi="Times New Roman"/>
          <w:sz w:val="24"/>
          <w:szCs w:val="24"/>
        </w:rPr>
        <w:lastRenderedPageBreak/>
        <w:t>Sourafel Girma, Steve Th</w:t>
      </w:r>
      <w:r w:rsidR="00CC60B0">
        <w:rPr>
          <w:rFonts w:ascii="Times New Roman" w:hAnsi="Times New Roman"/>
          <w:sz w:val="24"/>
          <w:szCs w:val="24"/>
        </w:rPr>
        <w:t>ompson and Peter W. Wright (2006</w:t>
      </w:r>
      <w:r>
        <w:rPr>
          <w:rFonts w:ascii="Times New Roman" w:hAnsi="Times New Roman"/>
          <w:sz w:val="24"/>
          <w:szCs w:val="24"/>
        </w:rPr>
        <w:t>)</w:t>
      </w:r>
      <w:r w:rsidR="003B3DD9">
        <w:rPr>
          <w:rFonts w:ascii="Times New Roman" w:hAnsi="Times New Roman"/>
          <w:sz w:val="24"/>
          <w:szCs w:val="24"/>
        </w:rPr>
        <w:t>, used a different approach</w:t>
      </w:r>
      <w:r>
        <w:rPr>
          <w:rFonts w:ascii="Times New Roman" w:hAnsi="Times New Roman"/>
          <w:sz w:val="24"/>
          <w:szCs w:val="24"/>
        </w:rPr>
        <w:t xml:space="preserve">. Their main aim is to discover the impact of foreign </w:t>
      </w:r>
      <w:r w:rsidR="00EE48AF">
        <w:rPr>
          <w:rFonts w:ascii="Times New Roman" w:hAnsi="Times New Roman"/>
          <w:sz w:val="24"/>
          <w:szCs w:val="24"/>
        </w:rPr>
        <w:t>acquisition</w:t>
      </w:r>
      <w:r>
        <w:rPr>
          <w:rFonts w:ascii="Times New Roman" w:hAnsi="Times New Roman"/>
          <w:sz w:val="24"/>
          <w:szCs w:val="24"/>
        </w:rPr>
        <w:t xml:space="preserve"> </w:t>
      </w:r>
      <w:r w:rsidR="00CC60B0">
        <w:rPr>
          <w:rFonts w:ascii="Times New Roman" w:hAnsi="Times New Roman"/>
          <w:sz w:val="24"/>
          <w:szCs w:val="24"/>
        </w:rPr>
        <w:t xml:space="preserve">on domestic firm performance with the assumption </w:t>
      </w:r>
      <w:r>
        <w:rPr>
          <w:rFonts w:ascii="Times New Roman" w:hAnsi="Times New Roman"/>
          <w:sz w:val="24"/>
          <w:szCs w:val="24"/>
        </w:rPr>
        <w:t>that spillovers will lead to a positive effect on all domestic firm</w:t>
      </w:r>
      <w:r w:rsidR="00A21BA6">
        <w:rPr>
          <w:rFonts w:ascii="Times New Roman" w:hAnsi="Times New Roman"/>
          <w:sz w:val="24"/>
          <w:szCs w:val="24"/>
        </w:rPr>
        <w:t>s. The data sample is based on United Kingdom (hereafter U.K.) located</w:t>
      </w:r>
      <w:r>
        <w:rPr>
          <w:rFonts w:ascii="Times New Roman" w:hAnsi="Times New Roman"/>
          <w:sz w:val="24"/>
          <w:szCs w:val="24"/>
        </w:rPr>
        <w:t xml:space="preserve"> firms in technology importing industries and their findings are both positive and significant, meaning that foreign </w:t>
      </w:r>
      <w:r w:rsidR="00EE48AF">
        <w:rPr>
          <w:rFonts w:ascii="Times New Roman" w:hAnsi="Times New Roman"/>
          <w:sz w:val="24"/>
          <w:szCs w:val="24"/>
        </w:rPr>
        <w:t>acquisition</w:t>
      </w:r>
      <w:r>
        <w:rPr>
          <w:rFonts w:ascii="Times New Roman" w:hAnsi="Times New Roman"/>
          <w:sz w:val="24"/>
          <w:szCs w:val="24"/>
        </w:rPr>
        <w:t xml:space="preserve"> has a positive effect on domestic firms and their productivity. Unlike other mentioned p</w:t>
      </w:r>
      <w:r w:rsidR="0034685D">
        <w:rPr>
          <w:rFonts w:ascii="Times New Roman" w:hAnsi="Times New Roman"/>
          <w:sz w:val="24"/>
          <w:szCs w:val="24"/>
        </w:rPr>
        <w:t xml:space="preserve">apers, Girma </w:t>
      </w:r>
      <w:r w:rsidR="00CC60B0">
        <w:rPr>
          <w:rFonts w:ascii="Times New Roman" w:hAnsi="Times New Roman"/>
          <w:sz w:val="24"/>
          <w:szCs w:val="24"/>
        </w:rPr>
        <w:t>et al. do not mention</w:t>
      </w:r>
      <w:r>
        <w:rPr>
          <w:rFonts w:ascii="Times New Roman" w:hAnsi="Times New Roman"/>
          <w:sz w:val="24"/>
          <w:szCs w:val="24"/>
        </w:rPr>
        <w:t xml:space="preserve"> performance differences between domestic firms a</w:t>
      </w:r>
      <w:r w:rsidR="00CC60B0">
        <w:rPr>
          <w:rFonts w:ascii="Times New Roman" w:hAnsi="Times New Roman"/>
          <w:sz w:val="24"/>
          <w:szCs w:val="24"/>
        </w:rPr>
        <w:t>nd foreign</w:t>
      </w:r>
      <w:r w:rsidR="00741DCF">
        <w:rPr>
          <w:rFonts w:ascii="Times New Roman" w:hAnsi="Times New Roman"/>
          <w:sz w:val="24"/>
          <w:szCs w:val="24"/>
        </w:rPr>
        <w:t xml:space="preserve"> </w:t>
      </w:r>
      <w:r w:rsidR="00CC60B0">
        <w:rPr>
          <w:rFonts w:ascii="Times New Roman" w:hAnsi="Times New Roman"/>
          <w:sz w:val="24"/>
          <w:szCs w:val="24"/>
        </w:rPr>
        <w:t>owned firms</w:t>
      </w:r>
      <w:r w:rsidR="00696C61">
        <w:rPr>
          <w:rFonts w:ascii="Times New Roman" w:hAnsi="Times New Roman"/>
          <w:sz w:val="24"/>
          <w:szCs w:val="24"/>
        </w:rPr>
        <w:t>. Instead</w:t>
      </w:r>
      <w:r w:rsidR="00CC60B0">
        <w:rPr>
          <w:rFonts w:ascii="Times New Roman" w:hAnsi="Times New Roman"/>
          <w:sz w:val="24"/>
          <w:szCs w:val="24"/>
        </w:rPr>
        <w:t>,</w:t>
      </w:r>
      <w:r w:rsidR="00696C61">
        <w:rPr>
          <w:rFonts w:ascii="Times New Roman" w:hAnsi="Times New Roman"/>
          <w:sz w:val="24"/>
          <w:szCs w:val="24"/>
        </w:rPr>
        <w:t xml:space="preserve"> they state</w:t>
      </w:r>
      <w:r w:rsidR="00CC60B0">
        <w:rPr>
          <w:rFonts w:ascii="Times New Roman" w:hAnsi="Times New Roman"/>
          <w:sz w:val="24"/>
          <w:szCs w:val="24"/>
        </w:rPr>
        <w:t xml:space="preserve"> </w:t>
      </w:r>
      <w:r w:rsidR="00696C61">
        <w:rPr>
          <w:rFonts w:ascii="Times New Roman" w:hAnsi="Times New Roman"/>
          <w:sz w:val="24"/>
          <w:szCs w:val="24"/>
        </w:rPr>
        <w:t>that all</w:t>
      </w:r>
      <w:r w:rsidR="00CC60B0">
        <w:rPr>
          <w:rFonts w:ascii="Times New Roman" w:hAnsi="Times New Roman"/>
          <w:sz w:val="24"/>
          <w:szCs w:val="24"/>
        </w:rPr>
        <w:t xml:space="preserve"> firms</w:t>
      </w:r>
      <w:r w:rsidR="00696C61">
        <w:rPr>
          <w:rFonts w:ascii="Times New Roman" w:hAnsi="Times New Roman"/>
          <w:sz w:val="24"/>
          <w:szCs w:val="24"/>
        </w:rPr>
        <w:t>, both domestic and foreign owned,</w:t>
      </w:r>
      <w:r w:rsidR="00CC60B0">
        <w:rPr>
          <w:rFonts w:ascii="Times New Roman" w:hAnsi="Times New Roman"/>
          <w:sz w:val="24"/>
          <w:szCs w:val="24"/>
        </w:rPr>
        <w:t xml:space="preserve"> benefit from foreign ownership due to </w:t>
      </w:r>
      <w:r w:rsidR="00696C61">
        <w:rPr>
          <w:rFonts w:ascii="Times New Roman" w:hAnsi="Times New Roman"/>
          <w:sz w:val="24"/>
          <w:szCs w:val="24"/>
        </w:rPr>
        <w:t>spillover effects</w:t>
      </w:r>
      <w:r w:rsidR="00CC60B0">
        <w:rPr>
          <w:rFonts w:ascii="Times New Roman" w:hAnsi="Times New Roman"/>
          <w:sz w:val="24"/>
          <w:szCs w:val="24"/>
        </w:rPr>
        <w:t>.</w:t>
      </w:r>
      <w:r>
        <w:rPr>
          <w:rFonts w:ascii="Times New Roman" w:hAnsi="Times New Roman"/>
          <w:sz w:val="24"/>
          <w:szCs w:val="24"/>
        </w:rPr>
        <w:t xml:space="preserve"> </w:t>
      </w:r>
    </w:p>
    <w:p w:rsidR="00F72861" w:rsidRDefault="00D06F52" w:rsidP="005D4990">
      <w:pPr>
        <w:spacing w:line="360" w:lineRule="auto"/>
        <w:jc w:val="both"/>
        <w:rPr>
          <w:rFonts w:ascii="Times New Roman" w:hAnsi="Times New Roman"/>
          <w:sz w:val="24"/>
          <w:szCs w:val="24"/>
        </w:rPr>
      </w:pPr>
      <w:r>
        <w:rPr>
          <w:rFonts w:ascii="Times New Roman" w:hAnsi="Times New Roman"/>
          <w:sz w:val="24"/>
          <w:szCs w:val="24"/>
        </w:rPr>
        <w:t>Earlier, t</w:t>
      </w:r>
      <w:r w:rsidR="001E7B81">
        <w:rPr>
          <w:rFonts w:ascii="Times New Roman" w:hAnsi="Times New Roman"/>
          <w:sz w:val="24"/>
          <w:szCs w:val="24"/>
        </w:rPr>
        <w:t>he same authors, joined by Martin J. Conyon (Conyon et al, 2002</w:t>
      </w:r>
      <w:r>
        <w:rPr>
          <w:rFonts w:ascii="Times New Roman" w:hAnsi="Times New Roman"/>
          <w:sz w:val="24"/>
          <w:szCs w:val="24"/>
        </w:rPr>
        <w:t xml:space="preserve">), showed </w:t>
      </w:r>
      <w:r w:rsidR="001E7B81">
        <w:rPr>
          <w:rFonts w:ascii="Times New Roman" w:hAnsi="Times New Roman"/>
          <w:sz w:val="24"/>
          <w:szCs w:val="24"/>
        </w:rPr>
        <w:t xml:space="preserve">interest in the U.K. market. In </w:t>
      </w:r>
      <w:r w:rsidR="00D1778E">
        <w:rPr>
          <w:rFonts w:ascii="Times New Roman" w:hAnsi="Times New Roman"/>
          <w:sz w:val="24"/>
          <w:szCs w:val="24"/>
        </w:rPr>
        <w:t>this</w:t>
      </w:r>
      <w:r w:rsidR="00710A49">
        <w:rPr>
          <w:rFonts w:ascii="Times New Roman" w:hAnsi="Times New Roman"/>
          <w:sz w:val="24"/>
          <w:szCs w:val="24"/>
        </w:rPr>
        <w:t xml:space="preserve"> </w:t>
      </w:r>
      <w:r w:rsidR="001E7B81">
        <w:rPr>
          <w:rFonts w:ascii="Times New Roman" w:hAnsi="Times New Roman"/>
          <w:sz w:val="24"/>
          <w:szCs w:val="24"/>
        </w:rPr>
        <w:t xml:space="preserve">paper they looked at the influence of foreign acquisition on wages and firm productivity. The foundation for their research </w:t>
      </w:r>
      <w:r w:rsidR="00450A27">
        <w:rPr>
          <w:rFonts w:ascii="Times New Roman" w:hAnsi="Times New Roman"/>
          <w:sz w:val="24"/>
          <w:szCs w:val="24"/>
        </w:rPr>
        <w:t>lies in theory that dictates that MNCs bring intangible assets in the f</w:t>
      </w:r>
      <w:r w:rsidR="00773835">
        <w:rPr>
          <w:rFonts w:ascii="Times New Roman" w:hAnsi="Times New Roman"/>
          <w:sz w:val="24"/>
          <w:szCs w:val="24"/>
        </w:rPr>
        <w:t xml:space="preserve">orm of technological knowledge </w:t>
      </w:r>
      <w:r w:rsidR="00450A27">
        <w:rPr>
          <w:rFonts w:ascii="Times New Roman" w:hAnsi="Times New Roman"/>
          <w:sz w:val="24"/>
          <w:szCs w:val="24"/>
        </w:rPr>
        <w:t>and organizational capabilities. The use of these intangible assets should be reflected in the measured performance of subsidiaries, and consequently wages</w:t>
      </w:r>
      <w:r w:rsidR="00710A49">
        <w:rPr>
          <w:rFonts w:ascii="Times New Roman" w:hAnsi="Times New Roman"/>
          <w:sz w:val="24"/>
          <w:szCs w:val="24"/>
        </w:rPr>
        <w:t>.</w:t>
      </w:r>
      <w:r w:rsidR="00450A27">
        <w:rPr>
          <w:rFonts w:ascii="Times New Roman" w:hAnsi="Times New Roman"/>
          <w:sz w:val="24"/>
          <w:szCs w:val="24"/>
        </w:rPr>
        <w:t xml:space="preserve"> </w:t>
      </w:r>
      <w:r w:rsidR="00710A49">
        <w:rPr>
          <w:rFonts w:ascii="Times New Roman" w:hAnsi="Times New Roman"/>
          <w:sz w:val="24"/>
          <w:szCs w:val="24"/>
        </w:rPr>
        <w:t>Firstly, t</w:t>
      </w:r>
      <w:r w:rsidR="00450A27">
        <w:rPr>
          <w:rFonts w:ascii="Times New Roman" w:hAnsi="Times New Roman"/>
          <w:sz w:val="24"/>
          <w:szCs w:val="24"/>
        </w:rPr>
        <w:t xml:space="preserve">heir </w:t>
      </w:r>
      <w:r w:rsidR="00710A49">
        <w:rPr>
          <w:rFonts w:ascii="Times New Roman" w:hAnsi="Times New Roman"/>
          <w:sz w:val="24"/>
          <w:szCs w:val="24"/>
        </w:rPr>
        <w:t>results show significant labo</w:t>
      </w:r>
      <w:r w:rsidR="00450A27">
        <w:rPr>
          <w:rFonts w:ascii="Times New Roman" w:hAnsi="Times New Roman"/>
          <w:sz w:val="24"/>
          <w:szCs w:val="24"/>
        </w:rPr>
        <w:t>r productivity differential between domestic and foreign owned firms. Furthermore, differences in wage levels are proven as well, as foreign owned companies show higher wage levels as compared to domestic firms. The contrary can be seen among domestic</w:t>
      </w:r>
      <w:r w:rsidR="00E706B0">
        <w:rPr>
          <w:rFonts w:ascii="Times New Roman" w:hAnsi="Times New Roman"/>
          <w:sz w:val="24"/>
          <w:szCs w:val="24"/>
        </w:rPr>
        <w:t xml:space="preserve">ally acquired firms, where wages tend to significantly decrease. </w:t>
      </w:r>
      <w:r w:rsidR="00450A27">
        <w:rPr>
          <w:rFonts w:ascii="Times New Roman" w:hAnsi="Times New Roman"/>
          <w:sz w:val="24"/>
          <w:szCs w:val="24"/>
        </w:rPr>
        <w:t xml:space="preserve"> </w:t>
      </w:r>
    </w:p>
    <w:p w:rsidR="001A531A" w:rsidRDefault="00E706B0" w:rsidP="005D4990">
      <w:pPr>
        <w:spacing w:line="360" w:lineRule="auto"/>
        <w:jc w:val="both"/>
        <w:rPr>
          <w:rFonts w:ascii="Times New Roman" w:hAnsi="Times New Roman"/>
          <w:sz w:val="24"/>
          <w:szCs w:val="24"/>
        </w:rPr>
      </w:pPr>
      <w:r>
        <w:rPr>
          <w:rFonts w:ascii="Times New Roman" w:hAnsi="Times New Roman"/>
          <w:sz w:val="24"/>
          <w:szCs w:val="24"/>
        </w:rPr>
        <w:t xml:space="preserve">So far, research has proven that foreign owned firms </w:t>
      </w:r>
      <w:r w:rsidR="00D1778E">
        <w:rPr>
          <w:rFonts w:ascii="Times New Roman" w:hAnsi="Times New Roman"/>
          <w:sz w:val="24"/>
          <w:szCs w:val="24"/>
        </w:rPr>
        <w:t>show superior performance compared to</w:t>
      </w:r>
      <w:r>
        <w:rPr>
          <w:rFonts w:ascii="Times New Roman" w:hAnsi="Times New Roman"/>
          <w:sz w:val="24"/>
          <w:szCs w:val="24"/>
        </w:rPr>
        <w:t xml:space="preserve"> </w:t>
      </w:r>
      <w:r w:rsidR="00D1778E">
        <w:rPr>
          <w:rFonts w:ascii="Times New Roman" w:hAnsi="Times New Roman"/>
          <w:sz w:val="24"/>
          <w:szCs w:val="24"/>
        </w:rPr>
        <w:t xml:space="preserve">domestic firms. </w:t>
      </w:r>
      <w:r>
        <w:rPr>
          <w:rFonts w:ascii="Times New Roman" w:hAnsi="Times New Roman"/>
          <w:sz w:val="24"/>
          <w:szCs w:val="24"/>
        </w:rPr>
        <w:t>Natalia Barbosa and Helen Louri (2005) challenge this statement with their comparative research on Greece and</w:t>
      </w:r>
      <w:r w:rsidR="00706556">
        <w:rPr>
          <w:rFonts w:ascii="Times New Roman" w:hAnsi="Times New Roman"/>
          <w:sz w:val="24"/>
          <w:szCs w:val="24"/>
        </w:rPr>
        <w:t xml:space="preserve"> Portugal. Their aim is to prove</w:t>
      </w:r>
      <w:r>
        <w:rPr>
          <w:rFonts w:ascii="Times New Roman" w:hAnsi="Times New Roman"/>
          <w:sz w:val="24"/>
          <w:szCs w:val="24"/>
        </w:rPr>
        <w:t xml:space="preserve"> whether or not ownership matters. The outcomes are </w:t>
      </w:r>
      <w:r w:rsidR="00F75460">
        <w:rPr>
          <w:rFonts w:ascii="Times New Roman" w:hAnsi="Times New Roman"/>
          <w:sz w:val="24"/>
          <w:szCs w:val="24"/>
        </w:rPr>
        <w:t xml:space="preserve">somewhat </w:t>
      </w:r>
      <w:r w:rsidR="00C62290">
        <w:rPr>
          <w:rFonts w:ascii="Times New Roman" w:hAnsi="Times New Roman"/>
          <w:sz w:val="24"/>
          <w:szCs w:val="24"/>
        </w:rPr>
        <w:t>surprising,</w:t>
      </w:r>
      <w:r w:rsidR="00F75460">
        <w:rPr>
          <w:rFonts w:ascii="Times New Roman" w:hAnsi="Times New Roman"/>
          <w:sz w:val="24"/>
          <w:szCs w:val="24"/>
        </w:rPr>
        <w:t xml:space="preserve"> </w:t>
      </w:r>
      <w:r>
        <w:rPr>
          <w:rFonts w:ascii="Times New Roman" w:hAnsi="Times New Roman"/>
          <w:sz w:val="24"/>
          <w:szCs w:val="24"/>
        </w:rPr>
        <w:t xml:space="preserve">as they do not find results for their hypothesis that MNCs perform better than domestic firms in </w:t>
      </w:r>
      <w:r w:rsidR="00F75460">
        <w:rPr>
          <w:rFonts w:ascii="Times New Roman" w:hAnsi="Times New Roman"/>
          <w:sz w:val="24"/>
          <w:szCs w:val="24"/>
        </w:rPr>
        <w:t xml:space="preserve">both </w:t>
      </w:r>
      <w:r>
        <w:rPr>
          <w:rFonts w:ascii="Times New Roman" w:hAnsi="Times New Roman"/>
          <w:sz w:val="24"/>
          <w:szCs w:val="24"/>
        </w:rPr>
        <w:t>Portugal</w:t>
      </w:r>
      <w:r w:rsidR="00F75460">
        <w:rPr>
          <w:rFonts w:ascii="Times New Roman" w:hAnsi="Times New Roman"/>
          <w:sz w:val="24"/>
          <w:szCs w:val="24"/>
        </w:rPr>
        <w:t xml:space="preserve"> and Greece</w:t>
      </w:r>
      <w:r>
        <w:rPr>
          <w:rFonts w:ascii="Times New Roman" w:hAnsi="Times New Roman"/>
          <w:sz w:val="24"/>
          <w:szCs w:val="24"/>
        </w:rPr>
        <w:t xml:space="preserve">. </w:t>
      </w:r>
      <w:r w:rsidR="00F75460">
        <w:rPr>
          <w:rFonts w:ascii="Times New Roman" w:hAnsi="Times New Roman"/>
          <w:sz w:val="24"/>
          <w:szCs w:val="24"/>
        </w:rPr>
        <w:t>The only resemblance with other papers is found in the Greek market</w:t>
      </w:r>
      <w:r w:rsidR="00F72861">
        <w:rPr>
          <w:rFonts w:ascii="Times New Roman" w:hAnsi="Times New Roman"/>
          <w:sz w:val="24"/>
          <w:szCs w:val="24"/>
        </w:rPr>
        <w:t>. W</w:t>
      </w:r>
      <w:r w:rsidR="00F75460">
        <w:rPr>
          <w:rFonts w:ascii="Times New Roman" w:hAnsi="Times New Roman"/>
          <w:sz w:val="24"/>
          <w:szCs w:val="24"/>
        </w:rPr>
        <w:t>hen gross profits as a performance measure are included</w:t>
      </w:r>
      <w:r w:rsidR="00F72861">
        <w:rPr>
          <w:rFonts w:ascii="Times New Roman" w:hAnsi="Times New Roman"/>
          <w:sz w:val="24"/>
          <w:szCs w:val="24"/>
        </w:rPr>
        <w:t xml:space="preserve">, results show </w:t>
      </w:r>
      <w:r w:rsidR="00F75460">
        <w:rPr>
          <w:rFonts w:ascii="Times New Roman" w:hAnsi="Times New Roman"/>
          <w:sz w:val="24"/>
          <w:szCs w:val="24"/>
        </w:rPr>
        <w:t>a significant difference in performance between domestic firms and subsidiaries</w:t>
      </w:r>
      <w:r w:rsidR="00F72861">
        <w:rPr>
          <w:rFonts w:ascii="Times New Roman" w:hAnsi="Times New Roman"/>
          <w:sz w:val="24"/>
          <w:szCs w:val="24"/>
        </w:rPr>
        <w:t xml:space="preserve">. However, this significant effect is only found for firms with relative high gross profits. </w:t>
      </w:r>
      <w:r>
        <w:rPr>
          <w:rFonts w:ascii="Times New Roman" w:hAnsi="Times New Roman"/>
          <w:sz w:val="24"/>
          <w:szCs w:val="24"/>
        </w:rPr>
        <w:t xml:space="preserve">A limitation is that their results are based on a one-dimension dataset, meaning that their sample is taken for only one year (1992 for Portugal and 1997 for Greece).   </w:t>
      </w:r>
    </w:p>
    <w:p w:rsidR="001A531A" w:rsidRDefault="001A531A">
      <w:pPr>
        <w:spacing w:after="0" w:line="240" w:lineRule="auto"/>
        <w:rPr>
          <w:rFonts w:ascii="Times New Roman" w:hAnsi="Times New Roman"/>
          <w:sz w:val="24"/>
          <w:szCs w:val="24"/>
        </w:rPr>
      </w:pPr>
      <w:r>
        <w:rPr>
          <w:rFonts w:ascii="Times New Roman" w:hAnsi="Times New Roman"/>
          <w:sz w:val="24"/>
          <w:szCs w:val="24"/>
        </w:rPr>
        <w:br w:type="page"/>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207"/>
        <w:gridCol w:w="4755"/>
        <w:gridCol w:w="2835"/>
      </w:tblGrid>
      <w:tr w:rsidR="00E7374C" w:rsidRPr="00E7374C" w:rsidTr="00E7374C">
        <w:tc>
          <w:tcPr>
            <w:tcW w:w="2016" w:type="dxa"/>
            <w:gridSpan w:val="2"/>
            <w:tcBorders>
              <w:top w:val="single" w:sz="4" w:space="0" w:color="auto"/>
              <w:left w:val="nil"/>
              <w:bottom w:val="single" w:sz="4" w:space="0" w:color="auto"/>
              <w:right w:val="nil"/>
            </w:tcBorders>
            <w:vAlign w:val="center"/>
          </w:tcPr>
          <w:p w:rsidR="00E7374C" w:rsidRPr="00805265" w:rsidRDefault="00E7374C" w:rsidP="000D1BDC">
            <w:pPr>
              <w:spacing w:line="240" w:lineRule="auto"/>
              <w:jc w:val="both"/>
              <w:rPr>
                <w:rFonts w:ascii="Times New Roman" w:hAnsi="Times New Roman"/>
                <w:b/>
                <w:sz w:val="24"/>
                <w:szCs w:val="24"/>
              </w:rPr>
            </w:pPr>
            <w:r w:rsidRPr="002E0F04">
              <w:rPr>
                <w:rFonts w:ascii="Times New Roman" w:hAnsi="Times New Roman"/>
                <w:b/>
                <w:sz w:val="24"/>
                <w:szCs w:val="24"/>
              </w:rPr>
              <w:lastRenderedPageBreak/>
              <w:t xml:space="preserve">Table </w:t>
            </w:r>
            <w:r>
              <w:rPr>
                <w:rFonts w:ascii="Times New Roman" w:hAnsi="Times New Roman"/>
                <w:b/>
                <w:sz w:val="24"/>
                <w:szCs w:val="24"/>
              </w:rPr>
              <w:t>2</w:t>
            </w:r>
          </w:p>
        </w:tc>
        <w:tc>
          <w:tcPr>
            <w:tcW w:w="7590" w:type="dxa"/>
            <w:gridSpan w:val="2"/>
            <w:tcBorders>
              <w:top w:val="single" w:sz="4" w:space="0" w:color="auto"/>
              <w:left w:val="nil"/>
              <w:bottom w:val="single" w:sz="4" w:space="0" w:color="auto"/>
              <w:right w:val="nil"/>
            </w:tcBorders>
          </w:tcPr>
          <w:p w:rsidR="00E7374C" w:rsidRPr="000D1BDC" w:rsidRDefault="00E7374C" w:rsidP="000D1BDC">
            <w:pPr>
              <w:spacing w:line="240" w:lineRule="auto"/>
              <w:rPr>
                <w:rFonts w:ascii="Times New Roman" w:hAnsi="Times New Roman"/>
                <w:sz w:val="24"/>
                <w:szCs w:val="24"/>
              </w:rPr>
            </w:pPr>
            <w:r w:rsidRPr="000D1BDC">
              <w:rPr>
                <w:rFonts w:ascii="Times New Roman" w:hAnsi="Times New Roman"/>
                <w:sz w:val="24"/>
                <w:szCs w:val="24"/>
              </w:rPr>
              <w:t>Implications of foreign ownership on firm performance in developed economies</w:t>
            </w:r>
          </w:p>
        </w:tc>
      </w:tr>
      <w:tr w:rsidR="00FA2862" w:rsidRPr="00D47FE0" w:rsidTr="00C55F9B">
        <w:tc>
          <w:tcPr>
            <w:tcW w:w="1809" w:type="dxa"/>
            <w:tcBorders>
              <w:top w:val="double" w:sz="4" w:space="0" w:color="auto"/>
              <w:left w:val="nil"/>
              <w:bottom w:val="single" w:sz="4" w:space="0" w:color="auto"/>
              <w:right w:val="nil"/>
            </w:tcBorders>
            <w:vAlign w:val="center"/>
          </w:tcPr>
          <w:p w:rsidR="00FA2862" w:rsidRPr="00805265" w:rsidRDefault="00FA2862" w:rsidP="00C55F9B">
            <w:pPr>
              <w:spacing w:line="240" w:lineRule="auto"/>
              <w:rPr>
                <w:rFonts w:ascii="Times New Roman" w:hAnsi="Times New Roman"/>
                <w:b/>
                <w:sz w:val="24"/>
                <w:szCs w:val="24"/>
              </w:rPr>
            </w:pPr>
            <w:r w:rsidRPr="00805265">
              <w:rPr>
                <w:rFonts w:ascii="Times New Roman" w:hAnsi="Times New Roman"/>
                <w:b/>
                <w:sz w:val="24"/>
                <w:szCs w:val="24"/>
              </w:rPr>
              <w:t>Author (Year)</w:t>
            </w:r>
          </w:p>
        </w:tc>
        <w:tc>
          <w:tcPr>
            <w:tcW w:w="4962" w:type="dxa"/>
            <w:gridSpan w:val="2"/>
            <w:tcBorders>
              <w:top w:val="double" w:sz="4" w:space="0" w:color="auto"/>
              <w:left w:val="nil"/>
              <w:bottom w:val="single" w:sz="4" w:space="0" w:color="auto"/>
              <w:right w:val="nil"/>
            </w:tcBorders>
          </w:tcPr>
          <w:p w:rsidR="00FA2862" w:rsidRPr="00805265" w:rsidRDefault="00FA2862" w:rsidP="00C55F9B">
            <w:pPr>
              <w:spacing w:line="240" w:lineRule="auto"/>
              <w:jc w:val="center"/>
              <w:rPr>
                <w:rFonts w:ascii="Times New Roman" w:hAnsi="Times New Roman"/>
                <w:b/>
                <w:sz w:val="24"/>
                <w:szCs w:val="24"/>
              </w:rPr>
            </w:pPr>
            <w:r>
              <w:rPr>
                <w:rFonts w:ascii="Times New Roman" w:hAnsi="Times New Roman"/>
                <w:b/>
                <w:sz w:val="24"/>
                <w:szCs w:val="24"/>
              </w:rPr>
              <w:t>Findings</w:t>
            </w:r>
          </w:p>
        </w:tc>
        <w:tc>
          <w:tcPr>
            <w:tcW w:w="2835" w:type="dxa"/>
            <w:tcBorders>
              <w:top w:val="double" w:sz="4" w:space="0" w:color="auto"/>
              <w:left w:val="nil"/>
              <w:bottom w:val="single" w:sz="4" w:space="0" w:color="auto"/>
              <w:right w:val="nil"/>
            </w:tcBorders>
          </w:tcPr>
          <w:p w:rsidR="00FA2862" w:rsidRPr="00805265" w:rsidRDefault="00FA2862" w:rsidP="00C55F9B">
            <w:pPr>
              <w:spacing w:line="240" w:lineRule="auto"/>
              <w:rPr>
                <w:rFonts w:ascii="Times New Roman" w:hAnsi="Times New Roman"/>
                <w:b/>
                <w:sz w:val="24"/>
                <w:szCs w:val="24"/>
              </w:rPr>
            </w:pPr>
            <w:r>
              <w:rPr>
                <w:rFonts w:ascii="Times New Roman" w:hAnsi="Times New Roman"/>
                <w:b/>
                <w:sz w:val="24"/>
                <w:szCs w:val="24"/>
              </w:rPr>
              <w:t>Empirical setting</w:t>
            </w:r>
          </w:p>
        </w:tc>
      </w:tr>
      <w:tr w:rsidR="00FA2862" w:rsidRPr="00D47FE0" w:rsidTr="00C55F9B">
        <w:tc>
          <w:tcPr>
            <w:tcW w:w="1809" w:type="dxa"/>
            <w:tcBorders>
              <w:top w:val="nil"/>
              <w:left w:val="nil"/>
              <w:bottom w:val="nil"/>
              <w:right w:val="nil"/>
            </w:tcBorders>
          </w:tcPr>
          <w:p w:rsidR="00FA2862" w:rsidRPr="003A3871" w:rsidRDefault="00FA2862" w:rsidP="00C55F9B">
            <w:pPr>
              <w:rPr>
                <w:rFonts w:ascii="Times New Roman" w:hAnsi="Times New Roman"/>
                <w:sz w:val="24"/>
                <w:szCs w:val="24"/>
              </w:rPr>
            </w:pPr>
            <w:r w:rsidRPr="009A22CA">
              <w:rPr>
                <w:rFonts w:ascii="Times New Roman" w:hAnsi="Times New Roman"/>
                <w:sz w:val="24"/>
                <w:szCs w:val="24"/>
              </w:rPr>
              <w:t>R.E. Caves (1982)</w:t>
            </w:r>
          </w:p>
        </w:tc>
        <w:tc>
          <w:tcPr>
            <w:tcW w:w="4962" w:type="dxa"/>
            <w:gridSpan w:val="2"/>
            <w:tcBorders>
              <w:top w:val="nil"/>
              <w:left w:val="nil"/>
              <w:bottom w:val="nil"/>
              <w:right w:val="nil"/>
            </w:tcBorders>
          </w:tcPr>
          <w:p w:rsidR="00FA2862" w:rsidRPr="00D47FE0" w:rsidRDefault="00FA2862" w:rsidP="00C55F9B">
            <w:pPr>
              <w:spacing w:line="240" w:lineRule="auto"/>
              <w:jc w:val="both"/>
              <w:rPr>
                <w:rFonts w:ascii="Times New Roman" w:hAnsi="Times New Roman"/>
                <w:sz w:val="24"/>
                <w:szCs w:val="24"/>
              </w:rPr>
            </w:pPr>
            <w:r>
              <w:rPr>
                <w:rFonts w:ascii="Times New Roman" w:hAnsi="Times New Roman"/>
                <w:sz w:val="24"/>
                <w:szCs w:val="24"/>
              </w:rPr>
              <w:t>Firms with a higher share of foreign ownership, operating in a manufacturing industry in Canada, the U.K. or Australia, on average, outperform domestic firms.</w:t>
            </w:r>
          </w:p>
        </w:tc>
        <w:tc>
          <w:tcPr>
            <w:tcW w:w="2835" w:type="dxa"/>
            <w:tcBorders>
              <w:top w:val="nil"/>
              <w:left w:val="nil"/>
              <w:bottom w:val="nil"/>
              <w:right w:val="nil"/>
            </w:tcBorders>
          </w:tcPr>
          <w:p w:rsidR="00FA2862" w:rsidRPr="00D47FE0" w:rsidRDefault="00FA2862" w:rsidP="00C55F9B">
            <w:pPr>
              <w:spacing w:line="240" w:lineRule="auto"/>
              <w:jc w:val="both"/>
              <w:rPr>
                <w:rFonts w:ascii="Times New Roman" w:hAnsi="Times New Roman"/>
                <w:sz w:val="24"/>
                <w:szCs w:val="24"/>
              </w:rPr>
            </w:pPr>
            <w:r>
              <w:rPr>
                <w:rFonts w:ascii="Times New Roman" w:hAnsi="Times New Roman"/>
                <w:sz w:val="24"/>
                <w:szCs w:val="24"/>
              </w:rPr>
              <w:t>Sample of the Canadian, U.K. and Australian manufacturing industries.</w:t>
            </w:r>
          </w:p>
        </w:tc>
      </w:tr>
      <w:tr w:rsidR="00FA2862" w:rsidRPr="00D47FE0" w:rsidTr="00C55F9B">
        <w:tc>
          <w:tcPr>
            <w:tcW w:w="1809" w:type="dxa"/>
            <w:tcBorders>
              <w:top w:val="nil"/>
              <w:left w:val="nil"/>
              <w:bottom w:val="nil"/>
              <w:right w:val="nil"/>
            </w:tcBorders>
          </w:tcPr>
          <w:p w:rsidR="00FA2862" w:rsidRPr="009A22CA" w:rsidRDefault="00FA2862" w:rsidP="00C55F9B">
            <w:pPr>
              <w:rPr>
                <w:rFonts w:ascii="Times New Roman" w:hAnsi="Times New Roman"/>
                <w:sz w:val="24"/>
                <w:szCs w:val="24"/>
              </w:rPr>
            </w:pPr>
            <w:r w:rsidRPr="009A22CA">
              <w:rPr>
                <w:rFonts w:ascii="Times New Roman" w:hAnsi="Times New Roman"/>
                <w:sz w:val="24"/>
                <w:szCs w:val="24"/>
              </w:rPr>
              <w:t>Globerman et al. (1994)</w:t>
            </w:r>
          </w:p>
        </w:tc>
        <w:tc>
          <w:tcPr>
            <w:tcW w:w="4962" w:type="dxa"/>
            <w:gridSpan w:val="2"/>
            <w:tcBorders>
              <w:top w:val="nil"/>
              <w:left w:val="nil"/>
              <w:bottom w:val="nil"/>
              <w:right w:val="nil"/>
            </w:tcBorders>
          </w:tcPr>
          <w:p w:rsidR="00FA2862" w:rsidRPr="00D47FE0" w:rsidRDefault="00741DCF" w:rsidP="00C55F9B">
            <w:pPr>
              <w:spacing w:line="240" w:lineRule="auto"/>
              <w:jc w:val="both"/>
              <w:rPr>
                <w:rFonts w:ascii="Times New Roman" w:hAnsi="Times New Roman"/>
                <w:sz w:val="24"/>
                <w:szCs w:val="24"/>
              </w:rPr>
            </w:pPr>
            <w:r>
              <w:rPr>
                <w:rFonts w:ascii="Times New Roman" w:hAnsi="Times New Roman"/>
                <w:sz w:val="24"/>
                <w:szCs w:val="24"/>
              </w:rPr>
              <w:t xml:space="preserve">Foreign </w:t>
            </w:r>
            <w:r w:rsidR="00FA2862">
              <w:rPr>
                <w:rFonts w:ascii="Times New Roman" w:hAnsi="Times New Roman"/>
                <w:sz w:val="24"/>
                <w:szCs w:val="24"/>
              </w:rPr>
              <w:t>owned firms show higher wages as well as value-added per worker, as compared to domestic firms. However, these results vanish once they control for factors such as size and capital intensity. Furthermore, no evidence is found for effects on performance based on the country of</w:t>
            </w:r>
            <w:r>
              <w:rPr>
                <w:rFonts w:ascii="Times New Roman" w:hAnsi="Times New Roman"/>
                <w:sz w:val="24"/>
                <w:szCs w:val="24"/>
              </w:rPr>
              <w:t xml:space="preserve"> origin of the foreign </w:t>
            </w:r>
            <w:r w:rsidR="00FA2862">
              <w:rPr>
                <w:rFonts w:ascii="Times New Roman" w:hAnsi="Times New Roman"/>
                <w:sz w:val="24"/>
                <w:szCs w:val="24"/>
              </w:rPr>
              <w:t>owned firm’</w:t>
            </w:r>
            <w:r w:rsidR="003E05EB">
              <w:rPr>
                <w:rFonts w:ascii="Times New Roman" w:hAnsi="Times New Roman"/>
                <w:sz w:val="24"/>
                <w:szCs w:val="24"/>
              </w:rPr>
              <w:t>s</w:t>
            </w:r>
            <w:r w:rsidR="00FA2862">
              <w:rPr>
                <w:rFonts w:ascii="Times New Roman" w:hAnsi="Times New Roman"/>
                <w:sz w:val="24"/>
                <w:szCs w:val="24"/>
              </w:rPr>
              <w:t xml:space="preserve"> owner. </w:t>
            </w:r>
          </w:p>
        </w:tc>
        <w:tc>
          <w:tcPr>
            <w:tcW w:w="2835" w:type="dxa"/>
            <w:tcBorders>
              <w:top w:val="nil"/>
              <w:left w:val="nil"/>
              <w:bottom w:val="nil"/>
              <w:right w:val="nil"/>
            </w:tcBorders>
          </w:tcPr>
          <w:p w:rsidR="00FA2862" w:rsidRPr="00D47FE0" w:rsidRDefault="00FA2862" w:rsidP="00C55F9B">
            <w:pPr>
              <w:spacing w:line="240" w:lineRule="auto"/>
              <w:jc w:val="both"/>
              <w:rPr>
                <w:rFonts w:ascii="Times New Roman" w:hAnsi="Times New Roman"/>
                <w:sz w:val="24"/>
                <w:szCs w:val="24"/>
              </w:rPr>
            </w:pPr>
            <w:r>
              <w:rPr>
                <w:rFonts w:ascii="Times New Roman" w:hAnsi="Times New Roman"/>
                <w:sz w:val="24"/>
                <w:szCs w:val="24"/>
              </w:rPr>
              <w:t xml:space="preserve">A sample Canadian firms, categorized based on their owners location (Canadian, Japanese, U.S., and European-owned) </w:t>
            </w:r>
          </w:p>
        </w:tc>
      </w:tr>
      <w:tr w:rsidR="00FA2862" w:rsidRPr="00D47FE0" w:rsidTr="00C55F9B">
        <w:trPr>
          <w:trHeight w:val="70"/>
        </w:trPr>
        <w:tc>
          <w:tcPr>
            <w:tcW w:w="1809" w:type="dxa"/>
            <w:tcBorders>
              <w:top w:val="nil"/>
              <w:left w:val="nil"/>
              <w:bottom w:val="nil"/>
              <w:right w:val="nil"/>
            </w:tcBorders>
          </w:tcPr>
          <w:p w:rsidR="00FA2862" w:rsidRPr="009A22CA" w:rsidRDefault="00FA2862" w:rsidP="00C55F9B">
            <w:pPr>
              <w:spacing w:line="240" w:lineRule="auto"/>
              <w:rPr>
                <w:rFonts w:ascii="Times New Roman" w:hAnsi="Times New Roman"/>
                <w:sz w:val="24"/>
                <w:szCs w:val="24"/>
              </w:rPr>
            </w:pPr>
            <w:r w:rsidRPr="009A22CA">
              <w:rPr>
                <w:rFonts w:ascii="Times New Roman" w:hAnsi="Times New Roman"/>
                <w:sz w:val="24"/>
                <w:szCs w:val="24"/>
              </w:rPr>
              <w:t>Boardman et al. (1997)</w:t>
            </w:r>
          </w:p>
        </w:tc>
        <w:tc>
          <w:tcPr>
            <w:tcW w:w="4962" w:type="dxa"/>
            <w:gridSpan w:val="2"/>
            <w:tcBorders>
              <w:top w:val="nil"/>
              <w:left w:val="nil"/>
              <w:bottom w:val="nil"/>
              <w:right w:val="nil"/>
            </w:tcBorders>
          </w:tcPr>
          <w:p w:rsidR="00FA2862" w:rsidRPr="00D47FE0" w:rsidRDefault="00FA2862" w:rsidP="00C55F9B">
            <w:pPr>
              <w:spacing w:line="240" w:lineRule="auto"/>
              <w:jc w:val="both"/>
              <w:rPr>
                <w:rFonts w:ascii="Times New Roman" w:hAnsi="Times New Roman"/>
                <w:sz w:val="24"/>
                <w:szCs w:val="24"/>
              </w:rPr>
            </w:pPr>
            <w:r>
              <w:rPr>
                <w:rFonts w:ascii="Times New Roman" w:hAnsi="Times New Roman"/>
                <w:sz w:val="24"/>
                <w:szCs w:val="24"/>
              </w:rPr>
              <w:t>Ownership concentration of a multinational positively affects agency costs and target-firm performance but the majority of superior performance is explained by positive and significant effects inflicted by the use of FSA’s by MNCs.</w:t>
            </w:r>
          </w:p>
        </w:tc>
        <w:tc>
          <w:tcPr>
            <w:tcW w:w="2835" w:type="dxa"/>
            <w:tcBorders>
              <w:top w:val="nil"/>
              <w:left w:val="nil"/>
              <w:bottom w:val="nil"/>
              <w:right w:val="nil"/>
            </w:tcBorders>
          </w:tcPr>
          <w:p w:rsidR="00FA2862" w:rsidRPr="00D47FE0" w:rsidRDefault="00FA2862" w:rsidP="00C55F9B">
            <w:pPr>
              <w:spacing w:line="240" w:lineRule="auto"/>
              <w:rPr>
                <w:rFonts w:ascii="Times New Roman" w:hAnsi="Times New Roman"/>
                <w:sz w:val="24"/>
                <w:szCs w:val="24"/>
              </w:rPr>
            </w:pPr>
            <w:r>
              <w:rPr>
                <w:rFonts w:ascii="Times New Roman" w:hAnsi="Times New Roman"/>
                <w:sz w:val="24"/>
                <w:szCs w:val="24"/>
              </w:rPr>
              <w:t xml:space="preserve">Two Canadian samples (1986 and 1991) including domestic and subsidiary firms. </w:t>
            </w:r>
          </w:p>
        </w:tc>
      </w:tr>
      <w:tr w:rsidR="00FA2862" w:rsidRPr="00D47FE0" w:rsidTr="00C55F9B">
        <w:trPr>
          <w:trHeight w:val="70"/>
        </w:trPr>
        <w:tc>
          <w:tcPr>
            <w:tcW w:w="1809" w:type="dxa"/>
            <w:tcBorders>
              <w:top w:val="nil"/>
              <w:left w:val="nil"/>
              <w:bottom w:val="nil"/>
              <w:right w:val="nil"/>
            </w:tcBorders>
          </w:tcPr>
          <w:p w:rsidR="00FA2862" w:rsidRPr="009A22CA" w:rsidRDefault="00FA2862" w:rsidP="00C55F9B">
            <w:pPr>
              <w:spacing w:line="240" w:lineRule="auto"/>
              <w:rPr>
                <w:rFonts w:ascii="Times New Roman" w:hAnsi="Times New Roman"/>
                <w:sz w:val="24"/>
                <w:szCs w:val="24"/>
              </w:rPr>
            </w:pPr>
            <w:r w:rsidRPr="009A22CA">
              <w:rPr>
                <w:rFonts w:ascii="Times New Roman" w:hAnsi="Times New Roman"/>
                <w:sz w:val="24"/>
                <w:szCs w:val="24"/>
              </w:rPr>
              <w:t>Nakano and Nguyen (2013)</w:t>
            </w:r>
          </w:p>
        </w:tc>
        <w:tc>
          <w:tcPr>
            <w:tcW w:w="4962" w:type="dxa"/>
            <w:gridSpan w:val="2"/>
            <w:tcBorders>
              <w:top w:val="nil"/>
              <w:left w:val="nil"/>
              <w:bottom w:val="nil"/>
              <w:right w:val="nil"/>
            </w:tcBorders>
          </w:tcPr>
          <w:p w:rsidR="00FA2862" w:rsidRPr="00D47FE0" w:rsidRDefault="00FA2862" w:rsidP="00C55F9B">
            <w:pPr>
              <w:spacing w:line="240" w:lineRule="auto"/>
              <w:jc w:val="both"/>
              <w:rPr>
                <w:rFonts w:ascii="Times New Roman" w:hAnsi="Times New Roman"/>
                <w:sz w:val="24"/>
                <w:szCs w:val="24"/>
              </w:rPr>
            </w:pPr>
            <w:r>
              <w:rPr>
                <w:rFonts w:ascii="Times New Roman" w:hAnsi="Times New Roman"/>
                <w:sz w:val="24"/>
                <w:szCs w:val="24"/>
              </w:rPr>
              <w:t>Results show that foreign ownership in the Japanese electronics industry has a positive, significant effect on a firm’</w:t>
            </w:r>
            <w:r w:rsidR="003E05EB">
              <w:rPr>
                <w:rFonts w:ascii="Times New Roman" w:hAnsi="Times New Roman"/>
                <w:sz w:val="24"/>
                <w:szCs w:val="24"/>
              </w:rPr>
              <w:t>s</w:t>
            </w:r>
            <w:r>
              <w:rPr>
                <w:rFonts w:ascii="Times New Roman" w:hAnsi="Times New Roman"/>
                <w:sz w:val="24"/>
                <w:szCs w:val="24"/>
              </w:rPr>
              <w:t xml:space="preserve"> performance, based on ROA and Tobins Q as performance measures. </w:t>
            </w:r>
          </w:p>
        </w:tc>
        <w:tc>
          <w:tcPr>
            <w:tcW w:w="2835" w:type="dxa"/>
            <w:tcBorders>
              <w:top w:val="nil"/>
              <w:left w:val="nil"/>
              <w:bottom w:val="nil"/>
              <w:right w:val="nil"/>
            </w:tcBorders>
          </w:tcPr>
          <w:p w:rsidR="00FA2862" w:rsidRPr="00D47FE0" w:rsidRDefault="00FA2862" w:rsidP="00C55F9B">
            <w:pPr>
              <w:spacing w:line="240" w:lineRule="auto"/>
              <w:rPr>
                <w:rFonts w:ascii="Times New Roman" w:hAnsi="Times New Roman"/>
                <w:sz w:val="24"/>
                <w:szCs w:val="24"/>
              </w:rPr>
            </w:pPr>
            <w:r>
              <w:rPr>
                <w:rFonts w:ascii="Times New Roman" w:hAnsi="Times New Roman"/>
                <w:sz w:val="24"/>
                <w:szCs w:val="24"/>
              </w:rPr>
              <w:t xml:space="preserve">All companies listed on the Tokyo Stock Exchange from 1998-2011 are included. </w:t>
            </w:r>
          </w:p>
        </w:tc>
      </w:tr>
      <w:tr w:rsidR="00FA2862" w:rsidRPr="00D47FE0" w:rsidTr="00C55F9B">
        <w:trPr>
          <w:trHeight w:val="70"/>
        </w:trPr>
        <w:tc>
          <w:tcPr>
            <w:tcW w:w="1809" w:type="dxa"/>
            <w:tcBorders>
              <w:top w:val="nil"/>
              <w:left w:val="nil"/>
              <w:bottom w:val="nil"/>
              <w:right w:val="nil"/>
            </w:tcBorders>
          </w:tcPr>
          <w:p w:rsidR="00FA2862" w:rsidRPr="009A22CA" w:rsidRDefault="00FA2862" w:rsidP="00C55F9B">
            <w:pPr>
              <w:spacing w:line="240" w:lineRule="auto"/>
              <w:rPr>
                <w:rFonts w:ascii="Times New Roman" w:hAnsi="Times New Roman"/>
                <w:sz w:val="24"/>
                <w:szCs w:val="24"/>
              </w:rPr>
            </w:pPr>
            <w:r w:rsidRPr="009A22CA">
              <w:rPr>
                <w:rFonts w:ascii="Times New Roman" w:hAnsi="Times New Roman"/>
                <w:sz w:val="24"/>
                <w:szCs w:val="24"/>
              </w:rPr>
              <w:t>Girma et al. (2009)</w:t>
            </w:r>
          </w:p>
        </w:tc>
        <w:tc>
          <w:tcPr>
            <w:tcW w:w="4962" w:type="dxa"/>
            <w:gridSpan w:val="2"/>
            <w:tcBorders>
              <w:top w:val="nil"/>
              <w:left w:val="nil"/>
              <w:bottom w:val="nil"/>
              <w:right w:val="nil"/>
            </w:tcBorders>
          </w:tcPr>
          <w:p w:rsidR="00FA2862" w:rsidRPr="00D47FE0" w:rsidRDefault="00233FFF" w:rsidP="00C55F9B">
            <w:pPr>
              <w:spacing w:line="240" w:lineRule="auto"/>
              <w:jc w:val="both"/>
              <w:rPr>
                <w:rFonts w:ascii="Times New Roman" w:hAnsi="Times New Roman"/>
                <w:sz w:val="24"/>
                <w:szCs w:val="24"/>
              </w:rPr>
            </w:pPr>
            <w:r>
              <w:rPr>
                <w:rFonts w:ascii="Times New Roman" w:hAnsi="Times New Roman"/>
                <w:sz w:val="24"/>
                <w:szCs w:val="24"/>
              </w:rPr>
              <w:t>F</w:t>
            </w:r>
            <w:r w:rsidR="00DC1D37">
              <w:rPr>
                <w:rFonts w:ascii="Times New Roman" w:hAnsi="Times New Roman"/>
                <w:sz w:val="24"/>
                <w:szCs w:val="24"/>
              </w:rPr>
              <w:t>indings prove</w:t>
            </w:r>
            <w:r w:rsidR="00FA2862">
              <w:rPr>
                <w:rFonts w:ascii="Times New Roman" w:hAnsi="Times New Roman"/>
                <w:sz w:val="24"/>
                <w:szCs w:val="24"/>
              </w:rPr>
              <w:t xml:space="preserve"> that overall, firms increasingly benefit from foreign ownership due to the effect of spillovers. This differs from earlier work as he makes no distinction on performance between domestic and foreign owned firms.</w:t>
            </w:r>
          </w:p>
        </w:tc>
        <w:tc>
          <w:tcPr>
            <w:tcW w:w="2835" w:type="dxa"/>
            <w:tcBorders>
              <w:top w:val="nil"/>
              <w:left w:val="nil"/>
              <w:bottom w:val="nil"/>
              <w:right w:val="nil"/>
            </w:tcBorders>
          </w:tcPr>
          <w:p w:rsidR="00FA2862" w:rsidRPr="00D47FE0" w:rsidRDefault="00FA2862" w:rsidP="00C55F9B">
            <w:pPr>
              <w:spacing w:line="240" w:lineRule="auto"/>
              <w:rPr>
                <w:rFonts w:ascii="Times New Roman" w:hAnsi="Times New Roman"/>
                <w:sz w:val="24"/>
                <w:szCs w:val="24"/>
              </w:rPr>
            </w:pPr>
            <w:r>
              <w:rPr>
                <w:rFonts w:ascii="Times New Roman" w:hAnsi="Times New Roman"/>
                <w:sz w:val="24"/>
                <w:szCs w:val="24"/>
              </w:rPr>
              <w:t>A sample of 542 U.K. firms operating in the technology importing industry for the period 1989-1996.</w:t>
            </w:r>
          </w:p>
        </w:tc>
      </w:tr>
      <w:tr w:rsidR="00FA2862" w:rsidRPr="00D47FE0" w:rsidTr="0098435E">
        <w:trPr>
          <w:trHeight w:val="70"/>
        </w:trPr>
        <w:tc>
          <w:tcPr>
            <w:tcW w:w="1809" w:type="dxa"/>
            <w:tcBorders>
              <w:top w:val="nil"/>
              <w:left w:val="nil"/>
              <w:bottom w:val="nil"/>
              <w:right w:val="nil"/>
            </w:tcBorders>
          </w:tcPr>
          <w:p w:rsidR="00FA2862" w:rsidRPr="009A22CA" w:rsidRDefault="00FA2862" w:rsidP="00C55F9B">
            <w:pPr>
              <w:spacing w:line="240" w:lineRule="auto"/>
              <w:rPr>
                <w:rFonts w:ascii="Times New Roman" w:hAnsi="Times New Roman"/>
                <w:sz w:val="24"/>
                <w:szCs w:val="24"/>
              </w:rPr>
            </w:pPr>
            <w:r>
              <w:rPr>
                <w:rFonts w:ascii="Times New Roman" w:hAnsi="Times New Roman"/>
                <w:sz w:val="24"/>
                <w:szCs w:val="24"/>
              </w:rPr>
              <w:t>Conyon et al. (2002)</w:t>
            </w:r>
          </w:p>
        </w:tc>
        <w:tc>
          <w:tcPr>
            <w:tcW w:w="4962" w:type="dxa"/>
            <w:gridSpan w:val="2"/>
            <w:tcBorders>
              <w:top w:val="nil"/>
              <w:left w:val="nil"/>
              <w:bottom w:val="nil"/>
              <w:right w:val="nil"/>
            </w:tcBorders>
          </w:tcPr>
          <w:p w:rsidR="00FA2862" w:rsidRDefault="00FA2862" w:rsidP="00C55F9B">
            <w:pPr>
              <w:spacing w:line="240" w:lineRule="auto"/>
              <w:jc w:val="both"/>
              <w:rPr>
                <w:rFonts w:ascii="Times New Roman" w:hAnsi="Times New Roman"/>
                <w:sz w:val="24"/>
                <w:szCs w:val="24"/>
              </w:rPr>
            </w:pPr>
            <w:r>
              <w:rPr>
                <w:rFonts w:ascii="Times New Roman" w:hAnsi="Times New Roman"/>
                <w:sz w:val="24"/>
                <w:szCs w:val="24"/>
              </w:rPr>
              <w:t>The effect of foreign acquisition on a firm’</w:t>
            </w:r>
            <w:r w:rsidR="003E05EB">
              <w:rPr>
                <w:rFonts w:ascii="Times New Roman" w:hAnsi="Times New Roman"/>
                <w:sz w:val="24"/>
                <w:szCs w:val="24"/>
              </w:rPr>
              <w:t>s</w:t>
            </w:r>
            <w:r>
              <w:rPr>
                <w:rFonts w:ascii="Times New Roman" w:hAnsi="Times New Roman"/>
                <w:sz w:val="24"/>
                <w:szCs w:val="24"/>
              </w:rPr>
              <w:t xml:space="preserve"> productivity and, consequently, wages is proven as productivity and wages significantly differ between domestic and acquired firms.   </w:t>
            </w:r>
          </w:p>
        </w:tc>
        <w:tc>
          <w:tcPr>
            <w:tcW w:w="2835" w:type="dxa"/>
            <w:tcBorders>
              <w:top w:val="nil"/>
              <w:left w:val="nil"/>
              <w:bottom w:val="nil"/>
              <w:right w:val="nil"/>
            </w:tcBorders>
          </w:tcPr>
          <w:p w:rsidR="00FA2862" w:rsidRPr="00D47FE0" w:rsidRDefault="00FA2862" w:rsidP="00C55F9B">
            <w:pPr>
              <w:spacing w:line="240" w:lineRule="auto"/>
              <w:rPr>
                <w:rFonts w:ascii="Times New Roman" w:hAnsi="Times New Roman"/>
                <w:sz w:val="24"/>
                <w:szCs w:val="24"/>
              </w:rPr>
            </w:pPr>
            <w:r>
              <w:rPr>
                <w:rFonts w:ascii="Times New Roman" w:hAnsi="Times New Roman"/>
                <w:sz w:val="24"/>
                <w:szCs w:val="24"/>
              </w:rPr>
              <w:t>A sample of 460 U.K. firms operating in manufacturing industries for the period 1987-1996.</w:t>
            </w:r>
          </w:p>
        </w:tc>
      </w:tr>
      <w:tr w:rsidR="00FA2862" w:rsidRPr="00D47FE0" w:rsidTr="00C55F9B">
        <w:trPr>
          <w:trHeight w:val="70"/>
        </w:trPr>
        <w:tc>
          <w:tcPr>
            <w:tcW w:w="1809" w:type="dxa"/>
            <w:tcBorders>
              <w:top w:val="nil"/>
              <w:left w:val="nil"/>
              <w:bottom w:val="single" w:sz="4" w:space="0" w:color="auto"/>
              <w:right w:val="nil"/>
            </w:tcBorders>
          </w:tcPr>
          <w:p w:rsidR="00FA2862" w:rsidRPr="009A22CA" w:rsidRDefault="00FA2862" w:rsidP="00C55F9B">
            <w:pPr>
              <w:spacing w:line="240" w:lineRule="auto"/>
              <w:rPr>
                <w:rFonts w:ascii="Times New Roman" w:hAnsi="Times New Roman"/>
                <w:sz w:val="24"/>
                <w:szCs w:val="24"/>
              </w:rPr>
            </w:pPr>
            <w:r>
              <w:rPr>
                <w:rFonts w:ascii="Times New Roman" w:hAnsi="Times New Roman"/>
                <w:sz w:val="24"/>
                <w:szCs w:val="24"/>
              </w:rPr>
              <w:t>Barbosa and Louri (2005)</w:t>
            </w:r>
          </w:p>
        </w:tc>
        <w:tc>
          <w:tcPr>
            <w:tcW w:w="4962" w:type="dxa"/>
            <w:gridSpan w:val="2"/>
            <w:tcBorders>
              <w:top w:val="nil"/>
              <w:left w:val="nil"/>
              <w:bottom w:val="single" w:sz="4" w:space="0" w:color="auto"/>
              <w:right w:val="nil"/>
            </w:tcBorders>
          </w:tcPr>
          <w:p w:rsidR="00FA2862" w:rsidRDefault="00FA2862" w:rsidP="00C55F9B">
            <w:pPr>
              <w:spacing w:line="240" w:lineRule="auto"/>
              <w:jc w:val="both"/>
              <w:rPr>
                <w:rFonts w:ascii="Times New Roman" w:hAnsi="Times New Roman"/>
                <w:sz w:val="24"/>
                <w:szCs w:val="24"/>
              </w:rPr>
            </w:pPr>
            <w:r>
              <w:rPr>
                <w:rFonts w:ascii="Times New Roman" w:hAnsi="Times New Roman"/>
                <w:sz w:val="24"/>
                <w:szCs w:val="24"/>
              </w:rPr>
              <w:t xml:space="preserve">MNCs operating through subsidiaries in Portugal and Greece show no signs of superior performance compared to domestic firms. Only when firms with high gross profits are compared, a difference between performances can be seen. </w:t>
            </w:r>
          </w:p>
        </w:tc>
        <w:tc>
          <w:tcPr>
            <w:tcW w:w="2835" w:type="dxa"/>
            <w:tcBorders>
              <w:top w:val="nil"/>
              <w:left w:val="nil"/>
              <w:bottom w:val="single" w:sz="4" w:space="0" w:color="auto"/>
              <w:right w:val="nil"/>
            </w:tcBorders>
          </w:tcPr>
          <w:p w:rsidR="00FA2862" w:rsidRPr="00D47FE0" w:rsidRDefault="00FA2862" w:rsidP="00C55F9B">
            <w:pPr>
              <w:spacing w:line="240" w:lineRule="auto"/>
              <w:rPr>
                <w:rFonts w:ascii="Times New Roman" w:hAnsi="Times New Roman"/>
                <w:sz w:val="24"/>
                <w:szCs w:val="24"/>
              </w:rPr>
            </w:pPr>
            <w:r>
              <w:rPr>
                <w:rFonts w:ascii="Times New Roman" w:hAnsi="Times New Roman"/>
                <w:sz w:val="24"/>
                <w:szCs w:val="24"/>
              </w:rPr>
              <w:t>A sample of 532 firms in Portugal (1992) and 2651 firms in Greece (1997) operating in the manufacturing industry</w:t>
            </w:r>
          </w:p>
        </w:tc>
      </w:tr>
    </w:tbl>
    <w:p w:rsidR="00FA2862" w:rsidRPr="00F022E4" w:rsidRDefault="00FA2862" w:rsidP="00FA2862">
      <w:pPr>
        <w:spacing w:line="360" w:lineRule="auto"/>
        <w:rPr>
          <w:rFonts w:ascii="Times New Roman" w:hAnsi="Times New Roman"/>
          <w:i/>
          <w:sz w:val="20"/>
          <w:szCs w:val="20"/>
        </w:rPr>
      </w:pPr>
      <w:r>
        <w:rPr>
          <w:rFonts w:ascii="Times New Roman" w:hAnsi="Times New Roman"/>
          <w:i/>
          <w:sz w:val="20"/>
          <w:szCs w:val="20"/>
        </w:rPr>
        <w:t xml:space="preserve">Note: </w:t>
      </w:r>
      <w:r>
        <w:rPr>
          <w:rFonts w:ascii="Times New Roman" w:hAnsi="Times New Roman"/>
          <w:sz w:val="20"/>
          <w:szCs w:val="20"/>
        </w:rPr>
        <w:t>The table</w:t>
      </w:r>
      <w:r w:rsidR="00C62290">
        <w:rPr>
          <w:rFonts w:ascii="Times New Roman" w:hAnsi="Times New Roman"/>
          <w:sz w:val="20"/>
          <w:szCs w:val="20"/>
        </w:rPr>
        <w:t xml:space="preserve"> above should be read with care since</w:t>
      </w:r>
      <w:r>
        <w:rPr>
          <w:rFonts w:ascii="Times New Roman" w:hAnsi="Times New Roman"/>
          <w:sz w:val="20"/>
          <w:szCs w:val="20"/>
        </w:rPr>
        <w:t xml:space="preserve"> only findings that contribute to the topic of this paper are included. Many of these papers show result</w:t>
      </w:r>
      <w:r w:rsidR="001A531A">
        <w:rPr>
          <w:rFonts w:ascii="Times New Roman" w:hAnsi="Times New Roman"/>
          <w:sz w:val="20"/>
          <w:szCs w:val="20"/>
        </w:rPr>
        <w:t>s far more extensive than included in the table above</w:t>
      </w:r>
      <w:r>
        <w:rPr>
          <w:rFonts w:ascii="Times New Roman" w:hAnsi="Times New Roman"/>
          <w:sz w:val="20"/>
          <w:szCs w:val="20"/>
        </w:rPr>
        <w:t xml:space="preserve">. </w:t>
      </w:r>
      <w:r>
        <w:rPr>
          <w:rFonts w:ascii="Times New Roman" w:hAnsi="Times New Roman"/>
          <w:i/>
          <w:sz w:val="20"/>
          <w:szCs w:val="20"/>
        </w:rPr>
        <w:t xml:space="preserve"> </w:t>
      </w:r>
    </w:p>
    <w:p w:rsidR="0098435E" w:rsidRPr="00AA47CB" w:rsidRDefault="0098435E" w:rsidP="005231AF">
      <w:pPr>
        <w:spacing w:line="360" w:lineRule="auto"/>
        <w:jc w:val="both"/>
        <w:rPr>
          <w:rFonts w:ascii="Times New Roman" w:hAnsi="Times New Roman"/>
          <w:sz w:val="24"/>
          <w:szCs w:val="24"/>
        </w:rPr>
      </w:pPr>
      <w:r>
        <w:rPr>
          <w:rFonts w:ascii="Times New Roman" w:hAnsi="Times New Roman"/>
          <w:sz w:val="24"/>
          <w:szCs w:val="24"/>
        </w:rPr>
        <w:lastRenderedPageBreak/>
        <w:t xml:space="preserve">Overall, there is little </w:t>
      </w:r>
      <w:r w:rsidR="00D1778E">
        <w:rPr>
          <w:rFonts w:ascii="Times New Roman" w:hAnsi="Times New Roman"/>
          <w:sz w:val="24"/>
          <w:szCs w:val="24"/>
        </w:rPr>
        <w:t>doubt</w:t>
      </w:r>
      <w:r>
        <w:rPr>
          <w:rFonts w:ascii="Times New Roman" w:hAnsi="Times New Roman"/>
          <w:sz w:val="24"/>
          <w:szCs w:val="24"/>
        </w:rPr>
        <w:t xml:space="preserve"> that ownership structures</w:t>
      </w:r>
      <w:r w:rsidR="00233FFF">
        <w:rPr>
          <w:rFonts w:ascii="Times New Roman" w:hAnsi="Times New Roman"/>
          <w:sz w:val="24"/>
          <w:szCs w:val="24"/>
        </w:rPr>
        <w:t>, in developed economies,</w:t>
      </w:r>
      <w:r>
        <w:rPr>
          <w:rFonts w:ascii="Times New Roman" w:hAnsi="Times New Roman"/>
          <w:sz w:val="24"/>
          <w:szCs w:val="24"/>
        </w:rPr>
        <w:t xml:space="preserve"> </w:t>
      </w:r>
      <w:r w:rsidR="001364DE">
        <w:rPr>
          <w:rFonts w:ascii="Times New Roman" w:hAnsi="Times New Roman"/>
          <w:sz w:val="24"/>
          <w:szCs w:val="24"/>
        </w:rPr>
        <w:t xml:space="preserve">positively </w:t>
      </w:r>
      <w:r>
        <w:rPr>
          <w:rFonts w:ascii="Times New Roman" w:hAnsi="Times New Roman"/>
          <w:sz w:val="24"/>
          <w:szCs w:val="24"/>
        </w:rPr>
        <w:t xml:space="preserve">affect firm performance. </w:t>
      </w:r>
      <w:r w:rsidR="00233FFF">
        <w:rPr>
          <w:rFonts w:ascii="Times New Roman" w:hAnsi="Times New Roman"/>
          <w:sz w:val="24"/>
          <w:szCs w:val="24"/>
        </w:rPr>
        <w:t>A common explanation is that foreign owners support subsidiaries with both tangible</w:t>
      </w:r>
      <w:r w:rsidR="00A572D3">
        <w:rPr>
          <w:rFonts w:ascii="Times New Roman" w:hAnsi="Times New Roman"/>
          <w:sz w:val="24"/>
          <w:szCs w:val="24"/>
        </w:rPr>
        <w:t xml:space="preserve"> and intangible assets, enhancing their performance</w:t>
      </w:r>
      <w:r w:rsidR="00233FFF">
        <w:rPr>
          <w:rFonts w:ascii="Times New Roman" w:hAnsi="Times New Roman"/>
          <w:sz w:val="24"/>
          <w:szCs w:val="24"/>
        </w:rPr>
        <w:t>. Few papers show evidence that support the contrary, which can probably be explained by simple reason</w:t>
      </w:r>
      <w:r w:rsidR="00F72861">
        <w:rPr>
          <w:rFonts w:ascii="Times New Roman" w:hAnsi="Times New Roman"/>
          <w:sz w:val="24"/>
          <w:szCs w:val="24"/>
        </w:rPr>
        <w:t>ing, namely; foreign acquirers are</w:t>
      </w:r>
      <w:r w:rsidR="00233FFF">
        <w:rPr>
          <w:rFonts w:ascii="Times New Roman" w:hAnsi="Times New Roman"/>
          <w:sz w:val="24"/>
          <w:szCs w:val="24"/>
        </w:rPr>
        <w:t xml:space="preserve"> most likely </w:t>
      </w:r>
      <w:r w:rsidR="00F72861">
        <w:rPr>
          <w:rFonts w:ascii="Times New Roman" w:hAnsi="Times New Roman"/>
          <w:sz w:val="24"/>
          <w:szCs w:val="24"/>
        </w:rPr>
        <w:t xml:space="preserve">to target foreign </w:t>
      </w:r>
      <w:r w:rsidR="0085050E">
        <w:rPr>
          <w:rFonts w:ascii="Times New Roman" w:hAnsi="Times New Roman"/>
          <w:sz w:val="24"/>
          <w:szCs w:val="24"/>
        </w:rPr>
        <w:t>firms that at least perform on average.</w:t>
      </w:r>
      <w:r w:rsidR="00233FFF">
        <w:rPr>
          <w:rFonts w:ascii="Times New Roman" w:hAnsi="Times New Roman"/>
          <w:sz w:val="24"/>
          <w:szCs w:val="24"/>
        </w:rPr>
        <w:t xml:space="preserve"> </w:t>
      </w:r>
      <w:r w:rsidR="00F72861">
        <w:rPr>
          <w:rFonts w:ascii="Times New Roman" w:hAnsi="Times New Roman"/>
          <w:sz w:val="24"/>
          <w:szCs w:val="24"/>
        </w:rPr>
        <w:t>When this reasoning is combined with the assumption that both</w:t>
      </w:r>
      <w:r w:rsidR="0085050E">
        <w:rPr>
          <w:rFonts w:ascii="Times New Roman" w:hAnsi="Times New Roman"/>
          <w:sz w:val="24"/>
          <w:szCs w:val="24"/>
        </w:rPr>
        <w:t xml:space="preserve"> tangible and intangible assets</w:t>
      </w:r>
      <w:r w:rsidR="00F72861">
        <w:rPr>
          <w:rFonts w:ascii="Times New Roman" w:hAnsi="Times New Roman"/>
          <w:sz w:val="24"/>
          <w:szCs w:val="24"/>
        </w:rPr>
        <w:t xml:space="preserve"> are transferred in case of foreign ownership</w:t>
      </w:r>
      <w:r w:rsidR="0085050E">
        <w:rPr>
          <w:rFonts w:ascii="Times New Roman" w:hAnsi="Times New Roman"/>
          <w:sz w:val="24"/>
          <w:szCs w:val="24"/>
        </w:rPr>
        <w:t xml:space="preserve">, </w:t>
      </w:r>
      <w:r w:rsidR="00F72861">
        <w:rPr>
          <w:rFonts w:ascii="Times New Roman" w:hAnsi="Times New Roman"/>
          <w:sz w:val="24"/>
          <w:szCs w:val="24"/>
        </w:rPr>
        <w:t>a valid ground fo</w:t>
      </w:r>
      <w:r w:rsidR="0085050E" w:rsidRPr="00AA47CB">
        <w:rPr>
          <w:rFonts w:ascii="Times New Roman" w:hAnsi="Times New Roman"/>
          <w:sz w:val="24"/>
          <w:szCs w:val="24"/>
        </w:rPr>
        <w:t>r the observed results</w:t>
      </w:r>
      <w:r w:rsidR="00F72861">
        <w:rPr>
          <w:rFonts w:ascii="Times New Roman" w:hAnsi="Times New Roman"/>
          <w:sz w:val="24"/>
          <w:szCs w:val="24"/>
        </w:rPr>
        <w:t xml:space="preserve"> is found</w:t>
      </w:r>
      <w:r w:rsidR="0085050E" w:rsidRPr="00AA47CB">
        <w:rPr>
          <w:rFonts w:ascii="Times New Roman" w:hAnsi="Times New Roman"/>
          <w:sz w:val="24"/>
          <w:szCs w:val="24"/>
        </w:rPr>
        <w:t>.</w:t>
      </w:r>
    </w:p>
    <w:p w:rsidR="00655299" w:rsidRPr="00655299" w:rsidRDefault="00655299" w:rsidP="000E5019">
      <w:pPr>
        <w:spacing w:line="240" w:lineRule="auto"/>
        <w:jc w:val="both"/>
        <w:rPr>
          <w:rFonts w:ascii="Times New Roman" w:hAnsi="Times New Roman"/>
          <w:b/>
          <w:sz w:val="24"/>
          <w:szCs w:val="24"/>
        </w:rPr>
      </w:pPr>
      <w:r w:rsidRPr="00AA47CB">
        <w:rPr>
          <w:rFonts w:ascii="Times New Roman" w:hAnsi="Times New Roman"/>
          <w:b/>
          <w:sz w:val="24"/>
          <w:szCs w:val="24"/>
        </w:rPr>
        <w:t>The effect of ownership structures and foreign interference in developing economies</w:t>
      </w:r>
    </w:p>
    <w:p w:rsidR="006D4247" w:rsidRDefault="004C27D8" w:rsidP="005231AF">
      <w:pPr>
        <w:spacing w:line="360" w:lineRule="auto"/>
        <w:jc w:val="both"/>
        <w:rPr>
          <w:rFonts w:ascii="Times New Roman" w:hAnsi="Times New Roman"/>
          <w:sz w:val="24"/>
          <w:szCs w:val="24"/>
        </w:rPr>
      </w:pPr>
      <w:r>
        <w:rPr>
          <w:rFonts w:ascii="Times New Roman" w:hAnsi="Times New Roman"/>
          <w:sz w:val="24"/>
          <w:szCs w:val="24"/>
        </w:rPr>
        <w:t>All previ</w:t>
      </w:r>
      <w:r w:rsidR="00D1778E">
        <w:rPr>
          <w:rFonts w:ascii="Times New Roman" w:hAnsi="Times New Roman"/>
          <w:sz w:val="24"/>
          <w:szCs w:val="24"/>
        </w:rPr>
        <w:t xml:space="preserve">ous papers are based on </w:t>
      </w:r>
      <w:r>
        <w:rPr>
          <w:rFonts w:ascii="Times New Roman" w:hAnsi="Times New Roman"/>
          <w:sz w:val="24"/>
          <w:szCs w:val="24"/>
        </w:rPr>
        <w:t xml:space="preserve">western data. With the entry of </w:t>
      </w:r>
      <w:r w:rsidR="00D47CF2">
        <w:rPr>
          <w:rFonts w:ascii="Times New Roman" w:hAnsi="Times New Roman"/>
          <w:sz w:val="24"/>
          <w:szCs w:val="24"/>
        </w:rPr>
        <w:t>developing economies into t</w:t>
      </w:r>
      <w:r w:rsidR="00336B5C">
        <w:rPr>
          <w:rFonts w:ascii="Times New Roman" w:hAnsi="Times New Roman"/>
          <w:sz w:val="24"/>
          <w:szCs w:val="24"/>
        </w:rPr>
        <w:t xml:space="preserve">he global economy, interest </w:t>
      </w:r>
      <w:r w:rsidR="00773835">
        <w:rPr>
          <w:rFonts w:ascii="Times New Roman" w:hAnsi="Times New Roman"/>
          <w:sz w:val="24"/>
          <w:szCs w:val="24"/>
        </w:rPr>
        <w:t>grew</w:t>
      </w:r>
      <w:r w:rsidR="00336B5C">
        <w:rPr>
          <w:rFonts w:ascii="Times New Roman" w:hAnsi="Times New Roman"/>
          <w:sz w:val="24"/>
          <w:szCs w:val="24"/>
        </w:rPr>
        <w:t xml:space="preserve"> </w:t>
      </w:r>
      <w:r w:rsidR="00D47CF2">
        <w:rPr>
          <w:rFonts w:ascii="Times New Roman" w:hAnsi="Times New Roman"/>
          <w:sz w:val="24"/>
          <w:szCs w:val="24"/>
        </w:rPr>
        <w:t xml:space="preserve">among academics about how these newcomers are welcomed and </w:t>
      </w:r>
      <w:r w:rsidR="00D1778E">
        <w:rPr>
          <w:rFonts w:ascii="Times New Roman" w:hAnsi="Times New Roman"/>
          <w:sz w:val="24"/>
          <w:szCs w:val="24"/>
        </w:rPr>
        <w:t xml:space="preserve">more importantly, </w:t>
      </w:r>
      <w:r w:rsidR="00D47CF2">
        <w:rPr>
          <w:rFonts w:ascii="Times New Roman" w:hAnsi="Times New Roman"/>
          <w:sz w:val="24"/>
          <w:szCs w:val="24"/>
        </w:rPr>
        <w:t xml:space="preserve">how they perform. Larry N. Willmore (1986) tried to discover </w:t>
      </w:r>
      <w:r w:rsidR="00D47CF2" w:rsidRPr="00D1778E">
        <w:rPr>
          <w:rFonts w:ascii="Times New Roman" w:hAnsi="Times New Roman"/>
          <w:sz w:val="24"/>
          <w:szCs w:val="24"/>
        </w:rPr>
        <w:t>the same</w:t>
      </w:r>
      <w:r w:rsidR="00D47CF2">
        <w:rPr>
          <w:rFonts w:ascii="Times New Roman" w:hAnsi="Times New Roman"/>
          <w:sz w:val="24"/>
          <w:szCs w:val="24"/>
        </w:rPr>
        <w:t xml:space="preserve"> implications of ownership st</w:t>
      </w:r>
      <w:r w:rsidR="00276E25">
        <w:rPr>
          <w:rFonts w:ascii="Times New Roman" w:hAnsi="Times New Roman"/>
          <w:sz w:val="24"/>
          <w:szCs w:val="24"/>
        </w:rPr>
        <w:t xml:space="preserve">ructures in a Brazilian setting, shifting research from developed towards developing economies. </w:t>
      </w:r>
      <w:r w:rsidR="00D47CF2">
        <w:rPr>
          <w:rFonts w:ascii="Times New Roman" w:hAnsi="Times New Roman"/>
          <w:sz w:val="24"/>
          <w:szCs w:val="24"/>
        </w:rPr>
        <w:t>Comparing local firms with foreign owned firms, he f</w:t>
      </w:r>
      <w:r w:rsidR="00773835">
        <w:rPr>
          <w:rFonts w:ascii="Times New Roman" w:hAnsi="Times New Roman"/>
          <w:sz w:val="24"/>
          <w:szCs w:val="24"/>
        </w:rPr>
        <w:t>oun</w:t>
      </w:r>
      <w:r w:rsidR="00D47CF2">
        <w:rPr>
          <w:rFonts w:ascii="Times New Roman" w:hAnsi="Times New Roman"/>
          <w:sz w:val="24"/>
          <w:szCs w:val="24"/>
        </w:rPr>
        <w:t>d</w:t>
      </w:r>
      <w:r w:rsidR="00773835">
        <w:rPr>
          <w:rFonts w:ascii="Times New Roman" w:hAnsi="Times New Roman"/>
          <w:sz w:val="24"/>
          <w:szCs w:val="24"/>
        </w:rPr>
        <w:t xml:space="preserve"> </w:t>
      </w:r>
      <w:r w:rsidR="00D47CF2">
        <w:rPr>
          <w:rFonts w:ascii="Times New Roman" w:hAnsi="Times New Roman"/>
          <w:sz w:val="24"/>
          <w:szCs w:val="24"/>
        </w:rPr>
        <w:t>specific differe</w:t>
      </w:r>
      <w:r w:rsidR="006D4247">
        <w:rPr>
          <w:rFonts w:ascii="Times New Roman" w:hAnsi="Times New Roman"/>
          <w:sz w:val="24"/>
          <w:szCs w:val="24"/>
        </w:rPr>
        <w:t xml:space="preserve">nces in both structure and </w:t>
      </w:r>
      <w:r w:rsidR="00D47CF2">
        <w:rPr>
          <w:rFonts w:ascii="Times New Roman" w:hAnsi="Times New Roman"/>
          <w:sz w:val="24"/>
          <w:szCs w:val="24"/>
        </w:rPr>
        <w:t xml:space="preserve">performance. </w:t>
      </w:r>
      <w:r w:rsidR="006D4247">
        <w:rPr>
          <w:rFonts w:ascii="Times New Roman" w:hAnsi="Times New Roman"/>
          <w:sz w:val="24"/>
          <w:szCs w:val="24"/>
        </w:rPr>
        <w:t>S</w:t>
      </w:r>
      <w:r w:rsidR="00854DF6">
        <w:rPr>
          <w:rFonts w:ascii="Times New Roman" w:hAnsi="Times New Roman"/>
          <w:sz w:val="24"/>
          <w:szCs w:val="24"/>
        </w:rPr>
        <w:t xml:space="preserve">ignificant results are found for foreign owned firms </w:t>
      </w:r>
      <w:r w:rsidR="00356AA0">
        <w:rPr>
          <w:rFonts w:ascii="Times New Roman" w:hAnsi="Times New Roman"/>
          <w:sz w:val="24"/>
          <w:szCs w:val="24"/>
        </w:rPr>
        <w:t xml:space="preserve">operating fewer plants, </w:t>
      </w:r>
      <w:r w:rsidR="00854DF6">
        <w:rPr>
          <w:rFonts w:ascii="Times New Roman" w:hAnsi="Times New Roman"/>
          <w:sz w:val="24"/>
          <w:szCs w:val="24"/>
        </w:rPr>
        <w:t>having</w:t>
      </w:r>
      <w:r w:rsidR="006D4247" w:rsidRPr="005231AF">
        <w:rPr>
          <w:rFonts w:ascii="Times New Roman" w:hAnsi="Times New Roman"/>
          <w:sz w:val="24"/>
          <w:szCs w:val="24"/>
        </w:rPr>
        <w:t xml:space="preserve"> higher ratios of value-added to output</w:t>
      </w:r>
      <w:r w:rsidR="006D4247">
        <w:rPr>
          <w:rFonts w:ascii="Times New Roman" w:hAnsi="Times New Roman"/>
          <w:sz w:val="24"/>
          <w:szCs w:val="24"/>
        </w:rPr>
        <w:t>, higher advertising e</w:t>
      </w:r>
      <w:r w:rsidR="00854DF6">
        <w:rPr>
          <w:rFonts w:ascii="Times New Roman" w:hAnsi="Times New Roman"/>
          <w:sz w:val="24"/>
          <w:szCs w:val="24"/>
        </w:rPr>
        <w:t>xpenditures, greater exports,</w:t>
      </w:r>
      <w:r w:rsidR="00356AA0">
        <w:rPr>
          <w:rFonts w:ascii="Times New Roman" w:hAnsi="Times New Roman"/>
          <w:sz w:val="24"/>
          <w:szCs w:val="24"/>
        </w:rPr>
        <w:t xml:space="preserve"> higher wages, higher labor productivity and</w:t>
      </w:r>
      <w:r w:rsidR="00854DF6">
        <w:rPr>
          <w:rFonts w:ascii="Times New Roman" w:hAnsi="Times New Roman"/>
          <w:sz w:val="24"/>
          <w:szCs w:val="24"/>
        </w:rPr>
        <w:t xml:space="preserve"> </w:t>
      </w:r>
      <w:r w:rsidR="006D4247">
        <w:rPr>
          <w:rFonts w:ascii="Times New Roman" w:hAnsi="Times New Roman"/>
          <w:sz w:val="24"/>
          <w:szCs w:val="24"/>
        </w:rPr>
        <w:t xml:space="preserve">are more capital intensive. </w:t>
      </w:r>
      <w:r w:rsidR="00356AA0">
        <w:rPr>
          <w:rFonts w:ascii="Times New Roman" w:hAnsi="Times New Roman"/>
          <w:sz w:val="24"/>
          <w:szCs w:val="24"/>
        </w:rPr>
        <w:t xml:space="preserve">This makes his final conclusion simple, </w:t>
      </w:r>
      <w:r w:rsidR="00F72861">
        <w:rPr>
          <w:rFonts w:ascii="Times New Roman" w:hAnsi="Times New Roman"/>
          <w:sz w:val="24"/>
          <w:szCs w:val="24"/>
        </w:rPr>
        <w:t xml:space="preserve">foreign </w:t>
      </w:r>
      <w:r w:rsidR="00356AA0">
        <w:rPr>
          <w:rFonts w:ascii="Times New Roman" w:hAnsi="Times New Roman"/>
          <w:sz w:val="24"/>
          <w:szCs w:val="24"/>
        </w:rPr>
        <w:t xml:space="preserve">ownership does </w:t>
      </w:r>
      <w:r w:rsidR="00F72861">
        <w:rPr>
          <w:rFonts w:ascii="Times New Roman" w:hAnsi="Times New Roman"/>
          <w:sz w:val="24"/>
          <w:szCs w:val="24"/>
        </w:rPr>
        <w:t>enhance foreign owned firm’</w:t>
      </w:r>
      <w:r w:rsidR="003E05EB">
        <w:rPr>
          <w:rFonts w:ascii="Times New Roman" w:hAnsi="Times New Roman"/>
          <w:sz w:val="24"/>
          <w:szCs w:val="24"/>
        </w:rPr>
        <w:t>s</w:t>
      </w:r>
      <w:r w:rsidR="00F72861">
        <w:rPr>
          <w:rFonts w:ascii="Times New Roman" w:hAnsi="Times New Roman"/>
          <w:sz w:val="24"/>
          <w:szCs w:val="24"/>
        </w:rPr>
        <w:t xml:space="preserve"> performance.</w:t>
      </w:r>
      <w:r w:rsidR="00AD4C88">
        <w:rPr>
          <w:rFonts w:ascii="Times New Roman" w:hAnsi="Times New Roman"/>
          <w:sz w:val="24"/>
          <w:szCs w:val="24"/>
        </w:rPr>
        <w:t xml:space="preserve"> </w:t>
      </w:r>
    </w:p>
    <w:p w:rsidR="00192F4B" w:rsidRDefault="00035020" w:rsidP="005231AF">
      <w:pPr>
        <w:spacing w:line="360" w:lineRule="auto"/>
        <w:jc w:val="both"/>
        <w:rPr>
          <w:rFonts w:ascii="Times New Roman" w:hAnsi="Times New Roman"/>
          <w:sz w:val="24"/>
          <w:szCs w:val="24"/>
        </w:rPr>
      </w:pPr>
      <w:r>
        <w:rPr>
          <w:rFonts w:ascii="Times New Roman" w:hAnsi="Times New Roman"/>
          <w:sz w:val="24"/>
          <w:szCs w:val="24"/>
        </w:rPr>
        <w:t xml:space="preserve">Pradeep K. Chhibber and Sumit K. Majumdar (1999) </w:t>
      </w:r>
      <w:r w:rsidR="001B5254">
        <w:rPr>
          <w:rFonts w:ascii="Times New Roman" w:hAnsi="Times New Roman"/>
          <w:sz w:val="24"/>
          <w:szCs w:val="24"/>
        </w:rPr>
        <w:t xml:space="preserve">seem to find more proof for the influence of foreign ownership in the Indian market. </w:t>
      </w:r>
      <w:r w:rsidR="001B5254" w:rsidRPr="005231AF">
        <w:rPr>
          <w:rFonts w:ascii="Times New Roman" w:hAnsi="Times New Roman"/>
          <w:sz w:val="24"/>
          <w:szCs w:val="24"/>
        </w:rPr>
        <w:t xml:space="preserve">They divide ownership in different categories </w:t>
      </w:r>
      <w:r w:rsidR="005940DB">
        <w:rPr>
          <w:rFonts w:ascii="Times New Roman" w:hAnsi="Times New Roman"/>
          <w:sz w:val="24"/>
          <w:szCs w:val="24"/>
        </w:rPr>
        <w:t>based on the amount of control that can be exercised. These categories are</w:t>
      </w:r>
      <w:r w:rsidR="00615DA0">
        <w:rPr>
          <w:rFonts w:ascii="Times New Roman" w:hAnsi="Times New Roman"/>
          <w:sz w:val="24"/>
          <w:szCs w:val="24"/>
        </w:rPr>
        <w:t xml:space="preserve"> formed on</w:t>
      </w:r>
      <w:r w:rsidR="005940DB">
        <w:rPr>
          <w:rFonts w:ascii="Times New Roman" w:hAnsi="Times New Roman"/>
          <w:sz w:val="24"/>
          <w:szCs w:val="24"/>
        </w:rPr>
        <w:t xml:space="preserve"> 25%</w:t>
      </w:r>
      <w:r w:rsidR="00615DA0">
        <w:rPr>
          <w:rFonts w:ascii="Times New Roman" w:hAnsi="Times New Roman"/>
          <w:sz w:val="24"/>
          <w:szCs w:val="24"/>
        </w:rPr>
        <w:t xml:space="preserve"> and</w:t>
      </w:r>
      <w:r w:rsidR="005940DB">
        <w:rPr>
          <w:rFonts w:ascii="Times New Roman" w:hAnsi="Times New Roman"/>
          <w:sz w:val="24"/>
          <w:szCs w:val="24"/>
        </w:rPr>
        <w:t xml:space="preserve"> 40% </w:t>
      </w:r>
      <w:r w:rsidR="00615DA0">
        <w:rPr>
          <w:rFonts w:ascii="Times New Roman" w:hAnsi="Times New Roman"/>
          <w:sz w:val="24"/>
          <w:szCs w:val="24"/>
        </w:rPr>
        <w:t xml:space="preserve">thresholds, </w:t>
      </w:r>
      <w:r w:rsidR="005940DB">
        <w:rPr>
          <w:rFonts w:ascii="Times New Roman" w:hAnsi="Times New Roman"/>
          <w:sz w:val="24"/>
          <w:szCs w:val="24"/>
        </w:rPr>
        <w:t>pre 1991</w:t>
      </w:r>
      <w:r w:rsidR="00615DA0">
        <w:rPr>
          <w:rFonts w:ascii="Times New Roman" w:hAnsi="Times New Roman"/>
          <w:sz w:val="24"/>
          <w:szCs w:val="24"/>
        </w:rPr>
        <w:t>,</w:t>
      </w:r>
      <w:r w:rsidR="005940DB">
        <w:rPr>
          <w:rFonts w:ascii="Times New Roman" w:hAnsi="Times New Roman"/>
          <w:sz w:val="24"/>
          <w:szCs w:val="24"/>
        </w:rPr>
        <w:t xml:space="preserve"> </w:t>
      </w:r>
      <w:r w:rsidR="00615DA0">
        <w:rPr>
          <w:rFonts w:ascii="Times New Roman" w:hAnsi="Times New Roman"/>
          <w:sz w:val="24"/>
          <w:szCs w:val="24"/>
        </w:rPr>
        <w:t>and</w:t>
      </w:r>
      <w:r w:rsidR="005940DB">
        <w:rPr>
          <w:rFonts w:ascii="Times New Roman" w:hAnsi="Times New Roman"/>
          <w:sz w:val="24"/>
          <w:szCs w:val="24"/>
        </w:rPr>
        <w:t xml:space="preserve"> 25% </w:t>
      </w:r>
      <w:r w:rsidR="00615DA0">
        <w:rPr>
          <w:rFonts w:ascii="Times New Roman" w:hAnsi="Times New Roman"/>
          <w:sz w:val="24"/>
          <w:szCs w:val="24"/>
        </w:rPr>
        <w:t>and</w:t>
      </w:r>
      <w:r w:rsidR="005940DB">
        <w:rPr>
          <w:rFonts w:ascii="Times New Roman" w:hAnsi="Times New Roman"/>
          <w:sz w:val="24"/>
          <w:szCs w:val="24"/>
        </w:rPr>
        <w:t xml:space="preserve"> 51% </w:t>
      </w:r>
      <w:r w:rsidR="00615DA0">
        <w:rPr>
          <w:rFonts w:ascii="Times New Roman" w:hAnsi="Times New Roman"/>
          <w:sz w:val="24"/>
          <w:szCs w:val="24"/>
        </w:rPr>
        <w:t xml:space="preserve">thresholds, </w:t>
      </w:r>
      <w:r w:rsidR="005940DB">
        <w:rPr>
          <w:rFonts w:ascii="Times New Roman" w:hAnsi="Times New Roman"/>
          <w:sz w:val="24"/>
          <w:szCs w:val="24"/>
        </w:rPr>
        <w:t xml:space="preserve">post 1991. </w:t>
      </w:r>
      <w:r w:rsidR="00615DA0">
        <w:rPr>
          <w:rFonts w:ascii="Times New Roman" w:hAnsi="Times New Roman"/>
          <w:sz w:val="24"/>
          <w:szCs w:val="24"/>
        </w:rPr>
        <w:t>This distinguishes three groups that</w:t>
      </w:r>
      <w:r w:rsidR="005940DB">
        <w:rPr>
          <w:rFonts w:ascii="Times New Roman" w:hAnsi="Times New Roman"/>
          <w:sz w:val="24"/>
          <w:szCs w:val="24"/>
        </w:rPr>
        <w:t xml:space="preserve"> are then compared based on</w:t>
      </w:r>
      <w:r w:rsidR="001B5254" w:rsidRPr="005231AF">
        <w:rPr>
          <w:rFonts w:ascii="Times New Roman" w:hAnsi="Times New Roman"/>
          <w:sz w:val="24"/>
          <w:szCs w:val="24"/>
        </w:rPr>
        <w:t xml:space="preserve"> return on sales </w:t>
      </w:r>
      <w:r w:rsidR="005940DB">
        <w:rPr>
          <w:rFonts w:ascii="Times New Roman" w:hAnsi="Times New Roman"/>
          <w:sz w:val="24"/>
          <w:szCs w:val="24"/>
        </w:rPr>
        <w:t>(ROS) and ROA</w:t>
      </w:r>
      <w:r w:rsidR="001B5254" w:rsidRPr="005231AF">
        <w:rPr>
          <w:rFonts w:ascii="Times New Roman" w:hAnsi="Times New Roman"/>
          <w:sz w:val="24"/>
          <w:szCs w:val="24"/>
        </w:rPr>
        <w:t xml:space="preserve"> as performance measurements.</w:t>
      </w:r>
      <w:r w:rsidR="00615DA0">
        <w:rPr>
          <w:rFonts w:ascii="Times New Roman" w:hAnsi="Times New Roman"/>
          <w:sz w:val="24"/>
          <w:szCs w:val="24"/>
        </w:rPr>
        <w:t xml:space="preserve"> However, it gets more complex as these groups are allowed </w:t>
      </w:r>
      <w:r w:rsidR="0067379D">
        <w:rPr>
          <w:rFonts w:ascii="Times New Roman" w:hAnsi="Times New Roman"/>
          <w:sz w:val="24"/>
          <w:szCs w:val="24"/>
        </w:rPr>
        <w:t xml:space="preserve">only a certain amount </w:t>
      </w:r>
      <w:r w:rsidR="00615DA0">
        <w:rPr>
          <w:rFonts w:ascii="Times New Roman" w:hAnsi="Times New Roman"/>
          <w:sz w:val="24"/>
          <w:szCs w:val="24"/>
        </w:rPr>
        <w:t>of foreign ownership.</w:t>
      </w:r>
      <w:r w:rsidR="0067379D">
        <w:rPr>
          <w:rFonts w:ascii="Times New Roman" w:hAnsi="Times New Roman"/>
          <w:sz w:val="24"/>
          <w:szCs w:val="24"/>
        </w:rPr>
        <w:t xml:space="preserve"> For example, if a firm owned by others for 47%, only a certain amount of that 47% is allowed to be foreign.</w:t>
      </w:r>
      <w:r w:rsidR="00615DA0">
        <w:rPr>
          <w:rFonts w:ascii="Times New Roman" w:hAnsi="Times New Roman"/>
          <w:sz w:val="24"/>
          <w:szCs w:val="24"/>
        </w:rPr>
        <w:t xml:space="preserve"> Comparing the group that allows the highest amount of foreign ownership </w:t>
      </w:r>
      <w:r w:rsidR="0067379D">
        <w:rPr>
          <w:rFonts w:ascii="Times New Roman" w:hAnsi="Times New Roman"/>
          <w:sz w:val="24"/>
          <w:szCs w:val="24"/>
        </w:rPr>
        <w:t>w</w:t>
      </w:r>
      <w:r w:rsidR="00773835">
        <w:rPr>
          <w:rFonts w:ascii="Times New Roman" w:hAnsi="Times New Roman"/>
          <w:sz w:val="24"/>
          <w:szCs w:val="24"/>
        </w:rPr>
        <w:t>ith</w:t>
      </w:r>
      <w:r w:rsidR="0067379D">
        <w:rPr>
          <w:rFonts w:ascii="Times New Roman" w:hAnsi="Times New Roman"/>
          <w:sz w:val="24"/>
          <w:szCs w:val="24"/>
        </w:rPr>
        <w:t xml:space="preserve"> </w:t>
      </w:r>
      <w:r w:rsidR="00773835">
        <w:rPr>
          <w:rFonts w:ascii="Times New Roman" w:hAnsi="Times New Roman"/>
          <w:sz w:val="24"/>
          <w:szCs w:val="24"/>
        </w:rPr>
        <w:t xml:space="preserve">the two remaining </w:t>
      </w:r>
      <w:r w:rsidR="00615DA0">
        <w:rPr>
          <w:rFonts w:ascii="Times New Roman" w:hAnsi="Times New Roman"/>
          <w:sz w:val="24"/>
          <w:szCs w:val="24"/>
        </w:rPr>
        <w:t>groups</w:t>
      </w:r>
      <w:r w:rsidR="00773835">
        <w:rPr>
          <w:rFonts w:ascii="Times New Roman" w:hAnsi="Times New Roman"/>
          <w:sz w:val="24"/>
          <w:szCs w:val="24"/>
        </w:rPr>
        <w:t xml:space="preserve"> that do not allow for high amounts of foreign ownership,</w:t>
      </w:r>
      <w:r w:rsidR="00615DA0">
        <w:rPr>
          <w:rFonts w:ascii="Times New Roman" w:hAnsi="Times New Roman"/>
          <w:sz w:val="24"/>
          <w:szCs w:val="24"/>
        </w:rPr>
        <w:t xml:space="preserve"> result</w:t>
      </w:r>
      <w:r w:rsidR="0067379D">
        <w:rPr>
          <w:rFonts w:ascii="Times New Roman" w:hAnsi="Times New Roman"/>
          <w:sz w:val="24"/>
          <w:szCs w:val="24"/>
        </w:rPr>
        <w:t>s</w:t>
      </w:r>
      <w:r w:rsidR="00615DA0">
        <w:rPr>
          <w:rFonts w:ascii="Times New Roman" w:hAnsi="Times New Roman"/>
          <w:sz w:val="24"/>
          <w:szCs w:val="24"/>
        </w:rPr>
        <w:t xml:space="preserve"> in</w:t>
      </w:r>
      <w:r w:rsidR="0067379D">
        <w:rPr>
          <w:rFonts w:ascii="Times New Roman" w:hAnsi="Times New Roman"/>
          <w:sz w:val="24"/>
          <w:szCs w:val="24"/>
        </w:rPr>
        <w:t xml:space="preserve"> a performance enhancement for firms that are allowed most foreign ownership. In short, categories that allow relatively high levels of foreign ownership reap </w:t>
      </w:r>
      <w:r w:rsidR="001B5254" w:rsidRPr="005231AF">
        <w:rPr>
          <w:rFonts w:ascii="Times New Roman" w:hAnsi="Times New Roman"/>
          <w:sz w:val="24"/>
          <w:szCs w:val="24"/>
        </w:rPr>
        <w:t>profitability</w:t>
      </w:r>
      <w:r w:rsidR="0067379D">
        <w:rPr>
          <w:rFonts w:ascii="Times New Roman" w:hAnsi="Times New Roman"/>
          <w:sz w:val="24"/>
          <w:szCs w:val="24"/>
        </w:rPr>
        <w:t xml:space="preserve"> benefits that are not available at “lower control categories”. </w:t>
      </w:r>
      <w:r w:rsidR="00BA68EB">
        <w:rPr>
          <w:rFonts w:ascii="Times New Roman" w:hAnsi="Times New Roman"/>
          <w:sz w:val="24"/>
          <w:szCs w:val="24"/>
        </w:rPr>
        <w:t xml:space="preserve">Yupana </w:t>
      </w:r>
      <w:r w:rsidR="001B5254" w:rsidRPr="005231AF">
        <w:rPr>
          <w:rFonts w:ascii="Times New Roman" w:hAnsi="Times New Roman"/>
          <w:sz w:val="24"/>
          <w:szCs w:val="24"/>
        </w:rPr>
        <w:t>Wiwattanakantang (2001)</w:t>
      </w:r>
      <w:r w:rsidR="001B5254">
        <w:rPr>
          <w:rFonts w:ascii="Times New Roman" w:hAnsi="Times New Roman"/>
          <w:sz w:val="24"/>
          <w:szCs w:val="24"/>
        </w:rPr>
        <w:t xml:space="preserve"> performed a research on the Thai ma</w:t>
      </w:r>
      <w:r w:rsidR="000E09E9">
        <w:rPr>
          <w:rFonts w:ascii="Times New Roman" w:hAnsi="Times New Roman"/>
          <w:sz w:val="24"/>
          <w:szCs w:val="24"/>
        </w:rPr>
        <w:t xml:space="preserve">rket that </w:t>
      </w:r>
      <w:r w:rsidR="000E09E9">
        <w:rPr>
          <w:rFonts w:ascii="Times New Roman" w:hAnsi="Times New Roman"/>
          <w:sz w:val="24"/>
          <w:szCs w:val="24"/>
        </w:rPr>
        <w:lastRenderedPageBreak/>
        <w:t>shows resemblance to</w:t>
      </w:r>
      <w:r w:rsidR="001B5254">
        <w:rPr>
          <w:rFonts w:ascii="Times New Roman" w:hAnsi="Times New Roman"/>
          <w:sz w:val="24"/>
          <w:szCs w:val="24"/>
        </w:rPr>
        <w:t xml:space="preserve"> that of Chhibber and Manjumar. </w:t>
      </w:r>
      <w:r w:rsidR="009331D5">
        <w:rPr>
          <w:rFonts w:ascii="Times New Roman" w:hAnsi="Times New Roman"/>
          <w:sz w:val="24"/>
          <w:szCs w:val="24"/>
        </w:rPr>
        <w:t>S</w:t>
      </w:r>
      <w:r w:rsidR="00650293">
        <w:rPr>
          <w:rFonts w:ascii="Times New Roman" w:hAnsi="Times New Roman"/>
          <w:sz w:val="24"/>
          <w:szCs w:val="24"/>
        </w:rPr>
        <w:t xml:space="preserve">imilar results </w:t>
      </w:r>
      <w:r w:rsidR="009331D5">
        <w:rPr>
          <w:rFonts w:ascii="Times New Roman" w:hAnsi="Times New Roman"/>
          <w:sz w:val="24"/>
          <w:szCs w:val="24"/>
        </w:rPr>
        <w:t>are found</w:t>
      </w:r>
      <w:r w:rsidR="003E05EB">
        <w:rPr>
          <w:rFonts w:ascii="Times New Roman" w:hAnsi="Times New Roman"/>
          <w:sz w:val="24"/>
          <w:szCs w:val="24"/>
        </w:rPr>
        <w:t xml:space="preserve"> </w:t>
      </w:r>
      <w:r w:rsidR="00650293">
        <w:rPr>
          <w:rFonts w:ascii="Times New Roman" w:hAnsi="Times New Roman"/>
          <w:sz w:val="24"/>
          <w:szCs w:val="24"/>
        </w:rPr>
        <w:t xml:space="preserve">(namely, </w:t>
      </w:r>
      <w:r w:rsidR="00A21BA6">
        <w:rPr>
          <w:rFonts w:ascii="Times New Roman" w:hAnsi="Times New Roman"/>
          <w:sz w:val="24"/>
          <w:szCs w:val="24"/>
        </w:rPr>
        <w:t>that subsidiary firm</w:t>
      </w:r>
      <w:r w:rsidR="003E05EB">
        <w:rPr>
          <w:rFonts w:ascii="Times New Roman" w:hAnsi="Times New Roman"/>
          <w:sz w:val="24"/>
          <w:szCs w:val="24"/>
        </w:rPr>
        <w:t xml:space="preserve">s </w:t>
      </w:r>
      <w:r w:rsidR="00E84C90" w:rsidRPr="005231AF">
        <w:rPr>
          <w:rFonts w:ascii="Times New Roman" w:hAnsi="Times New Roman"/>
          <w:sz w:val="24"/>
          <w:szCs w:val="24"/>
        </w:rPr>
        <w:t xml:space="preserve">show better performance as opposed to </w:t>
      </w:r>
      <w:r w:rsidR="005901CE">
        <w:rPr>
          <w:rFonts w:ascii="Times New Roman" w:hAnsi="Times New Roman"/>
          <w:sz w:val="24"/>
          <w:szCs w:val="24"/>
        </w:rPr>
        <w:t>domestic</w:t>
      </w:r>
      <w:r w:rsidR="009331D5">
        <w:rPr>
          <w:rFonts w:ascii="Times New Roman" w:hAnsi="Times New Roman"/>
          <w:sz w:val="24"/>
          <w:szCs w:val="24"/>
        </w:rPr>
        <w:t xml:space="preserve"> firms)</w:t>
      </w:r>
      <w:r w:rsidR="00A21BA6">
        <w:rPr>
          <w:rFonts w:ascii="Times New Roman" w:hAnsi="Times New Roman"/>
          <w:sz w:val="24"/>
          <w:szCs w:val="24"/>
        </w:rPr>
        <w:t>, e</w:t>
      </w:r>
      <w:r w:rsidR="00E84C90" w:rsidRPr="005231AF">
        <w:rPr>
          <w:rFonts w:ascii="Times New Roman" w:hAnsi="Times New Roman"/>
          <w:sz w:val="24"/>
          <w:szCs w:val="24"/>
        </w:rPr>
        <w:t>ven though his study emphasizes on ownership structures and the differences in m</w:t>
      </w:r>
      <w:r w:rsidR="00650293">
        <w:rPr>
          <w:rFonts w:ascii="Times New Roman" w:hAnsi="Times New Roman"/>
          <w:sz w:val="24"/>
          <w:szCs w:val="24"/>
        </w:rPr>
        <w:t xml:space="preserve">anagement styles this creates. </w:t>
      </w:r>
    </w:p>
    <w:p w:rsidR="0049678D" w:rsidRDefault="0049678D" w:rsidP="005231AF">
      <w:pPr>
        <w:spacing w:line="360" w:lineRule="auto"/>
        <w:jc w:val="both"/>
        <w:rPr>
          <w:rFonts w:ascii="Times New Roman" w:hAnsi="Times New Roman"/>
          <w:sz w:val="24"/>
          <w:szCs w:val="24"/>
        </w:rPr>
      </w:pPr>
      <w:r>
        <w:rPr>
          <w:rFonts w:ascii="Times New Roman" w:hAnsi="Times New Roman"/>
          <w:sz w:val="24"/>
          <w:szCs w:val="24"/>
        </w:rPr>
        <w:t>Similar to Chhibbber and Majumdar (1999), Ali Osman</w:t>
      </w:r>
      <w:r w:rsidR="00677554">
        <w:rPr>
          <w:rFonts w:ascii="Times New Roman" w:hAnsi="Times New Roman"/>
          <w:sz w:val="24"/>
          <w:szCs w:val="24"/>
        </w:rPr>
        <w:t xml:space="preserve"> Gurbuz</w:t>
      </w:r>
      <w:r>
        <w:rPr>
          <w:rFonts w:ascii="Times New Roman" w:hAnsi="Times New Roman"/>
          <w:sz w:val="24"/>
          <w:szCs w:val="24"/>
        </w:rPr>
        <w:t xml:space="preserve"> and Asli Aybars (2010) look into foreign ownership and the implications on firm performance</w:t>
      </w:r>
      <w:r w:rsidR="00336B5C">
        <w:rPr>
          <w:rFonts w:ascii="Times New Roman" w:hAnsi="Times New Roman"/>
          <w:sz w:val="24"/>
          <w:szCs w:val="24"/>
        </w:rPr>
        <w:t xml:space="preserve"> in Tur</w:t>
      </w:r>
      <w:r w:rsidR="006802B5">
        <w:rPr>
          <w:rFonts w:ascii="Times New Roman" w:hAnsi="Times New Roman"/>
          <w:sz w:val="24"/>
          <w:szCs w:val="24"/>
        </w:rPr>
        <w:t>k</w:t>
      </w:r>
      <w:r w:rsidR="00336B5C">
        <w:rPr>
          <w:rFonts w:ascii="Times New Roman" w:hAnsi="Times New Roman"/>
          <w:sz w:val="24"/>
          <w:szCs w:val="24"/>
        </w:rPr>
        <w:t>e</w:t>
      </w:r>
      <w:r w:rsidR="006802B5">
        <w:rPr>
          <w:rFonts w:ascii="Times New Roman" w:hAnsi="Times New Roman"/>
          <w:sz w:val="24"/>
          <w:szCs w:val="24"/>
        </w:rPr>
        <w:t>y</w:t>
      </w:r>
      <w:r>
        <w:rPr>
          <w:rFonts w:ascii="Times New Roman" w:hAnsi="Times New Roman"/>
          <w:sz w:val="24"/>
          <w:szCs w:val="24"/>
        </w:rPr>
        <w:t xml:space="preserve">. </w:t>
      </w:r>
      <w:r w:rsidR="006802B5">
        <w:rPr>
          <w:rFonts w:ascii="Times New Roman" w:hAnsi="Times New Roman"/>
          <w:sz w:val="24"/>
          <w:szCs w:val="24"/>
        </w:rPr>
        <w:t>I</w:t>
      </w:r>
      <w:r>
        <w:rPr>
          <w:rFonts w:ascii="Times New Roman" w:hAnsi="Times New Roman"/>
          <w:sz w:val="24"/>
          <w:szCs w:val="24"/>
        </w:rPr>
        <w:t>n addition</w:t>
      </w:r>
      <w:r w:rsidR="006802B5">
        <w:rPr>
          <w:rFonts w:ascii="Times New Roman" w:hAnsi="Times New Roman"/>
          <w:sz w:val="24"/>
          <w:szCs w:val="24"/>
        </w:rPr>
        <w:t>,</w:t>
      </w:r>
      <w:r>
        <w:rPr>
          <w:rFonts w:ascii="Times New Roman" w:hAnsi="Times New Roman"/>
          <w:sz w:val="24"/>
          <w:szCs w:val="24"/>
        </w:rPr>
        <w:t xml:space="preserve"> they</w:t>
      </w:r>
      <w:r w:rsidR="006802B5">
        <w:rPr>
          <w:rFonts w:ascii="Times New Roman" w:hAnsi="Times New Roman"/>
          <w:sz w:val="24"/>
          <w:szCs w:val="24"/>
        </w:rPr>
        <w:t xml:space="preserve"> add another dimension in the form of the degree of foreign ownership. They assume that foreign ownership indeed will positively affect firm performance but will vary with different degrees of ownership. In order to test their hypothesis, the</w:t>
      </w:r>
      <w:r w:rsidR="00336B5C">
        <w:rPr>
          <w:rFonts w:ascii="Times New Roman" w:hAnsi="Times New Roman"/>
          <w:sz w:val="24"/>
          <w:szCs w:val="24"/>
        </w:rPr>
        <w:t>y</w:t>
      </w:r>
      <w:r w:rsidR="006802B5">
        <w:rPr>
          <w:rFonts w:ascii="Times New Roman" w:hAnsi="Times New Roman"/>
          <w:sz w:val="24"/>
          <w:szCs w:val="24"/>
        </w:rPr>
        <w:t xml:space="preserve"> make a distinction between </w:t>
      </w:r>
      <w:r>
        <w:rPr>
          <w:rFonts w:ascii="Times New Roman" w:hAnsi="Times New Roman"/>
          <w:sz w:val="24"/>
          <w:szCs w:val="24"/>
        </w:rPr>
        <w:t>minority foreign</w:t>
      </w:r>
      <w:r w:rsidR="00741DCF">
        <w:rPr>
          <w:rFonts w:ascii="Times New Roman" w:hAnsi="Times New Roman"/>
          <w:sz w:val="24"/>
          <w:szCs w:val="24"/>
        </w:rPr>
        <w:t xml:space="preserve"> </w:t>
      </w:r>
      <w:r>
        <w:rPr>
          <w:rFonts w:ascii="Times New Roman" w:hAnsi="Times New Roman"/>
          <w:sz w:val="24"/>
          <w:szCs w:val="24"/>
        </w:rPr>
        <w:t xml:space="preserve">owned firms </w:t>
      </w:r>
      <w:r w:rsidR="006802B5">
        <w:rPr>
          <w:rFonts w:ascii="Times New Roman" w:hAnsi="Times New Roman"/>
          <w:sz w:val="24"/>
          <w:szCs w:val="24"/>
        </w:rPr>
        <w:t>(MIN),</w:t>
      </w:r>
      <w:r w:rsidR="00741DCF">
        <w:rPr>
          <w:rFonts w:ascii="Times New Roman" w:hAnsi="Times New Roman"/>
          <w:sz w:val="24"/>
          <w:szCs w:val="24"/>
        </w:rPr>
        <w:t xml:space="preserve"> majority foreign </w:t>
      </w:r>
      <w:r>
        <w:rPr>
          <w:rFonts w:ascii="Times New Roman" w:hAnsi="Times New Roman"/>
          <w:sz w:val="24"/>
          <w:szCs w:val="24"/>
        </w:rPr>
        <w:t>owned firms (MAJ)</w:t>
      </w:r>
      <w:r w:rsidR="00336B5C">
        <w:rPr>
          <w:rFonts w:ascii="Times New Roman" w:hAnsi="Times New Roman"/>
          <w:sz w:val="24"/>
          <w:szCs w:val="24"/>
        </w:rPr>
        <w:t xml:space="preserve"> and domestic</w:t>
      </w:r>
      <w:r w:rsidR="006802B5">
        <w:rPr>
          <w:rFonts w:ascii="Times New Roman" w:hAnsi="Times New Roman"/>
          <w:sz w:val="24"/>
          <w:szCs w:val="24"/>
        </w:rPr>
        <w:t>-owned firms (DOM). Their results are surprising as they do find differences in performance based on these groups. They find that</w:t>
      </w:r>
      <w:r w:rsidR="00831970">
        <w:rPr>
          <w:rFonts w:ascii="Times New Roman" w:hAnsi="Times New Roman"/>
          <w:sz w:val="24"/>
          <w:szCs w:val="24"/>
        </w:rPr>
        <w:t xml:space="preserve">, based on ROA, </w:t>
      </w:r>
      <w:r w:rsidR="006802B5">
        <w:rPr>
          <w:rFonts w:ascii="Times New Roman" w:hAnsi="Times New Roman"/>
          <w:sz w:val="24"/>
          <w:szCs w:val="24"/>
        </w:rPr>
        <w:t xml:space="preserve">MIN firms perform </w:t>
      </w:r>
      <w:r w:rsidR="00831970">
        <w:rPr>
          <w:rFonts w:ascii="Times New Roman" w:hAnsi="Times New Roman"/>
          <w:sz w:val="24"/>
          <w:szCs w:val="24"/>
        </w:rPr>
        <w:t xml:space="preserve">significantly </w:t>
      </w:r>
      <w:r w:rsidR="006802B5">
        <w:rPr>
          <w:rFonts w:ascii="Times New Roman" w:hAnsi="Times New Roman"/>
          <w:sz w:val="24"/>
          <w:szCs w:val="24"/>
        </w:rPr>
        <w:t xml:space="preserve">better than both MAJ and DOM firms. </w:t>
      </w:r>
      <w:r w:rsidR="00831970">
        <w:rPr>
          <w:rFonts w:ascii="Times New Roman" w:hAnsi="Times New Roman"/>
          <w:sz w:val="24"/>
          <w:szCs w:val="24"/>
        </w:rPr>
        <w:t xml:space="preserve">In addition, they find that DOM firms perform significantly better than MAJ firms, implying that </w:t>
      </w:r>
      <w:r w:rsidR="00677554">
        <w:rPr>
          <w:rFonts w:ascii="Times New Roman" w:hAnsi="Times New Roman"/>
          <w:sz w:val="24"/>
          <w:szCs w:val="24"/>
        </w:rPr>
        <w:t xml:space="preserve">relatively </w:t>
      </w:r>
      <w:r w:rsidR="00831970">
        <w:rPr>
          <w:rFonts w:ascii="Times New Roman" w:hAnsi="Times New Roman"/>
          <w:sz w:val="24"/>
          <w:szCs w:val="24"/>
        </w:rPr>
        <w:t xml:space="preserve">high levels of foreign ownership affect performance negatively to levels where they are outperformed by domestic firms. </w:t>
      </w:r>
      <w:r w:rsidR="00706556">
        <w:rPr>
          <w:rFonts w:ascii="Times New Roman" w:hAnsi="Times New Roman"/>
          <w:sz w:val="24"/>
          <w:szCs w:val="24"/>
        </w:rPr>
        <w:t>Earlier papers never</w:t>
      </w:r>
      <w:r w:rsidR="00677554">
        <w:rPr>
          <w:rFonts w:ascii="Times New Roman" w:hAnsi="Times New Roman"/>
          <w:sz w:val="24"/>
          <w:szCs w:val="24"/>
        </w:rPr>
        <w:t xml:space="preserve"> incorporated </w:t>
      </w:r>
      <w:r w:rsidR="00706556">
        <w:rPr>
          <w:rFonts w:ascii="Times New Roman" w:hAnsi="Times New Roman"/>
          <w:sz w:val="24"/>
          <w:szCs w:val="24"/>
        </w:rPr>
        <w:t>this theory making it an important contribution to</w:t>
      </w:r>
      <w:r w:rsidR="00677554">
        <w:rPr>
          <w:rFonts w:ascii="Times New Roman" w:hAnsi="Times New Roman"/>
          <w:sz w:val="24"/>
          <w:szCs w:val="24"/>
        </w:rPr>
        <w:t xml:space="preserve"> existing literature.</w:t>
      </w:r>
    </w:p>
    <w:p w:rsidR="000E09E9" w:rsidRDefault="00831970" w:rsidP="00FA6E39">
      <w:pPr>
        <w:spacing w:line="360" w:lineRule="auto"/>
        <w:jc w:val="both"/>
        <w:rPr>
          <w:rFonts w:ascii="Times New Roman" w:hAnsi="Times New Roman"/>
          <w:sz w:val="24"/>
          <w:szCs w:val="24"/>
        </w:rPr>
      </w:pPr>
      <w:r>
        <w:rPr>
          <w:rFonts w:ascii="Times New Roman" w:hAnsi="Times New Roman"/>
          <w:sz w:val="24"/>
          <w:szCs w:val="24"/>
        </w:rPr>
        <w:t xml:space="preserve">Lastly, </w:t>
      </w:r>
      <w:r w:rsidR="002A3D38">
        <w:rPr>
          <w:rFonts w:ascii="Times New Roman" w:hAnsi="Times New Roman"/>
          <w:sz w:val="24"/>
          <w:szCs w:val="24"/>
        </w:rPr>
        <w:t>David Green</w:t>
      </w:r>
      <w:r w:rsidR="005901CE">
        <w:rPr>
          <w:rFonts w:ascii="Times New Roman" w:hAnsi="Times New Roman"/>
          <w:sz w:val="24"/>
          <w:szCs w:val="24"/>
        </w:rPr>
        <w:t>a</w:t>
      </w:r>
      <w:r w:rsidR="002A3D38">
        <w:rPr>
          <w:rFonts w:ascii="Times New Roman" w:hAnsi="Times New Roman"/>
          <w:sz w:val="24"/>
          <w:szCs w:val="24"/>
        </w:rPr>
        <w:t xml:space="preserve">way, Alessandra Guariglia and Zhihong Yu (2012) </w:t>
      </w:r>
      <w:r>
        <w:rPr>
          <w:rFonts w:ascii="Times New Roman" w:hAnsi="Times New Roman"/>
          <w:sz w:val="24"/>
          <w:szCs w:val="24"/>
        </w:rPr>
        <w:t>conduct research,</w:t>
      </w:r>
      <w:r w:rsidR="0049678D">
        <w:rPr>
          <w:rFonts w:ascii="Times New Roman" w:hAnsi="Times New Roman"/>
          <w:sz w:val="24"/>
          <w:szCs w:val="24"/>
        </w:rPr>
        <w:t xml:space="preserve"> almost identi</w:t>
      </w:r>
      <w:r w:rsidR="00677554">
        <w:rPr>
          <w:rFonts w:ascii="Times New Roman" w:hAnsi="Times New Roman"/>
          <w:sz w:val="24"/>
          <w:szCs w:val="24"/>
        </w:rPr>
        <w:t>cal to Gurbuz</w:t>
      </w:r>
      <w:r w:rsidR="0049678D">
        <w:rPr>
          <w:rFonts w:ascii="Times New Roman" w:hAnsi="Times New Roman"/>
          <w:sz w:val="24"/>
          <w:szCs w:val="24"/>
        </w:rPr>
        <w:t xml:space="preserve"> and Aybars (2010), namely the impact of different </w:t>
      </w:r>
      <w:r w:rsidR="002A3D38">
        <w:rPr>
          <w:rFonts w:ascii="Times New Roman" w:hAnsi="Times New Roman"/>
          <w:sz w:val="24"/>
          <w:szCs w:val="24"/>
        </w:rPr>
        <w:t>degree</w:t>
      </w:r>
      <w:r w:rsidR="0049678D">
        <w:rPr>
          <w:rFonts w:ascii="Times New Roman" w:hAnsi="Times New Roman"/>
          <w:sz w:val="24"/>
          <w:szCs w:val="24"/>
        </w:rPr>
        <w:t>s</w:t>
      </w:r>
      <w:r w:rsidR="002A3D38">
        <w:rPr>
          <w:rFonts w:ascii="Times New Roman" w:hAnsi="Times New Roman"/>
          <w:sz w:val="24"/>
          <w:szCs w:val="24"/>
        </w:rPr>
        <w:t xml:space="preserve"> of foreign ownership on subsidiary performance. </w:t>
      </w:r>
      <w:r>
        <w:rPr>
          <w:rFonts w:ascii="Times New Roman" w:hAnsi="Times New Roman"/>
          <w:sz w:val="24"/>
          <w:szCs w:val="24"/>
        </w:rPr>
        <w:t>The main difference is that t</w:t>
      </w:r>
      <w:r w:rsidR="002A3D38">
        <w:rPr>
          <w:rFonts w:ascii="Times New Roman" w:hAnsi="Times New Roman"/>
          <w:sz w:val="24"/>
          <w:szCs w:val="24"/>
        </w:rPr>
        <w:t>his paper</w:t>
      </w:r>
      <w:r>
        <w:rPr>
          <w:rFonts w:ascii="Times New Roman" w:hAnsi="Times New Roman"/>
          <w:sz w:val="24"/>
          <w:szCs w:val="24"/>
        </w:rPr>
        <w:t xml:space="preserve"> looks at the Chinese, rather than the Turkish market. Also, rather than using pre-defined groups, the authors chose for percentages as a measure of degree of foreign ownership, making it possible to </w:t>
      </w:r>
      <w:r w:rsidR="00677554">
        <w:rPr>
          <w:rFonts w:ascii="Times New Roman" w:hAnsi="Times New Roman"/>
          <w:sz w:val="24"/>
          <w:szCs w:val="24"/>
        </w:rPr>
        <w:t xml:space="preserve">draw more detailed conclusions. The </w:t>
      </w:r>
      <w:r w:rsidR="005901CE">
        <w:rPr>
          <w:rFonts w:ascii="Times New Roman" w:hAnsi="Times New Roman"/>
          <w:sz w:val="24"/>
          <w:szCs w:val="24"/>
        </w:rPr>
        <w:t xml:space="preserve">final results </w:t>
      </w:r>
      <w:r w:rsidR="00677554">
        <w:rPr>
          <w:rFonts w:ascii="Times New Roman" w:hAnsi="Times New Roman"/>
          <w:sz w:val="24"/>
          <w:szCs w:val="24"/>
        </w:rPr>
        <w:t>are similar to those of Gurbuz and Aybars (2010) but as expected, more detailed. It shows that f</w:t>
      </w:r>
      <w:r w:rsidR="005901CE">
        <w:rPr>
          <w:rFonts w:ascii="Times New Roman" w:hAnsi="Times New Roman"/>
          <w:sz w:val="24"/>
          <w:szCs w:val="24"/>
        </w:rPr>
        <w:t>oreign ownership in</w:t>
      </w:r>
      <w:r w:rsidR="00677554">
        <w:rPr>
          <w:rFonts w:ascii="Times New Roman" w:hAnsi="Times New Roman"/>
          <w:sz w:val="24"/>
          <w:szCs w:val="24"/>
        </w:rPr>
        <w:t xml:space="preserve">deed does lead to better </w:t>
      </w:r>
      <w:r w:rsidR="005901CE">
        <w:rPr>
          <w:rFonts w:ascii="Times New Roman" w:hAnsi="Times New Roman"/>
          <w:sz w:val="24"/>
          <w:szCs w:val="24"/>
        </w:rPr>
        <w:t>firm performance, based on return to assets and return</w:t>
      </w:r>
      <w:r w:rsidR="00677554">
        <w:rPr>
          <w:rFonts w:ascii="Times New Roman" w:hAnsi="Times New Roman"/>
          <w:sz w:val="24"/>
          <w:szCs w:val="24"/>
        </w:rPr>
        <w:t xml:space="preserve"> on sales, but is limited to certain</w:t>
      </w:r>
      <w:r w:rsidR="005901CE">
        <w:rPr>
          <w:rFonts w:ascii="Times New Roman" w:hAnsi="Times New Roman"/>
          <w:sz w:val="24"/>
          <w:szCs w:val="24"/>
        </w:rPr>
        <w:t xml:space="preserve"> degree</w:t>
      </w:r>
      <w:r w:rsidR="00677554">
        <w:rPr>
          <w:rFonts w:ascii="Times New Roman" w:hAnsi="Times New Roman"/>
          <w:sz w:val="24"/>
          <w:szCs w:val="24"/>
        </w:rPr>
        <w:t>s</w:t>
      </w:r>
      <w:r w:rsidR="005901CE">
        <w:rPr>
          <w:rFonts w:ascii="Times New Roman" w:hAnsi="Times New Roman"/>
          <w:sz w:val="24"/>
          <w:szCs w:val="24"/>
        </w:rPr>
        <w:t xml:space="preserve"> of ownership. In numbers, they find that performance of </w:t>
      </w:r>
      <w:r w:rsidR="00EA26BB">
        <w:rPr>
          <w:rFonts w:ascii="Times New Roman" w:hAnsi="Times New Roman"/>
          <w:sz w:val="24"/>
          <w:szCs w:val="24"/>
        </w:rPr>
        <w:t>target-firms rise as long as the degree of ownership lies between 47% and 61%, depending on the performance measure that is used. After th</w:t>
      </w:r>
      <w:r w:rsidR="00677554">
        <w:rPr>
          <w:rFonts w:ascii="Times New Roman" w:hAnsi="Times New Roman"/>
          <w:sz w:val="24"/>
          <w:szCs w:val="24"/>
        </w:rPr>
        <w:t>is threshold of ownership degree</w:t>
      </w:r>
      <w:r w:rsidR="00EA26BB">
        <w:rPr>
          <w:rFonts w:ascii="Times New Roman" w:hAnsi="Times New Roman"/>
          <w:sz w:val="24"/>
          <w:szCs w:val="24"/>
        </w:rPr>
        <w:t>, performance starts to decline. This implies that there is an optim</w:t>
      </w:r>
      <w:r w:rsidR="00677554">
        <w:rPr>
          <w:rFonts w:ascii="Times New Roman" w:hAnsi="Times New Roman"/>
          <w:sz w:val="24"/>
          <w:szCs w:val="24"/>
        </w:rPr>
        <w:t>um of ownership percentage.</w:t>
      </w:r>
      <w:r w:rsidR="00EA26BB">
        <w:rPr>
          <w:rFonts w:ascii="Times New Roman" w:hAnsi="Times New Roman"/>
          <w:sz w:val="24"/>
          <w:szCs w:val="24"/>
        </w:rPr>
        <w:t xml:space="preserve"> </w:t>
      </w:r>
    </w:p>
    <w:p w:rsidR="001A531A" w:rsidRDefault="001A531A" w:rsidP="00FA6E39">
      <w:pPr>
        <w:spacing w:line="360" w:lineRule="auto"/>
        <w:jc w:val="both"/>
        <w:rPr>
          <w:rFonts w:ascii="Times New Roman" w:hAnsi="Times New Roman"/>
          <w:sz w:val="24"/>
          <w:szCs w:val="24"/>
        </w:rPr>
      </w:pPr>
    </w:p>
    <w:p w:rsidR="001A531A" w:rsidRDefault="001A531A" w:rsidP="00FA6E39">
      <w:pPr>
        <w:spacing w:line="360" w:lineRule="auto"/>
        <w:jc w:val="both"/>
        <w:rPr>
          <w:rFonts w:ascii="Times New Roman" w:hAnsi="Times New Roman"/>
          <w:sz w:val="24"/>
          <w:szCs w:val="24"/>
        </w:rPr>
      </w:pPr>
    </w:p>
    <w:p w:rsidR="00527AC2" w:rsidRPr="00FA6E39" w:rsidRDefault="00527AC2" w:rsidP="00FA6E39">
      <w:pPr>
        <w:spacing w:line="360" w:lineRule="auto"/>
        <w:jc w:val="both"/>
        <w:rPr>
          <w:rFonts w:ascii="Times New Roman" w:hAnsi="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6"/>
        <w:gridCol w:w="4809"/>
        <w:gridCol w:w="2781"/>
      </w:tblGrid>
      <w:tr w:rsidR="00E7374C" w:rsidRPr="00D47FE0" w:rsidTr="000D1BDC">
        <w:tc>
          <w:tcPr>
            <w:tcW w:w="2016" w:type="dxa"/>
            <w:tcBorders>
              <w:top w:val="single" w:sz="4" w:space="0" w:color="auto"/>
              <w:left w:val="nil"/>
              <w:bottom w:val="single" w:sz="4" w:space="0" w:color="auto"/>
              <w:right w:val="nil"/>
            </w:tcBorders>
            <w:vAlign w:val="center"/>
          </w:tcPr>
          <w:p w:rsidR="00E7374C" w:rsidRPr="00805265" w:rsidRDefault="00E7374C" w:rsidP="001D2091">
            <w:pPr>
              <w:spacing w:line="240" w:lineRule="auto"/>
              <w:rPr>
                <w:rFonts w:ascii="Times New Roman" w:hAnsi="Times New Roman"/>
                <w:b/>
                <w:sz w:val="24"/>
                <w:szCs w:val="24"/>
              </w:rPr>
            </w:pPr>
            <w:r w:rsidRPr="002E0F04">
              <w:rPr>
                <w:rFonts w:ascii="Times New Roman" w:hAnsi="Times New Roman"/>
                <w:b/>
                <w:sz w:val="24"/>
                <w:szCs w:val="24"/>
              </w:rPr>
              <w:t xml:space="preserve">Table </w:t>
            </w:r>
            <w:r>
              <w:rPr>
                <w:rFonts w:ascii="Times New Roman" w:hAnsi="Times New Roman"/>
                <w:b/>
                <w:sz w:val="24"/>
                <w:szCs w:val="24"/>
              </w:rPr>
              <w:t>3</w:t>
            </w:r>
          </w:p>
        </w:tc>
        <w:tc>
          <w:tcPr>
            <w:tcW w:w="7590" w:type="dxa"/>
            <w:gridSpan w:val="2"/>
            <w:tcBorders>
              <w:top w:val="single" w:sz="4" w:space="0" w:color="auto"/>
              <w:left w:val="nil"/>
              <w:bottom w:val="single" w:sz="4" w:space="0" w:color="auto"/>
              <w:right w:val="nil"/>
            </w:tcBorders>
            <w:vAlign w:val="center"/>
          </w:tcPr>
          <w:p w:rsidR="00E7374C" w:rsidRPr="000D1BDC" w:rsidRDefault="00E7374C" w:rsidP="000D1BDC">
            <w:pPr>
              <w:spacing w:line="240" w:lineRule="auto"/>
              <w:rPr>
                <w:rFonts w:ascii="Times New Roman" w:hAnsi="Times New Roman"/>
                <w:sz w:val="24"/>
                <w:szCs w:val="24"/>
              </w:rPr>
            </w:pPr>
            <w:r w:rsidRPr="000D1BDC">
              <w:rPr>
                <w:rFonts w:ascii="Times New Roman" w:hAnsi="Times New Roman"/>
                <w:sz w:val="24"/>
                <w:szCs w:val="24"/>
              </w:rPr>
              <w:t>Implications of foreign ownership on firm performance in developing economies</w:t>
            </w:r>
          </w:p>
        </w:tc>
      </w:tr>
      <w:tr w:rsidR="000E09E9" w:rsidRPr="00D47FE0" w:rsidTr="001D2091">
        <w:tc>
          <w:tcPr>
            <w:tcW w:w="2016" w:type="dxa"/>
            <w:tcBorders>
              <w:top w:val="double" w:sz="4" w:space="0" w:color="auto"/>
              <w:left w:val="nil"/>
              <w:bottom w:val="single" w:sz="4" w:space="0" w:color="auto"/>
              <w:right w:val="nil"/>
            </w:tcBorders>
            <w:vAlign w:val="center"/>
          </w:tcPr>
          <w:p w:rsidR="000E09E9" w:rsidRPr="00805265" w:rsidRDefault="000E09E9" w:rsidP="001D2091">
            <w:pPr>
              <w:spacing w:line="240" w:lineRule="auto"/>
              <w:rPr>
                <w:rFonts w:ascii="Times New Roman" w:hAnsi="Times New Roman"/>
                <w:b/>
                <w:sz w:val="24"/>
                <w:szCs w:val="24"/>
              </w:rPr>
            </w:pPr>
            <w:r w:rsidRPr="00805265">
              <w:rPr>
                <w:rFonts w:ascii="Times New Roman" w:hAnsi="Times New Roman"/>
                <w:b/>
                <w:sz w:val="24"/>
                <w:szCs w:val="24"/>
              </w:rPr>
              <w:t>Author (Year)</w:t>
            </w:r>
          </w:p>
        </w:tc>
        <w:tc>
          <w:tcPr>
            <w:tcW w:w="4809" w:type="dxa"/>
            <w:tcBorders>
              <w:top w:val="double" w:sz="4" w:space="0" w:color="auto"/>
              <w:left w:val="nil"/>
              <w:bottom w:val="single" w:sz="4" w:space="0" w:color="auto"/>
              <w:right w:val="nil"/>
            </w:tcBorders>
          </w:tcPr>
          <w:p w:rsidR="000E09E9" w:rsidRPr="00805265" w:rsidRDefault="000E09E9" w:rsidP="001D2091">
            <w:pPr>
              <w:spacing w:line="240" w:lineRule="auto"/>
              <w:jc w:val="center"/>
              <w:rPr>
                <w:rFonts w:ascii="Times New Roman" w:hAnsi="Times New Roman"/>
                <w:b/>
                <w:sz w:val="24"/>
                <w:szCs w:val="24"/>
              </w:rPr>
            </w:pPr>
            <w:r>
              <w:rPr>
                <w:rFonts w:ascii="Times New Roman" w:hAnsi="Times New Roman"/>
                <w:b/>
                <w:sz w:val="24"/>
                <w:szCs w:val="24"/>
              </w:rPr>
              <w:t>Findings</w:t>
            </w:r>
          </w:p>
        </w:tc>
        <w:tc>
          <w:tcPr>
            <w:tcW w:w="2781" w:type="dxa"/>
            <w:tcBorders>
              <w:top w:val="double" w:sz="4" w:space="0" w:color="auto"/>
              <w:left w:val="nil"/>
              <w:bottom w:val="single" w:sz="4" w:space="0" w:color="auto"/>
              <w:right w:val="nil"/>
            </w:tcBorders>
          </w:tcPr>
          <w:p w:rsidR="000E09E9" w:rsidRPr="00805265" w:rsidRDefault="000E09E9" w:rsidP="001D2091">
            <w:pPr>
              <w:spacing w:line="240" w:lineRule="auto"/>
              <w:rPr>
                <w:rFonts w:ascii="Times New Roman" w:hAnsi="Times New Roman"/>
                <w:b/>
                <w:sz w:val="24"/>
                <w:szCs w:val="24"/>
              </w:rPr>
            </w:pPr>
            <w:r>
              <w:rPr>
                <w:rFonts w:ascii="Times New Roman" w:hAnsi="Times New Roman"/>
                <w:b/>
                <w:sz w:val="24"/>
                <w:szCs w:val="24"/>
              </w:rPr>
              <w:t>Empirical setting</w:t>
            </w:r>
          </w:p>
        </w:tc>
      </w:tr>
      <w:tr w:rsidR="000E09E9" w:rsidRPr="00D47FE0" w:rsidTr="001D2091">
        <w:trPr>
          <w:trHeight w:val="1092"/>
        </w:trPr>
        <w:tc>
          <w:tcPr>
            <w:tcW w:w="2016" w:type="dxa"/>
            <w:tcBorders>
              <w:left w:val="nil"/>
              <w:bottom w:val="nil"/>
              <w:right w:val="nil"/>
            </w:tcBorders>
          </w:tcPr>
          <w:p w:rsidR="000E09E9" w:rsidRPr="00E509CD" w:rsidRDefault="000E09E9" w:rsidP="001D2091">
            <w:pPr>
              <w:spacing w:line="360" w:lineRule="auto"/>
              <w:rPr>
                <w:rFonts w:ascii="Times New Roman" w:hAnsi="Times New Roman"/>
                <w:sz w:val="24"/>
                <w:szCs w:val="24"/>
              </w:rPr>
            </w:pPr>
            <w:r>
              <w:rPr>
                <w:rFonts w:ascii="Times New Roman" w:hAnsi="Times New Roman"/>
                <w:sz w:val="24"/>
                <w:szCs w:val="24"/>
              </w:rPr>
              <w:t>Willmore (1986)</w:t>
            </w:r>
          </w:p>
        </w:tc>
        <w:tc>
          <w:tcPr>
            <w:tcW w:w="4809" w:type="dxa"/>
            <w:tcBorders>
              <w:left w:val="nil"/>
              <w:bottom w:val="nil"/>
              <w:right w:val="nil"/>
            </w:tcBorders>
          </w:tcPr>
          <w:p w:rsidR="000E09E9" w:rsidRPr="00D47FE0" w:rsidRDefault="000E09E9" w:rsidP="001D2091">
            <w:pPr>
              <w:spacing w:line="240" w:lineRule="auto"/>
              <w:jc w:val="both"/>
              <w:rPr>
                <w:rFonts w:ascii="Times New Roman" w:hAnsi="Times New Roman"/>
                <w:sz w:val="24"/>
                <w:szCs w:val="24"/>
              </w:rPr>
            </w:pPr>
            <w:r>
              <w:rPr>
                <w:rFonts w:ascii="Times New Roman" w:hAnsi="Times New Roman"/>
                <w:sz w:val="24"/>
                <w:szCs w:val="24"/>
              </w:rPr>
              <w:t xml:space="preserve">Significant differences between foreign owned firms and domestic firms on for example exports and productivity are identified in favor of foreign owned firms.  </w:t>
            </w:r>
          </w:p>
        </w:tc>
        <w:tc>
          <w:tcPr>
            <w:tcW w:w="2781" w:type="dxa"/>
            <w:tcBorders>
              <w:left w:val="nil"/>
              <w:bottom w:val="nil"/>
              <w:right w:val="nil"/>
            </w:tcBorders>
          </w:tcPr>
          <w:p w:rsidR="000E09E9" w:rsidRPr="00D47FE0" w:rsidRDefault="000E09E9" w:rsidP="001D2091">
            <w:pPr>
              <w:spacing w:line="240" w:lineRule="auto"/>
              <w:jc w:val="both"/>
              <w:rPr>
                <w:rFonts w:ascii="Times New Roman" w:hAnsi="Times New Roman"/>
                <w:sz w:val="24"/>
                <w:szCs w:val="24"/>
              </w:rPr>
            </w:pPr>
            <w:r>
              <w:rPr>
                <w:rFonts w:ascii="Times New Roman" w:hAnsi="Times New Roman"/>
                <w:sz w:val="24"/>
                <w:szCs w:val="24"/>
              </w:rPr>
              <w:t xml:space="preserve">A total of 206 “matched pairs” are used in Brazils manufacturing market. </w:t>
            </w:r>
          </w:p>
        </w:tc>
      </w:tr>
      <w:tr w:rsidR="000E09E9" w:rsidRPr="00D47FE0" w:rsidTr="001D2091">
        <w:tc>
          <w:tcPr>
            <w:tcW w:w="2016" w:type="dxa"/>
            <w:tcBorders>
              <w:top w:val="nil"/>
              <w:left w:val="nil"/>
              <w:bottom w:val="nil"/>
              <w:right w:val="nil"/>
            </w:tcBorders>
          </w:tcPr>
          <w:p w:rsidR="000E09E9" w:rsidRPr="003A3871" w:rsidRDefault="000E09E9" w:rsidP="001D2091">
            <w:pPr>
              <w:rPr>
                <w:rFonts w:ascii="Times New Roman" w:hAnsi="Times New Roman"/>
                <w:sz w:val="24"/>
                <w:szCs w:val="24"/>
              </w:rPr>
            </w:pPr>
            <w:r>
              <w:rPr>
                <w:rFonts w:ascii="Times New Roman" w:hAnsi="Times New Roman"/>
                <w:sz w:val="24"/>
                <w:szCs w:val="24"/>
              </w:rPr>
              <w:t>Chhibber and Majumdar (1999)</w:t>
            </w:r>
          </w:p>
        </w:tc>
        <w:tc>
          <w:tcPr>
            <w:tcW w:w="4809" w:type="dxa"/>
            <w:tcBorders>
              <w:top w:val="nil"/>
              <w:left w:val="nil"/>
              <w:bottom w:val="nil"/>
              <w:right w:val="nil"/>
            </w:tcBorders>
          </w:tcPr>
          <w:p w:rsidR="000E09E9" w:rsidRPr="00D47FE0" w:rsidRDefault="000E09E9" w:rsidP="001D2091">
            <w:pPr>
              <w:spacing w:line="240" w:lineRule="auto"/>
              <w:jc w:val="both"/>
              <w:rPr>
                <w:rFonts w:ascii="Times New Roman" w:hAnsi="Times New Roman"/>
                <w:sz w:val="24"/>
                <w:szCs w:val="24"/>
              </w:rPr>
            </w:pPr>
            <w:r>
              <w:rPr>
                <w:rFonts w:ascii="Times New Roman" w:hAnsi="Times New Roman"/>
                <w:sz w:val="24"/>
                <w:szCs w:val="24"/>
              </w:rPr>
              <w:t xml:space="preserve">Foreign ownership is categorized by the amount of control that can be exercised. They find that, with control levels that match ownership of 51%, comes superior performance, compared to domestic firms.   </w:t>
            </w:r>
          </w:p>
        </w:tc>
        <w:tc>
          <w:tcPr>
            <w:tcW w:w="2781" w:type="dxa"/>
            <w:tcBorders>
              <w:top w:val="nil"/>
              <w:left w:val="nil"/>
              <w:bottom w:val="nil"/>
              <w:right w:val="nil"/>
            </w:tcBorders>
          </w:tcPr>
          <w:p w:rsidR="000E09E9" w:rsidRPr="00D47FE0" w:rsidRDefault="000E09E9" w:rsidP="001D2091">
            <w:pPr>
              <w:spacing w:line="240" w:lineRule="auto"/>
              <w:jc w:val="both"/>
              <w:rPr>
                <w:rFonts w:ascii="Times New Roman" w:hAnsi="Times New Roman"/>
                <w:sz w:val="24"/>
                <w:szCs w:val="24"/>
              </w:rPr>
            </w:pPr>
            <w:r>
              <w:rPr>
                <w:rFonts w:ascii="Times New Roman" w:hAnsi="Times New Roman"/>
                <w:sz w:val="24"/>
                <w:szCs w:val="24"/>
              </w:rPr>
              <w:t xml:space="preserve">Firm-level data on over a 1000 Indian firms that are listed on the Bombay Stock Exchange.  </w:t>
            </w:r>
          </w:p>
        </w:tc>
      </w:tr>
      <w:tr w:rsidR="000E09E9" w:rsidRPr="00D47FE0" w:rsidTr="001A531A">
        <w:trPr>
          <w:trHeight w:val="70"/>
        </w:trPr>
        <w:tc>
          <w:tcPr>
            <w:tcW w:w="2016" w:type="dxa"/>
            <w:tcBorders>
              <w:top w:val="nil"/>
              <w:left w:val="nil"/>
              <w:bottom w:val="nil"/>
              <w:right w:val="nil"/>
            </w:tcBorders>
          </w:tcPr>
          <w:p w:rsidR="000E09E9" w:rsidRPr="009A22CA" w:rsidRDefault="000E09E9" w:rsidP="001D2091">
            <w:pPr>
              <w:spacing w:line="240" w:lineRule="auto"/>
              <w:rPr>
                <w:rFonts w:ascii="Times New Roman" w:hAnsi="Times New Roman"/>
                <w:sz w:val="24"/>
                <w:szCs w:val="24"/>
              </w:rPr>
            </w:pPr>
            <w:r>
              <w:rPr>
                <w:rFonts w:ascii="Times New Roman" w:hAnsi="Times New Roman"/>
                <w:sz w:val="24"/>
                <w:szCs w:val="24"/>
              </w:rPr>
              <w:t>Gurbuz and Aybars (2010)</w:t>
            </w:r>
          </w:p>
        </w:tc>
        <w:tc>
          <w:tcPr>
            <w:tcW w:w="4809" w:type="dxa"/>
            <w:tcBorders>
              <w:top w:val="nil"/>
              <w:left w:val="nil"/>
              <w:bottom w:val="nil"/>
              <w:right w:val="nil"/>
            </w:tcBorders>
          </w:tcPr>
          <w:p w:rsidR="000E09E9" w:rsidRDefault="000E09E9" w:rsidP="00DC1D37">
            <w:pPr>
              <w:spacing w:line="240" w:lineRule="auto"/>
              <w:jc w:val="both"/>
              <w:rPr>
                <w:rFonts w:ascii="Times New Roman" w:hAnsi="Times New Roman"/>
                <w:sz w:val="24"/>
                <w:szCs w:val="24"/>
              </w:rPr>
            </w:pPr>
            <w:r>
              <w:rPr>
                <w:rFonts w:ascii="Times New Roman" w:hAnsi="Times New Roman"/>
                <w:sz w:val="24"/>
                <w:szCs w:val="24"/>
              </w:rPr>
              <w:t xml:space="preserve">They find that performance is enhanced by foreign ownership but depends on its level. It is shown that minority-owned firms perform better as opposed to domestic and majority-owned firms. More importantly, majority-owned firms perform </w:t>
            </w:r>
            <w:r w:rsidR="00DC1D37">
              <w:rPr>
                <w:rFonts w:ascii="Times New Roman" w:hAnsi="Times New Roman"/>
                <w:sz w:val="24"/>
                <w:szCs w:val="24"/>
              </w:rPr>
              <w:t xml:space="preserve">less </w:t>
            </w:r>
            <w:r>
              <w:rPr>
                <w:rFonts w:ascii="Times New Roman" w:hAnsi="Times New Roman"/>
                <w:sz w:val="24"/>
                <w:szCs w:val="24"/>
              </w:rPr>
              <w:t xml:space="preserve">than domestic firms, indicating that high levels of foreign ownership affect performance negatively. </w:t>
            </w:r>
          </w:p>
        </w:tc>
        <w:tc>
          <w:tcPr>
            <w:tcW w:w="2781" w:type="dxa"/>
            <w:tcBorders>
              <w:top w:val="nil"/>
              <w:left w:val="nil"/>
              <w:bottom w:val="nil"/>
              <w:right w:val="nil"/>
            </w:tcBorders>
          </w:tcPr>
          <w:p w:rsidR="000E09E9" w:rsidRPr="00D47FE0" w:rsidRDefault="000E09E9" w:rsidP="001D2091">
            <w:pPr>
              <w:spacing w:line="240" w:lineRule="auto"/>
              <w:rPr>
                <w:rFonts w:ascii="Times New Roman" w:hAnsi="Times New Roman"/>
                <w:sz w:val="24"/>
                <w:szCs w:val="24"/>
              </w:rPr>
            </w:pPr>
            <w:r>
              <w:rPr>
                <w:rFonts w:ascii="Times New Roman" w:hAnsi="Times New Roman"/>
                <w:sz w:val="24"/>
                <w:szCs w:val="24"/>
              </w:rPr>
              <w:t xml:space="preserve">205 non-financial listed Turkish companies monitored from 2005-2007, making it a panel dataset.  </w:t>
            </w:r>
          </w:p>
        </w:tc>
      </w:tr>
      <w:tr w:rsidR="000E09E9" w:rsidRPr="00D47FE0" w:rsidTr="001D2091">
        <w:trPr>
          <w:trHeight w:val="70"/>
        </w:trPr>
        <w:tc>
          <w:tcPr>
            <w:tcW w:w="2016" w:type="dxa"/>
            <w:tcBorders>
              <w:top w:val="nil"/>
              <w:left w:val="nil"/>
              <w:bottom w:val="single" w:sz="4" w:space="0" w:color="auto"/>
              <w:right w:val="nil"/>
            </w:tcBorders>
          </w:tcPr>
          <w:p w:rsidR="000E09E9" w:rsidRPr="009A22CA" w:rsidRDefault="000E09E9" w:rsidP="001D2091">
            <w:pPr>
              <w:spacing w:line="240" w:lineRule="auto"/>
              <w:rPr>
                <w:rFonts w:ascii="Times New Roman" w:hAnsi="Times New Roman"/>
                <w:sz w:val="24"/>
                <w:szCs w:val="24"/>
              </w:rPr>
            </w:pPr>
            <w:r>
              <w:rPr>
                <w:rFonts w:ascii="Times New Roman" w:hAnsi="Times New Roman"/>
                <w:sz w:val="24"/>
                <w:szCs w:val="24"/>
              </w:rPr>
              <w:t>Greenaway et al. (2012)</w:t>
            </w:r>
          </w:p>
        </w:tc>
        <w:tc>
          <w:tcPr>
            <w:tcW w:w="4809" w:type="dxa"/>
            <w:tcBorders>
              <w:top w:val="nil"/>
              <w:left w:val="nil"/>
              <w:bottom w:val="single" w:sz="4" w:space="0" w:color="auto"/>
              <w:right w:val="nil"/>
            </w:tcBorders>
          </w:tcPr>
          <w:p w:rsidR="000E09E9" w:rsidRDefault="000E09E9" w:rsidP="001D2091">
            <w:pPr>
              <w:spacing w:line="240" w:lineRule="auto"/>
              <w:jc w:val="both"/>
              <w:rPr>
                <w:rFonts w:ascii="Times New Roman" w:hAnsi="Times New Roman"/>
                <w:sz w:val="24"/>
                <w:szCs w:val="24"/>
              </w:rPr>
            </w:pPr>
            <w:r>
              <w:rPr>
                <w:rFonts w:ascii="Times New Roman" w:hAnsi="Times New Roman"/>
                <w:sz w:val="24"/>
                <w:szCs w:val="24"/>
              </w:rPr>
              <w:t xml:space="preserve">Findings imply that optimal levels of foreign ownership exists, and that with high levels of foreign ownership, not necessarily come high levels of performance. Ideally foreign ownership must lie between 47% and 61%. </w:t>
            </w:r>
          </w:p>
        </w:tc>
        <w:tc>
          <w:tcPr>
            <w:tcW w:w="2781" w:type="dxa"/>
            <w:tcBorders>
              <w:top w:val="nil"/>
              <w:left w:val="nil"/>
              <w:bottom w:val="single" w:sz="4" w:space="0" w:color="auto"/>
              <w:right w:val="nil"/>
            </w:tcBorders>
          </w:tcPr>
          <w:p w:rsidR="000E09E9" w:rsidRPr="00D47FE0" w:rsidRDefault="00F34B8E" w:rsidP="001D2091">
            <w:pPr>
              <w:spacing w:line="240" w:lineRule="auto"/>
              <w:rPr>
                <w:rFonts w:ascii="Times New Roman" w:hAnsi="Times New Roman"/>
                <w:sz w:val="24"/>
                <w:szCs w:val="24"/>
              </w:rPr>
            </w:pPr>
            <w:r>
              <w:rPr>
                <w:rFonts w:ascii="Times New Roman" w:hAnsi="Times New Roman"/>
                <w:sz w:val="24"/>
                <w:szCs w:val="24"/>
              </w:rPr>
              <w:t xml:space="preserve">Data extracted from the ORIANA database. 23.000 Chinese Companies and their financial information </w:t>
            </w:r>
            <w:proofErr w:type="gramStart"/>
            <w:r>
              <w:rPr>
                <w:rFonts w:ascii="Times New Roman" w:hAnsi="Times New Roman"/>
                <w:sz w:val="24"/>
                <w:szCs w:val="24"/>
              </w:rPr>
              <w:t>is</w:t>
            </w:r>
            <w:proofErr w:type="gramEnd"/>
            <w:r>
              <w:rPr>
                <w:rFonts w:ascii="Times New Roman" w:hAnsi="Times New Roman"/>
                <w:sz w:val="24"/>
                <w:szCs w:val="24"/>
              </w:rPr>
              <w:t xml:space="preserve"> included. </w:t>
            </w:r>
          </w:p>
        </w:tc>
      </w:tr>
    </w:tbl>
    <w:p w:rsidR="000E09E9" w:rsidRPr="00F022E4" w:rsidRDefault="000E09E9" w:rsidP="000E09E9">
      <w:pPr>
        <w:spacing w:line="360" w:lineRule="auto"/>
        <w:rPr>
          <w:rFonts w:ascii="Times New Roman" w:hAnsi="Times New Roman"/>
          <w:i/>
          <w:sz w:val="20"/>
          <w:szCs w:val="20"/>
        </w:rPr>
      </w:pPr>
      <w:r>
        <w:rPr>
          <w:rFonts w:ascii="Times New Roman" w:hAnsi="Times New Roman"/>
          <w:i/>
          <w:sz w:val="20"/>
          <w:szCs w:val="20"/>
        </w:rPr>
        <w:t xml:space="preserve">Note: </w:t>
      </w:r>
      <w:r>
        <w:rPr>
          <w:rFonts w:ascii="Times New Roman" w:hAnsi="Times New Roman"/>
          <w:sz w:val="20"/>
          <w:szCs w:val="20"/>
        </w:rPr>
        <w:t>The tabl</w:t>
      </w:r>
      <w:r w:rsidR="00C62290">
        <w:rPr>
          <w:rFonts w:ascii="Times New Roman" w:hAnsi="Times New Roman"/>
          <w:sz w:val="20"/>
          <w:szCs w:val="20"/>
        </w:rPr>
        <w:t>e above should be read with car since</w:t>
      </w:r>
      <w:r>
        <w:rPr>
          <w:rFonts w:ascii="Times New Roman" w:hAnsi="Times New Roman"/>
          <w:sz w:val="20"/>
          <w:szCs w:val="20"/>
        </w:rPr>
        <w:t xml:space="preserve"> only findings that contribute to the topic of this paper are included. Many of these papers show results far more extensive than can be seen above. </w:t>
      </w:r>
      <w:r>
        <w:rPr>
          <w:rFonts w:ascii="Times New Roman" w:hAnsi="Times New Roman"/>
          <w:i/>
          <w:sz w:val="20"/>
          <w:szCs w:val="20"/>
        </w:rPr>
        <w:t xml:space="preserve"> </w:t>
      </w:r>
    </w:p>
    <w:p w:rsidR="00677554" w:rsidRDefault="00A572D3" w:rsidP="005231AF">
      <w:pPr>
        <w:spacing w:line="360" w:lineRule="auto"/>
        <w:jc w:val="both"/>
        <w:rPr>
          <w:rFonts w:ascii="Times New Roman" w:hAnsi="Times New Roman"/>
          <w:sz w:val="24"/>
          <w:szCs w:val="24"/>
        </w:rPr>
      </w:pPr>
      <w:r>
        <w:rPr>
          <w:rFonts w:ascii="Times New Roman" w:hAnsi="Times New Roman"/>
          <w:sz w:val="24"/>
          <w:szCs w:val="24"/>
        </w:rPr>
        <w:t xml:space="preserve">Like earlier findings for developed economies, performance enhancement due to foreign ownership in developing economies is </w:t>
      </w:r>
      <w:r w:rsidR="00281D5B">
        <w:rPr>
          <w:rFonts w:ascii="Times New Roman" w:hAnsi="Times New Roman"/>
          <w:sz w:val="24"/>
          <w:szCs w:val="24"/>
        </w:rPr>
        <w:t xml:space="preserve">similarly </w:t>
      </w:r>
      <w:r w:rsidR="00C62290">
        <w:rPr>
          <w:rFonts w:ascii="Times New Roman" w:hAnsi="Times New Roman"/>
          <w:sz w:val="24"/>
          <w:szCs w:val="24"/>
        </w:rPr>
        <w:t>proven significant. Addition to existing literature is made because</w:t>
      </w:r>
      <w:r>
        <w:rPr>
          <w:rFonts w:ascii="Times New Roman" w:hAnsi="Times New Roman"/>
          <w:sz w:val="24"/>
          <w:szCs w:val="24"/>
        </w:rPr>
        <w:t xml:space="preserve"> </w:t>
      </w:r>
      <w:r w:rsidR="00C62290">
        <w:rPr>
          <w:rFonts w:ascii="Times New Roman" w:hAnsi="Times New Roman"/>
          <w:sz w:val="24"/>
          <w:szCs w:val="24"/>
        </w:rPr>
        <w:t>o</w:t>
      </w:r>
      <w:r>
        <w:rPr>
          <w:rFonts w:ascii="Times New Roman" w:hAnsi="Times New Roman"/>
          <w:sz w:val="24"/>
          <w:szCs w:val="24"/>
        </w:rPr>
        <w:t>ptimal foreign ownership levels, for which performance is enhanced most</w:t>
      </w:r>
      <w:r w:rsidR="00C62290">
        <w:rPr>
          <w:rFonts w:ascii="Times New Roman" w:hAnsi="Times New Roman"/>
          <w:sz w:val="24"/>
          <w:szCs w:val="24"/>
        </w:rPr>
        <w:t xml:space="preserve">, are determined. </w:t>
      </w:r>
      <w:r>
        <w:rPr>
          <w:rFonts w:ascii="Times New Roman" w:hAnsi="Times New Roman"/>
          <w:sz w:val="24"/>
          <w:szCs w:val="24"/>
        </w:rPr>
        <w:t>Findings show that more is not always better</w:t>
      </w:r>
      <w:r w:rsidR="00706556">
        <w:rPr>
          <w:rFonts w:ascii="Times New Roman" w:hAnsi="Times New Roman"/>
          <w:sz w:val="24"/>
          <w:szCs w:val="24"/>
        </w:rPr>
        <w:t>,</w:t>
      </w:r>
      <w:r>
        <w:rPr>
          <w:rFonts w:ascii="Times New Roman" w:hAnsi="Times New Roman"/>
          <w:sz w:val="24"/>
          <w:szCs w:val="24"/>
        </w:rPr>
        <w:t xml:space="preserve"> as optimum levels of foreign ownership lie between 47% and 61% according to Greenaway et al</w:t>
      </w:r>
      <w:r w:rsidR="00281D5B">
        <w:rPr>
          <w:rFonts w:ascii="Times New Roman" w:hAnsi="Times New Roman"/>
          <w:sz w:val="24"/>
          <w:szCs w:val="24"/>
        </w:rPr>
        <w:t>. (2012)</w:t>
      </w:r>
      <w:r>
        <w:rPr>
          <w:rFonts w:ascii="Times New Roman" w:hAnsi="Times New Roman"/>
          <w:sz w:val="24"/>
          <w:szCs w:val="24"/>
        </w:rPr>
        <w:t xml:space="preserve">. </w:t>
      </w:r>
    </w:p>
    <w:p w:rsidR="001A3E8F" w:rsidRPr="001A3E8F" w:rsidRDefault="001A3E8F" w:rsidP="000E5019">
      <w:pPr>
        <w:spacing w:line="240" w:lineRule="auto"/>
        <w:jc w:val="both"/>
        <w:rPr>
          <w:rFonts w:ascii="Times New Roman" w:hAnsi="Times New Roman"/>
          <w:b/>
          <w:sz w:val="24"/>
          <w:szCs w:val="24"/>
        </w:rPr>
      </w:pPr>
      <w:r>
        <w:rPr>
          <w:rFonts w:ascii="Times New Roman" w:hAnsi="Times New Roman"/>
          <w:b/>
          <w:sz w:val="24"/>
          <w:szCs w:val="24"/>
        </w:rPr>
        <w:t>The reversal of foreign investments</w:t>
      </w:r>
    </w:p>
    <w:p w:rsidR="001A10FC" w:rsidRDefault="00612806" w:rsidP="005231AF">
      <w:pPr>
        <w:spacing w:line="360" w:lineRule="auto"/>
        <w:jc w:val="both"/>
        <w:rPr>
          <w:rFonts w:ascii="Times New Roman" w:hAnsi="Times New Roman"/>
          <w:sz w:val="24"/>
          <w:szCs w:val="24"/>
        </w:rPr>
      </w:pPr>
      <w:r>
        <w:rPr>
          <w:rFonts w:ascii="Times New Roman" w:hAnsi="Times New Roman"/>
          <w:sz w:val="24"/>
          <w:szCs w:val="24"/>
        </w:rPr>
        <w:t>Anusha Chari, Wenjie Chen a</w:t>
      </w:r>
      <w:r w:rsidR="00574BFA">
        <w:rPr>
          <w:rFonts w:ascii="Times New Roman" w:hAnsi="Times New Roman"/>
          <w:sz w:val="24"/>
          <w:szCs w:val="24"/>
        </w:rPr>
        <w:t>nd Kathryn M. E. Dominguez (2012</w:t>
      </w:r>
      <w:r>
        <w:rPr>
          <w:rFonts w:ascii="Times New Roman" w:hAnsi="Times New Roman"/>
          <w:sz w:val="24"/>
          <w:szCs w:val="24"/>
        </w:rPr>
        <w:t>) investigate a relatively new phenomenon in the gl</w:t>
      </w:r>
      <w:r w:rsidR="00BA68EB">
        <w:rPr>
          <w:rFonts w:ascii="Times New Roman" w:hAnsi="Times New Roman"/>
          <w:sz w:val="24"/>
          <w:szCs w:val="24"/>
        </w:rPr>
        <w:t>obal economy, namely the rise</w:t>
      </w:r>
      <w:r>
        <w:rPr>
          <w:rFonts w:ascii="Times New Roman" w:hAnsi="Times New Roman"/>
          <w:sz w:val="24"/>
          <w:szCs w:val="24"/>
        </w:rPr>
        <w:t xml:space="preserve"> of foreign acquisitions</w:t>
      </w:r>
      <w:r w:rsidR="00BA68EB">
        <w:rPr>
          <w:rFonts w:ascii="Times New Roman" w:hAnsi="Times New Roman"/>
          <w:sz w:val="24"/>
          <w:szCs w:val="24"/>
        </w:rPr>
        <w:t xml:space="preserve"> of developing countries</w:t>
      </w:r>
      <w:r>
        <w:rPr>
          <w:rFonts w:ascii="Times New Roman" w:hAnsi="Times New Roman"/>
          <w:sz w:val="24"/>
          <w:szCs w:val="24"/>
        </w:rPr>
        <w:t xml:space="preserve"> in the U</w:t>
      </w:r>
      <w:r w:rsidR="00A21BA6">
        <w:rPr>
          <w:rFonts w:ascii="Times New Roman" w:hAnsi="Times New Roman"/>
          <w:sz w:val="24"/>
          <w:szCs w:val="24"/>
        </w:rPr>
        <w:t xml:space="preserve">nited </w:t>
      </w:r>
      <w:r>
        <w:rPr>
          <w:rFonts w:ascii="Times New Roman" w:hAnsi="Times New Roman"/>
          <w:sz w:val="24"/>
          <w:szCs w:val="24"/>
        </w:rPr>
        <w:t>S</w:t>
      </w:r>
      <w:r w:rsidR="00A21BA6">
        <w:rPr>
          <w:rFonts w:ascii="Times New Roman" w:hAnsi="Times New Roman"/>
          <w:sz w:val="24"/>
          <w:szCs w:val="24"/>
        </w:rPr>
        <w:t>tates (hereafter U.S.)</w:t>
      </w:r>
      <w:r w:rsidR="007B477F">
        <w:rPr>
          <w:rFonts w:ascii="Times New Roman" w:hAnsi="Times New Roman"/>
          <w:sz w:val="24"/>
          <w:szCs w:val="24"/>
        </w:rPr>
        <w:t xml:space="preserve"> and other developed economies</w:t>
      </w:r>
      <w:r>
        <w:rPr>
          <w:rFonts w:ascii="Times New Roman" w:hAnsi="Times New Roman"/>
          <w:sz w:val="24"/>
          <w:szCs w:val="24"/>
        </w:rPr>
        <w:t xml:space="preserve">. </w:t>
      </w:r>
      <w:r w:rsidR="00140BF9">
        <w:rPr>
          <w:rFonts w:ascii="Times New Roman" w:hAnsi="Times New Roman"/>
          <w:sz w:val="24"/>
          <w:szCs w:val="24"/>
        </w:rPr>
        <w:lastRenderedPageBreak/>
        <w:t>They argue that t</w:t>
      </w:r>
      <w:r w:rsidR="00F9244A">
        <w:rPr>
          <w:rFonts w:ascii="Times New Roman" w:hAnsi="Times New Roman"/>
          <w:sz w:val="24"/>
          <w:szCs w:val="24"/>
        </w:rPr>
        <w:t xml:space="preserve">his contradicts with neoclassical </w:t>
      </w:r>
      <w:r w:rsidR="00140BF9">
        <w:rPr>
          <w:rFonts w:ascii="Times New Roman" w:hAnsi="Times New Roman"/>
          <w:sz w:val="24"/>
          <w:szCs w:val="24"/>
        </w:rPr>
        <w:t>theory, stating that</w:t>
      </w:r>
      <w:r w:rsidR="00BA68EB">
        <w:rPr>
          <w:rFonts w:ascii="Times New Roman" w:hAnsi="Times New Roman"/>
          <w:sz w:val="24"/>
          <w:szCs w:val="24"/>
        </w:rPr>
        <w:t xml:space="preserve"> capital</w:t>
      </w:r>
      <w:r w:rsidR="00F9244A">
        <w:rPr>
          <w:rFonts w:ascii="Times New Roman" w:hAnsi="Times New Roman"/>
          <w:sz w:val="24"/>
          <w:szCs w:val="24"/>
        </w:rPr>
        <w:t xml:space="preserve"> tends to flow from capital-abundant countries towards capital-scarce countries. </w:t>
      </w:r>
      <w:r w:rsidR="00BA68EB">
        <w:rPr>
          <w:rFonts w:ascii="Times New Roman" w:hAnsi="Times New Roman"/>
          <w:sz w:val="24"/>
          <w:szCs w:val="24"/>
        </w:rPr>
        <w:t xml:space="preserve">This implies that the U.S. </w:t>
      </w:r>
      <w:r w:rsidR="00E706B0">
        <w:rPr>
          <w:rFonts w:ascii="Times New Roman" w:hAnsi="Times New Roman"/>
          <w:sz w:val="24"/>
          <w:szCs w:val="24"/>
        </w:rPr>
        <w:t>market is</w:t>
      </w:r>
      <w:r w:rsidR="00BA68EB">
        <w:rPr>
          <w:rFonts w:ascii="Times New Roman" w:hAnsi="Times New Roman"/>
          <w:sz w:val="24"/>
          <w:szCs w:val="24"/>
        </w:rPr>
        <w:t xml:space="preserve"> subject to foreign interference, by which developing economies reverse capital flows that have been flowing for years. Their results show that emerging countries acquire public U.S. targets that are characterized by high levels of sales, employment and total assets. </w:t>
      </w:r>
      <w:r w:rsidR="00A9403C">
        <w:rPr>
          <w:rFonts w:ascii="Times New Roman" w:hAnsi="Times New Roman"/>
          <w:sz w:val="24"/>
          <w:szCs w:val="24"/>
        </w:rPr>
        <w:t>In the years following the acquisition</w:t>
      </w:r>
      <w:r w:rsidR="00CB68D9">
        <w:rPr>
          <w:rFonts w:ascii="Times New Roman" w:hAnsi="Times New Roman"/>
          <w:sz w:val="24"/>
          <w:szCs w:val="24"/>
        </w:rPr>
        <w:t xml:space="preserve"> (five-year period)</w:t>
      </w:r>
      <w:r w:rsidR="00A9403C">
        <w:rPr>
          <w:rFonts w:ascii="Times New Roman" w:hAnsi="Times New Roman"/>
          <w:sz w:val="24"/>
          <w:szCs w:val="24"/>
        </w:rPr>
        <w:t>, sales and employment decreases while profitability rises</w:t>
      </w:r>
      <w:r w:rsidR="00CB68D9">
        <w:rPr>
          <w:rFonts w:ascii="Times New Roman" w:hAnsi="Times New Roman"/>
          <w:sz w:val="24"/>
          <w:szCs w:val="24"/>
        </w:rPr>
        <w:t xml:space="preserve"> with 16%, on average</w:t>
      </w:r>
      <w:r w:rsidR="00A9403C">
        <w:rPr>
          <w:rFonts w:ascii="Times New Roman" w:hAnsi="Times New Roman"/>
          <w:sz w:val="24"/>
          <w:szCs w:val="24"/>
        </w:rPr>
        <w:t>. The most important conclusion is that</w:t>
      </w:r>
      <w:r w:rsidR="00A9403C" w:rsidRPr="00A9403C">
        <w:rPr>
          <w:rFonts w:ascii="Times New Roman" w:hAnsi="Times New Roman"/>
          <w:sz w:val="24"/>
          <w:szCs w:val="24"/>
        </w:rPr>
        <w:t xml:space="preserve"> </w:t>
      </w:r>
      <w:r w:rsidR="00A9403C">
        <w:rPr>
          <w:rFonts w:ascii="Times New Roman" w:hAnsi="Times New Roman"/>
          <w:sz w:val="24"/>
          <w:szCs w:val="24"/>
        </w:rPr>
        <w:t xml:space="preserve">developing economies are equally capable of conducting foreign investments through multinationals, compared to developed economies. </w:t>
      </w:r>
    </w:p>
    <w:p w:rsidR="00E7374C" w:rsidRDefault="001A10FC" w:rsidP="00A572D3">
      <w:pPr>
        <w:spacing w:line="360" w:lineRule="auto"/>
        <w:jc w:val="both"/>
        <w:rPr>
          <w:rFonts w:ascii="Times New Roman" w:hAnsi="Times New Roman"/>
          <w:sz w:val="24"/>
          <w:szCs w:val="24"/>
        </w:rPr>
      </w:pPr>
      <w:r w:rsidRPr="00C44152">
        <w:rPr>
          <w:rFonts w:ascii="Times New Roman" w:hAnsi="Times New Roman"/>
          <w:sz w:val="24"/>
          <w:szCs w:val="24"/>
        </w:rPr>
        <w:t xml:space="preserve">Following the </w:t>
      </w:r>
      <w:r w:rsidR="003D0280" w:rsidRPr="00C44152">
        <w:rPr>
          <w:rFonts w:ascii="Times New Roman" w:hAnsi="Times New Roman"/>
          <w:sz w:val="24"/>
          <w:szCs w:val="24"/>
        </w:rPr>
        <w:t>above-mentioned</w:t>
      </w:r>
      <w:r w:rsidR="00574BFA" w:rsidRPr="00C44152">
        <w:rPr>
          <w:rFonts w:ascii="Times New Roman" w:hAnsi="Times New Roman"/>
          <w:sz w:val="24"/>
          <w:szCs w:val="24"/>
        </w:rPr>
        <w:t xml:space="preserve"> implications, Wenjie Chen (2011</w:t>
      </w:r>
      <w:r w:rsidR="003B3DD9">
        <w:rPr>
          <w:rFonts w:ascii="Times New Roman" w:hAnsi="Times New Roman"/>
          <w:sz w:val="24"/>
          <w:szCs w:val="24"/>
        </w:rPr>
        <w:t xml:space="preserve">) performed </w:t>
      </w:r>
      <w:r w:rsidRPr="00C44152">
        <w:rPr>
          <w:rFonts w:ascii="Times New Roman" w:hAnsi="Times New Roman"/>
          <w:sz w:val="24"/>
          <w:szCs w:val="24"/>
        </w:rPr>
        <w:t xml:space="preserve">research to discover the importance of the </w:t>
      </w:r>
      <w:r w:rsidR="00E706B0" w:rsidRPr="00C44152">
        <w:rPr>
          <w:rFonts w:ascii="Times New Roman" w:hAnsi="Times New Roman"/>
          <w:sz w:val="24"/>
          <w:szCs w:val="24"/>
        </w:rPr>
        <w:t>acquiring</w:t>
      </w:r>
      <w:r w:rsidRPr="00C44152">
        <w:rPr>
          <w:rFonts w:ascii="Times New Roman" w:hAnsi="Times New Roman"/>
          <w:sz w:val="24"/>
          <w:szCs w:val="24"/>
        </w:rPr>
        <w:t xml:space="preserve"> firm</w:t>
      </w:r>
      <w:r w:rsidR="009331D5">
        <w:rPr>
          <w:rFonts w:ascii="Times New Roman" w:hAnsi="Times New Roman"/>
          <w:sz w:val="24"/>
          <w:szCs w:val="24"/>
        </w:rPr>
        <w:t>’</w:t>
      </w:r>
      <w:r w:rsidR="003E05EB">
        <w:rPr>
          <w:rFonts w:ascii="Times New Roman" w:hAnsi="Times New Roman"/>
          <w:sz w:val="24"/>
          <w:szCs w:val="24"/>
        </w:rPr>
        <w:t>s</w:t>
      </w:r>
      <w:r w:rsidRPr="00C44152">
        <w:rPr>
          <w:rFonts w:ascii="Times New Roman" w:hAnsi="Times New Roman"/>
          <w:sz w:val="24"/>
          <w:szCs w:val="24"/>
        </w:rPr>
        <w:t xml:space="preserve"> country of origin. She states that existing literature indeed </w:t>
      </w:r>
      <w:r w:rsidR="00DC1D37">
        <w:rPr>
          <w:rFonts w:ascii="Times New Roman" w:hAnsi="Times New Roman"/>
          <w:sz w:val="24"/>
          <w:szCs w:val="24"/>
        </w:rPr>
        <w:t xml:space="preserve">proves </w:t>
      </w:r>
      <w:r w:rsidRPr="00C44152">
        <w:rPr>
          <w:rFonts w:ascii="Times New Roman" w:hAnsi="Times New Roman"/>
          <w:sz w:val="24"/>
          <w:szCs w:val="24"/>
        </w:rPr>
        <w:t>superior performance of subsidiaries as opposed to local firms, but there is little knowledge of the imp</w:t>
      </w:r>
      <w:r w:rsidR="00FB61B8" w:rsidRPr="00C44152">
        <w:rPr>
          <w:rFonts w:ascii="Times New Roman" w:hAnsi="Times New Roman"/>
          <w:sz w:val="24"/>
          <w:szCs w:val="24"/>
        </w:rPr>
        <w:t>act</w:t>
      </w:r>
      <w:r w:rsidR="00E17B9E" w:rsidRPr="00C44152">
        <w:rPr>
          <w:rFonts w:ascii="Times New Roman" w:hAnsi="Times New Roman"/>
          <w:sz w:val="24"/>
          <w:szCs w:val="24"/>
        </w:rPr>
        <w:t xml:space="preserve"> of</w:t>
      </w:r>
      <w:r w:rsidR="00E706B0" w:rsidRPr="00C44152">
        <w:rPr>
          <w:rFonts w:ascii="Times New Roman" w:hAnsi="Times New Roman"/>
          <w:sz w:val="24"/>
          <w:szCs w:val="24"/>
        </w:rPr>
        <w:t xml:space="preserve"> where the acquiring</w:t>
      </w:r>
      <w:r w:rsidRPr="00C44152">
        <w:rPr>
          <w:rFonts w:ascii="Times New Roman" w:hAnsi="Times New Roman"/>
          <w:sz w:val="24"/>
          <w:szCs w:val="24"/>
        </w:rPr>
        <w:t xml:space="preserve"> firm is located.  In her paper she </w:t>
      </w:r>
      <w:r w:rsidR="009331D5">
        <w:rPr>
          <w:rFonts w:ascii="Times New Roman" w:hAnsi="Times New Roman"/>
          <w:sz w:val="24"/>
          <w:szCs w:val="24"/>
        </w:rPr>
        <w:t xml:space="preserve">uses a sample of U.S. based firms and </w:t>
      </w:r>
      <w:r w:rsidR="00E706B0" w:rsidRPr="00C44152">
        <w:rPr>
          <w:rFonts w:ascii="Times New Roman" w:hAnsi="Times New Roman"/>
          <w:sz w:val="24"/>
          <w:szCs w:val="24"/>
        </w:rPr>
        <w:t>distinguishes</w:t>
      </w:r>
      <w:r w:rsidR="00E17B9E" w:rsidRPr="00C44152">
        <w:rPr>
          <w:rFonts w:ascii="Times New Roman" w:hAnsi="Times New Roman"/>
          <w:sz w:val="24"/>
          <w:szCs w:val="24"/>
        </w:rPr>
        <w:t xml:space="preserve"> the location of the acquiring firm into three categories, namely developing economy, non-U.S. industrial country (developed economy) and U.S. based acquirers</w:t>
      </w:r>
      <w:r w:rsidR="00C44152" w:rsidRPr="00C44152">
        <w:rPr>
          <w:rFonts w:ascii="Times New Roman" w:hAnsi="Times New Roman"/>
          <w:sz w:val="24"/>
          <w:szCs w:val="24"/>
        </w:rPr>
        <w:t>.</w:t>
      </w:r>
      <w:r w:rsidR="00E17B9E" w:rsidRPr="00C44152">
        <w:rPr>
          <w:rFonts w:ascii="Times New Roman" w:hAnsi="Times New Roman"/>
          <w:sz w:val="24"/>
          <w:szCs w:val="24"/>
        </w:rPr>
        <w:t xml:space="preserve"> The </w:t>
      </w:r>
      <w:r w:rsidR="003E05EB" w:rsidRPr="00C44152">
        <w:rPr>
          <w:rFonts w:ascii="Times New Roman" w:hAnsi="Times New Roman"/>
          <w:sz w:val="24"/>
          <w:szCs w:val="24"/>
        </w:rPr>
        <w:t>results obtained by comparing these groups are</w:t>
      </w:r>
      <w:r w:rsidR="00C44152" w:rsidRPr="00C44152">
        <w:rPr>
          <w:rFonts w:ascii="Times New Roman" w:hAnsi="Times New Roman"/>
          <w:sz w:val="24"/>
          <w:szCs w:val="24"/>
        </w:rPr>
        <w:t xml:space="preserve"> </w:t>
      </w:r>
      <w:r w:rsidR="009331D5">
        <w:rPr>
          <w:rFonts w:ascii="Times New Roman" w:hAnsi="Times New Roman"/>
          <w:sz w:val="24"/>
          <w:szCs w:val="24"/>
        </w:rPr>
        <w:t>interesting because</w:t>
      </w:r>
      <w:r w:rsidR="00E17B9E" w:rsidRPr="00C44152">
        <w:rPr>
          <w:rFonts w:ascii="Times New Roman" w:hAnsi="Times New Roman"/>
          <w:sz w:val="24"/>
          <w:szCs w:val="24"/>
        </w:rPr>
        <w:t xml:space="preserve"> she find</w:t>
      </w:r>
      <w:r w:rsidR="009331D5">
        <w:rPr>
          <w:rFonts w:ascii="Times New Roman" w:hAnsi="Times New Roman"/>
          <w:sz w:val="24"/>
          <w:szCs w:val="24"/>
        </w:rPr>
        <w:t>s</w:t>
      </w:r>
      <w:r w:rsidR="00E17B9E" w:rsidRPr="00C44152">
        <w:rPr>
          <w:rFonts w:ascii="Times New Roman" w:hAnsi="Times New Roman"/>
          <w:sz w:val="24"/>
          <w:szCs w:val="24"/>
        </w:rPr>
        <w:t xml:space="preserve"> significant differences </w:t>
      </w:r>
      <w:r w:rsidR="00C44152" w:rsidRPr="00C44152">
        <w:rPr>
          <w:rFonts w:ascii="Times New Roman" w:hAnsi="Times New Roman"/>
          <w:sz w:val="24"/>
          <w:szCs w:val="24"/>
        </w:rPr>
        <w:t>between them</w:t>
      </w:r>
      <w:r w:rsidR="009331D5">
        <w:rPr>
          <w:rFonts w:ascii="Times New Roman" w:hAnsi="Times New Roman"/>
          <w:sz w:val="24"/>
          <w:szCs w:val="24"/>
        </w:rPr>
        <w:t>.</w:t>
      </w:r>
      <w:r w:rsidRPr="00C44152">
        <w:rPr>
          <w:rFonts w:ascii="Times New Roman" w:hAnsi="Times New Roman"/>
          <w:sz w:val="24"/>
          <w:szCs w:val="24"/>
        </w:rPr>
        <w:t xml:space="preserve"> </w:t>
      </w:r>
      <w:r w:rsidR="00E17B9E" w:rsidRPr="00C44152">
        <w:rPr>
          <w:rFonts w:ascii="Times New Roman" w:hAnsi="Times New Roman"/>
          <w:sz w:val="24"/>
          <w:szCs w:val="24"/>
        </w:rPr>
        <w:t>C</w:t>
      </w:r>
      <w:r w:rsidR="00C44152" w:rsidRPr="00C44152">
        <w:rPr>
          <w:rFonts w:ascii="Times New Roman" w:hAnsi="Times New Roman"/>
          <w:sz w:val="24"/>
          <w:szCs w:val="24"/>
        </w:rPr>
        <w:t>ompared to U.S. acquirers</w:t>
      </w:r>
      <w:r w:rsidRPr="00C44152">
        <w:rPr>
          <w:rFonts w:ascii="Times New Roman" w:hAnsi="Times New Roman"/>
          <w:sz w:val="24"/>
          <w:szCs w:val="24"/>
        </w:rPr>
        <w:t xml:space="preserve">, </w:t>
      </w:r>
      <w:r w:rsidR="00C44152" w:rsidRPr="00C44152">
        <w:rPr>
          <w:rFonts w:ascii="Times New Roman" w:hAnsi="Times New Roman"/>
          <w:sz w:val="24"/>
          <w:szCs w:val="24"/>
        </w:rPr>
        <w:t xml:space="preserve">acquirers </w:t>
      </w:r>
      <w:r w:rsidRPr="00C44152">
        <w:rPr>
          <w:rFonts w:ascii="Times New Roman" w:hAnsi="Times New Roman"/>
          <w:sz w:val="24"/>
          <w:szCs w:val="24"/>
        </w:rPr>
        <w:t>fr</w:t>
      </w:r>
      <w:r w:rsidR="00C44152" w:rsidRPr="00C44152">
        <w:rPr>
          <w:rFonts w:ascii="Times New Roman" w:hAnsi="Times New Roman"/>
          <w:sz w:val="24"/>
          <w:szCs w:val="24"/>
        </w:rPr>
        <w:t>om developing economies boost performance by 8</w:t>
      </w:r>
      <w:r w:rsidRPr="00C44152">
        <w:rPr>
          <w:rFonts w:ascii="Times New Roman" w:hAnsi="Times New Roman"/>
          <w:sz w:val="24"/>
          <w:szCs w:val="24"/>
        </w:rPr>
        <w:t xml:space="preserve">% </w:t>
      </w:r>
      <w:r w:rsidR="00C44152" w:rsidRPr="00C44152">
        <w:rPr>
          <w:rFonts w:ascii="Times New Roman" w:hAnsi="Times New Roman"/>
          <w:sz w:val="24"/>
          <w:szCs w:val="24"/>
        </w:rPr>
        <w:t xml:space="preserve">but lead to lower employment and sales levels. Comparing U.S. acquirers with acquirers from </w:t>
      </w:r>
      <w:r w:rsidR="009331D5">
        <w:rPr>
          <w:rFonts w:ascii="Times New Roman" w:hAnsi="Times New Roman"/>
          <w:sz w:val="24"/>
          <w:szCs w:val="24"/>
        </w:rPr>
        <w:t>n</w:t>
      </w:r>
      <w:r w:rsidR="00C44152" w:rsidRPr="00C44152">
        <w:rPr>
          <w:rFonts w:ascii="Times New Roman" w:hAnsi="Times New Roman"/>
          <w:sz w:val="24"/>
          <w:szCs w:val="24"/>
        </w:rPr>
        <w:t xml:space="preserve">on- U.S. industrial firms, results show that the latter boost performance of the acquired firm by 10% and </w:t>
      </w:r>
      <w:r w:rsidR="009331D5">
        <w:rPr>
          <w:rFonts w:ascii="Times New Roman" w:hAnsi="Times New Roman"/>
          <w:sz w:val="24"/>
          <w:szCs w:val="24"/>
        </w:rPr>
        <w:t xml:space="preserve">lead to </w:t>
      </w:r>
      <w:r w:rsidR="00C44152" w:rsidRPr="00C44152">
        <w:rPr>
          <w:rFonts w:ascii="Times New Roman" w:hAnsi="Times New Roman"/>
          <w:sz w:val="24"/>
          <w:szCs w:val="24"/>
        </w:rPr>
        <w:t xml:space="preserve">an increase in sales. </w:t>
      </w:r>
      <w:r w:rsidR="009331D5">
        <w:rPr>
          <w:rFonts w:ascii="Times New Roman" w:hAnsi="Times New Roman"/>
          <w:sz w:val="24"/>
          <w:szCs w:val="24"/>
        </w:rPr>
        <w:t>In general,</w:t>
      </w:r>
      <w:r w:rsidR="004A1D5C">
        <w:rPr>
          <w:rFonts w:ascii="Times New Roman" w:hAnsi="Times New Roman"/>
          <w:sz w:val="24"/>
          <w:szCs w:val="24"/>
        </w:rPr>
        <w:t xml:space="preserve"> </w:t>
      </w:r>
      <w:r w:rsidR="00362D7B">
        <w:rPr>
          <w:rFonts w:ascii="Times New Roman" w:hAnsi="Times New Roman"/>
          <w:sz w:val="24"/>
          <w:szCs w:val="24"/>
        </w:rPr>
        <w:t xml:space="preserve">both categories of foreign ownership result in a higher performance of the target firm compared to domestic firms. Moreover, foreign ownership by firms located in </w:t>
      </w:r>
      <w:r w:rsidR="004A1D5C">
        <w:rPr>
          <w:rFonts w:ascii="Times New Roman" w:hAnsi="Times New Roman"/>
          <w:sz w:val="24"/>
          <w:szCs w:val="24"/>
        </w:rPr>
        <w:t xml:space="preserve">developed economies </w:t>
      </w:r>
      <w:r w:rsidR="00362D7B">
        <w:rPr>
          <w:rFonts w:ascii="Times New Roman" w:hAnsi="Times New Roman"/>
          <w:sz w:val="24"/>
          <w:szCs w:val="24"/>
        </w:rPr>
        <w:t xml:space="preserve">leads to better performance compared to foreign ownership by firms located in developing economies. An important conclusion is that these findings </w:t>
      </w:r>
      <w:r w:rsidR="005B1176">
        <w:rPr>
          <w:rFonts w:ascii="Times New Roman" w:hAnsi="Times New Roman"/>
          <w:sz w:val="24"/>
          <w:szCs w:val="24"/>
        </w:rPr>
        <w:t>contradict</w:t>
      </w:r>
      <w:r w:rsidRPr="00C44152">
        <w:rPr>
          <w:rFonts w:ascii="Times New Roman" w:hAnsi="Times New Roman"/>
          <w:sz w:val="24"/>
          <w:szCs w:val="24"/>
        </w:rPr>
        <w:t xml:space="preserve"> </w:t>
      </w:r>
      <w:r w:rsidR="00C44152" w:rsidRPr="00C44152">
        <w:rPr>
          <w:rFonts w:ascii="Times New Roman" w:hAnsi="Times New Roman"/>
          <w:sz w:val="24"/>
          <w:szCs w:val="24"/>
        </w:rPr>
        <w:t>with earlier results found by</w:t>
      </w:r>
      <w:r w:rsidRPr="00C44152">
        <w:rPr>
          <w:rFonts w:ascii="Times New Roman" w:hAnsi="Times New Roman"/>
          <w:sz w:val="24"/>
          <w:szCs w:val="24"/>
        </w:rPr>
        <w:t xml:space="preserve"> </w:t>
      </w:r>
      <w:r w:rsidR="00C44152" w:rsidRPr="00C44152">
        <w:rPr>
          <w:rFonts w:ascii="Times New Roman" w:hAnsi="Times New Roman"/>
          <w:sz w:val="24"/>
          <w:szCs w:val="24"/>
        </w:rPr>
        <w:t>Globerman et al. (1994) who state</w:t>
      </w:r>
      <w:r w:rsidRPr="00C44152">
        <w:rPr>
          <w:rFonts w:ascii="Times New Roman" w:hAnsi="Times New Roman"/>
          <w:sz w:val="24"/>
          <w:szCs w:val="24"/>
        </w:rPr>
        <w:t xml:space="preserve">d </w:t>
      </w:r>
      <w:r w:rsidR="00C44152" w:rsidRPr="00C44152">
        <w:rPr>
          <w:rFonts w:ascii="Times New Roman" w:hAnsi="Times New Roman"/>
          <w:sz w:val="24"/>
          <w:szCs w:val="24"/>
        </w:rPr>
        <w:t xml:space="preserve">that </w:t>
      </w:r>
      <w:r w:rsidRPr="00C44152">
        <w:rPr>
          <w:rFonts w:ascii="Times New Roman" w:hAnsi="Times New Roman"/>
          <w:sz w:val="24"/>
          <w:szCs w:val="24"/>
        </w:rPr>
        <w:t xml:space="preserve">no significant results for </w:t>
      </w:r>
      <w:r w:rsidR="00362D7B">
        <w:rPr>
          <w:rFonts w:ascii="Times New Roman" w:hAnsi="Times New Roman"/>
          <w:sz w:val="24"/>
          <w:szCs w:val="24"/>
        </w:rPr>
        <w:t xml:space="preserve">location differences and their effect on firm performance </w:t>
      </w:r>
      <w:r w:rsidR="00C44152" w:rsidRPr="00C44152">
        <w:rPr>
          <w:rFonts w:ascii="Times New Roman" w:hAnsi="Times New Roman"/>
          <w:sz w:val="24"/>
          <w:szCs w:val="24"/>
        </w:rPr>
        <w:t>were found.</w:t>
      </w:r>
    </w:p>
    <w:p w:rsidR="001A531A" w:rsidRDefault="001A531A" w:rsidP="00A572D3">
      <w:pPr>
        <w:spacing w:line="360" w:lineRule="auto"/>
        <w:jc w:val="both"/>
        <w:rPr>
          <w:rFonts w:ascii="Times New Roman" w:hAnsi="Times New Roman"/>
          <w:sz w:val="24"/>
          <w:szCs w:val="24"/>
        </w:rPr>
      </w:pPr>
    </w:p>
    <w:p w:rsidR="001A531A" w:rsidRDefault="001A531A" w:rsidP="00A572D3">
      <w:pPr>
        <w:spacing w:line="360" w:lineRule="auto"/>
        <w:jc w:val="both"/>
        <w:rPr>
          <w:rFonts w:ascii="Times New Roman" w:hAnsi="Times New Roman"/>
          <w:sz w:val="24"/>
          <w:szCs w:val="24"/>
        </w:rPr>
      </w:pPr>
    </w:p>
    <w:p w:rsidR="001A531A" w:rsidRDefault="001A531A" w:rsidP="00A572D3">
      <w:pPr>
        <w:spacing w:line="360" w:lineRule="auto"/>
        <w:jc w:val="both"/>
        <w:rPr>
          <w:rFonts w:ascii="Times New Roman" w:hAnsi="Times New Roman"/>
          <w:sz w:val="24"/>
          <w:szCs w:val="24"/>
        </w:rPr>
      </w:pPr>
    </w:p>
    <w:p w:rsidR="001A531A" w:rsidRDefault="001A531A" w:rsidP="00A572D3">
      <w:pPr>
        <w:spacing w:line="360" w:lineRule="auto"/>
        <w:jc w:val="both"/>
        <w:rPr>
          <w:rFonts w:ascii="Times New Roman" w:hAnsi="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6"/>
        <w:gridCol w:w="4809"/>
        <w:gridCol w:w="2781"/>
      </w:tblGrid>
      <w:tr w:rsidR="00E7374C" w:rsidRPr="00E7374C" w:rsidTr="00E7374C">
        <w:tc>
          <w:tcPr>
            <w:tcW w:w="2016" w:type="dxa"/>
            <w:tcBorders>
              <w:top w:val="single" w:sz="4" w:space="0" w:color="auto"/>
              <w:left w:val="nil"/>
              <w:bottom w:val="single" w:sz="4" w:space="0" w:color="auto"/>
              <w:right w:val="nil"/>
            </w:tcBorders>
            <w:vAlign w:val="center"/>
          </w:tcPr>
          <w:p w:rsidR="00E7374C" w:rsidRPr="00805265" w:rsidRDefault="00E7374C" w:rsidP="00E7374C">
            <w:pPr>
              <w:spacing w:line="240" w:lineRule="auto"/>
              <w:rPr>
                <w:rFonts w:ascii="Times New Roman" w:hAnsi="Times New Roman"/>
                <w:b/>
                <w:sz w:val="24"/>
                <w:szCs w:val="24"/>
              </w:rPr>
            </w:pPr>
            <w:r w:rsidRPr="002E0F04">
              <w:rPr>
                <w:rFonts w:ascii="Times New Roman" w:hAnsi="Times New Roman"/>
                <w:b/>
                <w:sz w:val="24"/>
                <w:szCs w:val="24"/>
              </w:rPr>
              <w:lastRenderedPageBreak/>
              <w:t xml:space="preserve">Table </w:t>
            </w:r>
            <w:r>
              <w:rPr>
                <w:rFonts w:ascii="Times New Roman" w:hAnsi="Times New Roman"/>
                <w:b/>
                <w:sz w:val="24"/>
                <w:szCs w:val="24"/>
              </w:rPr>
              <w:t>4</w:t>
            </w:r>
          </w:p>
        </w:tc>
        <w:tc>
          <w:tcPr>
            <w:tcW w:w="7590" w:type="dxa"/>
            <w:gridSpan w:val="2"/>
            <w:tcBorders>
              <w:top w:val="single" w:sz="4" w:space="0" w:color="auto"/>
              <w:left w:val="nil"/>
              <w:bottom w:val="single" w:sz="4" w:space="0" w:color="auto"/>
              <w:right w:val="nil"/>
            </w:tcBorders>
            <w:vAlign w:val="bottom"/>
          </w:tcPr>
          <w:p w:rsidR="00E7374C" w:rsidRPr="00E7374C" w:rsidRDefault="00E7374C" w:rsidP="00E7374C">
            <w:pPr>
              <w:spacing w:line="360" w:lineRule="auto"/>
              <w:rPr>
                <w:rFonts w:ascii="Times New Roman" w:hAnsi="Times New Roman"/>
                <w:sz w:val="24"/>
                <w:szCs w:val="24"/>
              </w:rPr>
            </w:pPr>
            <w:r>
              <w:rPr>
                <w:rFonts w:ascii="Times New Roman" w:hAnsi="Times New Roman"/>
                <w:sz w:val="24"/>
                <w:szCs w:val="24"/>
              </w:rPr>
              <w:t>Implications of the reversal of foreign investment</w:t>
            </w:r>
          </w:p>
        </w:tc>
      </w:tr>
      <w:tr w:rsidR="006A2B3C" w:rsidRPr="00D47FE0" w:rsidTr="001D2091">
        <w:tc>
          <w:tcPr>
            <w:tcW w:w="2016" w:type="dxa"/>
            <w:tcBorders>
              <w:top w:val="double" w:sz="4" w:space="0" w:color="auto"/>
              <w:left w:val="nil"/>
              <w:bottom w:val="single" w:sz="4" w:space="0" w:color="auto"/>
              <w:right w:val="nil"/>
            </w:tcBorders>
            <w:vAlign w:val="center"/>
          </w:tcPr>
          <w:p w:rsidR="006A2B3C" w:rsidRPr="00805265" w:rsidRDefault="006A2B3C" w:rsidP="001D2091">
            <w:pPr>
              <w:spacing w:line="240" w:lineRule="auto"/>
              <w:rPr>
                <w:rFonts w:ascii="Times New Roman" w:hAnsi="Times New Roman"/>
                <w:b/>
                <w:sz w:val="24"/>
                <w:szCs w:val="24"/>
              </w:rPr>
            </w:pPr>
            <w:r w:rsidRPr="00805265">
              <w:rPr>
                <w:rFonts w:ascii="Times New Roman" w:hAnsi="Times New Roman"/>
                <w:b/>
                <w:sz w:val="24"/>
                <w:szCs w:val="24"/>
              </w:rPr>
              <w:t>Author (Year)</w:t>
            </w:r>
          </w:p>
        </w:tc>
        <w:tc>
          <w:tcPr>
            <w:tcW w:w="4809" w:type="dxa"/>
            <w:tcBorders>
              <w:top w:val="double" w:sz="4" w:space="0" w:color="auto"/>
              <w:left w:val="nil"/>
              <w:bottom w:val="single" w:sz="4" w:space="0" w:color="auto"/>
              <w:right w:val="nil"/>
            </w:tcBorders>
          </w:tcPr>
          <w:p w:rsidR="006A2B3C" w:rsidRPr="00805265" w:rsidRDefault="006A2B3C" w:rsidP="001D2091">
            <w:pPr>
              <w:spacing w:line="240" w:lineRule="auto"/>
              <w:jc w:val="center"/>
              <w:rPr>
                <w:rFonts w:ascii="Times New Roman" w:hAnsi="Times New Roman"/>
                <w:b/>
                <w:sz w:val="24"/>
                <w:szCs w:val="24"/>
              </w:rPr>
            </w:pPr>
            <w:r>
              <w:rPr>
                <w:rFonts w:ascii="Times New Roman" w:hAnsi="Times New Roman"/>
                <w:b/>
                <w:sz w:val="24"/>
                <w:szCs w:val="24"/>
              </w:rPr>
              <w:t>Findings</w:t>
            </w:r>
          </w:p>
        </w:tc>
        <w:tc>
          <w:tcPr>
            <w:tcW w:w="2781" w:type="dxa"/>
            <w:tcBorders>
              <w:top w:val="double" w:sz="4" w:space="0" w:color="auto"/>
              <w:left w:val="nil"/>
              <w:bottom w:val="single" w:sz="4" w:space="0" w:color="auto"/>
              <w:right w:val="nil"/>
            </w:tcBorders>
          </w:tcPr>
          <w:p w:rsidR="006A2B3C" w:rsidRPr="00805265" w:rsidRDefault="006A2B3C" w:rsidP="001D2091">
            <w:pPr>
              <w:spacing w:line="240" w:lineRule="auto"/>
              <w:rPr>
                <w:rFonts w:ascii="Times New Roman" w:hAnsi="Times New Roman"/>
                <w:b/>
                <w:sz w:val="24"/>
                <w:szCs w:val="24"/>
              </w:rPr>
            </w:pPr>
            <w:r>
              <w:rPr>
                <w:rFonts w:ascii="Times New Roman" w:hAnsi="Times New Roman"/>
                <w:b/>
                <w:sz w:val="24"/>
                <w:szCs w:val="24"/>
              </w:rPr>
              <w:t>Empirical setting</w:t>
            </w:r>
          </w:p>
        </w:tc>
      </w:tr>
      <w:tr w:rsidR="006A2B3C" w:rsidRPr="00D47FE0" w:rsidTr="001D2091">
        <w:trPr>
          <w:trHeight w:val="1092"/>
        </w:trPr>
        <w:tc>
          <w:tcPr>
            <w:tcW w:w="2016" w:type="dxa"/>
            <w:tcBorders>
              <w:left w:val="nil"/>
              <w:bottom w:val="nil"/>
              <w:right w:val="nil"/>
            </w:tcBorders>
          </w:tcPr>
          <w:p w:rsidR="006A2B3C" w:rsidRPr="00E509CD" w:rsidRDefault="006A2B3C" w:rsidP="001D2091">
            <w:pPr>
              <w:spacing w:line="360" w:lineRule="auto"/>
              <w:rPr>
                <w:rFonts w:ascii="Times New Roman" w:hAnsi="Times New Roman"/>
                <w:sz w:val="24"/>
                <w:szCs w:val="24"/>
              </w:rPr>
            </w:pPr>
            <w:r>
              <w:rPr>
                <w:rFonts w:ascii="Times New Roman" w:hAnsi="Times New Roman"/>
                <w:sz w:val="24"/>
                <w:szCs w:val="24"/>
              </w:rPr>
              <w:t>Chari et al. (2012)</w:t>
            </w:r>
          </w:p>
        </w:tc>
        <w:tc>
          <w:tcPr>
            <w:tcW w:w="4809" w:type="dxa"/>
            <w:tcBorders>
              <w:left w:val="nil"/>
              <w:bottom w:val="nil"/>
              <w:right w:val="nil"/>
            </w:tcBorders>
          </w:tcPr>
          <w:p w:rsidR="006A2B3C" w:rsidRPr="00D47FE0" w:rsidRDefault="006A2B3C" w:rsidP="001D2091">
            <w:pPr>
              <w:spacing w:line="240" w:lineRule="auto"/>
              <w:jc w:val="both"/>
              <w:rPr>
                <w:rFonts w:ascii="Times New Roman" w:hAnsi="Times New Roman"/>
                <w:sz w:val="24"/>
                <w:szCs w:val="24"/>
              </w:rPr>
            </w:pPr>
            <w:r>
              <w:rPr>
                <w:rFonts w:ascii="Times New Roman" w:hAnsi="Times New Roman"/>
                <w:sz w:val="24"/>
                <w:szCs w:val="24"/>
              </w:rPr>
              <w:t xml:space="preserve">Reverse of capital flows from developing to developed economies result in foreign ownership of U.S. firms. The effect of foreign ownership on performance is positive and significant with a 16% rise (on average) in ROA up to five years after an acquisition. </w:t>
            </w:r>
          </w:p>
        </w:tc>
        <w:tc>
          <w:tcPr>
            <w:tcW w:w="2781" w:type="dxa"/>
            <w:tcBorders>
              <w:left w:val="nil"/>
              <w:bottom w:val="nil"/>
              <w:right w:val="nil"/>
            </w:tcBorders>
          </w:tcPr>
          <w:p w:rsidR="006A2B3C" w:rsidRPr="00D47FE0" w:rsidRDefault="006A2B3C" w:rsidP="00656551">
            <w:pPr>
              <w:spacing w:line="240" w:lineRule="auto"/>
              <w:jc w:val="both"/>
              <w:rPr>
                <w:rFonts w:ascii="Times New Roman" w:hAnsi="Times New Roman"/>
                <w:sz w:val="24"/>
                <w:szCs w:val="24"/>
              </w:rPr>
            </w:pPr>
            <w:r>
              <w:rPr>
                <w:rFonts w:ascii="Times New Roman" w:hAnsi="Times New Roman"/>
                <w:sz w:val="24"/>
                <w:szCs w:val="24"/>
              </w:rPr>
              <w:t>A</w:t>
            </w:r>
            <w:r w:rsidR="00656551">
              <w:rPr>
                <w:rFonts w:ascii="Times New Roman" w:hAnsi="Times New Roman"/>
                <w:sz w:val="24"/>
                <w:szCs w:val="24"/>
              </w:rPr>
              <w:t xml:space="preserve"> final sample of 259 completed mergers and acquisitions (M&amp;A)</w:t>
            </w:r>
            <w:r>
              <w:rPr>
                <w:rFonts w:ascii="Times New Roman" w:hAnsi="Times New Roman"/>
                <w:sz w:val="24"/>
                <w:szCs w:val="24"/>
              </w:rPr>
              <w:t xml:space="preserve"> transactions</w:t>
            </w:r>
            <w:r w:rsidR="00656551">
              <w:rPr>
                <w:rFonts w:ascii="Times New Roman" w:hAnsi="Times New Roman"/>
                <w:sz w:val="24"/>
                <w:szCs w:val="24"/>
              </w:rPr>
              <w:t xml:space="preserve"> </w:t>
            </w:r>
            <w:r>
              <w:rPr>
                <w:rFonts w:ascii="Times New Roman" w:hAnsi="Times New Roman"/>
                <w:sz w:val="24"/>
                <w:szCs w:val="24"/>
              </w:rPr>
              <w:t xml:space="preserve">from </w:t>
            </w:r>
            <w:r w:rsidR="00656551">
              <w:rPr>
                <w:rFonts w:ascii="Times New Roman" w:hAnsi="Times New Roman"/>
                <w:sz w:val="24"/>
                <w:szCs w:val="24"/>
              </w:rPr>
              <w:t xml:space="preserve">a firm located in a developing economy, </w:t>
            </w:r>
            <w:r>
              <w:rPr>
                <w:rFonts w:ascii="Times New Roman" w:hAnsi="Times New Roman"/>
                <w:sz w:val="24"/>
                <w:szCs w:val="24"/>
              </w:rPr>
              <w:t>to a U.S. target</w:t>
            </w:r>
            <w:r w:rsidR="00656551">
              <w:rPr>
                <w:rFonts w:ascii="Times New Roman" w:hAnsi="Times New Roman"/>
                <w:sz w:val="24"/>
                <w:szCs w:val="24"/>
              </w:rPr>
              <w:t>. Data is gathered from 1980 up to 2006.</w:t>
            </w:r>
            <w:r>
              <w:rPr>
                <w:rFonts w:ascii="Times New Roman" w:hAnsi="Times New Roman"/>
                <w:sz w:val="24"/>
                <w:szCs w:val="24"/>
              </w:rPr>
              <w:t xml:space="preserve"> </w:t>
            </w:r>
          </w:p>
        </w:tc>
      </w:tr>
      <w:tr w:rsidR="006A2B3C" w:rsidRPr="00D47FE0" w:rsidTr="001D2091">
        <w:tc>
          <w:tcPr>
            <w:tcW w:w="2016" w:type="dxa"/>
            <w:tcBorders>
              <w:top w:val="nil"/>
              <w:left w:val="nil"/>
              <w:bottom w:val="single" w:sz="4" w:space="0" w:color="auto"/>
              <w:right w:val="nil"/>
            </w:tcBorders>
          </w:tcPr>
          <w:p w:rsidR="006A2B3C" w:rsidRPr="003A3871" w:rsidRDefault="006A2B3C" w:rsidP="001D2091">
            <w:pPr>
              <w:rPr>
                <w:rFonts w:ascii="Times New Roman" w:hAnsi="Times New Roman"/>
                <w:sz w:val="24"/>
                <w:szCs w:val="24"/>
              </w:rPr>
            </w:pPr>
            <w:r>
              <w:rPr>
                <w:rFonts w:ascii="Times New Roman" w:hAnsi="Times New Roman"/>
                <w:sz w:val="24"/>
                <w:szCs w:val="24"/>
              </w:rPr>
              <w:t>Chen (2011)</w:t>
            </w:r>
          </w:p>
        </w:tc>
        <w:tc>
          <w:tcPr>
            <w:tcW w:w="4809" w:type="dxa"/>
            <w:tcBorders>
              <w:top w:val="nil"/>
              <w:left w:val="nil"/>
              <w:bottom w:val="single" w:sz="4" w:space="0" w:color="auto"/>
              <w:right w:val="nil"/>
            </w:tcBorders>
          </w:tcPr>
          <w:p w:rsidR="006A2B3C" w:rsidRPr="00D47FE0" w:rsidRDefault="006A2B3C" w:rsidP="001D2091">
            <w:pPr>
              <w:spacing w:line="240" w:lineRule="auto"/>
              <w:jc w:val="both"/>
              <w:rPr>
                <w:rFonts w:ascii="Times New Roman" w:hAnsi="Times New Roman"/>
                <w:sz w:val="24"/>
                <w:szCs w:val="24"/>
              </w:rPr>
            </w:pPr>
            <w:r>
              <w:rPr>
                <w:rFonts w:ascii="Times New Roman" w:hAnsi="Times New Roman"/>
                <w:sz w:val="24"/>
                <w:szCs w:val="24"/>
              </w:rPr>
              <w:t>The effect of foreign ownership on firm performance is greatest when acquiring and acquired firm are both form developed economies, resulting in a 10% increase in performance and higher sales levels. A same pattern can be seen for acquiring firms from developing economies and U.S. based acquired firms although the effect on performance is lower (as high as 8%)</w:t>
            </w:r>
          </w:p>
        </w:tc>
        <w:tc>
          <w:tcPr>
            <w:tcW w:w="2781" w:type="dxa"/>
            <w:tcBorders>
              <w:top w:val="nil"/>
              <w:left w:val="nil"/>
              <w:bottom w:val="single" w:sz="4" w:space="0" w:color="auto"/>
              <w:right w:val="nil"/>
            </w:tcBorders>
          </w:tcPr>
          <w:p w:rsidR="006A2B3C" w:rsidRPr="00D47FE0" w:rsidRDefault="00F34B8E" w:rsidP="00656551">
            <w:pPr>
              <w:spacing w:line="240" w:lineRule="auto"/>
              <w:jc w:val="both"/>
              <w:rPr>
                <w:rFonts w:ascii="Times New Roman" w:hAnsi="Times New Roman"/>
                <w:sz w:val="24"/>
                <w:szCs w:val="24"/>
              </w:rPr>
            </w:pPr>
            <w:r>
              <w:rPr>
                <w:rFonts w:ascii="Times New Roman" w:hAnsi="Times New Roman"/>
                <w:sz w:val="24"/>
                <w:szCs w:val="24"/>
              </w:rPr>
              <w:t xml:space="preserve">Data includes </w:t>
            </w:r>
            <w:r w:rsidR="00656551">
              <w:rPr>
                <w:rFonts w:ascii="Times New Roman" w:hAnsi="Times New Roman"/>
                <w:sz w:val="24"/>
                <w:szCs w:val="24"/>
              </w:rPr>
              <w:t xml:space="preserve">all public </w:t>
            </w:r>
            <w:r>
              <w:rPr>
                <w:rFonts w:ascii="Times New Roman" w:hAnsi="Times New Roman"/>
                <w:sz w:val="24"/>
                <w:szCs w:val="24"/>
              </w:rPr>
              <w:t>M&amp;A</w:t>
            </w:r>
            <w:r w:rsidR="00656551">
              <w:rPr>
                <w:rFonts w:ascii="Times New Roman" w:hAnsi="Times New Roman"/>
                <w:sz w:val="24"/>
                <w:szCs w:val="24"/>
              </w:rPr>
              <w:t xml:space="preserve"> of U.S. target firms between 1979 and 2007. </w:t>
            </w:r>
          </w:p>
        </w:tc>
      </w:tr>
    </w:tbl>
    <w:p w:rsidR="006A2B3C" w:rsidRDefault="006A2B3C" w:rsidP="005231AF">
      <w:pPr>
        <w:spacing w:line="360" w:lineRule="auto"/>
        <w:jc w:val="both"/>
        <w:rPr>
          <w:rFonts w:ascii="Times New Roman" w:hAnsi="Times New Roman"/>
          <w:sz w:val="24"/>
          <w:szCs w:val="24"/>
        </w:rPr>
      </w:pPr>
    </w:p>
    <w:p w:rsidR="006A2B3C" w:rsidRDefault="00281D5B" w:rsidP="005231AF">
      <w:pPr>
        <w:spacing w:line="360" w:lineRule="auto"/>
        <w:jc w:val="both"/>
        <w:rPr>
          <w:rFonts w:ascii="Times New Roman" w:hAnsi="Times New Roman"/>
          <w:sz w:val="24"/>
          <w:szCs w:val="24"/>
        </w:rPr>
      </w:pPr>
      <w:r>
        <w:rPr>
          <w:rFonts w:ascii="Times New Roman" w:hAnsi="Times New Roman"/>
          <w:sz w:val="24"/>
          <w:szCs w:val="24"/>
        </w:rPr>
        <w:t xml:space="preserve">This new phenomenon of reversed capital flows is relatively new and largely unexplored. Chari et al. (2012) and Chen (2011) are among the few who investigated this area and </w:t>
      </w:r>
      <w:r w:rsidR="007305F6">
        <w:rPr>
          <w:rFonts w:ascii="Times New Roman" w:hAnsi="Times New Roman"/>
          <w:sz w:val="24"/>
          <w:szCs w:val="24"/>
        </w:rPr>
        <w:t xml:space="preserve">have </w:t>
      </w:r>
      <w:r>
        <w:rPr>
          <w:rFonts w:ascii="Times New Roman" w:hAnsi="Times New Roman"/>
          <w:sz w:val="24"/>
          <w:szCs w:val="24"/>
        </w:rPr>
        <w:t>proven that foreign owne</w:t>
      </w:r>
      <w:r w:rsidR="00ED3CD9">
        <w:rPr>
          <w:rFonts w:ascii="Times New Roman" w:hAnsi="Times New Roman"/>
          <w:sz w:val="24"/>
          <w:szCs w:val="24"/>
        </w:rPr>
        <w:t>rs form developing economies are</w:t>
      </w:r>
      <w:r>
        <w:rPr>
          <w:rFonts w:ascii="Times New Roman" w:hAnsi="Times New Roman"/>
          <w:sz w:val="24"/>
          <w:szCs w:val="24"/>
        </w:rPr>
        <w:t xml:space="preserve"> equally </w:t>
      </w:r>
      <w:r w:rsidR="00ED3CD9">
        <w:rPr>
          <w:rFonts w:ascii="Times New Roman" w:hAnsi="Times New Roman"/>
          <w:sz w:val="24"/>
          <w:szCs w:val="24"/>
        </w:rPr>
        <w:t>capable in performance enhancement. However, Chen concludes that foreign ownership in developed economies leads to higher performance</w:t>
      </w:r>
      <w:r w:rsidR="007305F6">
        <w:rPr>
          <w:rFonts w:ascii="Times New Roman" w:hAnsi="Times New Roman"/>
          <w:sz w:val="24"/>
          <w:szCs w:val="24"/>
        </w:rPr>
        <w:t xml:space="preserve"> if the foreign owner is from a</w:t>
      </w:r>
      <w:r w:rsidR="00ED3CD9">
        <w:rPr>
          <w:rFonts w:ascii="Times New Roman" w:hAnsi="Times New Roman"/>
          <w:sz w:val="24"/>
          <w:szCs w:val="24"/>
        </w:rPr>
        <w:t xml:space="preserve"> developed economy as well. </w:t>
      </w:r>
    </w:p>
    <w:p w:rsidR="000C792F" w:rsidRPr="00D341AF" w:rsidRDefault="00D341AF" w:rsidP="005231AF">
      <w:pPr>
        <w:spacing w:line="360" w:lineRule="auto"/>
        <w:jc w:val="both"/>
        <w:rPr>
          <w:rFonts w:ascii="Times New Roman" w:hAnsi="Times New Roman"/>
          <w:b/>
          <w:sz w:val="24"/>
          <w:szCs w:val="24"/>
        </w:rPr>
      </w:pPr>
      <w:r>
        <w:rPr>
          <w:rFonts w:ascii="Times New Roman" w:hAnsi="Times New Roman"/>
          <w:b/>
          <w:sz w:val="24"/>
          <w:szCs w:val="24"/>
        </w:rPr>
        <w:t>2.3</w:t>
      </w:r>
      <w:r w:rsidRPr="00D341AF">
        <w:rPr>
          <w:rFonts w:ascii="Times New Roman" w:hAnsi="Times New Roman"/>
          <w:b/>
          <w:sz w:val="24"/>
          <w:szCs w:val="24"/>
        </w:rPr>
        <w:t xml:space="preserve"> </w:t>
      </w:r>
      <w:r w:rsidR="00444649" w:rsidRPr="00D341AF">
        <w:rPr>
          <w:rFonts w:ascii="Times New Roman" w:hAnsi="Times New Roman"/>
          <w:b/>
          <w:sz w:val="24"/>
          <w:szCs w:val="24"/>
        </w:rPr>
        <w:t>Main research question and h</w:t>
      </w:r>
      <w:r w:rsidR="00E17C16">
        <w:rPr>
          <w:rFonts w:ascii="Times New Roman" w:hAnsi="Times New Roman"/>
          <w:b/>
          <w:sz w:val="24"/>
          <w:szCs w:val="24"/>
        </w:rPr>
        <w:t>ypotheses</w:t>
      </w:r>
    </w:p>
    <w:p w:rsidR="000C792F" w:rsidRDefault="000C792F" w:rsidP="005231AF">
      <w:pPr>
        <w:spacing w:line="360" w:lineRule="auto"/>
        <w:jc w:val="both"/>
        <w:rPr>
          <w:rFonts w:ascii="Times New Roman" w:hAnsi="Times New Roman"/>
          <w:sz w:val="24"/>
          <w:szCs w:val="24"/>
        </w:rPr>
      </w:pPr>
      <w:r w:rsidRPr="00B6501F">
        <w:rPr>
          <w:rFonts w:ascii="Times New Roman" w:hAnsi="Times New Roman"/>
          <w:sz w:val="24"/>
          <w:szCs w:val="24"/>
        </w:rPr>
        <w:t xml:space="preserve">The main purpose of this </w:t>
      </w:r>
      <w:r w:rsidR="00B6501F" w:rsidRPr="00B6501F">
        <w:rPr>
          <w:rFonts w:ascii="Times New Roman" w:hAnsi="Times New Roman"/>
          <w:sz w:val="24"/>
          <w:szCs w:val="24"/>
        </w:rPr>
        <w:t>study</w:t>
      </w:r>
      <w:r w:rsidRPr="00B6501F">
        <w:rPr>
          <w:rFonts w:ascii="Times New Roman" w:hAnsi="Times New Roman"/>
          <w:sz w:val="24"/>
          <w:szCs w:val="24"/>
        </w:rPr>
        <w:t xml:space="preserve"> is to investigate the impact of </w:t>
      </w:r>
      <w:r w:rsidR="00BB52AF" w:rsidRPr="00B6501F">
        <w:rPr>
          <w:rFonts w:ascii="Times New Roman" w:hAnsi="Times New Roman"/>
          <w:sz w:val="24"/>
          <w:szCs w:val="24"/>
        </w:rPr>
        <w:t xml:space="preserve">foreign </w:t>
      </w:r>
      <w:r w:rsidR="00A47BE6" w:rsidRPr="00B6501F">
        <w:rPr>
          <w:rFonts w:ascii="Times New Roman" w:hAnsi="Times New Roman"/>
          <w:sz w:val="24"/>
          <w:szCs w:val="24"/>
        </w:rPr>
        <w:t xml:space="preserve">ownership </w:t>
      </w:r>
      <w:r w:rsidR="00C751CA" w:rsidRPr="00B6501F">
        <w:rPr>
          <w:rFonts w:ascii="Times New Roman" w:hAnsi="Times New Roman"/>
          <w:sz w:val="24"/>
          <w:szCs w:val="24"/>
        </w:rPr>
        <w:t xml:space="preserve">on </w:t>
      </w:r>
      <w:r w:rsidR="00B6501F">
        <w:rPr>
          <w:rFonts w:ascii="Times New Roman" w:hAnsi="Times New Roman"/>
          <w:sz w:val="24"/>
          <w:szCs w:val="24"/>
        </w:rPr>
        <w:t xml:space="preserve">firms </w:t>
      </w:r>
      <w:r w:rsidR="00B6501F" w:rsidRPr="00B6501F">
        <w:rPr>
          <w:rFonts w:ascii="Times New Roman" w:hAnsi="Times New Roman"/>
          <w:sz w:val="24"/>
          <w:szCs w:val="24"/>
        </w:rPr>
        <w:t xml:space="preserve">operating in </w:t>
      </w:r>
      <w:r w:rsidR="00C751CA" w:rsidRPr="00B6501F">
        <w:rPr>
          <w:rFonts w:ascii="Times New Roman" w:hAnsi="Times New Roman"/>
          <w:sz w:val="24"/>
          <w:szCs w:val="24"/>
        </w:rPr>
        <w:t xml:space="preserve">the </w:t>
      </w:r>
      <w:r w:rsidR="004F10C4">
        <w:rPr>
          <w:rFonts w:ascii="Times New Roman" w:hAnsi="Times New Roman"/>
          <w:sz w:val="24"/>
          <w:szCs w:val="24"/>
        </w:rPr>
        <w:t>Chinese consumer electronics industry</w:t>
      </w:r>
      <w:r w:rsidR="00B6501F" w:rsidRPr="00B6501F">
        <w:rPr>
          <w:rFonts w:ascii="Times New Roman" w:hAnsi="Times New Roman"/>
          <w:sz w:val="24"/>
          <w:szCs w:val="24"/>
        </w:rPr>
        <w:t>. This is executed</w:t>
      </w:r>
      <w:r w:rsidR="00C751CA" w:rsidRPr="00B6501F">
        <w:rPr>
          <w:rFonts w:ascii="Times New Roman" w:hAnsi="Times New Roman"/>
          <w:sz w:val="24"/>
          <w:szCs w:val="24"/>
        </w:rPr>
        <w:t xml:space="preserve"> by comparing </w:t>
      </w:r>
      <w:r w:rsidR="00B6501F" w:rsidRPr="00B6501F">
        <w:rPr>
          <w:rFonts w:ascii="Times New Roman" w:hAnsi="Times New Roman"/>
          <w:sz w:val="24"/>
          <w:szCs w:val="24"/>
        </w:rPr>
        <w:t xml:space="preserve">domestic firms with </w:t>
      </w:r>
      <w:r w:rsidR="00741DCF">
        <w:rPr>
          <w:rFonts w:ascii="Times New Roman" w:hAnsi="Times New Roman"/>
          <w:sz w:val="24"/>
          <w:szCs w:val="24"/>
        </w:rPr>
        <w:t xml:space="preserve">foreign </w:t>
      </w:r>
      <w:r w:rsidR="00801B2F" w:rsidRPr="00B6501F">
        <w:rPr>
          <w:rFonts w:ascii="Times New Roman" w:hAnsi="Times New Roman"/>
          <w:sz w:val="24"/>
          <w:szCs w:val="24"/>
        </w:rPr>
        <w:t>owned</w:t>
      </w:r>
      <w:r w:rsidR="00C751CA" w:rsidRPr="00B6501F">
        <w:rPr>
          <w:rFonts w:ascii="Times New Roman" w:hAnsi="Times New Roman"/>
          <w:sz w:val="24"/>
          <w:szCs w:val="24"/>
        </w:rPr>
        <w:t xml:space="preserve"> firms</w:t>
      </w:r>
      <w:r w:rsidR="00B6501F" w:rsidRPr="00B6501F">
        <w:rPr>
          <w:rFonts w:ascii="Times New Roman" w:hAnsi="Times New Roman"/>
          <w:sz w:val="24"/>
          <w:szCs w:val="24"/>
        </w:rPr>
        <w:t>, in terms of performance.</w:t>
      </w:r>
      <w:r w:rsidR="00C751CA" w:rsidRPr="00B6501F">
        <w:rPr>
          <w:rFonts w:ascii="Times New Roman" w:hAnsi="Times New Roman"/>
          <w:sz w:val="24"/>
          <w:szCs w:val="24"/>
        </w:rPr>
        <w:t xml:space="preserve"> </w:t>
      </w:r>
      <w:r w:rsidR="00B6501F" w:rsidRPr="00B6501F">
        <w:rPr>
          <w:rFonts w:ascii="Times New Roman" w:hAnsi="Times New Roman"/>
          <w:sz w:val="24"/>
          <w:szCs w:val="24"/>
        </w:rPr>
        <w:t>The described</w:t>
      </w:r>
      <w:r w:rsidR="00801B2F" w:rsidRPr="00B6501F">
        <w:rPr>
          <w:rFonts w:ascii="Times New Roman" w:hAnsi="Times New Roman"/>
          <w:sz w:val="24"/>
          <w:szCs w:val="24"/>
        </w:rPr>
        <w:t xml:space="preserve"> theoretical framework will now be followed by the formulation of a main research question and underlying hypotheses. This </w:t>
      </w:r>
      <w:r w:rsidR="00B6501F" w:rsidRPr="00B6501F">
        <w:rPr>
          <w:rFonts w:ascii="Times New Roman" w:hAnsi="Times New Roman"/>
          <w:sz w:val="24"/>
          <w:szCs w:val="24"/>
        </w:rPr>
        <w:t xml:space="preserve">together will create a solid research foundation </w:t>
      </w:r>
      <w:r w:rsidR="00801B2F" w:rsidRPr="00B6501F">
        <w:rPr>
          <w:rFonts w:ascii="Times New Roman" w:hAnsi="Times New Roman"/>
          <w:sz w:val="24"/>
          <w:szCs w:val="24"/>
        </w:rPr>
        <w:t>for the remainder of this</w:t>
      </w:r>
      <w:r w:rsidR="00C62290">
        <w:rPr>
          <w:rFonts w:ascii="Times New Roman" w:hAnsi="Times New Roman"/>
          <w:sz w:val="24"/>
          <w:szCs w:val="24"/>
        </w:rPr>
        <w:t xml:space="preserve"> study</w:t>
      </w:r>
      <w:r w:rsidR="00801B2F" w:rsidRPr="00B6501F">
        <w:rPr>
          <w:rFonts w:ascii="Times New Roman" w:hAnsi="Times New Roman"/>
          <w:sz w:val="24"/>
          <w:szCs w:val="24"/>
        </w:rPr>
        <w:t>.</w:t>
      </w:r>
    </w:p>
    <w:p w:rsidR="00C751CA" w:rsidRDefault="00E17C16" w:rsidP="000E5019">
      <w:pPr>
        <w:spacing w:line="240" w:lineRule="auto"/>
        <w:jc w:val="both"/>
        <w:rPr>
          <w:rFonts w:ascii="Times New Roman" w:hAnsi="Times New Roman"/>
          <w:b/>
          <w:sz w:val="24"/>
          <w:szCs w:val="24"/>
        </w:rPr>
      </w:pPr>
      <w:r>
        <w:rPr>
          <w:rFonts w:ascii="Times New Roman" w:hAnsi="Times New Roman"/>
          <w:b/>
          <w:sz w:val="24"/>
          <w:szCs w:val="24"/>
        </w:rPr>
        <w:t>Main research question</w:t>
      </w:r>
    </w:p>
    <w:p w:rsidR="00373693" w:rsidRDefault="00B6501F" w:rsidP="005231AF">
      <w:pPr>
        <w:spacing w:line="360" w:lineRule="auto"/>
        <w:jc w:val="both"/>
        <w:rPr>
          <w:rFonts w:ascii="Times New Roman" w:hAnsi="Times New Roman"/>
          <w:sz w:val="24"/>
          <w:szCs w:val="24"/>
        </w:rPr>
      </w:pPr>
      <w:r>
        <w:rPr>
          <w:rFonts w:ascii="Times New Roman" w:hAnsi="Times New Roman"/>
          <w:sz w:val="24"/>
          <w:szCs w:val="24"/>
        </w:rPr>
        <w:t>As mentioned above</w:t>
      </w:r>
      <w:r w:rsidR="00A47BE6">
        <w:rPr>
          <w:rFonts w:ascii="Times New Roman" w:hAnsi="Times New Roman"/>
          <w:sz w:val="24"/>
          <w:szCs w:val="24"/>
        </w:rPr>
        <w:t xml:space="preserve">, </w:t>
      </w:r>
      <w:r>
        <w:rPr>
          <w:rFonts w:ascii="Times New Roman" w:hAnsi="Times New Roman"/>
          <w:sz w:val="24"/>
          <w:szCs w:val="24"/>
        </w:rPr>
        <w:t xml:space="preserve">investigating the impact of </w:t>
      </w:r>
      <w:r w:rsidR="00A47BE6">
        <w:rPr>
          <w:rFonts w:ascii="Times New Roman" w:hAnsi="Times New Roman"/>
          <w:sz w:val="24"/>
          <w:szCs w:val="24"/>
        </w:rPr>
        <w:t>foreign ownership</w:t>
      </w:r>
      <w:r w:rsidR="00BB52AF">
        <w:rPr>
          <w:rFonts w:ascii="Times New Roman" w:hAnsi="Times New Roman"/>
          <w:sz w:val="24"/>
          <w:szCs w:val="24"/>
        </w:rPr>
        <w:t xml:space="preserve"> </w:t>
      </w:r>
      <w:r>
        <w:rPr>
          <w:rFonts w:ascii="Times New Roman" w:hAnsi="Times New Roman"/>
          <w:sz w:val="24"/>
          <w:szCs w:val="24"/>
        </w:rPr>
        <w:t xml:space="preserve">is acknowledged to be </w:t>
      </w:r>
      <w:r w:rsidR="0086559D">
        <w:rPr>
          <w:rFonts w:ascii="Times New Roman" w:hAnsi="Times New Roman"/>
          <w:sz w:val="24"/>
          <w:szCs w:val="24"/>
        </w:rPr>
        <w:t>the mo</w:t>
      </w:r>
      <w:r w:rsidR="00C62290">
        <w:rPr>
          <w:rFonts w:ascii="Times New Roman" w:hAnsi="Times New Roman"/>
          <w:sz w:val="24"/>
          <w:szCs w:val="24"/>
        </w:rPr>
        <w:t>st important purpose of this study</w:t>
      </w:r>
      <w:r w:rsidR="0086559D">
        <w:rPr>
          <w:rFonts w:ascii="Times New Roman" w:hAnsi="Times New Roman"/>
          <w:sz w:val="24"/>
          <w:szCs w:val="24"/>
        </w:rPr>
        <w:t xml:space="preserve">. </w:t>
      </w:r>
      <w:r w:rsidR="00480508">
        <w:rPr>
          <w:rFonts w:ascii="Times New Roman" w:hAnsi="Times New Roman"/>
          <w:sz w:val="24"/>
          <w:szCs w:val="24"/>
        </w:rPr>
        <w:t xml:space="preserve">However, specification of this statement </w:t>
      </w:r>
      <w:r w:rsidR="00A535AE">
        <w:rPr>
          <w:rFonts w:ascii="Times New Roman" w:hAnsi="Times New Roman"/>
          <w:sz w:val="24"/>
          <w:szCs w:val="24"/>
        </w:rPr>
        <w:t xml:space="preserve">is needed in </w:t>
      </w:r>
      <w:r w:rsidR="00A535AE">
        <w:rPr>
          <w:rFonts w:ascii="Times New Roman" w:hAnsi="Times New Roman"/>
          <w:sz w:val="24"/>
          <w:szCs w:val="24"/>
        </w:rPr>
        <w:lastRenderedPageBreak/>
        <w:t>order to create clarity in what exactly is tested.</w:t>
      </w:r>
      <w:r w:rsidR="00C62290">
        <w:rPr>
          <w:rFonts w:ascii="Times New Roman" w:hAnsi="Times New Roman"/>
          <w:sz w:val="24"/>
          <w:szCs w:val="24"/>
        </w:rPr>
        <w:t xml:space="preserve"> While</w:t>
      </w:r>
      <w:r w:rsidR="00480508">
        <w:rPr>
          <w:rFonts w:ascii="Times New Roman" w:hAnsi="Times New Roman"/>
          <w:sz w:val="24"/>
          <w:szCs w:val="24"/>
        </w:rPr>
        <w:t xml:space="preserve"> “Impact of foreign ownership on firms” </w:t>
      </w:r>
      <w:r w:rsidR="00C62290">
        <w:rPr>
          <w:rFonts w:ascii="Times New Roman" w:hAnsi="Times New Roman"/>
          <w:sz w:val="24"/>
          <w:szCs w:val="24"/>
        </w:rPr>
        <w:t>sound</w:t>
      </w:r>
      <w:r w:rsidR="003C7584">
        <w:rPr>
          <w:rFonts w:ascii="Times New Roman" w:hAnsi="Times New Roman"/>
          <w:sz w:val="24"/>
          <w:szCs w:val="24"/>
        </w:rPr>
        <w:t>s interesting enough,</w:t>
      </w:r>
      <w:r w:rsidR="00C62290">
        <w:rPr>
          <w:rFonts w:ascii="Times New Roman" w:hAnsi="Times New Roman"/>
          <w:sz w:val="24"/>
          <w:szCs w:val="24"/>
        </w:rPr>
        <w:t xml:space="preserve"> </w:t>
      </w:r>
      <w:r w:rsidR="003C7584">
        <w:rPr>
          <w:rFonts w:ascii="Times New Roman" w:hAnsi="Times New Roman"/>
          <w:sz w:val="24"/>
          <w:szCs w:val="24"/>
        </w:rPr>
        <w:t xml:space="preserve">problems arise if one were to statistically test this “impact”. </w:t>
      </w:r>
      <w:r w:rsidR="008213EB">
        <w:rPr>
          <w:rFonts w:ascii="Times New Roman" w:hAnsi="Times New Roman"/>
          <w:sz w:val="24"/>
          <w:szCs w:val="24"/>
        </w:rPr>
        <w:t>Therefore, measurements of impact need to be determined in order to create a testable empirical framework. In the existing literature, impact is often defined as performance, a description that is much more tangible. Consequently, performance will also be used</w:t>
      </w:r>
      <w:r w:rsidR="00373693">
        <w:rPr>
          <w:rFonts w:ascii="Times New Roman" w:hAnsi="Times New Roman"/>
          <w:sz w:val="24"/>
          <w:szCs w:val="24"/>
        </w:rPr>
        <w:t xml:space="preserve"> as a parameter of impact</w:t>
      </w:r>
      <w:r w:rsidR="008213EB">
        <w:rPr>
          <w:rFonts w:ascii="Times New Roman" w:hAnsi="Times New Roman"/>
          <w:sz w:val="24"/>
          <w:szCs w:val="24"/>
        </w:rPr>
        <w:t xml:space="preserve"> in this study</w:t>
      </w:r>
      <w:r w:rsidR="00373693">
        <w:rPr>
          <w:rFonts w:ascii="Times New Roman" w:hAnsi="Times New Roman"/>
          <w:sz w:val="24"/>
          <w:szCs w:val="24"/>
        </w:rPr>
        <w:t>. This results in the following research question:</w:t>
      </w:r>
    </w:p>
    <w:p w:rsidR="00AD391E" w:rsidRDefault="00A47BE6" w:rsidP="00E7374C">
      <w:pPr>
        <w:spacing w:line="360" w:lineRule="auto"/>
        <w:ind w:left="720"/>
        <w:jc w:val="both"/>
        <w:rPr>
          <w:rFonts w:ascii="Times New Roman" w:hAnsi="Times New Roman"/>
          <w:i/>
          <w:sz w:val="24"/>
          <w:szCs w:val="24"/>
        </w:rPr>
      </w:pPr>
      <w:r w:rsidRPr="00A47BE6">
        <w:rPr>
          <w:rFonts w:ascii="Times New Roman" w:hAnsi="Times New Roman"/>
          <w:b/>
          <w:i/>
          <w:sz w:val="24"/>
          <w:szCs w:val="24"/>
        </w:rPr>
        <w:t>Research question:</w:t>
      </w:r>
      <w:r w:rsidRPr="00A47BE6">
        <w:rPr>
          <w:rFonts w:ascii="Times New Roman" w:hAnsi="Times New Roman"/>
          <w:b/>
          <w:sz w:val="24"/>
          <w:szCs w:val="24"/>
        </w:rPr>
        <w:t xml:space="preserve"> </w:t>
      </w:r>
      <w:r w:rsidR="00B71F7A">
        <w:rPr>
          <w:rFonts w:ascii="Times New Roman" w:hAnsi="Times New Roman"/>
          <w:b/>
          <w:sz w:val="24"/>
          <w:szCs w:val="24"/>
        </w:rPr>
        <w:t>“</w:t>
      </w:r>
      <w:r w:rsidR="00801B2F">
        <w:rPr>
          <w:rFonts w:ascii="Times New Roman" w:hAnsi="Times New Roman"/>
          <w:i/>
          <w:sz w:val="24"/>
          <w:szCs w:val="24"/>
        </w:rPr>
        <w:t>To what extent</w:t>
      </w:r>
      <w:r w:rsidR="00BB52AF" w:rsidRPr="00A47BE6">
        <w:rPr>
          <w:rFonts w:ascii="Times New Roman" w:hAnsi="Times New Roman"/>
          <w:i/>
          <w:sz w:val="24"/>
          <w:szCs w:val="24"/>
        </w:rPr>
        <w:t xml:space="preserve"> does foreign ownership affect firm performance in the Chinese electronic industry</w:t>
      </w:r>
      <w:r w:rsidR="00B71F7A">
        <w:rPr>
          <w:rFonts w:ascii="Times New Roman" w:hAnsi="Times New Roman"/>
          <w:i/>
          <w:sz w:val="24"/>
          <w:szCs w:val="24"/>
        </w:rPr>
        <w:t>”</w:t>
      </w:r>
      <w:r w:rsidR="00BB52AF" w:rsidRPr="00A47BE6">
        <w:rPr>
          <w:rFonts w:ascii="Times New Roman" w:hAnsi="Times New Roman"/>
          <w:i/>
          <w:sz w:val="24"/>
          <w:szCs w:val="24"/>
        </w:rPr>
        <w:t xml:space="preserve">? </w:t>
      </w:r>
    </w:p>
    <w:p w:rsidR="00434C16" w:rsidRPr="00AD391E" w:rsidRDefault="00434C16" w:rsidP="000E5019">
      <w:pPr>
        <w:spacing w:line="240" w:lineRule="auto"/>
        <w:jc w:val="both"/>
        <w:rPr>
          <w:rFonts w:ascii="Times New Roman" w:hAnsi="Times New Roman"/>
          <w:i/>
          <w:sz w:val="24"/>
          <w:szCs w:val="24"/>
        </w:rPr>
      </w:pPr>
      <w:r w:rsidRPr="00434C16">
        <w:rPr>
          <w:rFonts w:ascii="Times New Roman" w:hAnsi="Times New Roman"/>
          <w:b/>
          <w:sz w:val="24"/>
          <w:szCs w:val="24"/>
        </w:rPr>
        <w:t>Hypotheses</w:t>
      </w:r>
    </w:p>
    <w:p w:rsidR="000C69DD" w:rsidRDefault="008B49E9" w:rsidP="005231AF">
      <w:pPr>
        <w:spacing w:line="360" w:lineRule="auto"/>
        <w:jc w:val="both"/>
        <w:rPr>
          <w:rFonts w:ascii="Times New Roman" w:hAnsi="Times New Roman"/>
          <w:sz w:val="24"/>
          <w:szCs w:val="24"/>
        </w:rPr>
      </w:pPr>
      <w:r>
        <w:rPr>
          <w:rFonts w:ascii="Times New Roman" w:hAnsi="Times New Roman"/>
          <w:sz w:val="24"/>
          <w:szCs w:val="24"/>
        </w:rPr>
        <w:t>The majority of</w:t>
      </w:r>
      <w:r w:rsidR="00434C16">
        <w:rPr>
          <w:rFonts w:ascii="Times New Roman" w:hAnsi="Times New Roman"/>
          <w:sz w:val="24"/>
          <w:szCs w:val="24"/>
        </w:rPr>
        <w:t xml:space="preserve"> research </w:t>
      </w:r>
      <w:r w:rsidR="003B3DD9">
        <w:rPr>
          <w:rFonts w:ascii="Times New Roman" w:hAnsi="Times New Roman"/>
          <w:sz w:val="24"/>
          <w:szCs w:val="24"/>
        </w:rPr>
        <w:t>that is done</w:t>
      </w:r>
      <w:r>
        <w:rPr>
          <w:rFonts w:ascii="Times New Roman" w:hAnsi="Times New Roman"/>
          <w:sz w:val="24"/>
          <w:szCs w:val="24"/>
        </w:rPr>
        <w:t xml:space="preserve"> </w:t>
      </w:r>
      <w:r w:rsidR="00434C16">
        <w:rPr>
          <w:rFonts w:ascii="Times New Roman" w:hAnsi="Times New Roman"/>
          <w:sz w:val="24"/>
          <w:szCs w:val="24"/>
        </w:rPr>
        <w:t xml:space="preserve">in this field of expertise has found conclusive results for </w:t>
      </w:r>
      <w:r w:rsidR="00BB52AF">
        <w:rPr>
          <w:rFonts w:ascii="Times New Roman" w:hAnsi="Times New Roman"/>
          <w:sz w:val="24"/>
          <w:szCs w:val="24"/>
        </w:rPr>
        <w:t>a positive effect of foreign ownership</w:t>
      </w:r>
      <w:r w:rsidR="005747CE">
        <w:rPr>
          <w:rFonts w:ascii="Times New Roman" w:hAnsi="Times New Roman"/>
          <w:sz w:val="24"/>
          <w:szCs w:val="24"/>
        </w:rPr>
        <w:t xml:space="preserve"> on foreign owned </w:t>
      </w:r>
      <w:r w:rsidR="00DE13F4">
        <w:rPr>
          <w:rFonts w:ascii="Times New Roman" w:hAnsi="Times New Roman"/>
          <w:sz w:val="24"/>
          <w:szCs w:val="24"/>
        </w:rPr>
        <w:t>firms. This</w:t>
      </w:r>
      <w:r w:rsidR="00434C16">
        <w:rPr>
          <w:rFonts w:ascii="Times New Roman" w:hAnsi="Times New Roman"/>
          <w:sz w:val="24"/>
          <w:szCs w:val="24"/>
        </w:rPr>
        <w:t xml:space="preserve"> raise</w:t>
      </w:r>
      <w:r w:rsidR="00DE13F4">
        <w:rPr>
          <w:rFonts w:ascii="Times New Roman" w:hAnsi="Times New Roman"/>
          <w:sz w:val="24"/>
          <w:szCs w:val="24"/>
        </w:rPr>
        <w:t>s</w:t>
      </w:r>
      <w:r w:rsidR="00434C16">
        <w:rPr>
          <w:rFonts w:ascii="Times New Roman" w:hAnsi="Times New Roman"/>
          <w:sz w:val="24"/>
          <w:szCs w:val="24"/>
        </w:rPr>
        <w:t xml:space="preserve"> the question</w:t>
      </w:r>
      <w:r w:rsidR="00DE13F4">
        <w:rPr>
          <w:rFonts w:ascii="Times New Roman" w:hAnsi="Times New Roman"/>
          <w:sz w:val="24"/>
          <w:szCs w:val="24"/>
        </w:rPr>
        <w:t>, not</w:t>
      </w:r>
      <w:r w:rsidR="00434C16">
        <w:rPr>
          <w:rFonts w:ascii="Times New Roman" w:hAnsi="Times New Roman"/>
          <w:sz w:val="24"/>
          <w:szCs w:val="24"/>
        </w:rPr>
        <w:t xml:space="preserve"> if pe</w:t>
      </w:r>
      <w:r w:rsidR="00DE13F4">
        <w:rPr>
          <w:rFonts w:ascii="Times New Roman" w:hAnsi="Times New Roman"/>
          <w:sz w:val="24"/>
          <w:szCs w:val="24"/>
        </w:rPr>
        <w:t>rformance is enhanced, but to what extent</w:t>
      </w:r>
      <w:r w:rsidR="00FC4F97">
        <w:rPr>
          <w:rFonts w:ascii="Times New Roman" w:hAnsi="Times New Roman"/>
          <w:sz w:val="24"/>
          <w:szCs w:val="24"/>
        </w:rPr>
        <w:t>.</w:t>
      </w:r>
      <w:r w:rsidR="00DE13F4">
        <w:rPr>
          <w:rFonts w:ascii="Times New Roman" w:hAnsi="Times New Roman"/>
          <w:sz w:val="24"/>
          <w:szCs w:val="24"/>
        </w:rPr>
        <w:t xml:space="preserve"> </w:t>
      </w:r>
      <w:r w:rsidR="00434C16">
        <w:rPr>
          <w:rFonts w:ascii="Times New Roman" w:hAnsi="Times New Roman"/>
          <w:sz w:val="24"/>
          <w:szCs w:val="24"/>
        </w:rPr>
        <w:t>Nonethele</w:t>
      </w:r>
      <w:r w:rsidR="00E90D9C">
        <w:rPr>
          <w:rFonts w:ascii="Times New Roman" w:hAnsi="Times New Roman"/>
          <w:sz w:val="24"/>
          <w:szCs w:val="24"/>
        </w:rPr>
        <w:t>ss, it would be ignorant to simply</w:t>
      </w:r>
      <w:r w:rsidR="00434C16">
        <w:rPr>
          <w:rFonts w:ascii="Times New Roman" w:hAnsi="Times New Roman"/>
          <w:sz w:val="24"/>
          <w:szCs w:val="24"/>
        </w:rPr>
        <w:t xml:space="preserve"> assume the above</w:t>
      </w:r>
      <w:r w:rsidR="00DE13F4">
        <w:rPr>
          <w:rFonts w:ascii="Times New Roman" w:hAnsi="Times New Roman"/>
          <w:sz w:val="24"/>
          <w:szCs w:val="24"/>
        </w:rPr>
        <w:t xml:space="preserve">. A good starting point </w:t>
      </w:r>
      <w:r w:rsidR="00FC4F97">
        <w:rPr>
          <w:rFonts w:ascii="Times New Roman" w:hAnsi="Times New Roman"/>
          <w:sz w:val="24"/>
          <w:szCs w:val="24"/>
        </w:rPr>
        <w:t xml:space="preserve">would therefore </w:t>
      </w:r>
      <w:r w:rsidR="005747CE">
        <w:rPr>
          <w:rFonts w:ascii="Times New Roman" w:hAnsi="Times New Roman"/>
          <w:sz w:val="24"/>
          <w:szCs w:val="24"/>
        </w:rPr>
        <w:t>be to answer the question if</w:t>
      </w:r>
      <w:r w:rsidR="00DE13F4">
        <w:rPr>
          <w:rFonts w:ascii="Times New Roman" w:hAnsi="Times New Roman"/>
          <w:sz w:val="24"/>
          <w:szCs w:val="24"/>
        </w:rPr>
        <w:t xml:space="preserve"> such a pattern exists for the Chinese </w:t>
      </w:r>
      <w:r w:rsidR="00BB52AF">
        <w:rPr>
          <w:rFonts w:ascii="Times New Roman" w:hAnsi="Times New Roman"/>
          <w:sz w:val="24"/>
          <w:szCs w:val="24"/>
        </w:rPr>
        <w:t xml:space="preserve">electronics </w:t>
      </w:r>
      <w:r>
        <w:rPr>
          <w:rFonts w:ascii="Times New Roman" w:hAnsi="Times New Roman"/>
          <w:sz w:val="24"/>
          <w:szCs w:val="24"/>
        </w:rPr>
        <w:t>market. In order to</w:t>
      </w:r>
      <w:r w:rsidR="007B1797">
        <w:rPr>
          <w:rFonts w:ascii="Times New Roman" w:hAnsi="Times New Roman"/>
          <w:sz w:val="24"/>
          <w:szCs w:val="24"/>
        </w:rPr>
        <w:t xml:space="preserve"> answer this question,</w:t>
      </w:r>
      <w:r w:rsidR="000C69DD">
        <w:rPr>
          <w:rFonts w:ascii="Times New Roman" w:hAnsi="Times New Roman"/>
          <w:sz w:val="24"/>
          <w:szCs w:val="24"/>
        </w:rPr>
        <w:t xml:space="preserve"> the right measures of performance </w:t>
      </w:r>
      <w:r w:rsidR="007B1797">
        <w:rPr>
          <w:rFonts w:ascii="Times New Roman" w:hAnsi="Times New Roman"/>
          <w:sz w:val="24"/>
          <w:szCs w:val="24"/>
        </w:rPr>
        <w:t xml:space="preserve">need to be chosen. These performance measures will then be used to </w:t>
      </w:r>
      <w:r w:rsidR="001E6068">
        <w:rPr>
          <w:rFonts w:ascii="Times New Roman" w:hAnsi="Times New Roman"/>
          <w:sz w:val="24"/>
          <w:szCs w:val="24"/>
        </w:rPr>
        <w:t xml:space="preserve">prove </w:t>
      </w:r>
      <w:r w:rsidR="000C69DD">
        <w:rPr>
          <w:rFonts w:ascii="Times New Roman" w:hAnsi="Times New Roman"/>
          <w:sz w:val="24"/>
          <w:szCs w:val="24"/>
        </w:rPr>
        <w:t>the above</w:t>
      </w:r>
      <w:r w:rsidR="007B477F">
        <w:rPr>
          <w:rFonts w:ascii="Times New Roman" w:hAnsi="Times New Roman"/>
          <w:sz w:val="24"/>
          <w:szCs w:val="24"/>
        </w:rPr>
        <w:t xml:space="preserve"> assumption namely, </w:t>
      </w:r>
      <w:r w:rsidR="001E6068">
        <w:rPr>
          <w:rFonts w:ascii="Times New Roman" w:hAnsi="Times New Roman"/>
          <w:sz w:val="24"/>
          <w:szCs w:val="24"/>
        </w:rPr>
        <w:t xml:space="preserve">that there is </w:t>
      </w:r>
      <w:r w:rsidR="007B1797">
        <w:rPr>
          <w:rFonts w:ascii="Times New Roman" w:hAnsi="Times New Roman"/>
          <w:sz w:val="24"/>
          <w:szCs w:val="24"/>
        </w:rPr>
        <w:t xml:space="preserve">a positive effect of foreign ownership on foreign owned firms and their performance. </w:t>
      </w:r>
      <w:r w:rsidR="000C69DD">
        <w:rPr>
          <w:rFonts w:ascii="Times New Roman" w:hAnsi="Times New Roman"/>
          <w:sz w:val="24"/>
          <w:szCs w:val="24"/>
        </w:rPr>
        <w:t xml:space="preserve"> </w:t>
      </w:r>
    </w:p>
    <w:p w:rsidR="000C69DD" w:rsidRDefault="005747CE" w:rsidP="005231AF">
      <w:pPr>
        <w:spacing w:line="360" w:lineRule="auto"/>
        <w:jc w:val="both"/>
        <w:rPr>
          <w:rFonts w:ascii="Times New Roman" w:hAnsi="Times New Roman"/>
          <w:sz w:val="24"/>
          <w:szCs w:val="24"/>
        </w:rPr>
      </w:pPr>
      <w:r>
        <w:rPr>
          <w:rFonts w:ascii="Times New Roman" w:hAnsi="Times New Roman"/>
          <w:sz w:val="24"/>
          <w:szCs w:val="24"/>
        </w:rPr>
        <w:t>So</w:t>
      </w:r>
      <w:r w:rsidR="00FC4F97">
        <w:rPr>
          <w:rFonts w:ascii="Times New Roman" w:hAnsi="Times New Roman"/>
          <w:sz w:val="24"/>
          <w:szCs w:val="24"/>
        </w:rPr>
        <w:t xml:space="preserve"> far perf</w:t>
      </w:r>
      <w:r w:rsidR="00EE48AF">
        <w:rPr>
          <w:rFonts w:ascii="Times New Roman" w:hAnsi="Times New Roman"/>
          <w:sz w:val="24"/>
          <w:szCs w:val="24"/>
        </w:rPr>
        <w:t xml:space="preserve">ormance has been treated as if </w:t>
      </w:r>
      <w:r w:rsidR="00FC4F97">
        <w:rPr>
          <w:rFonts w:ascii="Times New Roman" w:hAnsi="Times New Roman"/>
          <w:sz w:val="24"/>
          <w:szCs w:val="24"/>
        </w:rPr>
        <w:t>it were a tangible</w:t>
      </w:r>
      <w:r w:rsidR="00EE48AF">
        <w:rPr>
          <w:rFonts w:ascii="Times New Roman" w:hAnsi="Times New Roman"/>
          <w:sz w:val="24"/>
          <w:szCs w:val="24"/>
        </w:rPr>
        <w:t xml:space="preserve"> definition. However, what </w:t>
      </w:r>
      <w:r w:rsidR="007B1797">
        <w:rPr>
          <w:rFonts w:ascii="Times New Roman" w:hAnsi="Times New Roman"/>
          <w:sz w:val="24"/>
          <w:szCs w:val="24"/>
        </w:rPr>
        <w:t>make</w:t>
      </w:r>
      <w:r w:rsidR="00FC4F97">
        <w:rPr>
          <w:rFonts w:ascii="Times New Roman" w:hAnsi="Times New Roman"/>
          <w:sz w:val="24"/>
          <w:szCs w:val="24"/>
        </w:rPr>
        <w:t xml:space="preserve"> it tangible are </w:t>
      </w:r>
      <w:r w:rsidR="00705A61">
        <w:rPr>
          <w:rFonts w:ascii="Times New Roman" w:hAnsi="Times New Roman"/>
          <w:sz w:val="24"/>
          <w:szCs w:val="24"/>
        </w:rPr>
        <w:t xml:space="preserve">the underlying </w:t>
      </w:r>
      <w:r>
        <w:rPr>
          <w:rFonts w:ascii="Times New Roman" w:hAnsi="Times New Roman"/>
          <w:sz w:val="24"/>
          <w:szCs w:val="24"/>
        </w:rPr>
        <w:t xml:space="preserve">performance measurements. </w:t>
      </w:r>
      <w:r w:rsidR="00705A61">
        <w:rPr>
          <w:rFonts w:ascii="Times New Roman" w:hAnsi="Times New Roman"/>
          <w:sz w:val="24"/>
          <w:szCs w:val="24"/>
        </w:rPr>
        <w:t xml:space="preserve">Existing literature uses a broad variety of measurements, based on different characteristic of a paper. </w:t>
      </w:r>
      <w:r w:rsidR="00444649">
        <w:rPr>
          <w:rFonts w:ascii="Times New Roman" w:hAnsi="Times New Roman"/>
          <w:sz w:val="24"/>
          <w:szCs w:val="24"/>
        </w:rPr>
        <w:t>T</w:t>
      </w:r>
      <w:r w:rsidR="00705A61">
        <w:rPr>
          <w:rFonts w:ascii="Times New Roman" w:hAnsi="Times New Roman"/>
          <w:sz w:val="24"/>
          <w:szCs w:val="24"/>
        </w:rPr>
        <w:t xml:space="preserve">he importance of the right performance measure should therefore not be underestimated. </w:t>
      </w:r>
      <w:r w:rsidR="00444649">
        <w:rPr>
          <w:rFonts w:ascii="Times New Roman" w:hAnsi="Times New Roman"/>
          <w:sz w:val="24"/>
          <w:szCs w:val="24"/>
        </w:rPr>
        <w:t>However, o</w:t>
      </w:r>
      <w:r w:rsidR="00705A61">
        <w:rPr>
          <w:rFonts w:ascii="Times New Roman" w:hAnsi="Times New Roman"/>
          <w:sz w:val="24"/>
          <w:szCs w:val="24"/>
        </w:rPr>
        <w:t>ne measurement turns up more often than o</w:t>
      </w:r>
      <w:r w:rsidR="00252E0C">
        <w:rPr>
          <w:rFonts w:ascii="Times New Roman" w:hAnsi="Times New Roman"/>
          <w:sz w:val="24"/>
          <w:szCs w:val="24"/>
        </w:rPr>
        <w:t>thers, namely</w:t>
      </w:r>
      <w:r w:rsidR="00E468E7">
        <w:rPr>
          <w:rFonts w:ascii="Times New Roman" w:hAnsi="Times New Roman"/>
          <w:sz w:val="24"/>
          <w:szCs w:val="24"/>
        </w:rPr>
        <w:t xml:space="preserve">: </w:t>
      </w:r>
      <w:r>
        <w:rPr>
          <w:rFonts w:ascii="Times New Roman" w:hAnsi="Times New Roman"/>
          <w:sz w:val="24"/>
          <w:szCs w:val="24"/>
        </w:rPr>
        <w:t xml:space="preserve">return on </w:t>
      </w:r>
      <w:r w:rsidR="001E6068">
        <w:rPr>
          <w:rFonts w:ascii="Times New Roman" w:hAnsi="Times New Roman"/>
          <w:sz w:val="24"/>
          <w:szCs w:val="24"/>
        </w:rPr>
        <w:t>assets</w:t>
      </w:r>
      <w:r>
        <w:rPr>
          <w:rFonts w:ascii="Times New Roman" w:hAnsi="Times New Roman"/>
          <w:sz w:val="24"/>
          <w:szCs w:val="24"/>
        </w:rPr>
        <w:t xml:space="preserve"> (</w:t>
      </w:r>
      <w:r w:rsidR="00252E0C">
        <w:rPr>
          <w:rFonts w:ascii="Times New Roman" w:hAnsi="Times New Roman"/>
          <w:sz w:val="24"/>
          <w:szCs w:val="24"/>
        </w:rPr>
        <w:t>ROA</w:t>
      </w:r>
      <w:r>
        <w:rPr>
          <w:rFonts w:ascii="Times New Roman" w:hAnsi="Times New Roman"/>
          <w:sz w:val="24"/>
          <w:szCs w:val="24"/>
        </w:rPr>
        <w:t>)</w:t>
      </w:r>
      <w:r w:rsidR="00252E0C">
        <w:rPr>
          <w:rFonts w:ascii="Times New Roman" w:hAnsi="Times New Roman"/>
          <w:sz w:val="24"/>
          <w:szCs w:val="24"/>
        </w:rPr>
        <w:t xml:space="preserve">. </w:t>
      </w:r>
      <w:r w:rsidR="00252E0C" w:rsidRPr="00252E0C">
        <w:rPr>
          <w:rFonts w:ascii="Times New Roman" w:hAnsi="Times New Roman"/>
          <w:sz w:val="24"/>
          <w:szCs w:val="24"/>
        </w:rPr>
        <w:t>In short, it indicates how profitable a company is relative to its total assets</w:t>
      </w:r>
      <w:r w:rsidR="00252E0C">
        <w:rPr>
          <w:rFonts w:ascii="Times New Roman" w:hAnsi="Times New Roman"/>
          <w:sz w:val="24"/>
          <w:szCs w:val="24"/>
        </w:rPr>
        <w:t>. This is a particularly go</w:t>
      </w:r>
      <w:r w:rsidR="000C69DD">
        <w:rPr>
          <w:rFonts w:ascii="Times New Roman" w:hAnsi="Times New Roman"/>
          <w:sz w:val="24"/>
          <w:szCs w:val="24"/>
        </w:rPr>
        <w:t xml:space="preserve">od </w:t>
      </w:r>
      <w:r w:rsidR="00444649">
        <w:rPr>
          <w:rFonts w:ascii="Times New Roman" w:hAnsi="Times New Roman"/>
          <w:sz w:val="24"/>
          <w:szCs w:val="24"/>
        </w:rPr>
        <w:t>measurement for a variety</w:t>
      </w:r>
      <w:r w:rsidR="000C69DD">
        <w:rPr>
          <w:rFonts w:ascii="Times New Roman" w:hAnsi="Times New Roman"/>
          <w:sz w:val="24"/>
          <w:szCs w:val="24"/>
        </w:rPr>
        <w:t xml:space="preserve"> of reasons. Firstly, it being a </w:t>
      </w:r>
      <w:r w:rsidR="00EE48AF">
        <w:rPr>
          <w:rFonts w:ascii="Times New Roman" w:hAnsi="Times New Roman"/>
          <w:sz w:val="24"/>
          <w:szCs w:val="24"/>
        </w:rPr>
        <w:t>ratio</w:t>
      </w:r>
      <w:r w:rsidR="000C69DD">
        <w:rPr>
          <w:rFonts w:ascii="Times New Roman" w:hAnsi="Times New Roman"/>
          <w:sz w:val="24"/>
          <w:szCs w:val="24"/>
        </w:rPr>
        <w:t xml:space="preserve"> makes it ideal to compare different companies with on</w:t>
      </w:r>
      <w:r>
        <w:rPr>
          <w:rFonts w:ascii="Times New Roman" w:hAnsi="Times New Roman"/>
          <w:sz w:val="24"/>
          <w:szCs w:val="24"/>
        </w:rPr>
        <w:t>e another. Secondly, it includes</w:t>
      </w:r>
      <w:r w:rsidR="000C69DD">
        <w:rPr>
          <w:rFonts w:ascii="Times New Roman" w:hAnsi="Times New Roman"/>
          <w:sz w:val="24"/>
          <w:szCs w:val="24"/>
        </w:rPr>
        <w:t xml:space="preserve"> net income, probably one of the best ways to quantify performance. Lastly, to some extent, it controls </w:t>
      </w:r>
      <w:r w:rsidR="00252E0C">
        <w:rPr>
          <w:rFonts w:ascii="Times New Roman" w:hAnsi="Times New Roman"/>
          <w:sz w:val="24"/>
          <w:szCs w:val="24"/>
        </w:rPr>
        <w:t xml:space="preserve">for differences in size </w:t>
      </w:r>
      <w:r w:rsidR="000C69DD">
        <w:rPr>
          <w:rFonts w:ascii="Times New Roman" w:hAnsi="Times New Roman"/>
          <w:sz w:val="24"/>
          <w:szCs w:val="24"/>
        </w:rPr>
        <w:t>by dividing with</w:t>
      </w:r>
      <w:r w:rsidR="00252E0C">
        <w:rPr>
          <w:rFonts w:ascii="Times New Roman" w:hAnsi="Times New Roman"/>
          <w:sz w:val="24"/>
          <w:szCs w:val="24"/>
        </w:rPr>
        <w:t xml:space="preserve"> </w:t>
      </w:r>
      <w:r w:rsidR="00FA6E39">
        <w:rPr>
          <w:rFonts w:ascii="Times New Roman" w:hAnsi="Times New Roman"/>
          <w:sz w:val="24"/>
          <w:szCs w:val="24"/>
        </w:rPr>
        <w:t>a firm’</w:t>
      </w:r>
      <w:r w:rsidR="00C77712">
        <w:rPr>
          <w:rFonts w:ascii="Times New Roman" w:hAnsi="Times New Roman"/>
          <w:sz w:val="24"/>
          <w:szCs w:val="24"/>
        </w:rPr>
        <w:t>s</w:t>
      </w:r>
      <w:r w:rsidR="00FA6E39">
        <w:rPr>
          <w:rFonts w:ascii="Times New Roman" w:hAnsi="Times New Roman"/>
          <w:sz w:val="24"/>
          <w:szCs w:val="24"/>
        </w:rPr>
        <w:t xml:space="preserve"> </w:t>
      </w:r>
      <w:r w:rsidR="00252E0C">
        <w:rPr>
          <w:rFonts w:ascii="Times New Roman" w:hAnsi="Times New Roman"/>
          <w:sz w:val="24"/>
          <w:szCs w:val="24"/>
        </w:rPr>
        <w:t>total assets</w:t>
      </w:r>
      <w:r w:rsidR="000C69DD">
        <w:rPr>
          <w:rFonts w:ascii="Times New Roman" w:hAnsi="Times New Roman"/>
          <w:sz w:val="24"/>
          <w:szCs w:val="24"/>
        </w:rPr>
        <w:t xml:space="preserve">. </w:t>
      </w:r>
    </w:p>
    <w:p w:rsidR="00434C16" w:rsidRPr="00434C16" w:rsidRDefault="005747CE" w:rsidP="005231AF">
      <w:pPr>
        <w:spacing w:line="360" w:lineRule="auto"/>
        <w:jc w:val="both"/>
        <w:rPr>
          <w:rFonts w:ascii="Times New Roman" w:hAnsi="Times New Roman"/>
          <w:sz w:val="24"/>
          <w:szCs w:val="24"/>
        </w:rPr>
      </w:pPr>
      <w:r>
        <w:rPr>
          <w:rFonts w:ascii="Times New Roman" w:hAnsi="Times New Roman"/>
          <w:sz w:val="24"/>
          <w:szCs w:val="24"/>
        </w:rPr>
        <w:t>For the same reasons, return on</w:t>
      </w:r>
      <w:r w:rsidR="000C69DD">
        <w:rPr>
          <w:rFonts w:ascii="Times New Roman" w:hAnsi="Times New Roman"/>
          <w:sz w:val="24"/>
          <w:szCs w:val="24"/>
        </w:rPr>
        <w:t xml:space="preserve"> equity (ROE) is a strong performance measure. Not surprisingly, it is very similar to ROA, apart from total assets being replaced by </w:t>
      </w:r>
      <w:r w:rsidR="00444649">
        <w:rPr>
          <w:rFonts w:ascii="Times New Roman" w:hAnsi="Times New Roman"/>
          <w:sz w:val="24"/>
          <w:szCs w:val="24"/>
        </w:rPr>
        <w:t xml:space="preserve">total </w:t>
      </w:r>
      <w:r w:rsidR="000C69DD">
        <w:rPr>
          <w:rFonts w:ascii="Times New Roman" w:hAnsi="Times New Roman"/>
          <w:sz w:val="24"/>
          <w:szCs w:val="24"/>
        </w:rPr>
        <w:t xml:space="preserve">equity. </w:t>
      </w:r>
      <w:r w:rsidR="00C77712">
        <w:rPr>
          <w:rFonts w:ascii="Times New Roman" w:hAnsi="Times New Roman"/>
          <w:sz w:val="24"/>
          <w:szCs w:val="24"/>
        </w:rPr>
        <w:t>In existing literature</w:t>
      </w:r>
      <w:r w:rsidR="00444649">
        <w:rPr>
          <w:rFonts w:ascii="Times New Roman" w:hAnsi="Times New Roman"/>
          <w:sz w:val="24"/>
          <w:szCs w:val="24"/>
        </w:rPr>
        <w:t xml:space="preserve"> ROE </w:t>
      </w:r>
      <w:r w:rsidR="00C77712">
        <w:rPr>
          <w:rFonts w:ascii="Times New Roman" w:hAnsi="Times New Roman"/>
          <w:sz w:val="24"/>
          <w:szCs w:val="24"/>
        </w:rPr>
        <w:t>is not often used, which</w:t>
      </w:r>
      <w:r w:rsidR="007B1797">
        <w:rPr>
          <w:rFonts w:ascii="Times New Roman" w:hAnsi="Times New Roman"/>
          <w:sz w:val="24"/>
          <w:szCs w:val="24"/>
        </w:rPr>
        <w:t xml:space="preserve"> </w:t>
      </w:r>
      <w:r w:rsidR="00C77712">
        <w:rPr>
          <w:rFonts w:ascii="Times New Roman" w:hAnsi="Times New Roman"/>
          <w:sz w:val="24"/>
          <w:szCs w:val="24"/>
        </w:rPr>
        <w:t>could be the consequence of it being</w:t>
      </w:r>
      <w:r w:rsidR="00444649">
        <w:rPr>
          <w:rFonts w:ascii="Times New Roman" w:hAnsi="Times New Roman"/>
          <w:sz w:val="24"/>
          <w:szCs w:val="24"/>
        </w:rPr>
        <w:t xml:space="preserve"> similar</w:t>
      </w:r>
      <w:r w:rsidR="00C77712">
        <w:rPr>
          <w:rFonts w:ascii="Times New Roman" w:hAnsi="Times New Roman"/>
          <w:sz w:val="24"/>
          <w:szCs w:val="24"/>
        </w:rPr>
        <w:t xml:space="preserve"> to ROA</w:t>
      </w:r>
      <w:r w:rsidR="00444649" w:rsidRPr="00FA58F7">
        <w:rPr>
          <w:rFonts w:ascii="Times New Roman" w:hAnsi="Times New Roman"/>
          <w:sz w:val="24"/>
          <w:szCs w:val="24"/>
        </w:rPr>
        <w:t>.</w:t>
      </w:r>
      <w:r w:rsidR="00E74DDF" w:rsidRPr="00FA58F7">
        <w:rPr>
          <w:rFonts w:ascii="Times New Roman" w:hAnsi="Times New Roman"/>
          <w:sz w:val="24"/>
          <w:szCs w:val="24"/>
        </w:rPr>
        <w:t xml:space="preserve"> </w:t>
      </w:r>
      <w:r w:rsidR="00444649">
        <w:rPr>
          <w:rFonts w:ascii="Times New Roman" w:hAnsi="Times New Roman"/>
          <w:sz w:val="24"/>
          <w:szCs w:val="24"/>
        </w:rPr>
        <w:t>Nonetheless, no stro</w:t>
      </w:r>
      <w:r w:rsidR="00EE48AF">
        <w:rPr>
          <w:rFonts w:ascii="Times New Roman" w:hAnsi="Times New Roman"/>
          <w:sz w:val="24"/>
          <w:szCs w:val="24"/>
        </w:rPr>
        <w:t>ng argument is raised against its use, and is</w:t>
      </w:r>
      <w:r w:rsidR="00444649">
        <w:rPr>
          <w:rFonts w:ascii="Times New Roman" w:hAnsi="Times New Roman"/>
          <w:sz w:val="24"/>
          <w:szCs w:val="24"/>
        </w:rPr>
        <w:t xml:space="preserve"> therefore </w:t>
      </w:r>
      <w:r w:rsidR="00444649">
        <w:rPr>
          <w:rFonts w:ascii="Times New Roman" w:hAnsi="Times New Roman"/>
          <w:sz w:val="24"/>
          <w:szCs w:val="24"/>
        </w:rPr>
        <w:lastRenderedPageBreak/>
        <w:t xml:space="preserve">included in this paper. </w:t>
      </w:r>
      <w:r>
        <w:rPr>
          <w:rFonts w:ascii="Times New Roman" w:hAnsi="Times New Roman"/>
          <w:sz w:val="24"/>
          <w:szCs w:val="24"/>
        </w:rPr>
        <w:t>A</w:t>
      </w:r>
      <w:r w:rsidR="00995987">
        <w:rPr>
          <w:rFonts w:ascii="Times New Roman" w:hAnsi="Times New Roman"/>
          <w:sz w:val="24"/>
          <w:szCs w:val="24"/>
        </w:rPr>
        <w:t xml:space="preserve">dditionally, </w:t>
      </w:r>
      <w:r>
        <w:rPr>
          <w:rFonts w:ascii="Times New Roman" w:hAnsi="Times New Roman"/>
          <w:sz w:val="24"/>
          <w:szCs w:val="24"/>
        </w:rPr>
        <w:t xml:space="preserve">ROE </w:t>
      </w:r>
      <w:r w:rsidR="00995987">
        <w:rPr>
          <w:rFonts w:ascii="Times New Roman" w:hAnsi="Times New Roman"/>
          <w:sz w:val="24"/>
          <w:szCs w:val="24"/>
        </w:rPr>
        <w:t xml:space="preserve">before tax </w:t>
      </w:r>
      <w:r>
        <w:rPr>
          <w:rFonts w:ascii="Times New Roman" w:hAnsi="Times New Roman"/>
          <w:sz w:val="24"/>
          <w:szCs w:val="24"/>
        </w:rPr>
        <w:t>is included as a p</w:t>
      </w:r>
      <w:r w:rsidR="007B1797">
        <w:rPr>
          <w:rFonts w:ascii="Times New Roman" w:hAnsi="Times New Roman"/>
          <w:sz w:val="24"/>
          <w:szCs w:val="24"/>
        </w:rPr>
        <w:t>erformance measure. A clarification for all performance measures</w:t>
      </w:r>
      <w:r>
        <w:rPr>
          <w:rFonts w:ascii="Times New Roman" w:hAnsi="Times New Roman"/>
          <w:sz w:val="24"/>
          <w:szCs w:val="24"/>
        </w:rPr>
        <w:t xml:space="preserve"> </w:t>
      </w:r>
      <w:r w:rsidR="007B1797">
        <w:rPr>
          <w:rFonts w:ascii="Times New Roman" w:hAnsi="Times New Roman"/>
          <w:sz w:val="24"/>
          <w:szCs w:val="24"/>
        </w:rPr>
        <w:t>will be</w:t>
      </w:r>
      <w:r w:rsidR="00AC15EC">
        <w:rPr>
          <w:rFonts w:ascii="Times New Roman" w:hAnsi="Times New Roman"/>
          <w:sz w:val="24"/>
          <w:szCs w:val="24"/>
        </w:rPr>
        <w:t xml:space="preserve"> given in section</w:t>
      </w:r>
      <w:r>
        <w:rPr>
          <w:rFonts w:ascii="Times New Roman" w:hAnsi="Times New Roman"/>
          <w:sz w:val="24"/>
          <w:szCs w:val="24"/>
        </w:rPr>
        <w:t xml:space="preserve"> 3. </w:t>
      </w:r>
      <w:r w:rsidR="00816B83">
        <w:rPr>
          <w:rFonts w:ascii="Times New Roman" w:hAnsi="Times New Roman"/>
          <w:sz w:val="24"/>
          <w:szCs w:val="24"/>
        </w:rPr>
        <w:t>Based on the above,</w:t>
      </w:r>
      <w:r w:rsidR="00444649">
        <w:rPr>
          <w:rFonts w:ascii="Times New Roman" w:hAnsi="Times New Roman"/>
          <w:sz w:val="24"/>
          <w:szCs w:val="24"/>
        </w:rPr>
        <w:t xml:space="preserve"> the following hypotheses are formulated</w:t>
      </w:r>
      <w:r w:rsidR="000C69DD">
        <w:rPr>
          <w:rFonts w:ascii="Times New Roman" w:hAnsi="Times New Roman"/>
          <w:sz w:val="24"/>
          <w:szCs w:val="24"/>
        </w:rPr>
        <w:t>:</w:t>
      </w:r>
    </w:p>
    <w:p w:rsidR="00AB4BA1" w:rsidRPr="005231AF" w:rsidRDefault="004339B0" w:rsidP="005231AF">
      <w:pPr>
        <w:spacing w:line="360" w:lineRule="auto"/>
        <w:ind w:left="720"/>
        <w:jc w:val="both"/>
        <w:rPr>
          <w:rFonts w:ascii="Times New Roman" w:hAnsi="Times New Roman"/>
          <w:sz w:val="24"/>
          <w:szCs w:val="24"/>
        </w:rPr>
      </w:pPr>
      <w:r w:rsidRPr="005231AF">
        <w:rPr>
          <w:rFonts w:ascii="Times New Roman" w:hAnsi="Times New Roman"/>
          <w:b/>
          <w:i/>
          <w:sz w:val="24"/>
          <w:szCs w:val="24"/>
        </w:rPr>
        <w:t>Hypothesis 1a:</w:t>
      </w:r>
      <w:r w:rsidRPr="005231AF">
        <w:rPr>
          <w:rFonts w:ascii="Times New Roman" w:hAnsi="Times New Roman"/>
          <w:sz w:val="24"/>
          <w:szCs w:val="24"/>
        </w:rPr>
        <w:t xml:space="preserve"> </w:t>
      </w:r>
      <w:r w:rsidR="00AB4BA1" w:rsidRPr="005231AF">
        <w:rPr>
          <w:rFonts w:ascii="Times New Roman" w:hAnsi="Times New Roman"/>
          <w:i/>
          <w:sz w:val="24"/>
          <w:szCs w:val="24"/>
        </w:rPr>
        <w:t>“Performan</w:t>
      </w:r>
      <w:r w:rsidR="000C69DD">
        <w:rPr>
          <w:rFonts w:ascii="Times New Roman" w:hAnsi="Times New Roman"/>
          <w:i/>
          <w:sz w:val="24"/>
          <w:szCs w:val="24"/>
        </w:rPr>
        <w:t xml:space="preserve">ce based on </w:t>
      </w:r>
      <w:r w:rsidR="00AB4BA1" w:rsidRPr="005231AF">
        <w:rPr>
          <w:rFonts w:ascii="Times New Roman" w:hAnsi="Times New Roman"/>
          <w:i/>
          <w:sz w:val="24"/>
          <w:szCs w:val="24"/>
        </w:rPr>
        <w:t>RO</w:t>
      </w:r>
      <w:r w:rsidR="004E2CD3" w:rsidRPr="005231AF">
        <w:rPr>
          <w:rFonts w:ascii="Times New Roman" w:hAnsi="Times New Roman"/>
          <w:i/>
          <w:sz w:val="24"/>
          <w:szCs w:val="24"/>
        </w:rPr>
        <w:t>A</w:t>
      </w:r>
      <w:r w:rsidR="00AB4BA1" w:rsidRPr="005231AF">
        <w:rPr>
          <w:rFonts w:ascii="Times New Roman" w:hAnsi="Times New Roman"/>
          <w:i/>
          <w:sz w:val="24"/>
          <w:szCs w:val="24"/>
        </w:rPr>
        <w:t xml:space="preserve"> is higher for </w:t>
      </w:r>
      <w:r w:rsidR="008B727A">
        <w:rPr>
          <w:rFonts w:ascii="Times New Roman" w:hAnsi="Times New Roman"/>
          <w:i/>
          <w:sz w:val="24"/>
          <w:szCs w:val="24"/>
        </w:rPr>
        <w:t>foreign owned</w:t>
      </w:r>
      <w:r w:rsidR="00AB4BA1" w:rsidRPr="005231AF">
        <w:rPr>
          <w:rFonts w:ascii="Times New Roman" w:hAnsi="Times New Roman"/>
          <w:i/>
          <w:sz w:val="24"/>
          <w:szCs w:val="24"/>
        </w:rPr>
        <w:t xml:space="preserve"> firms as opposed to </w:t>
      </w:r>
      <w:r w:rsidR="005901CE">
        <w:rPr>
          <w:rFonts w:ascii="Times New Roman" w:hAnsi="Times New Roman"/>
          <w:i/>
          <w:sz w:val="24"/>
          <w:szCs w:val="24"/>
        </w:rPr>
        <w:t>domestic</w:t>
      </w:r>
      <w:r w:rsidR="00AB4BA1" w:rsidRPr="005231AF">
        <w:rPr>
          <w:rFonts w:ascii="Times New Roman" w:hAnsi="Times New Roman"/>
          <w:i/>
          <w:sz w:val="24"/>
          <w:szCs w:val="24"/>
        </w:rPr>
        <w:t xml:space="preserve"> firms”</w:t>
      </w:r>
    </w:p>
    <w:p w:rsidR="00AB4BA1" w:rsidRPr="005231AF" w:rsidRDefault="004339B0" w:rsidP="005231AF">
      <w:pPr>
        <w:spacing w:line="360" w:lineRule="auto"/>
        <w:ind w:left="720"/>
        <w:jc w:val="both"/>
        <w:rPr>
          <w:rFonts w:ascii="Times New Roman" w:hAnsi="Times New Roman"/>
          <w:i/>
          <w:sz w:val="24"/>
          <w:szCs w:val="24"/>
        </w:rPr>
      </w:pPr>
      <w:r w:rsidRPr="005231AF">
        <w:rPr>
          <w:rFonts w:ascii="Times New Roman" w:hAnsi="Times New Roman"/>
          <w:b/>
          <w:i/>
          <w:sz w:val="24"/>
          <w:szCs w:val="24"/>
        </w:rPr>
        <w:t>Hypothesis 1b:</w:t>
      </w:r>
      <w:r w:rsidRPr="005231AF">
        <w:rPr>
          <w:rFonts w:ascii="Times New Roman" w:hAnsi="Times New Roman"/>
          <w:i/>
          <w:sz w:val="24"/>
          <w:szCs w:val="24"/>
        </w:rPr>
        <w:t xml:space="preserve"> </w:t>
      </w:r>
      <w:r w:rsidR="00AB4BA1" w:rsidRPr="005231AF">
        <w:rPr>
          <w:rFonts w:ascii="Times New Roman" w:hAnsi="Times New Roman"/>
          <w:i/>
          <w:sz w:val="24"/>
          <w:szCs w:val="24"/>
        </w:rPr>
        <w:t xml:space="preserve">“Performance based ROE is higher for </w:t>
      </w:r>
      <w:r w:rsidR="008B727A">
        <w:rPr>
          <w:rFonts w:ascii="Times New Roman" w:hAnsi="Times New Roman"/>
          <w:i/>
          <w:sz w:val="24"/>
          <w:szCs w:val="24"/>
        </w:rPr>
        <w:t>foreign owned</w:t>
      </w:r>
      <w:r w:rsidR="00AB4BA1" w:rsidRPr="005231AF">
        <w:rPr>
          <w:rFonts w:ascii="Times New Roman" w:hAnsi="Times New Roman"/>
          <w:i/>
          <w:sz w:val="24"/>
          <w:szCs w:val="24"/>
        </w:rPr>
        <w:t xml:space="preserve"> firms as opposed to </w:t>
      </w:r>
      <w:r w:rsidR="005901CE">
        <w:rPr>
          <w:rFonts w:ascii="Times New Roman" w:hAnsi="Times New Roman"/>
          <w:i/>
          <w:sz w:val="24"/>
          <w:szCs w:val="24"/>
        </w:rPr>
        <w:t>domestic</w:t>
      </w:r>
      <w:r w:rsidR="00AB4BA1" w:rsidRPr="005231AF">
        <w:rPr>
          <w:rFonts w:ascii="Times New Roman" w:hAnsi="Times New Roman"/>
          <w:i/>
          <w:sz w:val="24"/>
          <w:szCs w:val="24"/>
        </w:rPr>
        <w:t xml:space="preserve"> firms”</w:t>
      </w:r>
    </w:p>
    <w:p w:rsidR="00D341AF" w:rsidRDefault="004E2CD3" w:rsidP="00D341AF">
      <w:pPr>
        <w:spacing w:line="360" w:lineRule="auto"/>
        <w:ind w:left="720"/>
        <w:jc w:val="both"/>
        <w:rPr>
          <w:rFonts w:ascii="Times New Roman" w:hAnsi="Times New Roman"/>
          <w:i/>
          <w:sz w:val="24"/>
          <w:szCs w:val="24"/>
        </w:rPr>
      </w:pPr>
      <w:r w:rsidRPr="005231AF">
        <w:rPr>
          <w:rFonts w:ascii="Times New Roman" w:hAnsi="Times New Roman"/>
          <w:b/>
          <w:i/>
          <w:sz w:val="24"/>
          <w:szCs w:val="24"/>
        </w:rPr>
        <w:t xml:space="preserve">Hypothesis 1c: </w:t>
      </w:r>
      <w:r w:rsidRPr="005231AF">
        <w:rPr>
          <w:rFonts w:ascii="Times New Roman" w:hAnsi="Times New Roman"/>
          <w:i/>
          <w:sz w:val="24"/>
          <w:szCs w:val="24"/>
        </w:rPr>
        <w:t>“Performance on ROE</w:t>
      </w:r>
      <w:r w:rsidR="00995987">
        <w:rPr>
          <w:rFonts w:ascii="Times New Roman" w:hAnsi="Times New Roman"/>
          <w:i/>
          <w:sz w:val="24"/>
          <w:szCs w:val="24"/>
        </w:rPr>
        <w:t xml:space="preserve"> (before tax) </w:t>
      </w:r>
      <w:r w:rsidR="008B727A">
        <w:rPr>
          <w:rFonts w:ascii="Times New Roman" w:hAnsi="Times New Roman"/>
          <w:i/>
          <w:sz w:val="24"/>
          <w:szCs w:val="24"/>
        </w:rPr>
        <w:t>is higher for foreign owned</w:t>
      </w:r>
      <w:r w:rsidRPr="005231AF">
        <w:rPr>
          <w:rFonts w:ascii="Times New Roman" w:hAnsi="Times New Roman"/>
          <w:i/>
          <w:sz w:val="24"/>
          <w:szCs w:val="24"/>
        </w:rPr>
        <w:t xml:space="preserve"> firms as opposed to </w:t>
      </w:r>
      <w:r w:rsidR="005901CE">
        <w:rPr>
          <w:rFonts w:ascii="Times New Roman" w:hAnsi="Times New Roman"/>
          <w:i/>
          <w:sz w:val="24"/>
          <w:szCs w:val="24"/>
        </w:rPr>
        <w:t>domestic</w:t>
      </w:r>
      <w:r w:rsidRPr="005231AF">
        <w:rPr>
          <w:rFonts w:ascii="Times New Roman" w:hAnsi="Times New Roman"/>
          <w:i/>
          <w:sz w:val="24"/>
          <w:szCs w:val="24"/>
        </w:rPr>
        <w:t xml:space="preserve"> firms”</w:t>
      </w:r>
    </w:p>
    <w:p w:rsidR="00AA2329" w:rsidRPr="00AA2329" w:rsidRDefault="00772307" w:rsidP="00D341AF">
      <w:pPr>
        <w:spacing w:line="360" w:lineRule="auto"/>
        <w:jc w:val="both"/>
        <w:rPr>
          <w:rFonts w:ascii="Times New Roman" w:hAnsi="Times New Roman"/>
          <w:sz w:val="24"/>
          <w:szCs w:val="24"/>
        </w:rPr>
      </w:pPr>
      <w:r w:rsidRPr="00AA2329">
        <w:rPr>
          <w:rFonts w:ascii="Times New Roman" w:hAnsi="Times New Roman"/>
          <w:sz w:val="24"/>
          <w:szCs w:val="24"/>
        </w:rPr>
        <w:t>Assuming t</w:t>
      </w:r>
      <w:r w:rsidR="00E90606">
        <w:rPr>
          <w:rFonts w:ascii="Times New Roman" w:hAnsi="Times New Roman"/>
          <w:sz w:val="24"/>
          <w:szCs w:val="24"/>
        </w:rPr>
        <w:t>hat performance of firms</w:t>
      </w:r>
      <w:r w:rsidRPr="00AA2329">
        <w:rPr>
          <w:rFonts w:ascii="Times New Roman" w:hAnsi="Times New Roman"/>
          <w:sz w:val="24"/>
          <w:szCs w:val="24"/>
        </w:rPr>
        <w:t xml:space="preserve"> is enhanced by foreign ownership, it is interesting to know what effect </w:t>
      </w:r>
      <w:r w:rsidR="00E719C7" w:rsidRPr="00AA2329">
        <w:rPr>
          <w:rFonts w:ascii="Times New Roman" w:hAnsi="Times New Roman"/>
          <w:sz w:val="24"/>
          <w:szCs w:val="24"/>
        </w:rPr>
        <w:t xml:space="preserve">the location of a </w:t>
      </w:r>
      <w:r w:rsidR="00D0063E" w:rsidRPr="00AA2329">
        <w:rPr>
          <w:rFonts w:ascii="Times New Roman" w:hAnsi="Times New Roman"/>
          <w:sz w:val="24"/>
          <w:szCs w:val="24"/>
        </w:rPr>
        <w:t>foreign owner</w:t>
      </w:r>
      <w:r w:rsidRPr="00AA2329">
        <w:rPr>
          <w:rFonts w:ascii="Times New Roman" w:hAnsi="Times New Roman"/>
          <w:sz w:val="24"/>
          <w:szCs w:val="24"/>
        </w:rPr>
        <w:t xml:space="preserve"> has on </w:t>
      </w:r>
      <w:r w:rsidR="00D0063E" w:rsidRPr="00AA2329">
        <w:rPr>
          <w:rFonts w:ascii="Times New Roman" w:hAnsi="Times New Roman"/>
          <w:sz w:val="24"/>
          <w:szCs w:val="24"/>
        </w:rPr>
        <w:t>the owned firm’</w:t>
      </w:r>
      <w:r w:rsidR="003E05EB">
        <w:rPr>
          <w:rFonts w:ascii="Times New Roman" w:hAnsi="Times New Roman"/>
          <w:sz w:val="24"/>
          <w:szCs w:val="24"/>
        </w:rPr>
        <w:t>s</w:t>
      </w:r>
      <w:r w:rsidRPr="00AA2329">
        <w:rPr>
          <w:rFonts w:ascii="Times New Roman" w:hAnsi="Times New Roman"/>
          <w:sz w:val="24"/>
          <w:szCs w:val="24"/>
        </w:rPr>
        <w:t xml:space="preserve"> performance. We have seen conflicting results in this area</w:t>
      </w:r>
      <w:r w:rsidR="00354E73">
        <w:rPr>
          <w:rFonts w:ascii="Times New Roman" w:hAnsi="Times New Roman"/>
          <w:sz w:val="24"/>
          <w:szCs w:val="24"/>
        </w:rPr>
        <w:t>.</w:t>
      </w:r>
      <w:r w:rsidR="00BE365D">
        <w:rPr>
          <w:rFonts w:ascii="Times New Roman" w:hAnsi="Times New Roman"/>
          <w:sz w:val="24"/>
          <w:szCs w:val="24"/>
        </w:rPr>
        <w:t xml:space="preserve"> </w:t>
      </w:r>
      <w:r w:rsidR="00E90606">
        <w:rPr>
          <w:rFonts w:ascii="Times New Roman" w:hAnsi="Times New Roman"/>
          <w:sz w:val="24"/>
          <w:szCs w:val="24"/>
        </w:rPr>
        <w:t>Globerman et al.</w:t>
      </w:r>
      <w:r w:rsidRPr="00AA2329">
        <w:rPr>
          <w:rFonts w:ascii="Times New Roman" w:hAnsi="Times New Roman"/>
          <w:sz w:val="24"/>
          <w:szCs w:val="24"/>
        </w:rPr>
        <w:t xml:space="preserve"> (</w:t>
      </w:r>
      <w:r w:rsidR="00E90606">
        <w:rPr>
          <w:rFonts w:ascii="Times New Roman" w:hAnsi="Times New Roman"/>
          <w:sz w:val="24"/>
          <w:szCs w:val="24"/>
        </w:rPr>
        <w:t xml:space="preserve">1994) </w:t>
      </w:r>
      <w:r w:rsidR="00354E73">
        <w:rPr>
          <w:rFonts w:ascii="Times New Roman" w:hAnsi="Times New Roman"/>
          <w:sz w:val="24"/>
          <w:szCs w:val="24"/>
        </w:rPr>
        <w:t>for exa</w:t>
      </w:r>
      <w:r w:rsidR="00635EA6">
        <w:rPr>
          <w:rFonts w:ascii="Times New Roman" w:hAnsi="Times New Roman"/>
          <w:sz w:val="24"/>
          <w:szCs w:val="24"/>
        </w:rPr>
        <w:t xml:space="preserve">mple, </w:t>
      </w:r>
      <w:r w:rsidR="001E6068">
        <w:rPr>
          <w:rFonts w:ascii="Times New Roman" w:hAnsi="Times New Roman"/>
          <w:sz w:val="24"/>
          <w:szCs w:val="24"/>
        </w:rPr>
        <w:t>did not find</w:t>
      </w:r>
      <w:r w:rsidR="005C3B4B">
        <w:rPr>
          <w:rFonts w:ascii="Times New Roman" w:hAnsi="Times New Roman"/>
          <w:sz w:val="24"/>
          <w:szCs w:val="24"/>
        </w:rPr>
        <w:t xml:space="preserve"> significant </w:t>
      </w:r>
      <w:r w:rsidR="001E6068">
        <w:rPr>
          <w:rFonts w:ascii="Times New Roman" w:hAnsi="Times New Roman"/>
          <w:sz w:val="24"/>
          <w:szCs w:val="24"/>
        </w:rPr>
        <w:t>results concerning</w:t>
      </w:r>
      <w:r w:rsidR="00AF50D6">
        <w:rPr>
          <w:rFonts w:ascii="Times New Roman" w:hAnsi="Times New Roman"/>
          <w:sz w:val="24"/>
          <w:szCs w:val="24"/>
        </w:rPr>
        <w:t xml:space="preserve"> </w:t>
      </w:r>
      <w:r w:rsidR="005C3B4B">
        <w:rPr>
          <w:rFonts w:ascii="Times New Roman" w:hAnsi="Times New Roman"/>
          <w:sz w:val="24"/>
          <w:szCs w:val="24"/>
        </w:rPr>
        <w:t>differences</w:t>
      </w:r>
      <w:r w:rsidR="00AF50D6">
        <w:rPr>
          <w:rFonts w:ascii="Times New Roman" w:hAnsi="Times New Roman"/>
          <w:sz w:val="24"/>
          <w:szCs w:val="24"/>
        </w:rPr>
        <w:t xml:space="preserve"> in a firm’</w:t>
      </w:r>
      <w:r w:rsidR="003E05EB">
        <w:rPr>
          <w:rFonts w:ascii="Times New Roman" w:hAnsi="Times New Roman"/>
          <w:sz w:val="24"/>
          <w:szCs w:val="24"/>
        </w:rPr>
        <w:t>s</w:t>
      </w:r>
      <w:r w:rsidR="00AF50D6">
        <w:rPr>
          <w:rFonts w:ascii="Times New Roman" w:hAnsi="Times New Roman"/>
          <w:sz w:val="24"/>
          <w:szCs w:val="24"/>
        </w:rPr>
        <w:t xml:space="preserve"> performance, based on the location of their owner. This contradicts with the findings of Chen (2011) who concludes that </w:t>
      </w:r>
      <w:r w:rsidR="00275ED8">
        <w:rPr>
          <w:rFonts w:ascii="Times New Roman" w:hAnsi="Times New Roman"/>
          <w:sz w:val="24"/>
          <w:szCs w:val="24"/>
        </w:rPr>
        <w:t>differences i</w:t>
      </w:r>
      <w:r w:rsidR="00635EA6">
        <w:rPr>
          <w:rFonts w:ascii="Times New Roman" w:hAnsi="Times New Roman"/>
          <w:sz w:val="24"/>
          <w:szCs w:val="24"/>
        </w:rPr>
        <w:t>n firm performance can vary depending on</w:t>
      </w:r>
      <w:r w:rsidR="00275ED8">
        <w:rPr>
          <w:rFonts w:ascii="Times New Roman" w:hAnsi="Times New Roman"/>
          <w:sz w:val="24"/>
          <w:szCs w:val="24"/>
        </w:rPr>
        <w:t xml:space="preserve"> the location of its owner.</w:t>
      </w:r>
      <w:r w:rsidR="00E719C7" w:rsidRPr="00AA2329">
        <w:rPr>
          <w:rFonts w:ascii="Times New Roman" w:hAnsi="Times New Roman"/>
          <w:sz w:val="24"/>
          <w:szCs w:val="24"/>
        </w:rPr>
        <w:t xml:space="preserve"> </w:t>
      </w:r>
      <w:r w:rsidR="003227BF">
        <w:rPr>
          <w:rFonts w:ascii="Times New Roman" w:hAnsi="Times New Roman"/>
          <w:sz w:val="24"/>
          <w:szCs w:val="24"/>
        </w:rPr>
        <w:t>In this research</w:t>
      </w:r>
      <w:r w:rsidR="007924DD">
        <w:rPr>
          <w:rFonts w:ascii="Times New Roman" w:hAnsi="Times New Roman"/>
          <w:sz w:val="24"/>
          <w:szCs w:val="24"/>
        </w:rPr>
        <w:t>,</w:t>
      </w:r>
      <w:r w:rsidR="003227BF">
        <w:rPr>
          <w:rFonts w:ascii="Times New Roman" w:hAnsi="Times New Roman"/>
          <w:sz w:val="24"/>
          <w:szCs w:val="24"/>
        </w:rPr>
        <w:t xml:space="preserve"> the effect of location differences will be explored by only looking at </w:t>
      </w:r>
      <w:r w:rsidR="00811130">
        <w:rPr>
          <w:rFonts w:ascii="Times New Roman" w:hAnsi="Times New Roman"/>
          <w:sz w:val="24"/>
          <w:szCs w:val="24"/>
        </w:rPr>
        <w:t>firms that are foreign owned. When</w:t>
      </w:r>
      <w:r w:rsidR="003227BF">
        <w:rPr>
          <w:rFonts w:ascii="Times New Roman" w:hAnsi="Times New Roman"/>
          <w:sz w:val="24"/>
          <w:szCs w:val="24"/>
        </w:rPr>
        <w:t xml:space="preserve"> do</w:t>
      </w:r>
      <w:r w:rsidR="00811130">
        <w:rPr>
          <w:rFonts w:ascii="Times New Roman" w:hAnsi="Times New Roman"/>
          <w:sz w:val="24"/>
          <w:szCs w:val="24"/>
        </w:rPr>
        <w:t>mestic firms are excluded, a clear sight on the relationship between a foreign owner</w:t>
      </w:r>
      <w:r w:rsidR="003E05EB">
        <w:rPr>
          <w:rFonts w:ascii="Times New Roman" w:hAnsi="Times New Roman"/>
          <w:sz w:val="24"/>
          <w:szCs w:val="24"/>
        </w:rPr>
        <w:t>’</w:t>
      </w:r>
      <w:r w:rsidR="00811130">
        <w:rPr>
          <w:rFonts w:ascii="Times New Roman" w:hAnsi="Times New Roman"/>
          <w:sz w:val="24"/>
          <w:szCs w:val="24"/>
        </w:rPr>
        <w:t>s location and the foreign owned firm’</w:t>
      </w:r>
      <w:r w:rsidR="003E05EB">
        <w:rPr>
          <w:rFonts w:ascii="Times New Roman" w:hAnsi="Times New Roman"/>
          <w:sz w:val="24"/>
          <w:szCs w:val="24"/>
        </w:rPr>
        <w:t>s</w:t>
      </w:r>
      <w:r w:rsidR="00811130">
        <w:rPr>
          <w:rFonts w:ascii="Times New Roman" w:hAnsi="Times New Roman"/>
          <w:sz w:val="24"/>
          <w:szCs w:val="24"/>
        </w:rPr>
        <w:t xml:space="preserve"> performance is created. </w:t>
      </w:r>
      <w:r w:rsidR="003E05EB">
        <w:rPr>
          <w:rFonts w:ascii="Times New Roman" w:hAnsi="Times New Roman"/>
          <w:sz w:val="24"/>
          <w:szCs w:val="24"/>
        </w:rPr>
        <w:t xml:space="preserve">There are only a few papers that </w:t>
      </w:r>
      <w:r w:rsidR="00ED5167" w:rsidRPr="00AA2329">
        <w:rPr>
          <w:rFonts w:ascii="Times New Roman" w:hAnsi="Times New Roman"/>
          <w:sz w:val="24"/>
          <w:szCs w:val="24"/>
        </w:rPr>
        <w:t xml:space="preserve">mention the </w:t>
      </w:r>
      <w:r w:rsidR="00811130">
        <w:rPr>
          <w:rFonts w:ascii="Times New Roman" w:hAnsi="Times New Roman"/>
          <w:sz w:val="24"/>
          <w:szCs w:val="24"/>
        </w:rPr>
        <w:t>effect of location</w:t>
      </w:r>
      <w:r w:rsidR="003E05EB">
        <w:rPr>
          <w:rFonts w:ascii="Times New Roman" w:hAnsi="Times New Roman"/>
          <w:sz w:val="24"/>
          <w:szCs w:val="24"/>
        </w:rPr>
        <w:t xml:space="preserve"> in this way</w:t>
      </w:r>
      <w:r w:rsidR="00ED5167" w:rsidRPr="00AA2329">
        <w:rPr>
          <w:rFonts w:ascii="Times New Roman" w:hAnsi="Times New Roman"/>
          <w:sz w:val="24"/>
          <w:szCs w:val="24"/>
        </w:rPr>
        <w:t xml:space="preserve">, making it an important contribution to existing literature. </w:t>
      </w:r>
      <w:r w:rsidR="00D0063E" w:rsidRPr="00AA2329">
        <w:rPr>
          <w:rFonts w:ascii="Times New Roman" w:hAnsi="Times New Roman"/>
          <w:sz w:val="24"/>
          <w:szCs w:val="24"/>
        </w:rPr>
        <w:t>However, because it is a relative</w:t>
      </w:r>
      <w:r w:rsidR="00635EA6">
        <w:rPr>
          <w:rFonts w:ascii="Times New Roman" w:hAnsi="Times New Roman"/>
          <w:sz w:val="24"/>
          <w:szCs w:val="24"/>
        </w:rPr>
        <w:t>ly</w:t>
      </w:r>
      <w:r w:rsidR="00D0063E" w:rsidRPr="00AA2329">
        <w:rPr>
          <w:rFonts w:ascii="Times New Roman" w:hAnsi="Times New Roman"/>
          <w:sz w:val="24"/>
          <w:szCs w:val="24"/>
        </w:rPr>
        <w:t xml:space="preserve"> unexplored area, </w:t>
      </w:r>
      <w:r w:rsidR="007924DD" w:rsidRPr="00AA2329">
        <w:rPr>
          <w:rFonts w:ascii="Times New Roman" w:hAnsi="Times New Roman"/>
          <w:sz w:val="24"/>
          <w:szCs w:val="24"/>
        </w:rPr>
        <w:t>the</w:t>
      </w:r>
      <w:r w:rsidR="007924DD">
        <w:rPr>
          <w:rFonts w:ascii="Times New Roman" w:hAnsi="Times New Roman"/>
          <w:sz w:val="24"/>
          <w:szCs w:val="24"/>
        </w:rPr>
        <w:t xml:space="preserve"> effect of an owner’s </w:t>
      </w:r>
      <w:r w:rsidR="007924DD" w:rsidRPr="00AA2329">
        <w:rPr>
          <w:rFonts w:ascii="Times New Roman" w:hAnsi="Times New Roman"/>
          <w:sz w:val="24"/>
          <w:szCs w:val="24"/>
        </w:rPr>
        <w:t>location</w:t>
      </w:r>
      <w:r w:rsidR="007924DD">
        <w:rPr>
          <w:rFonts w:ascii="Times New Roman" w:hAnsi="Times New Roman"/>
          <w:sz w:val="24"/>
          <w:szCs w:val="24"/>
        </w:rPr>
        <w:t xml:space="preserve"> on </w:t>
      </w:r>
      <w:proofErr w:type="gramStart"/>
      <w:r w:rsidR="00275ED8">
        <w:rPr>
          <w:rFonts w:ascii="Times New Roman" w:hAnsi="Times New Roman"/>
          <w:sz w:val="24"/>
          <w:szCs w:val="24"/>
        </w:rPr>
        <w:t>a</w:t>
      </w:r>
      <w:proofErr w:type="gramEnd"/>
      <w:r w:rsidR="00275ED8">
        <w:rPr>
          <w:rFonts w:ascii="Times New Roman" w:hAnsi="Times New Roman"/>
          <w:sz w:val="24"/>
          <w:szCs w:val="24"/>
        </w:rPr>
        <w:t xml:space="preserve"> owned firm’</w:t>
      </w:r>
      <w:r w:rsidR="00C77712">
        <w:rPr>
          <w:rFonts w:ascii="Times New Roman" w:hAnsi="Times New Roman"/>
          <w:sz w:val="24"/>
          <w:szCs w:val="24"/>
        </w:rPr>
        <w:t>s</w:t>
      </w:r>
      <w:r w:rsidR="00AA2329" w:rsidRPr="00AA2329">
        <w:rPr>
          <w:rFonts w:ascii="Times New Roman" w:hAnsi="Times New Roman"/>
          <w:sz w:val="24"/>
          <w:szCs w:val="24"/>
        </w:rPr>
        <w:t xml:space="preserve"> performance is hard to predict. </w:t>
      </w:r>
    </w:p>
    <w:p w:rsidR="00ED5167" w:rsidRPr="00096470" w:rsidRDefault="00275ED8" w:rsidP="00D341AF">
      <w:pPr>
        <w:spacing w:line="360" w:lineRule="auto"/>
        <w:jc w:val="both"/>
        <w:rPr>
          <w:rFonts w:ascii="Times New Roman" w:hAnsi="Times New Roman"/>
          <w:sz w:val="24"/>
          <w:szCs w:val="24"/>
        </w:rPr>
      </w:pPr>
      <w:r w:rsidRPr="00275ED8">
        <w:rPr>
          <w:rFonts w:ascii="Times New Roman" w:hAnsi="Times New Roman"/>
          <w:sz w:val="24"/>
          <w:szCs w:val="24"/>
        </w:rPr>
        <w:t xml:space="preserve">Another </w:t>
      </w:r>
      <w:r>
        <w:rPr>
          <w:rFonts w:ascii="Times New Roman" w:hAnsi="Times New Roman"/>
          <w:sz w:val="24"/>
          <w:szCs w:val="24"/>
        </w:rPr>
        <w:t xml:space="preserve">issue that </w:t>
      </w:r>
      <w:r w:rsidR="007B1797">
        <w:rPr>
          <w:rFonts w:ascii="Times New Roman" w:hAnsi="Times New Roman"/>
          <w:sz w:val="24"/>
          <w:szCs w:val="24"/>
        </w:rPr>
        <w:t>requires special</w:t>
      </w:r>
      <w:r>
        <w:rPr>
          <w:rFonts w:ascii="Times New Roman" w:hAnsi="Times New Roman"/>
          <w:sz w:val="24"/>
          <w:szCs w:val="24"/>
        </w:rPr>
        <w:t xml:space="preserve"> </w:t>
      </w:r>
      <w:r w:rsidR="00635EA6">
        <w:rPr>
          <w:rFonts w:ascii="Times New Roman" w:hAnsi="Times New Roman"/>
          <w:sz w:val="24"/>
          <w:szCs w:val="24"/>
        </w:rPr>
        <w:t>attention</w:t>
      </w:r>
      <w:r>
        <w:rPr>
          <w:rFonts w:ascii="Times New Roman" w:hAnsi="Times New Roman"/>
          <w:sz w:val="24"/>
          <w:szCs w:val="24"/>
        </w:rPr>
        <w:t xml:space="preserve"> i</w:t>
      </w:r>
      <w:r w:rsidR="007924DD">
        <w:rPr>
          <w:rFonts w:ascii="Times New Roman" w:hAnsi="Times New Roman"/>
          <w:sz w:val="24"/>
          <w:szCs w:val="24"/>
        </w:rPr>
        <w:t>nvolves</w:t>
      </w:r>
      <w:r>
        <w:rPr>
          <w:rFonts w:ascii="Times New Roman" w:hAnsi="Times New Roman"/>
          <w:sz w:val="24"/>
          <w:szCs w:val="24"/>
        </w:rPr>
        <w:t xml:space="preserve"> the way location is determined. Globerman et al. (1994) categorized </w:t>
      </w:r>
      <w:r w:rsidR="00A33B22">
        <w:rPr>
          <w:rFonts w:ascii="Times New Roman" w:hAnsi="Times New Roman"/>
          <w:sz w:val="24"/>
          <w:szCs w:val="24"/>
        </w:rPr>
        <w:t>foreign owner</w:t>
      </w:r>
      <w:r w:rsidR="007924DD">
        <w:rPr>
          <w:rFonts w:ascii="Times New Roman" w:hAnsi="Times New Roman"/>
          <w:sz w:val="24"/>
          <w:szCs w:val="24"/>
        </w:rPr>
        <w:t>s into three</w:t>
      </w:r>
      <w:r w:rsidR="00151F14">
        <w:rPr>
          <w:rFonts w:ascii="Times New Roman" w:hAnsi="Times New Roman"/>
          <w:sz w:val="24"/>
          <w:szCs w:val="24"/>
        </w:rPr>
        <w:t xml:space="preserve"> groups, European, Japanese</w:t>
      </w:r>
      <w:r w:rsidR="00A33B22">
        <w:rPr>
          <w:rFonts w:ascii="Times New Roman" w:hAnsi="Times New Roman"/>
          <w:sz w:val="24"/>
          <w:szCs w:val="24"/>
        </w:rPr>
        <w:t xml:space="preserve"> and U</w:t>
      </w:r>
      <w:r w:rsidR="00635EA6">
        <w:rPr>
          <w:rFonts w:ascii="Times New Roman" w:hAnsi="Times New Roman"/>
          <w:sz w:val="24"/>
          <w:szCs w:val="24"/>
        </w:rPr>
        <w:t>nited States-</w:t>
      </w:r>
      <w:r w:rsidR="00A33B22">
        <w:rPr>
          <w:rFonts w:ascii="Times New Roman" w:hAnsi="Times New Roman"/>
          <w:sz w:val="24"/>
          <w:szCs w:val="24"/>
        </w:rPr>
        <w:t xml:space="preserve"> </w:t>
      </w:r>
      <w:r w:rsidR="00151F14">
        <w:rPr>
          <w:rFonts w:ascii="Times New Roman" w:hAnsi="Times New Roman"/>
          <w:sz w:val="24"/>
          <w:szCs w:val="24"/>
        </w:rPr>
        <w:t xml:space="preserve">based </w:t>
      </w:r>
      <w:r w:rsidR="00A33B22">
        <w:rPr>
          <w:rFonts w:ascii="Times New Roman" w:hAnsi="Times New Roman"/>
          <w:sz w:val="24"/>
          <w:szCs w:val="24"/>
        </w:rPr>
        <w:t>firms</w:t>
      </w:r>
      <w:r w:rsidR="00151F14">
        <w:rPr>
          <w:rFonts w:ascii="Times New Roman" w:hAnsi="Times New Roman"/>
          <w:sz w:val="24"/>
          <w:szCs w:val="24"/>
        </w:rPr>
        <w:t>. Chen (2011) makes a separation between developing and industrialized economies. It</w:t>
      </w:r>
      <w:r w:rsidR="007924DD">
        <w:rPr>
          <w:rFonts w:ascii="Times New Roman" w:hAnsi="Times New Roman"/>
          <w:sz w:val="24"/>
          <w:szCs w:val="24"/>
        </w:rPr>
        <w:t xml:space="preserve"> shows that there is no definitive</w:t>
      </w:r>
      <w:r w:rsidR="00151F14">
        <w:rPr>
          <w:rFonts w:ascii="Times New Roman" w:hAnsi="Times New Roman"/>
          <w:sz w:val="24"/>
          <w:szCs w:val="24"/>
        </w:rPr>
        <w:t xml:space="preserve"> way in categorizing locations and that much depends on</w:t>
      </w:r>
      <w:r w:rsidR="00635EA6">
        <w:rPr>
          <w:rFonts w:ascii="Times New Roman" w:hAnsi="Times New Roman"/>
          <w:sz w:val="24"/>
          <w:szCs w:val="24"/>
        </w:rPr>
        <w:t xml:space="preserve"> the availability of suitable data. </w:t>
      </w:r>
      <w:r w:rsidR="007B1797">
        <w:rPr>
          <w:rFonts w:ascii="Times New Roman" w:hAnsi="Times New Roman"/>
          <w:sz w:val="24"/>
          <w:szCs w:val="24"/>
        </w:rPr>
        <w:t>In this study</w:t>
      </w:r>
      <w:r w:rsidR="00096470">
        <w:rPr>
          <w:rFonts w:ascii="Times New Roman" w:hAnsi="Times New Roman"/>
          <w:sz w:val="24"/>
          <w:szCs w:val="24"/>
        </w:rPr>
        <w:t>, a separation between western and</w:t>
      </w:r>
      <w:r w:rsidR="003E05EB">
        <w:rPr>
          <w:rFonts w:ascii="Times New Roman" w:hAnsi="Times New Roman"/>
          <w:sz w:val="24"/>
          <w:szCs w:val="24"/>
        </w:rPr>
        <w:t xml:space="preserve"> non-western economies is made (a list of countries and their categorization can be found in the appendix). </w:t>
      </w:r>
      <w:r w:rsidR="00096470">
        <w:rPr>
          <w:rFonts w:ascii="Times New Roman" w:hAnsi="Times New Roman"/>
          <w:sz w:val="24"/>
          <w:szCs w:val="24"/>
        </w:rPr>
        <w:t xml:space="preserve">The reason for this is choice is </w:t>
      </w:r>
      <w:r w:rsidR="003E05EB">
        <w:rPr>
          <w:rFonts w:ascii="Times New Roman" w:hAnsi="Times New Roman"/>
          <w:sz w:val="24"/>
          <w:szCs w:val="24"/>
        </w:rPr>
        <w:t>somewhat</w:t>
      </w:r>
      <w:r w:rsidR="00096470">
        <w:rPr>
          <w:rFonts w:ascii="Times New Roman" w:hAnsi="Times New Roman"/>
          <w:sz w:val="24"/>
          <w:szCs w:val="24"/>
        </w:rPr>
        <w:t xml:space="preserve"> intuitive. Although </w:t>
      </w:r>
      <w:r w:rsidR="00635EA6">
        <w:rPr>
          <w:rFonts w:ascii="Times New Roman" w:hAnsi="Times New Roman"/>
          <w:sz w:val="24"/>
          <w:szCs w:val="24"/>
        </w:rPr>
        <w:t>China today is more western than</w:t>
      </w:r>
      <w:r w:rsidR="00096470">
        <w:rPr>
          <w:rFonts w:ascii="Times New Roman" w:hAnsi="Times New Roman"/>
          <w:sz w:val="24"/>
          <w:szCs w:val="24"/>
        </w:rPr>
        <w:t xml:space="preserve"> ever before, there is still a huge </w:t>
      </w:r>
      <w:r w:rsidR="007C43EE">
        <w:rPr>
          <w:rFonts w:ascii="Times New Roman" w:hAnsi="Times New Roman"/>
          <w:sz w:val="24"/>
          <w:szCs w:val="24"/>
        </w:rPr>
        <w:t xml:space="preserve">political, </w:t>
      </w:r>
      <w:r w:rsidR="00C77712">
        <w:rPr>
          <w:rFonts w:ascii="Times New Roman" w:hAnsi="Times New Roman"/>
          <w:sz w:val="24"/>
          <w:szCs w:val="24"/>
        </w:rPr>
        <w:t>economic</w:t>
      </w:r>
      <w:r w:rsidR="007C43EE">
        <w:rPr>
          <w:rFonts w:ascii="Times New Roman" w:hAnsi="Times New Roman"/>
          <w:sz w:val="24"/>
          <w:szCs w:val="24"/>
        </w:rPr>
        <w:t xml:space="preserve"> and </w:t>
      </w:r>
      <w:r w:rsidR="00096470">
        <w:rPr>
          <w:rFonts w:ascii="Times New Roman" w:hAnsi="Times New Roman"/>
          <w:sz w:val="24"/>
          <w:szCs w:val="24"/>
        </w:rPr>
        <w:t>cultural difference between China and western e</w:t>
      </w:r>
      <w:r w:rsidR="00942ADA">
        <w:rPr>
          <w:rFonts w:ascii="Times New Roman" w:hAnsi="Times New Roman"/>
          <w:sz w:val="24"/>
          <w:szCs w:val="24"/>
        </w:rPr>
        <w:t xml:space="preserve">conomies. It is likely that these differences </w:t>
      </w:r>
      <w:r w:rsidR="00942ADA">
        <w:rPr>
          <w:rFonts w:ascii="Times New Roman" w:hAnsi="Times New Roman"/>
          <w:sz w:val="24"/>
          <w:szCs w:val="24"/>
        </w:rPr>
        <w:lastRenderedPageBreak/>
        <w:t>create</w:t>
      </w:r>
      <w:r w:rsidR="00096470">
        <w:rPr>
          <w:rFonts w:ascii="Times New Roman" w:hAnsi="Times New Roman"/>
          <w:sz w:val="24"/>
          <w:szCs w:val="24"/>
        </w:rPr>
        <w:t xml:space="preserve"> a stronger liability of foreignness for western economies as it does for non-western economies. </w:t>
      </w:r>
      <w:r w:rsidR="00635EA6">
        <w:rPr>
          <w:rFonts w:ascii="Times New Roman" w:hAnsi="Times New Roman"/>
          <w:sz w:val="24"/>
          <w:szCs w:val="24"/>
        </w:rPr>
        <w:t>T</w:t>
      </w:r>
      <w:r w:rsidR="00096470">
        <w:rPr>
          <w:rFonts w:ascii="Times New Roman" w:hAnsi="Times New Roman"/>
          <w:sz w:val="24"/>
          <w:szCs w:val="24"/>
        </w:rPr>
        <w:t>his reasoning lead</w:t>
      </w:r>
      <w:r w:rsidR="00635EA6">
        <w:rPr>
          <w:rFonts w:ascii="Times New Roman" w:hAnsi="Times New Roman"/>
          <w:sz w:val="24"/>
          <w:szCs w:val="24"/>
        </w:rPr>
        <w:t>s</w:t>
      </w:r>
      <w:r w:rsidR="00096470">
        <w:rPr>
          <w:rFonts w:ascii="Times New Roman" w:hAnsi="Times New Roman"/>
          <w:sz w:val="24"/>
          <w:szCs w:val="24"/>
        </w:rPr>
        <w:t xml:space="preserve"> to the following hypotheses:    </w:t>
      </w:r>
      <w:r w:rsidR="00151F14">
        <w:rPr>
          <w:rFonts w:ascii="Times New Roman" w:hAnsi="Times New Roman"/>
          <w:sz w:val="24"/>
          <w:szCs w:val="24"/>
        </w:rPr>
        <w:t xml:space="preserve">    </w:t>
      </w:r>
      <w:r>
        <w:rPr>
          <w:rFonts w:ascii="Times New Roman" w:hAnsi="Times New Roman"/>
          <w:sz w:val="24"/>
          <w:szCs w:val="24"/>
        </w:rPr>
        <w:t xml:space="preserve"> </w:t>
      </w:r>
    </w:p>
    <w:p w:rsidR="00A52AD3" w:rsidRPr="008B727A" w:rsidRDefault="00A52AD3" w:rsidP="00A52AD3">
      <w:pPr>
        <w:spacing w:line="360" w:lineRule="auto"/>
        <w:ind w:left="720"/>
        <w:jc w:val="both"/>
        <w:rPr>
          <w:rFonts w:ascii="Times New Roman" w:hAnsi="Times New Roman"/>
          <w:i/>
          <w:sz w:val="24"/>
          <w:szCs w:val="24"/>
        </w:rPr>
      </w:pPr>
      <w:r w:rsidRPr="008B727A">
        <w:rPr>
          <w:rFonts w:ascii="Times New Roman" w:hAnsi="Times New Roman"/>
          <w:b/>
          <w:i/>
          <w:sz w:val="24"/>
          <w:szCs w:val="24"/>
        </w:rPr>
        <w:t>Hypothesis 2</w:t>
      </w:r>
      <w:r w:rsidR="00096470" w:rsidRPr="008B727A">
        <w:rPr>
          <w:rFonts w:ascii="Times New Roman" w:hAnsi="Times New Roman"/>
          <w:b/>
          <w:i/>
          <w:sz w:val="24"/>
          <w:szCs w:val="24"/>
        </w:rPr>
        <w:t>a</w:t>
      </w:r>
      <w:r w:rsidRPr="008B727A">
        <w:rPr>
          <w:rFonts w:ascii="Times New Roman" w:hAnsi="Times New Roman"/>
          <w:b/>
          <w:i/>
          <w:sz w:val="24"/>
          <w:szCs w:val="24"/>
        </w:rPr>
        <w:t>:</w:t>
      </w:r>
      <w:r w:rsidRPr="008B727A">
        <w:rPr>
          <w:rFonts w:ascii="Times New Roman" w:hAnsi="Times New Roman"/>
          <w:i/>
          <w:sz w:val="24"/>
          <w:szCs w:val="24"/>
        </w:rPr>
        <w:t xml:space="preserve"> “</w:t>
      </w:r>
      <w:r w:rsidR="008B727A" w:rsidRPr="008B727A">
        <w:rPr>
          <w:rFonts w:ascii="Times New Roman" w:hAnsi="Times New Roman"/>
          <w:i/>
          <w:sz w:val="24"/>
          <w:szCs w:val="24"/>
        </w:rPr>
        <w:t xml:space="preserve">Foreign owners located in western economies have a significant, negative effect on ROA </w:t>
      </w:r>
      <w:r w:rsidRPr="008B727A">
        <w:rPr>
          <w:rFonts w:ascii="Times New Roman" w:hAnsi="Times New Roman"/>
          <w:i/>
          <w:sz w:val="24"/>
          <w:szCs w:val="24"/>
        </w:rPr>
        <w:t>performance</w:t>
      </w:r>
      <w:r w:rsidR="008B727A" w:rsidRPr="008B727A">
        <w:rPr>
          <w:rFonts w:ascii="Times New Roman" w:hAnsi="Times New Roman"/>
          <w:i/>
          <w:sz w:val="24"/>
          <w:szCs w:val="24"/>
        </w:rPr>
        <w:t xml:space="preserve"> </w:t>
      </w:r>
      <w:r w:rsidRPr="008B727A">
        <w:rPr>
          <w:rFonts w:ascii="Times New Roman" w:hAnsi="Times New Roman"/>
          <w:i/>
          <w:sz w:val="24"/>
          <w:szCs w:val="24"/>
        </w:rPr>
        <w:t>of the</w:t>
      </w:r>
      <w:r w:rsidR="008B727A" w:rsidRPr="008B727A">
        <w:rPr>
          <w:rFonts w:ascii="Times New Roman" w:hAnsi="Times New Roman"/>
          <w:i/>
          <w:sz w:val="24"/>
          <w:szCs w:val="24"/>
        </w:rPr>
        <w:t xml:space="preserve">ir foreign owned </w:t>
      </w:r>
      <w:r w:rsidR="000466AE">
        <w:rPr>
          <w:rFonts w:ascii="Times New Roman" w:hAnsi="Times New Roman"/>
          <w:i/>
          <w:sz w:val="24"/>
          <w:szCs w:val="24"/>
        </w:rPr>
        <w:t>subsidiary</w:t>
      </w:r>
      <w:r w:rsidR="008B727A" w:rsidRPr="008B727A">
        <w:rPr>
          <w:rFonts w:ascii="Times New Roman" w:hAnsi="Times New Roman"/>
          <w:i/>
          <w:sz w:val="24"/>
          <w:szCs w:val="24"/>
        </w:rPr>
        <w:t xml:space="preserve">, as opposed to </w:t>
      </w:r>
      <w:r w:rsidR="000466AE">
        <w:rPr>
          <w:rFonts w:ascii="Times New Roman" w:hAnsi="Times New Roman"/>
          <w:i/>
          <w:sz w:val="24"/>
          <w:szCs w:val="24"/>
        </w:rPr>
        <w:t xml:space="preserve">subsidiaries </w:t>
      </w:r>
      <w:r w:rsidR="008B727A" w:rsidRPr="008B727A">
        <w:rPr>
          <w:rFonts w:ascii="Times New Roman" w:hAnsi="Times New Roman"/>
          <w:i/>
          <w:sz w:val="24"/>
          <w:szCs w:val="24"/>
        </w:rPr>
        <w:t>that are owned by firms that are located in non-western economies”</w:t>
      </w:r>
    </w:p>
    <w:p w:rsidR="00096470" w:rsidRPr="00096470" w:rsidRDefault="00096470" w:rsidP="00096470">
      <w:pPr>
        <w:spacing w:line="360" w:lineRule="auto"/>
        <w:ind w:left="720"/>
        <w:jc w:val="both"/>
        <w:rPr>
          <w:rFonts w:ascii="Times New Roman" w:hAnsi="Times New Roman"/>
          <w:i/>
          <w:sz w:val="24"/>
          <w:szCs w:val="24"/>
          <w:highlight w:val="yellow"/>
        </w:rPr>
      </w:pPr>
      <w:r w:rsidRPr="008B727A">
        <w:rPr>
          <w:rFonts w:ascii="Times New Roman" w:hAnsi="Times New Roman"/>
          <w:b/>
          <w:i/>
          <w:sz w:val="24"/>
          <w:szCs w:val="24"/>
        </w:rPr>
        <w:t>Hypothesis 2b:</w:t>
      </w:r>
      <w:r w:rsidRPr="008B727A">
        <w:rPr>
          <w:rFonts w:ascii="Times New Roman" w:hAnsi="Times New Roman"/>
          <w:i/>
          <w:sz w:val="24"/>
          <w:szCs w:val="24"/>
        </w:rPr>
        <w:t xml:space="preserve"> </w:t>
      </w:r>
      <w:r w:rsidR="009C5076" w:rsidRPr="008B727A">
        <w:rPr>
          <w:rFonts w:ascii="Times New Roman" w:hAnsi="Times New Roman"/>
          <w:i/>
          <w:sz w:val="24"/>
          <w:szCs w:val="24"/>
        </w:rPr>
        <w:t>“Foreign owners located in western economies have a sig</w:t>
      </w:r>
      <w:r w:rsidR="009C5076">
        <w:rPr>
          <w:rFonts w:ascii="Times New Roman" w:hAnsi="Times New Roman"/>
          <w:i/>
          <w:sz w:val="24"/>
          <w:szCs w:val="24"/>
        </w:rPr>
        <w:t>nificant, negative effect on ROE</w:t>
      </w:r>
      <w:r w:rsidR="009C5076" w:rsidRPr="008B727A">
        <w:rPr>
          <w:rFonts w:ascii="Times New Roman" w:hAnsi="Times New Roman"/>
          <w:i/>
          <w:sz w:val="24"/>
          <w:szCs w:val="24"/>
        </w:rPr>
        <w:t xml:space="preserve"> performance of their foreign owned </w:t>
      </w:r>
      <w:r w:rsidR="009C5076">
        <w:rPr>
          <w:rFonts w:ascii="Times New Roman" w:hAnsi="Times New Roman"/>
          <w:i/>
          <w:sz w:val="24"/>
          <w:szCs w:val="24"/>
        </w:rPr>
        <w:t>subsidiary</w:t>
      </w:r>
      <w:r w:rsidR="009C5076" w:rsidRPr="008B727A">
        <w:rPr>
          <w:rFonts w:ascii="Times New Roman" w:hAnsi="Times New Roman"/>
          <w:i/>
          <w:sz w:val="24"/>
          <w:szCs w:val="24"/>
        </w:rPr>
        <w:t xml:space="preserve">, as opposed to </w:t>
      </w:r>
      <w:r w:rsidR="009C5076">
        <w:rPr>
          <w:rFonts w:ascii="Times New Roman" w:hAnsi="Times New Roman"/>
          <w:i/>
          <w:sz w:val="24"/>
          <w:szCs w:val="24"/>
        </w:rPr>
        <w:t xml:space="preserve">subsidiaries </w:t>
      </w:r>
      <w:r w:rsidR="009C5076" w:rsidRPr="008B727A">
        <w:rPr>
          <w:rFonts w:ascii="Times New Roman" w:hAnsi="Times New Roman"/>
          <w:i/>
          <w:sz w:val="24"/>
          <w:szCs w:val="24"/>
        </w:rPr>
        <w:t>that are owned by firms that are located in non-western economies”</w:t>
      </w:r>
    </w:p>
    <w:p w:rsidR="00096470" w:rsidRPr="005231AF" w:rsidRDefault="00096470" w:rsidP="00096470">
      <w:pPr>
        <w:spacing w:line="360" w:lineRule="auto"/>
        <w:ind w:left="720"/>
        <w:jc w:val="both"/>
        <w:rPr>
          <w:rFonts w:ascii="Times New Roman" w:hAnsi="Times New Roman"/>
          <w:i/>
          <w:sz w:val="24"/>
          <w:szCs w:val="24"/>
        </w:rPr>
      </w:pPr>
      <w:r w:rsidRPr="008B727A">
        <w:rPr>
          <w:rFonts w:ascii="Times New Roman" w:hAnsi="Times New Roman"/>
          <w:b/>
          <w:i/>
          <w:sz w:val="24"/>
          <w:szCs w:val="24"/>
        </w:rPr>
        <w:t>Hypothesis 2c:</w:t>
      </w:r>
      <w:r w:rsidRPr="008B727A">
        <w:rPr>
          <w:rFonts w:ascii="Times New Roman" w:hAnsi="Times New Roman"/>
          <w:i/>
          <w:sz w:val="24"/>
          <w:szCs w:val="24"/>
        </w:rPr>
        <w:t xml:space="preserve"> </w:t>
      </w:r>
      <w:r w:rsidR="009C5076" w:rsidRPr="008B727A">
        <w:rPr>
          <w:rFonts w:ascii="Times New Roman" w:hAnsi="Times New Roman"/>
          <w:i/>
          <w:sz w:val="24"/>
          <w:szCs w:val="24"/>
        </w:rPr>
        <w:t>“Foreign owners located in western economies have a sig</w:t>
      </w:r>
      <w:r w:rsidR="009C5076">
        <w:rPr>
          <w:rFonts w:ascii="Times New Roman" w:hAnsi="Times New Roman"/>
          <w:i/>
          <w:sz w:val="24"/>
          <w:szCs w:val="24"/>
        </w:rPr>
        <w:t xml:space="preserve">nificant, negative effect on ROE </w:t>
      </w:r>
      <w:r w:rsidR="00995987">
        <w:rPr>
          <w:rFonts w:ascii="Times New Roman" w:hAnsi="Times New Roman"/>
          <w:i/>
          <w:sz w:val="24"/>
          <w:szCs w:val="24"/>
        </w:rPr>
        <w:t xml:space="preserve">(before tax) </w:t>
      </w:r>
      <w:r w:rsidR="009C5076" w:rsidRPr="008B727A">
        <w:rPr>
          <w:rFonts w:ascii="Times New Roman" w:hAnsi="Times New Roman"/>
          <w:i/>
          <w:sz w:val="24"/>
          <w:szCs w:val="24"/>
        </w:rPr>
        <w:t xml:space="preserve">performance of their foreign owned </w:t>
      </w:r>
      <w:r w:rsidR="009C5076">
        <w:rPr>
          <w:rFonts w:ascii="Times New Roman" w:hAnsi="Times New Roman"/>
          <w:i/>
          <w:sz w:val="24"/>
          <w:szCs w:val="24"/>
        </w:rPr>
        <w:t>subsidiary</w:t>
      </w:r>
      <w:r w:rsidR="009C5076" w:rsidRPr="008B727A">
        <w:rPr>
          <w:rFonts w:ascii="Times New Roman" w:hAnsi="Times New Roman"/>
          <w:i/>
          <w:sz w:val="24"/>
          <w:szCs w:val="24"/>
        </w:rPr>
        <w:t xml:space="preserve">, as opposed to </w:t>
      </w:r>
      <w:r w:rsidR="009C5076">
        <w:rPr>
          <w:rFonts w:ascii="Times New Roman" w:hAnsi="Times New Roman"/>
          <w:i/>
          <w:sz w:val="24"/>
          <w:szCs w:val="24"/>
        </w:rPr>
        <w:t xml:space="preserve">subsidiaries </w:t>
      </w:r>
      <w:r w:rsidR="009C5076" w:rsidRPr="008B727A">
        <w:rPr>
          <w:rFonts w:ascii="Times New Roman" w:hAnsi="Times New Roman"/>
          <w:i/>
          <w:sz w:val="24"/>
          <w:szCs w:val="24"/>
        </w:rPr>
        <w:t>that are owned by firms that are located in non-western economies”</w:t>
      </w:r>
    </w:p>
    <w:p w:rsidR="00942ADA" w:rsidRPr="00942ADA" w:rsidRDefault="00A535AE" w:rsidP="00942ADA">
      <w:pPr>
        <w:spacing w:line="360" w:lineRule="auto"/>
        <w:jc w:val="both"/>
        <w:rPr>
          <w:rFonts w:ascii="Times New Roman" w:hAnsi="Times New Roman"/>
          <w:sz w:val="24"/>
          <w:szCs w:val="24"/>
        </w:rPr>
      </w:pPr>
      <w:r>
        <w:rPr>
          <w:rFonts w:ascii="Times New Roman" w:hAnsi="Times New Roman"/>
          <w:sz w:val="24"/>
          <w:szCs w:val="24"/>
        </w:rPr>
        <w:t>With these six hypotheses, a testab</w:t>
      </w:r>
      <w:r w:rsidR="003227BF">
        <w:rPr>
          <w:rFonts w:ascii="Times New Roman" w:hAnsi="Times New Roman"/>
          <w:sz w:val="24"/>
          <w:szCs w:val="24"/>
        </w:rPr>
        <w:t>le framework is crea</w:t>
      </w:r>
      <w:r w:rsidR="007924DD">
        <w:rPr>
          <w:rFonts w:ascii="Times New Roman" w:hAnsi="Times New Roman"/>
          <w:sz w:val="24"/>
          <w:szCs w:val="24"/>
        </w:rPr>
        <w:t>ted. In short, the first step will be</w:t>
      </w:r>
      <w:r w:rsidR="003227BF">
        <w:rPr>
          <w:rFonts w:ascii="Times New Roman" w:hAnsi="Times New Roman"/>
          <w:sz w:val="24"/>
          <w:szCs w:val="24"/>
        </w:rPr>
        <w:t xml:space="preserve"> to discover performance differences between foreign owned firms and domestic firms</w:t>
      </w:r>
      <w:r w:rsidR="00811130">
        <w:rPr>
          <w:rFonts w:ascii="Times New Roman" w:hAnsi="Times New Roman"/>
          <w:sz w:val="24"/>
          <w:szCs w:val="24"/>
        </w:rPr>
        <w:t xml:space="preserve"> in China’s electronic industry</w:t>
      </w:r>
      <w:r w:rsidR="003227BF">
        <w:rPr>
          <w:rFonts w:ascii="Times New Roman" w:hAnsi="Times New Roman"/>
          <w:sz w:val="24"/>
          <w:szCs w:val="24"/>
        </w:rPr>
        <w:t>. This will</w:t>
      </w:r>
      <w:r w:rsidR="00811130">
        <w:rPr>
          <w:rFonts w:ascii="Times New Roman" w:hAnsi="Times New Roman"/>
          <w:sz w:val="24"/>
          <w:szCs w:val="24"/>
        </w:rPr>
        <w:t xml:space="preserve"> then be</w:t>
      </w:r>
      <w:r w:rsidR="003227BF">
        <w:rPr>
          <w:rFonts w:ascii="Times New Roman" w:hAnsi="Times New Roman"/>
          <w:sz w:val="24"/>
          <w:szCs w:val="24"/>
        </w:rPr>
        <w:t xml:space="preserve"> fo</w:t>
      </w:r>
      <w:r w:rsidR="00811130">
        <w:rPr>
          <w:rFonts w:ascii="Times New Roman" w:hAnsi="Times New Roman"/>
          <w:sz w:val="24"/>
          <w:szCs w:val="24"/>
        </w:rPr>
        <w:t>llowed by the exploration of</w:t>
      </w:r>
      <w:r w:rsidR="003227BF">
        <w:rPr>
          <w:rFonts w:ascii="Times New Roman" w:hAnsi="Times New Roman"/>
          <w:sz w:val="24"/>
          <w:szCs w:val="24"/>
        </w:rPr>
        <w:t xml:space="preserve"> the effect </w:t>
      </w:r>
      <w:r w:rsidR="00811130">
        <w:rPr>
          <w:rFonts w:ascii="Times New Roman" w:hAnsi="Times New Roman"/>
          <w:sz w:val="24"/>
          <w:szCs w:val="24"/>
        </w:rPr>
        <w:t xml:space="preserve">of foreign owner location on firm performance. In the sections that follow, above-mentioned assumptions and hypotheses will be tested.  </w:t>
      </w:r>
      <w:r w:rsidR="003227BF">
        <w:rPr>
          <w:rFonts w:ascii="Times New Roman" w:hAnsi="Times New Roman"/>
          <w:sz w:val="24"/>
          <w:szCs w:val="24"/>
        </w:rPr>
        <w:t xml:space="preserve"> </w:t>
      </w:r>
      <w:r>
        <w:rPr>
          <w:rFonts w:ascii="Times New Roman" w:hAnsi="Times New Roman"/>
          <w:sz w:val="24"/>
          <w:szCs w:val="24"/>
        </w:rPr>
        <w:t xml:space="preserve"> </w:t>
      </w:r>
    </w:p>
    <w:p w:rsidR="00EB4B4E" w:rsidRPr="000E5019" w:rsidRDefault="00CB4007" w:rsidP="000E5019">
      <w:pPr>
        <w:spacing w:line="240" w:lineRule="auto"/>
        <w:jc w:val="both"/>
        <w:rPr>
          <w:rFonts w:ascii="Times New Roman" w:hAnsi="Times New Roman"/>
          <w:b/>
          <w:sz w:val="28"/>
          <w:szCs w:val="28"/>
        </w:rPr>
      </w:pPr>
      <w:r w:rsidRPr="005231AF">
        <w:rPr>
          <w:rFonts w:ascii="Times New Roman" w:hAnsi="Times New Roman"/>
          <w:sz w:val="24"/>
          <w:szCs w:val="24"/>
        </w:rPr>
        <w:br w:type="page"/>
      </w:r>
      <w:r w:rsidR="00A9723D" w:rsidRPr="000E5019">
        <w:rPr>
          <w:rFonts w:ascii="Times New Roman" w:hAnsi="Times New Roman"/>
          <w:b/>
          <w:sz w:val="28"/>
          <w:szCs w:val="28"/>
        </w:rPr>
        <w:lastRenderedPageBreak/>
        <w:t>3.</w:t>
      </w:r>
      <w:r w:rsidR="00FA58F7" w:rsidRPr="000E5019">
        <w:rPr>
          <w:rFonts w:ascii="Times New Roman" w:hAnsi="Times New Roman"/>
          <w:b/>
          <w:sz w:val="28"/>
          <w:szCs w:val="28"/>
        </w:rPr>
        <w:t xml:space="preserve"> Data</w:t>
      </w:r>
    </w:p>
    <w:p w:rsidR="00141829" w:rsidRPr="005231AF" w:rsidRDefault="00B53CE3" w:rsidP="005231AF">
      <w:pPr>
        <w:spacing w:line="360" w:lineRule="auto"/>
        <w:jc w:val="both"/>
        <w:rPr>
          <w:rFonts w:ascii="Times New Roman" w:hAnsi="Times New Roman"/>
          <w:sz w:val="24"/>
          <w:szCs w:val="24"/>
        </w:rPr>
      </w:pPr>
      <w:r>
        <w:rPr>
          <w:rFonts w:ascii="Times New Roman" w:hAnsi="Times New Roman"/>
          <w:sz w:val="24"/>
          <w:szCs w:val="24"/>
        </w:rPr>
        <w:t xml:space="preserve">This part presents a description of the dataset and how it is constructed. To test the formulated hypotheses, it is important to identify the different groups and their performance. </w:t>
      </w:r>
      <w:r w:rsidR="00B43037">
        <w:rPr>
          <w:rFonts w:ascii="Times New Roman" w:hAnsi="Times New Roman"/>
          <w:sz w:val="24"/>
          <w:szCs w:val="24"/>
        </w:rPr>
        <w:t xml:space="preserve"> </w:t>
      </w:r>
      <w:r w:rsidR="00BE365D">
        <w:rPr>
          <w:rFonts w:ascii="Times New Roman" w:hAnsi="Times New Roman"/>
          <w:sz w:val="24"/>
          <w:szCs w:val="24"/>
        </w:rPr>
        <w:t>Section</w:t>
      </w:r>
      <w:r w:rsidR="00276B6C">
        <w:rPr>
          <w:rFonts w:ascii="Times New Roman" w:hAnsi="Times New Roman"/>
          <w:sz w:val="24"/>
          <w:szCs w:val="24"/>
        </w:rPr>
        <w:t xml:space="preserve"> 3.1 will discuss the</w:t>
      </w:r>
      <w:r w:rsidR="0082728F">
        <w:rPr>
          <w:rFonts w:ascii="Times New Roman" w:hAnsi="Times New Roman"/>
          <w:sz w:val="24"/>
          <w:szCs w:val="24"/>
        </w:rPr>
        <w:t xml:space="preserve"> process </w:t>
      </w:r>
      <w:r w:rsidR="00276B6C">
        <w:rPr>
          <w:rFonts w:ascii="Times New Roman" w:hAnsi="Times New Roman"/>
          <w:sz w:val="24"/>
          <w:szCs w:val="24"/>
        </w:rPr>
        <w:t xml:space="preserve">of data construction and its final product. </w:t>
      </w:r>
      <w:r w:rsidR="0082728F">
        <w:rPr>
          <w:rFonts w:ascii="Times New Roman" w:hAnsi="Times New Roman"/>
          <w:sz w:val="24"/>
          <w:szCs w:val="24"/>
        </w:rPr>
        <w:t xml:space="preserve">In </w:t>
      </w:r>
      <w:r w:rsidR="00BE365D">
        <w:rPr>
          <w:rFonts w:ascii="Times New Roman" w:hAnsi="Times New Roman"/>
          <w:sz w:val="24"/>
          <w:szCs w:val="24"/>
        </w:rPr>
        <w:t>section</w:t>
      </w:r>
      <w:r w:rsidR="0082728F">
        <w:rPr>
          <w:rFonts w:ascii="Times New Roman" w:hAnsi="Times New Roman"/>
          <w:sz w:val="24"/>
          <w:szCs w:val="24"/>
        </w:rPr>
        <w:t xml:space="preserve"> 3.2, the dataset</w:t>
      </w:r>
      <w:r w:rsidR="00E80121">
        <w:rPr>
          <w:rFonts w:ascii="Times New Roman" w:hAnsi="Times New Roman"/>
          <w:sz w:val="24"/>
          <w:szCs w:val="24"/>
        </w:rPr>
        <w:t xml:space="preserve"> will be looked at more closely. D</w:t>
      </w:r>
      <w:r w:rsidR="0082728F">
        <w:rPr>
          <w:rFonts w:ascii="Times New Roman" w:hAnsi="Times New Roman"/>
          <w:sz w:val="24"/>
          <w:szCs w:val="24"/>
        </w:rPr>
        <w:t>escriptive statistics</w:t>
      </w:r>
      <w:r w:rsidR="00E80121">
        <w:rPr>
          <w:rFonts w:ascii="Times New Roman" w:hAnsi="Times New Roman"/>
          <w:sz w:val="24"/>
          <w:szCs w:val="24"/>
        </w:rPr>
        <w:t xml:space="preserve"> will help get a better understanding of the data</w:t>
      </w:r>
      <w:r w:rsidR="00A95E09">
        <w:rPr>
          <w:rFonts w:ascii="Times New Roman" w:hAnsi="Times New Roman"/>
          <w:sz w:val="24"/>
          <w:szCs w:val="24"/>
        </w:rPr>
        <w:t>set and its content.</w:t>
      </w:r>
      <w:r w:rsidR="00B43037">
        <w:rPr>
          <w:rFonts w:ascii="Times New Roman" w:hAnsi="Times New Roman"/>
          <w:sz w:val="24"/>
          <w:szCs w:val="24"/>
        </w:rPr>
        <w:t xml:space="preserve"> </w:t>
      </w:r>
      <w:r w:rsidR="00743F83">
        <w:rPr>
          <w:rFonts w:ascii="Times New Roman" w:hAnsi="Times New Roman"/>
          <w:sz w:val="24"/>
          <w:szCs w:val="24"/>
        </w:rPr>
        <w:t xml:space="preserve">Lastly, </w:t>
      </w:r>
      <w:r w:rsidR="00BE365D">
        <w:rPr>
          <w:rFonts w:ascii="Times New Roman" w:hAnsi="Times New Roman"/>
          <w:sz w:val="24"/>
          <w:szCs w:val="24"/>
        </w:rPr>
        <w:t xml:space="preserve">section </w:t>
      </w:r>
      <w:r w:rsidR="00743F83">
        <w:rPr>
          <w:rFonts w:ascii="Times New Roman" w:hAnsi="Times New Roman"/>
          <w:sz w:val="24"/>
          <w:szCs w:val="24"/>
        </w:rPr>
        <w:t>3.3</w:t>
      </w:r>
      <w:r w:rsidR="00BE365D">
        <w:rPr>
          <w:rFonts w:ascii="Times New Roman" w:hAnsi="Times New Roman"/>
          <w:sz w:val="24"/>
          <w:szCs w:val="24"/>
        </w:rPr>
        <w:t xml:space="preserve"> will cover</w:t>
      </w:r>
      <w:r w:rsidR="00743F83">
        <w:rPr>
          <w:rFonts w:ascii="Times New Roman" w:hAnsi="Times New Roman"/>
          <w:sz w:val="24"/>
          <w:szCs w:val="24"/>
        </w:rPr>
        <w:t xml:space="preserve"> the</w:t>
      </w:r>
      <w:r w:rsidR="0080643D" w:rsidRPr="005231AF">
        <w:rPr>
          <w:rFonts w:ascii="Times New Roman" w:hAnsi="Times New Roman"/>
          <w:sz w:val="24"/>
          <w:szCs w:val="24"/>
        </w:rPr>
        <w:t xml:space="preserve"> </w:t>
      </w:r>
      <w:r w:rsidR="00743F83">
        <w:rPr>
          <w:rFonts w:ascii="Times New Roman" w:hAnsi="Times New Roman"/>
          <w:sz w:val="24"/>
          <w:szCs w:val="24"/>
        </w:rPr>
        <w:t xml:space="preserve">nature </w:t>
      </w:r>
      <w:r w:rsidR="00416946">
        <w:rPr>
          <w:rFonts w:ascii="Times New Roman" w:hAnsi="Times New Roman"/>
          <w:sz w:val="24"/>
          <w:szCs w:val="24"/>
        </w:rPr>
        <w:t xml:space="preserve">and purpose </w:t>
      </w:r>
      <w:r w:rsidR="00743F83">
        <w:rPr>
          <w:rFonts w:ascii="Times New Roman" w:hAnsi="Times New Roman"/>
          <w:sz w:val="24"/>
          <w:szCs w:val="24"/>
        </w:rPr>
        <w:t>of all included variables</w:t>
      </w:r>
      <w:r w:rsidR="00650293">
        <w:rPr>
          <w:rFonts w:ascii="Times New Roman" w:hAnsi="Times New Roman"/>
          <w:sz w:val="24"/>
          <w:szCs w:val="24"/>
        </w:rPr>
        <w:t xml:space="preserve"> (</w:t>
      </w:r>
      <w:r w:rsidR="00276B6C">
        <w:rPr>
          <w:rFonts w:ascii="Times New Roman" w:hAnsi="Times New Roman"/>
          <w:sz w:val="24"/>
          <w:szCs w:val="24"/>
        </w:rPr>
        <w:t xml:space="preserve">that is, </w:t>
      </w:r>
      <w:r w:rsidR="00141829" w:rsidRPr="005231AF">
        <w:rPr>
          <w:rFonts w:ascii="Times New Roman" w:hAnsi="Times New Roman"/>
          <w:sz w:val="24"/>
          <w:szCs w:val="24"/>
        </w:rPr>
        <w:t>dependent, ind</w:t>
      </w:r>
      <w:r w:rsidR="00276B6C">
        <w:rPr>
          <w:rFonts w:ascii="Times New Roman" w:hAnsi="Times New Roman"/>
          <w:sz w:val="24"/>
          <w:szCs w:val="24"/>
        </w:rPr>
        <w:t>ependent and control variables).</w:t>
      </w:r>
    </w:p>
    <w:p w:rsidR="00141829" w:rsidRPr="005231AF" w:rsidRDefault="00122776" w:rsidP="000E5019">
      <w:pPr>
        <w:spacing w:line="240" w:lineRule="auto"/>
        <w:jc w:val="both"/>
        <w:rPr>
          <w:rFonts w:ascii="Times New Roman" w:hAnsi="Times New Roman"/>
          <w:b/>
          <w:sz w:val="24"/>
          <w:szCs w:val="24"/>
        </w:rPr>
      </w:pPr>
      <w:r w:rsidRPr="005231AF">
        <w:rPr>
          <w:rFonts w:ascii="Times New Roman" w:hAnsi="Times New Roman"/>
          <w:b/>
          <w:sz w:val="24"/>
          <w:szCs w:val="24"/>
        </w:rPr>
        <w:t xml:space="preserve">3.1 </w:t>
      </w:r>
      <w:r w:rsidR="00E17C16">
        <w:rPr>
          <w:rFonts w:ascii="Times New Roman" w:hAnsi="Times New Roman"/>
          <w:b/>
          <w:sz w:val="24"/>
          <w:szCs w:val="24"/>
        </w:rPr>
        <w:t>Data construction</w:t>
      </w:r>
    </w:p>
    <w:p w:rsidR="00B2603B" w:rsidRPr="005231AF" w:rsidRDefault="00743F83" w:rsidP="005231AF">
      <w:pPr>
        <w:spacing w:line="360" w:lineRule="auto"/>
        <w:jc w:val="both"/>
        <w:rPr>
          <w:rFonts w:ascii="Times New Roman" w:hAnsi="Times New Roman"/>
          <w:sz w:val="24"/>
          <w:szCs w:val="24"/>
        </w:rPr>
      </w:pPr>
      <w:r>
        <w:rPr>
          <w:rFonts w:ascii="Times New Roman" w:hAnsi="Times New Roman"/>
          <w:sz w:val="24"/>
          <w:szCs w:val="24"/>
        </w:rPr>
        <w:t>The dataset used in</w:t>
      </w:r>
      <w:r w:rsidR="00122776" w:rsidRPr="005231AF">
        <w:rPr>
          <w:rFonts w:ascii="Times New Roman" w:hAnsi="Times New Roman"/>
          <w:sz w:val="24"/>
          <w:szCs w:val="24"/>
        </w:rPr>
        <w:t xml:space="preserve"> this study is obtained from the Orbis database, gathered by Bureau van Dijk. </w:t>
      </w:r>
      <w:r w:rsidR="00DA7FB6" w:rsidRPr="005231AF">
        <w:rPr>
          <w:rFonts w:ascii="Times New Roman" w:hAnsi="Times New Roman"/>
          <w:sz w:val="24"/>
          <w:szCs w:val="24"/>
        </w:rPr>
        <w:t xml:space="preserve">This database </w:t>
      </w:r>
      <w:r w:rsidR="00122776" w:rsidRPr="005231AF">
        <w:rPr>
          <w:rFonts w:ascii="Times New Roman" w:hAnsi="Times New Roman"/>
          <w:sz w:val="24"/>
          <w:szCs w:val="24"/>
        </w:rPr>
        <w:t xml:space="preserve">contains </w:t>
      </w:r>
      <w:r w:rsidR="00A95E09">
        <w:rPr>
          <w:rFonts w:ascii="Times New Roman" w:hAnsi="Times New Roman"/>
          <w:sz w:val="24"/>
          <w:szCs w:val="24"/>
        </w:rPr>
        <w:t>“</w:t>
      </w:r>
      <w:r w:rsidR="00122776" w:rsidRPr="005231AF">
        <w:rPr>
          <w:rFonts w:ascii="Times New Roman" w:hAnsi="Times New Roman"/>
          <w:sz w:val="24"/>
          <w:szCs w:val="24"/>
        </w:rPr>
        <w:t xml:space="preserve">comprehensive information on companies worldwide, with an emphasis </w:t>
      </w:r>
      <w:r>
        <w:rPr>
          <w:rFonts w:ascii="Times New Roman" w:hAnsi="Times New Roman"/>
          <w:sz w:val="24"/>
          <w:szCs w:val="24"/>
        </w:rPr>
        <w:t>on private company information</w:t>
      </w:r>
      <w:r w:rsidR="00A95E09">
        <w:rPr>
          <w:rFonts w:ascii="Times New Roman" w:hAnsi="Times New Roman"/>
          <w:sz w:val="24"/>
          <w:szCs w:val="24"/>
        </w:rPr>
        <w:t>”</w:t>
      </w:r>
      <w:r>
        <w:rPr>
          <w:rStyle w:val="FootnoteReference"/>
          <w:rFonts w:ascii="Times New Roman" w:hAnsi="Times New Roman"/>
          <w:sz w:val="24"/>
          <w:szCs w:val="24"/>
        </w:rPr>
        <w:footnoteReference w:id="1"/>
      </w:r>
      <w:r>
        <w:rPr>
          <w:rFonts w:ascii="Times New Roman" w:hAnsi="Times New Roman"/>
          <w:sz w:val="24"/>
          <w:szCs w:val="24"/>
        </w:rPr>
        <w:t xml:space="preserve">. </w:t>
      </w:r>
      <w:r w:rsidR="00A95E09">
        <w:rPr>
          <w:rFonts w:ascii="Times New Roman" w:hAnsi="Times New Roman"/>
          <w:sz w:val="24"/>
          <w:szCs w:val="24"/>
        </w:rPr>
        <w:t>Furthermor</w:t>
      </w:r>
      <w:r w:rsidR="00A624C0">
        <w:rPr>
          <w:rFonts w:ascii="Times New Roman" w:hAnsi="Times New Roman"/>
          <w:sz w:val="24"/>
          <w:szCs w:val="24"/>
        </w:rPr>
        <w:t>e,</w:t>
      </w:r>
      <w:r w:rsidR="00A95E09">
        <w:rPr>
          <w:rFonts w:ascii="Times New Roman" w:hAnsi="Times New Roman"/>
          <w:sz w:val="24"/>
          <w:szCs w:val="24"/>
        </w:rPr>
        <w:t xml:space="preserve"> they gather industry-specific </w:t>
      </w:r>
      <w:r w:rsidR="00A624C0">
        <w:rPr>
          <w:rFonts w:ascii="Times New Roman" w:hAnsi="Times New Roman"/>
          <w:sz w:val="24"/>
          <w:szCs w:val="24"/>
        </w:rPr>
        <w:t xml:space="preserve">information, key financials and </w:t>
      </w:r>
      <w:r w:rsidR="00A95E09">
        <w:rPr>
          <w:rFonts w:ascii="Times New Roman" w:hAnsi="Times New Roman"/>
          <w:sz w:val="24"/>
          <w:szCs w:val="24"/>
        </w:rPr>
        <w:t>keep track of M&amp;A deals and rumors. In total, information for more than 120 million private companies is included</w:t>
      </w:r>
      <w:r w:rsidR="00A45C2E">
        <w:rPr>
          <w:rFonts w:ascii="Times New Roman" w:hAnsi="Times New Roman"/>
          <w:sz w:val="24"/>
          <w:szCs w:val="24"/>
        </w:rPr>
        <w:t xml:space="preserve">. </w:t>
      </w:r>
      <w:r w:rsidR="00000A36">
        <w:rPr>
          <w:rFonts w:ascii="Times New Roman" w:hAnsi="Times New Roman"/>
          <w:sz w:val="24"/>
          <w:szCs w:val="24"/>
        </w:rPr>
        <w:t>Wit</w:t>
      </w:r>
      <w:r w:rsidR="00DC5BC4">
        <w:rPr>
          <w:rFonts w:ascii="Times New Roman" w:hAnsi="Times New Roman"/>
          <w:sz w:val="24"/>
          <w:szCs w:val="24"/>
        </w:rPr>
        <w:t xml:space="preserve">h this information, </w:t>
      </w:r>
      <w:r w:rsidR="00000A36">
        <w:rPr>
          <w:rFonts w:ascii="Times New Roman" w:hAnsi="Times New Roman"/>
          <w:sz w:val="24"/>
          <w:szCs w:val="24"/>
        </w:rPr>
        <w:t>a detailed comparison on performance for a significant amount of companies</w:t>
      </w:r>
      <w:r w:rsidR="00DC5BC4">
        <w:rPr>
          <w:rFonts w:ascii="Times New Roman" w:hAnsi="Times New Roman"/>
          <w:sz w:val="24"/>
          <w:szCs w:val="24"/>
        </w:rPr>
        <w:t xml:space="preserve"> is possible</w:t>
      </w:r>
      <w:r w:rsidR="00000A36">
        <w:rPr>
          <w:rFonts w:ascii="Times New Roman" w:hAnsi="Times New Roman"/>
          <w:sz w:val="24"/>
          <w:szCs w:val="24"/>
        </w:rPr>
        <w:t>, making thi</w:t>
      </w:r>
      <w:r w:rsidR="00DC5BC4">
        <w:rPr>
          <w:rFonts w:ascii="Times New Roman" w:hAnsi="Times New Roman"/>
          <w:sz w:val="24"/>
          <w:szCs w:val="24"/>
        </w:rPr>
        <w:t xml:space="preserve">s database an ideal fit for </w:t>
      </w:r>
      <w:r w:rsidR="00000A36">
        <w:rPr>
          <w:rFonts w:ascii="Times New Roman" w:hAnsi="Times New Roman"/>
          <w:sz w:val="24"/>
          <w:szCs w:val="24"/>
        </w:rPr>
        <w:t xml:space="preserve">this research. </w:t>
      </w:r>
      <w:r w:rsidR="00740F48">
        <w:rPr>
          <w:rFonts w:ascii="Times New Roman" w:hAnsi="Times New Roman"/>
          <w:sz w:val="24"/>
          <w:szCs w:val="24"/>
        </w:rPr>
        <w:t xml:space="preserve"> </w:t>
      </w:r>
    </w:p>
    <w:p w:rsidR="00F65930" w:rsidRDefault="00DA7FB6" w:rsidP="00FB214F">
      <w:pPr>
        <w:spacing w:line="360" w:lineRule="auto"/>
        <w:jc w:val="both"/>
        <w:rPr>
          <w:rFonts w:ascii="Times New Roman" w:hAnsi="Times New Roman"/>
          <w:sz w:val="24"/>
          <w:szCs w:val="24"/>
        </w:rPr>
      </w:pPr>
      <w:r w:rsidRPr="005231AF">
        <w:rPr>
          <w:rFonts w:ascii="Times New Roman" w:hAnsi="Times New Roman"/>
          <w:sz w:val="24"/>
          <w:szCs w:val="24"/>
        </w:rPr>
        <w:t xml:space="preserve">The </w:t>
      </w:r>
      <w:r w:rsidR="00000A36">
        <w:rPr>
          <w:rFonts w:ascii="Times New Roman" w:hAnsi="Times New Roman"/>
          <w:sz w:val="24"/>
          <w:szCs w:val="24"/>
        </w:rPr>
        <w:t>finalized</w:t>
      </w:r>
      <w:r w:rsidR="00740F48">
        <w:rPr>
          <w:rFonts w:ascii="Times New Roman" w:hAnsi="Times New Roman"/>
          <w:sz w:val="24"/>
          <w:szCs w:val="24"/>
        </w:rPr>
        <w:t xml:space="preserve"> </w:t>
      </w:r>
      <w:r w:rsidRPr="005231AF">
        <w:rPr>
          <w:rFonts w:ascii="Times New Roman" w:hAnsi="Times New Roman"/>
          <w:sz w:val="24"/>
          <w:szCs w:val="24"/>
        </w:rPr>
        <w:t>dataset conta</w:t>
      </w:r>
      <w:r w:rsidR="00DC5BC4">
        <w:rPr>
          <w:rFonts w:ascii="Times New Roman" w:hAnsi="Times New Roman"/>
          <w:sz w:val="24"/>
          <w:szCs w:val="24"/>
        </w:rPr>
        <w:t>ins</w:t>
      </w:r>
      <w:r w:rsidR="00000A36">
        <w:rPr>
          <w:rFonts w:ascii="Times New Roman" w:hAnsi="Times New Roman"/>
          <w:sz w:val="24"/>
          <w:szCs w:val="24"/>
        </w:rPr>
        <w:t xml:space="preserve"> financial</w:t>
      </w:r>
      <w:r w:rsidR="00DC5BC4">
        <w:rPr>
          <w:rFonts w:ascii="Times New Roman" w:hAnsi="Times New Roman"/>
          <w:sz w:val="24"/>
          <w:szCs w:val="24"/>
        </w:rPr>
        <w:t xml:space="preserve"> information</w:t>
      </w:r>
      <w:r w:rsidRPr="005231AF">
        <w:rPr>
          <w:rFonts w:ascii="Times New Roman" w:hAnsi="Times New Roman"/>
          <w:sz w:val="24"/>
          <w:szCs w:val="24"/>
        </w:rPr>
        <w:t xml:space="preserve"> and ownership data for Chinese companies that are active in the manufacturing </w:t>
      </w:r>
      <w:r w:rsidR="00947870" w:rsidRPr="005231AF">
        <w:rPr>
          <w:rFonts w:ascii="Times New Roman" w:hAnsi="Times New Roman"/>
          <w:sz w:val="24"/>
          <w:szCs w:val="24"/>
        </w:rPr>
        <w:t xml:space="preserve">of </w:t>
      </w:r>
      <w:r w:rsidRPr="005231AF">
        <w:rPr>
          <w:rFonts w:ascii="Times New Roman" w:hAnsi="Times New Roman"/>
          <w:sz w:val="24"/>
          <w:szCs w:val="24"/>
        </w:rPr>
        <w:t>consumer electronics</w:t>
      </w:r>
      <w:r w:rsidR="00740F48">
        <w:rPr>
          <w:rFonts w:ascii="Times New Roman" w:hAnsi="Times New Roman"/>
          <w:sz w:val="24"/>
          <w:szCs w:val="24"/>
        </w:rPr>
        <w:t>. This</w:t>
      </w:r>
      <w:r w:rsidR="00C149BC">
        <w:rPr>
          <w:rFonts w:ascii="Times New Roman" w:hAnsi="Times New Roman"/>
          <w:sz w:val="24"/>
          <w:szCs w:val="24"/>
        </w:rPr>
        <w:t xml:space="preserve"> industry</w:t>
      </w:r>
      <w:r w:rsidR="00947870" w:rsidRPr="005231AF">
        <w:rPr>
          <w:rFonts w:ascii="Times New Roman" w:hAnsi="Times New Roman"/>
          <w:sz w:val="24"/>
          <w:szCs w:val="24"/>
        </w:rPr>
        <w:t xml:space="preserve"> includes a variety of products, from televisions to mobile phones, but can be best described as electronic equipment intended for every</w:t>
      </w:r>
      <w:r w:rsidR="0038683A">
        <w:rPr>
          <w:rFonts w:ascii="Times New Roman" w:hAnsi="Times New Roman"/>
          <w:sz w:val="24"/>
          <w:szCs w:val="24"/>
        </w:rPr>
        <w:t xml:space="preserve">day use. </w:t>
      </w:r>
      <w:r w:rsidR="00B43037">
        <w:rPr>
          <w:rFonts w:ascii="Times New Roman" w:hAnsi="Times New Roman"/>
          <w:sz w:val="24"/>
          <w:szCs w:val="24"/>
        </w:rPr>
        <w:t xml:space="preserve">The choice for China’s electronics industry is simple; </w:t>
      </w:r>
      <w:r w:rsidR="00B43037" w:rsidRPr="005231AF">
        <w:rPr>
          <w:rFonts w:ascii="Times New Roman" w:hAnsi="Times New Roman"/>
          <w:sz w:val="24"/>
          <w:szCs w:val="24"/>
        </w:rPr>
        <w:t xml:space="preserve">China </w:t>
      </w:r>
      <w:r w:rsidR="00B43037">
        <w:rPr>
          <w:rFonts w:ascii="Times New Roman" w:hAnsi="Times New Roman"/>
          <w:sz w:val="24"/>
          <w:szCs w:val="24"/>
        </w:rPr>
        <w:t>is one of the top FDI recipients globally (Greenaway et al.,</w:t>
      </w:r>
      <w:r w:rsidR="00000A36">
        <w:rPr>
          <w:rFonts w:ascii="Times New Roman" w:hAnsi="Times New Roman"/>
          <w:sz w:val="24"/>
          <w:szCs w:val="24"/>
        </w:rPr>
        <w:t xml:space="preserve"> 2012), increasing the chance of a large number of </w:t>
      </w:r>
      <w:r w:rsidR="00741DCF">
        <w:rPr>
          <w:rFonts w:ascii="Times New Roman" w:hAnsi="Times New Roman"/>
          <w:sz w:val="24"/>
          <w:szCs w:val="24"/>
        </w:rPr>
        <w:t xml:space="preserve">foreign </w:t>
      </w:r>
      <w:r w:rsidR="00B43037">
        <w:rPr>
          <w:rFonts w:ascii="Times New Roman" w:hAnsi="Times New Roman"/>
          <w:sz w:val="24"/>
          <w:szCs w:val="24"/>
        </w:rPr>
        <w:t>owned firms.</w:t>
      </w:r>
      <w:r w:rsidR="00B43037" w:rsidRPr="00B43037">
        <w:rPr>
          <w:rFonts w:ascii="Times New Roman" w:hAnsi="Times New Roman"/>
          <w:sz w:val="24"/>
          <w:szCs w:val="24"/>
        </w:rPr>
        <w:t xml:space="preserve"> </w:t>
      </w:r>
      <w:r w:rsidR="000E6369">
        <w:rPr>
          <w:rFonts w:ascii="Times New Roman" w:hAnsi="Times New Roman"/>
          <w:sz w:val="24"/>
          <w:szCs w:val="24"/>
        </w:rPr>
        <w:t>Since</w:t>
      </w:r>
      <w:r w:rsidR="00000A36">
        <w:rPr>
          <w:rFonts w:ascii="Times New Roman" w:hAnsi="Times New Roman"/>
          <w:sz w:val="24"/>
          <w:szCs w:val="24"/>
        </w:rPr>
        <w:t xml:space="preserve"> observing foreign ownership is essential for the success of this paper, </w:t>
      </w:r>
      <w:r w:rsidR="00DC5BC4">
        <w:rPr>
          <w:rFonts w:ascii="Times New Roman" w:hAnsi="Times New Roman"/>
          <w:sz w:val="24"/>
          <w:szCs w:val="24"/>
        </w:rPr>
        <w:t>C</w:t>
      </w:r>
      <w:r w:rsidR="00000A36">
        <w:rPr>
          <w:rFonts w:ascii="Times New Roman" w:hAnsi="Times New Roman"/>
          <w:sz w:val="24"/>
          <w:szCs w:val="24"/>
        </w:rPr>
        <w:t xml:space="preserve">hina </w:t>
      </w:r>
      <w:r w:rsidR="00DC5BC4">
        <w:rPr>
          <w:rFonts w:ascii="Times New Roman" w:hAnsi="Times New Roman"/>
          <w:sz w:val="24"/>
          <w:szCs w:val="24"/>
        </w:rPr>
        <w:t xml:space="preserve">seems a suitable choice. </w:t>
      </w:r>
      <w:r w:rsidR="000C75A8">
        <w:rPr>
          <w:rFonts w:ascii="Times New Roman" w:hAnsi="Times New Roman"/>
          <w:sz w:val="24"/>
          <w:szCs w:val="24"/>
        </w:rPr>
        <w:t xml:space="preserve">Furthermore, the electronics industry creates a workable subset </w:t>
      </w:r>
      <w:r w:rsidR="000C75A8" w:rsidRPr="005231AF">
        <w:rPr>
          <w:rFonts w:ascii="Times New Roman" w:hAnsi="Times New Roman"/>
          <w:sz w:val="24"/>
          <w:szCs w:val="24"/>
        </w:rPr>
        <w:t>where the number of companies is great enough to pe</w:t>
      </w:r>
      <w:r w:rsidR="000C75A8">
        <w:rPr>
          <w:rFonts w:ascii="Times New Roman" w:hAnsi="Times New Roman"/>
          <w:sz w:val="24"/>
          <w:szCs w:val="24"/>
        </w:rPr>
        <w:t xml:space="preserve">rform solid empirical research </w:t>
      </w:r>
      <w:r w:rsidR="000C75A8" w:rsidRPr="005231AF">
        <w:rPr>
          <w:rFonts w:ascii="Times New Roman" w:hAnsi="Times New Roman"/>
          <w:sz w:val="24"/>
          <w:szCs w:val="24"/>
        </w:rPr>
        <w:t>but is not too detailed to lose valid</w:t>
      </w:r>
      <w:r w:rsidR="000C75A8">
        <w:rPr>
          <w:rFonts w:ascii="Times New Roman" w:hAnsi="Times New Roman"/>
          <w:sz w:val="24"/>
          <w:szCs w:val="24"/>
        </w:rPr>
        <w:t xml:space="preserve">ity when econometric models are estimated. </w:t>
      </w:r>
      <w:r w:rsidR="00276B6C">
        <w:rPr>
          <w:rFonts w:ascii="Times New Roman" w:hAnsi="Times New Roman"/>
          <w:sz w:val="24"/>
          <w:szCs w:val="24"/>
        </w:rPr>
        <w:t>The data itself includes f</w:t>
      </w:r>
      <w:r w:rsidR="00DC5BC4">
        <w:rPr>
          <w:rFonts w:ascii="Times New Roman" w:hAnsi="Times New Roman"/>
          <w:sz w:val="24"/>
          <w:szCs w:val="24"/>
        </w:rPr>
        <w:t xml:space="preserve">inancial information </w:t>
      </w:r>
      <w:r w:rsidR="00276B6C">
        <w:rPr>
          <w:rFonts w:ascii="Times New Roman" w:hAnsi="Times New Roman"/>
          <w:sz w:val="24"/>
          <w:szCs w:val="24"/>
        </w:rPr>
        <w:t>that allows for</w:t>
      </w:r>
      <w:r w:rsidR="0038683A">
        <w:rPr>
          <w:rFonts w:ascii="Times New Roman" w:hAnsi="Times New Roman"/>
          <w:sz w:val="24"/>
          <w:szCs w:val="24"/>
        </w:rPr>
        <w:t xml:space="preserve"> </w:t>
      </w:r>
      <w:r w:rsidR="00DC5BC4">
        <w:rPr>
          <w:rFonts w:ascii="Times New Roman" w:hAnsi="Times New Roman"/>
          <w:sz w:val="24"/>
          <w:szCs w:val="24"/>
        </w:rPr>
        <w:t xml:space="preserve">a firm’s </w:t>
      </w:r>
      <w:r w:rsidR="0038683A">
        <w:rPr>
          <w:rFonts w:ascii="Times New Roman" w:hAnsi="Times New Roman"/>
          <w:sz w:val="24"/>
          <w:szCs w:val="24"/>
        </w:rPr>
        <w:t xml:space="preserve">performance </w:t>
      </w:r>
      <w:r w:rsidR="00276B6C">
        <w:rPr>
          <w:rFonts w:ascii="Times New Roman" w:hAnsi="Times New Roman"/>
          <w:sz w:val="24"/>
          <w:szCs w:val="24"/>
        </w:rPr>
        <w:t xml:space="preserve">to be measured </w:t>
      </w:r>
      <w:r w:rsidR="0038683A">
        <w:rPr>
          <w:rFonts w:ascii="Times New Roman" w:hAnsi="Times New Roman"/>
          <w:sz w:val="24"/>
          <w:szCs w:val="24"/>
        </w:rPr>
        <w:t xml:space="preserve">and </w:t>
      </w:r>
      <w:r w:rsidR="00556571">
        <w:rPr>
          <w:rFonts w:ascii="Times New Roman" w:hAnsi="Times New Roman"/>
          <w:sz w:val="24"/>
          <w:szCs w:val="24"/>
        </w:rPr>
        <w:t>create</w:t>
      </w:r>
      <w:r w:rsidR="00276B6C">
        <w:rPr>
          <w:rFonts w:ascii="Times New Roman" w:hAnsi="Times New Roman"/>
          <w:sz w:val="24"/>
          <w:szCs w:val="24"/>
        </w:rPr>
        <w:t>s</w:t>
      </w:r>
      <w:r w:rsidR="00556571">
        <w:rPr>
          <w:rFonts w:ascii="Times New Roman" w:hAnsi="Times New Roman"/>
          <w:sz w:val="24"/>
          <w:szCs w:val="24"/>
        </w:rPr>
        <w:t xml:space="preserve"> the possibility to compare</w:t>
      </w:r>
      <w:r w:rsidR="0038683A">
        <w:rPr>
          <w:rFonts w:ascii="Times New Roman" w:hAnsi="Times New Roman"/>
          <w:sz w:val="24"/>
          <w:szCs w:val="24"/>
        </w:rPr>
        <w:t xml:space="preserve"> </w:t>
      </w:r>
      <w:r w:rsidR="00BC0F29">
        <w:rPr>
          <w:rFonts w:ascii="Times New Roman" w:hAnsi="Times New Roman"/>
          <w:sz w:val="24"/>
          <w:szCs w:val="24"/>
        </w:rPr>
        <w:t>firms with one another.</w:t>
      </w:r>
      <w:r w:rsidR="0038683A">
        <w:rPr>
          <w:rFonts w:ascii="Times New Roman" w:hAnsi="Times New Roman"/>
          <w:sz w:val="24"/>
          <w:szCs w:val="24"/>
        </w:rPr>
        <w:t xml:space="preserve"> </w:t>
      </w:r>
      <w:r w:rsidR="00BC0F29">
        <w:rPr>
          <w:rFonts w:ascii="Times New Roman" w:hAnsi="Times New Roman"/>
          <w:sz w:val="24"/>
          <w:szCs w:val="24"/>
        </w:rPr>
        <w:t>Global ultimate o</w:t>
      </w:r>
      <w:r w:rsidR="0038683A">
        <w:rPr>
          <w:rFonts w:ascii="Times New Roman" w:hAnsi="Times New Roman"/>
          <w:sz w:val="24"/>
          <w:szCs w:val="24"/>
        </w:rPr>
        <w:t xml:space="preserve">wnership </w:t>
      </w:r>
      <w:r w:rsidR="00BC0F29">
        <w:rPr>
          <w:rFonts w:ascii="Times New Roman" w:hAnsi="Times New Roman"/>
          <w:sz w:val="24"/>
          <w:szCs w:val="24"/>
        </w:rPr>
        <w:t xml:space="preserve">(GUO) </w:t>
      </w:r>
      <w:r w:rsidR="0038683A">
        <w:rPr>
          <w:rFonts w:ascii="Times New Roman" w:hAnsi="Times New Roman"/>
          <w:sz w:val="24"/>
          <w:szCs w:val="24"/>
        </w:rPr>
        <w:t xml:space="preserve">data is </w:t>
      </w:r>
      <w:r w:rsidR="00DC5BC4">
        <w:rPr>
          <w:rFonts w:ascii="Times New Roman" w:hAnsi="Times New Roman"/>
          <w:sz w:val="24"/>
          <w:szCs w:val="24"/>
        </w:rPr>
        <w:t xml:space="preserve">included </w:t>
      </w:r>
      <w:r w:rsidR="0038683A">
        <w:rPr>
          <w:rFonts w:ascii="Times New Roman" w:hAnsi="Times New Roman"/>
          <w:sz w:val="24"/>
          <w:szCs w:val="24"/>
        </w:rPr>
        <w:t xml:space="preserve">to </w:t>
      </w:r>
      <w:r w:rsidR="0038683A" w:rsidRPr="005231AF">
        <w:rPr>
          <w:rFonts w:ascii="Times New Roman" w:hAnsi="Times New Roman"/>
          <w:sz w:val="24"/>
          <w:szCs w:val="24"/>
        </w:rPr>
        <w:t xml:space="preserve">distinguish </w:t>
      </w:r>
      <w:r w:rsidR="00DC5BC4">
        <w:rPr>
          <w:rFonts w:ascii="Times New Roman" w:hAnsi="Times New Roman"/>
          <w:sz w:val="24"/>
          <w:szCs w:val="24"/>
        </w:rPr>
        <w:t>domestic</w:t>
      </w:r>
      <w:r w:rsidR="00276B6C">
        <w:rPr>
          <w:rFonts w:ascii="Times New Roman" w:hAnsi="Times New Roman"/>
          <w:sz w:val="24"/>
          <w:szCs w:val="24"/>
        </w:rPr>
        <w:t xml:space="preserve"> firms</w:t>
      </w:r>
      <w:r w:rsidR="00F65930">
        <w:rPr>
          <w:rFonts w:ascii="Times New Roman" w:hAnsi="Times New Roman"/>
          <w:sz w:val="24"/>
          <w:szCs w:val="24"/>
        </w:rPr>
        <w:t xml:space="preserve"> from foreign</w:t>
      </w:r>
      <w:r w:rsidR="00741DCF">
        <w:rPr>
          <w:rFonts w:ascii="Times New Roman" w:hAnsi="Times New Roman"/>
          <w:sz w:val="24"/>
          <w:szCs w:val="24"/>
        </w:rPr>
        <w:t xml:space="preserve"> </w:t>
      </w:r>
      <w:r w:rsidR="00F65930">
        <w:rPr>
          <w:rFonts w:ascii="Times New Roman" w:hAnsi="Times New Roman"/>
          <w:sz w:val="24"/>
          <w:szCs w:val="24"/>
        </w:rPr>
        <w:t>owned firms</w:t>
      </w:r>
      <w:r w:rsidR="00BC0F29">
        <w:rPr>
          <w:rFonts w:ascii="Times New Roman" w:hAnsi="Times New Roman"/>
          <w:sz w:val="24"/>
          <w:szCs w:val="24"/>
        </w:rPr>
        <w:t>.</w:t>
      </w:r>
      <w:r w:rsidR="00B43037">
        <w:rPr>
          <w:rFonts w:ascii="Times New Roman" w:hAnsi="Times New Roman"/>
          <w:sz w:val="24"/>
          <w:szCs w:val="24"/>
        </w:rPr>
        <w:t xml:space="preserve"> </w:t>
      </w:r>
      <w:r w:rsidR="00F65930">
        <w:rPr>
          <w:rFonts w:ascii="Times New Roman" w:hAnsi="Times New Roman"/>
          <w:sz w:val="24"/>
          <w:szCs w:val="24"/>
        </w:rPr>
        <w:t>Lastly, non-financial firm information is gathered to serve a</w:t>
      </w:r>
      <w:r w:rsidR="00276B6C">
        <w:rPr>
          <w:rFonts w:ascii="Times New Roman" w:hAnsi="Times New Roman"/>
          <w:sz w:val="24"/>
          <w:szCs w:val="24"/>
        </w:rPr>
        <w:t>s control variables in the estimated</w:t>
      </w:r>
      <w:r w:rsidR="00F65930">
        <w:rPr>
          <w:rFonts w:ascii="Times New Roman" w:hAnsi="Times New Roman"/>
          <w:sz w:val="24"/>
          <w:szCs w:val="24"/>
        </w:rPr>
        <w:t xml:space="preserve"> models. </w:t>
      </w:r>
    </w:p>
    <w:p w:rsidR="000C75A8" w:rsidRDefault="00F65930" w:rsidP="00FB214F">
      <w:pPr>
        <w:spacing w:line="360" w:lineRule="auto"/>
        <w:jc w:val="both"/>
        <w:rPr>
          <w:rFonts w:ascii="Times New Roman" w:hAnsi="Times New Roman"/>
          <w:sz w:val="24"/>
          <w:szCs w:val="24"/>
        </w:rPr>
      </w:pPr>
      <w:r>
        <w:rPr>
          <w:rFonts w:ascii="Times New Roman" w:hAnsi="Times New Roman"/>
          <w:sz w:val="24"/>
          <w:szCs w:val="24"/>
        </w:rPr>
        <w:lastRenderedPageBreak/>
        <w:t>Per company, informa</w:t>
      </w:r>
      <w:r w:rsidR="000E6369">
        <w:rPr>
          <w:rFonts w:ascii="Times New Roman" w:hAnsi="Times New Roman"/>
          <w:sz w:val="24"/>
          <w:szCs w:val="24"/>
        </w:rPr>
        <w:t>tion is gathered for the last ten</w:t>
      </w:r>
      <w:r>
        <w:rPr>
          <w:rFonts w:ascii="Times New Roman" w:hAnsi="Times New Roman"/>
          <w:sz w:val="24"/>
          <w:szCs w:val="24"/>
        </w:rPr>
        <w:t xml:space="preserve"> available years, resulting in observations starting in 1997 and ending in 2012. This </w:t>
      </w:r>
      <w:r w:rsidR="004658F8">
        <w:rPr>
          <w:rFonts w:ascii="Times New Roman" w:hAnsi="Times New Roman"/>
          <w:sz w:val="24"/>
          <w:szCs w:val="24"/>
        </w:rPr>
        <w:t xml:space="preserve">is explained by the fact that the range of observations per company differs, both in starting point and length. This means that observations are staggered over time, resulting in a </w:t>
      </w:r>
      <w:r w:rsidR="004F0AD3">
        <w:rPr>
          <w:rFonts w:ascii="Times New Roman" w:hAnsi="Times New Roman"/>
          <w:sz w:val="24"/>
          <w:szCs w:val="24"/>
        </w:rPr>
        <w:t xml:space="preserve">severe amount of missing values. Missing values are </w:t>
      </w:r>
      <w:r w:rsidR="001E3874">
        <w:rPr>
          <w:rFonts w:ascii="Times New Roman" w:hAnsi="Times New Roman"/>
          <w:sz w:val="24"/>
          <w:szCs w:val="24"/>
        </w:rPr>
        <w:t>problematic</w:t>
      </w:r>
      <w:r w:rsidR="004F0AD3">
        <w:rPr>
          <w:rFonts w:ascii="Times New Roman" w:hAnsi="Times New Roman"/>
          <w:sz w:val="24"/>
          <w:szCs w:val="24"/>
        </w:rPr>
        <w:t xml:space="preserve"> </w:t>
      </w:r>
      <w:r w:rsidR="000E6369">
        <w:rPr>
          <w:rFonts w:ascii="Times New Roman" w:hAnsi="Times New Roman"/>
          <w:sz w:val="24"/>
          <w:szCs w:val="24"/>
        </w:rPr>
        <w:t>because</w:t>
      </w:r>
      <w:r w:rsidR="004F0AD3">
        <w:rPr>
          <w:rFonts w:ascii="Times New Roman" w:hAnsi="Times New Roman"/>
          <w:sz w:val="24"/>
          <w:szCs w:val="24"/>
        </w:rPr>
        <w:t xml:space="preserve"> they often lead to an unbalanced dataset. </w:t>
      </w:r>
      <w:r w:rsidR="005A34D1">
        <w:rPr>
          <w:rFonts w:ascii="Times New Roman" w:hAnsi="Times New Roman"/>
          <w:sz w:val="24"/>
          <w:szCs w:val="24"/>
        </w:rPr>
        <w:t>A balanced dataset is characterized by a complete set of observa</w:t>
      </w:r>
      <w:r w:rsidR="00650293">
        <w:rPr>
          <w:rFonts w:ascii="Times New Roman" w:hAnsi="Times New Roman"/>
          <w:sz w:val="24"/>
          <w:szCs w:val="24"/>
        </w:rPr>
        <w:t>tions for both dimensions (</w:t>
      </w:r>
      <w:r w:rsidR="001E3874">
        <w:rPr>
          <w:rFonts w:ascii="Times New Roman" w:hAnsi="Times New Roman"/>
          <w:sz w:val="24"/>
          <w:szCs w:val="24"/>
        </w:rPr>
        <w:t xml:space="preserve">i.e. </w:t>
      </w:r>
      <w:r w:rsidR="005A34D1">
        <w:rPr>
          <w:rFonts w:ascii="Times New Roman" w:hAnsi="Times New Roman"/>
          <w:sz w:val="24"/>
          <w:szCs w:val="24"/>
        </w:rPr>
        <w:t>the observed firms and time). Naturally, an unbalanced dataset has missing values, often within time periods,</w:t>
      </w:r>
      <w:r w:rsidR="001E3874">
        <w:rPr>
          <w:rFonts w:ascii="Times New Roman" w:hAnsi="Times New Roman"/>
          <w:sz w:val="24"/>
          <w:szCs w:val="24"/>
        </w:rPr>
        <w:t xml:space="preserve"> thereby affecting</w:t>
      </w:r>
      <w:r w:rsidR="005A34D1">
        <w:rPr>
          <w:rFonts w:ascii="Times New Roman" w:hAnsi="Times New Roman"/>
          <w:sz w:val="24"/>
          <w:szCs w:val="24"/>
        </w:rPr>
        <w:t xml:space="preserve"> future outcomes.</w:t>
      </w:r>
      <w:r w:rsidR="004F0AD3">
        <w:rPr>
          <w:rFonts w:ascii="Times New Roman" w:hAnsi="Times New Roman"/>
          <w:sz w:val="24"/>
          <w:szCs w:val="24"/>
        </w:rPr>
        <w:t xml:space="preserve"> To address this issue, the range of observations is altered to a </w:t>
      </w:r>
      <w:r w:rsidR="001E3874">
        <w:rPr>
          <w:rFonts w:ascii="Times New Roman" w:hAnsi="Times New Roman"/>
          <w:sz w:val="24"/>
          <w:szCs w:val="24"/>
        </w:rPr>
        <w:t>five</w:t>
      </w:r>
      <w:r w:rsidR="006B0D3F">
        <w:rPr>
          <w:rFonts w:ascii="Times New Roman" w:hAnsi="Times New Roman"/>
          <w:sz w:val="24"/>
          <w:szCs w:val="24"/>
        </w:rPr>
        <w:t xml:space="preserve"> year </w:t>
      </w:r>
      <w:r w:rsidR="004F0AD3">
        <w:rPr>
          <w:rFonts w:ascii="Times New Roman" w:hAnsi="Times New Roman"/>
          <w:sz w:val="24"/>
          <w:szCs w:val="24"/>
        </w:rPr>
        <w:t xml:space="preserve">time-span, starting in 2005 and ending in 2010. </w:t>
      </w:r>
      <w:r w:rsidR="006B0D3F">
        <w:rPr>
          <w:rFonts w:ascii="Times New Roman" w:hAnsi="Times New Roman"/>
          <w:sz w:val="24"/>
          <w:szCs w:val="24"/>
        </w:rPr>
        <w:t>This way, missing values were reduced significantly, making the dataset more balanced.</w:t>
      </w:r>
      <w:r w:rsidR="000C75A8">
        <w:rPr>
          <w:rFonts w:ascii="Times New Roman" w:hAnsi="Times New Roman"/>
          <w:sz w:val="24"/>
          <w:szCs w:val="24"/>
        </w:rPr>
        <w:t xml:space="preserve"> </w:t>
      </w:r>
      <w:r w:rsidR="00FB214F">
        <w:rPr>
          <w:rFonts w:ascii="Times New Roman" w:hAnsi="Times New Roman"/>
          <w:sz w:val="24"/>
          <w:szCs w:val="24"/>
        </w:rPr>
        <w:t>This</w:t>
      </w:r>
      <w:r w:rsidR="006B0D3F">
        <w:rPr>
          <w:rFonts w:ascii="Times New Roman" w:hAnsi="Times New Roman"/>
          <w:sz w:val="24"/>
          <w:szCs w:val="24"/>
        </w:rPr>
        <w:t xml:space="preserve"> altered</w:t>
      </w:r>
      <w:r w:rsidR="00FB214F">
        <w:rPr>
          <w:rFonts w:ascii="Times New Roman" w:hAnsi="Times New Roman"/>
          <w:sz w:val="24"/>
          <w:szCs w:val="24"/>
        </w:rPr>
        <w:t xml:space="preserve"> time span in combination with t</w:t>
      </w:r>
      <w:r w:rsidR="00556571">
        <w:rPr>
          <w:rFonts w:ascii="Times New Roman" w:hAnsi="Times New Roman"/>
          <w:sz w:val="24"/>
          <w:szCs w:val="24"/>
        </w:rPr>
        <w:t xml:space="preserve">he </w:t>
      </w:r>
      <w:r w:rsidR="004F10C4">
        <w:rPr>
          <w:rFonts w:ascii="Times New Roman" w:hAnsi="Times New Roman"/>
          <w:sz w:val="24"/>
          <w:szCs w:val="24"/>
        </w:rPr>
        <w:t>Chinese consumer electronics industry</w:t>
      </w:r>
      <w:r w:rsidR="00556571">
        <w:rPr>
          <w:rFonts w:ascii="Times New Roman" w:hAnsi="Times New Roman"/>
          <w:sz w:val="24"/>
          <w:szCs w:val="24"/>
        </w:rPr>
        <w:t xml:space="preserve"> </w:t>
      </w:r>
      <w:r w:rsidR="00FB214F">
        <w:rPr>
          <w:rFonts w:ascii="Times New Roman" w:hAnsi="Times New Roman"/>
          <w:sz w:val="24"/>
          <w:szCs w:val="24"/>
        </w:rPr>
        <w:t xml:space="preserve">creates a sample of </w:t>
      </w:r>
      <w:r w:rsidR="006B0D3F">
        <w:rPr>
          <w:rFonts w:ascii="Times New Roman" w:hAnsi="Times New Roman"/>
          <w:sz w:val="24"/>
          <w:szCs w:val="24"/>
        </w:rPr>
        <w:t>1211 unique</w:t>
      </w:r>
      <w:r w:rsidR="00556571">
        <w:rPr>
          <w:rFonts w:ascii="Times New Roman" w:hAnsi="Times New Roman"/>
          <w:sz w:val="24"/>
          <w:szCs w:val="24"/>
        </w:rPr>
        <w:t xml:space="preserve"> companies. </w:t>
      </w:r>
    </w:p>
    <w:p w:rsidR="006B2DD5" w:rsidRPr="005231AF" w:rsidRDefault="00902122" w:rsidP="000E5019">
      <w:pPr>
        <w:spacing w:line="240" w:lineRule="auto"/>
        <w:jc w:val="both"/>
        <w:rPr>
          <w:rFonts w:ascii="Times New Roman" w:hAnsi="Times New Roman"/>
          <w:sz w:val="24"/>
          <w:szCs w:val="24"/>
        </w:rPr>
      </w:pPr>
      <w:r w:rsidRPr="005231AF">
        <w:rPr>
          <w:rFonts w:ascii="Times New Roman" w:hAnsi="Times New Roman"/>
          <w:b/>
          <w:sz w:val="24"/>
          <w:szCs w:val="24"/>
        </w:rPr>
        <w:t xml:space="preserve">3.2 </w:t>
      </w:r>
      <w:r w:rsidR="00AE3514" w:rsidRPr="005231AF">
        <w:rPr>
          <w:rFonts w:ascii="Times New Roman" w:hAnsi="Times New Roman"/>
          <w:b/>
          <w:sz w:val="24"/>
          <w:szCs w:val="24"/>
        </w:rPr>
        <w:t>Descriptive statistics</w:t>
      </w:r>
    </w:p>
    <w:p w:rsidR="00002903" w:rsidRDefault="00086A37" w:rsidP="005231AF">
      <w:pPr>
        <w:spacing w:line="360" w:lineRule="auto"/>
        <w:jc w:val="both"/>
        <w:rPr>
          <w:rFonts w:ascii="Times New Roman" w:hAnsi="Times New Roman"/>
          <w:sz w:val="24"/>
          <w:szCs w:val="24"/>
        </w:rPr>
      </w:pPr>
      <w:r>
        <w:rPr>
          <w:rFonts w:ascii="Times New Roman" w:hAnsi="Times New Roman"/>
          <w:sz w:val="24"/>
          <w:szCs w:val="24"/>
        </w:rPr>
        <w:t>In this section desc</w:t>
      </w:r>
      <w:r w:rsidR="00276B6C">
        <w:rPr>
          <w:rFonts w:ascii="Times New Roman" w:hAnsi="Times New Roman"/>
          <w:sz w:val="24"/>
          <w:szCs w:val="24"/>
        </w:rPr>
        <w:t>riptive statistics are provided</w:t>
      </w:r>
      <w:r w:rsidR="00E13B25">
        <w:rPr>
          <w:rFonts w:ascii="Times New Roman" w:hAnsi="Times New Roman"/>
          <w:sz w:val="24"/>
          <w:szCs w:val="24"/>
        </w:rPr>
        <w:t>. The goal is to</w:t>
      </w:r>
      <w:r w:rsidR="00C853C9" w:rsidRPr="005231AF">
        <w:rPr>
          <w:rFonts w:ascii="Times New Roman" w:hAnsi="Times New Roman"/>
          <w:sz w:val="24"/>
          <w:szCs w:val="24"/>
        </w:rPr>
        <w:t xml:space="preserve"> better </w:t>
      </w:r>
      <w:r w:rsidR="00E13B25">
        <w:rPr>
          <w:rFonts w:ascii="Times New Roman" w:hAnsi="Times New Roman"/>
          <w:sz w:val="24"/>
          <w:szCs w:val="24"/>
        </w:rPr>
        <w:t>understand the</w:t>
      </w:r>
      <w:r w:rsidR="00DC3D86">
        <w:rPr>
          <w:rFonts w:ascii="Times New Roman" w:hAnsi="Times New Roman"/>
          <w:sz w:val="24"/>
          <w:szCs w:val="24"/>
        </w:rPr>
        <w:t xml:space="preserve"> </w:t>
      </w:r>
      <w:r w:rsidR="00276B6C">
        <w:rPr>
          <w:rFonts w:ascii="Times New Roman" w:hAnsi="Times New Roman"/>
          <w:sz w:val="24"/>
          <w:szCs w:val="24"/>
        </w:rPr>
        <w:t xml:space="preserve">used data and show its </w:t>
      </w:r>
      <w:r w:rsidR="00E13B25">
        <w:rPr>
          <w:rFonts w:ascii="Times New Roman" w:hAnsi="Times New Roman"/>
          <w:sz w:val="24"/>
          <w:szCs w:val="24"/>
        </w:rPr>
        <w:t>possibilities</w:t>
      </w:r>
      <w:r w:rsidR="00276B6C">
        <w:rPr>
          <w:rFonts w:ascii="Times New Roman" w:hAnsi="Times New Roman"/>
          <w:sz w:val="24"/>
          <w:szCs w:val="24"/>
        </w:rPr>
        <w:t>.</w:t>
      </w:r>
    </w:p>
    <w:p w:rsidR="00F81CD0" w:rsidRDefault="00DC3D86" w:rsidP="005231AF">
      <w:pPr>
        <w:spacing w:line="360" w:lineRule="auto"/>
        <w:jc w:val="both"/>
        <w:rPr>
          <w:rFonts w:ascii="Times New Roman" w:hAnsi="Times New Roman"/>
          <w:sz w:val="24"/>
          <w:szCs w:val="24"/>
        </w:rPr>
      </w:pPr>
      <w:r>
        <w:rPr>
          <w:rFonts w:ascii="Times New Roman" w:hAnsi="Times New Roman"/>
          <w:sz w:val="24"/>
          <w:szCs w:val="24"/>
        </w:rPr>
        <w:t>Essential for the first hypothesis, is the distribution o</w:t>
      </w:r>
      <w:r w:rsidR="00741DCF">
        <w:rPr>
          <w:rFonts w:ascii="Times New Roman" w:hAnsi="Times New Roman"/>
          <w:sz w:val="24"/>
          <w:szCs w:val="24"/>
        </w:rPr>
        <w:t xml:space="preserve">f domestic firms versus foreign </w:t>
      </w:r>
      <w:r>
        <w:rPr>
          <w:rFonts w:ascii="Times New Roman" w:hAnsi="Times New Roman"/>
          <w:sz w:val="24"/>
          <w:szCs w:val="24"/>
        </w:rPr>
        <w:t>owned firms.</w:t>
      </w:r>
      <w:r w:rsidR="00002903">
        <w:rPr>
          <w:rFonts w:ascii="Times New Roman" w:hAnsi="Times New Roman"/>
          <w:sz w:val="24"/>
          <w:szCs w:val="24"/>
        </w:rPr>
        <w:t xml:space="preserve"> </w:t>
      </w:r>
      <w:r>
        <w:rPr>
          <w:rFonts w:ascii="Times New Roman" w:hAnsi="Times New Roman"/>
          <w:sz w:val="24"/>
          <w:szCs w:val="24"/>
        </w:rPr>
        <w:t xml:space="preserve">To distinct one from the other, GUO </w:t>
      </w:r>
      <w:r w:rsidR="007D3120">
        <w:rPr>
          <w:rFonts w:ascii="Times New Roman" w:hAnsi="Times New Roman"/>
          <w:sz w:val="24"/>
          <w:szCs w:val="24"/>
        </w:rPr>
        <w:t>data</w:t>
      </w:r>
      <w:r>
        <w:rPr>
          <w:rFonts w:ascii="Times New Roman" w:hAnsi="Times New Roman"/>
          <w:sz w:val="24"/>
          <w:szCs w:val="24"/>
        </w:rPr>
        <w:t xml:space="preserve"> is exploited. This variable allows foreign owned firms to be identified </w:t>
      </w:r>
      <w:r w:rsidR="00FB3CBE">
        <w:rPr>
          <w:rFonts w:ascii="Times New Roman" w:hAnsi="Times New Roman"/>
          <w:sz w:val="24"/>
          <w:szCs w:val="24"/>
        </w:rPr>
        <w:t>as their owner is being named. Reversed, the same applies; unobserved GUO data implies no owner and thus a domestic firm. By creating a dummy variable</w:t>
      </w:r>
      <w:r w:rsidR="007D3120">
        <w:rPr>
          <w:rFonts w:ascii="Times New Roman" w:hAnsi="Times New Roman"/>
          <w:sz w:val="24"/>
          <w:szCs w:val="24"/>
        </w:rPr>
        <w:t xml:space="preserve"> (MNE)</w:t>
      </w:r>
      <w:r w:rsidR="00002903">
        <w:rPr>
          <w:rFonts w:ascii="Times New Roman" w:hAnsi="Times New Roman"/>
          <w:sz w:val="24"/>
          <w:szCs w:val="24"/>
        </w:rPr>
        <w:t xml:space="preserve">, </w:t>
      </w:r>
      <w:r w:rsidR="00C60127">
        <w:rPr>
          <w:rFonts w:ascii="Times New Roman" w:hAnsi="Times New Roman"/>
          <w:sz w:val="24"/>
          <w:szCs w:val="24"/>
        </w:rPr>
        <w:t>the two groups are</w:t>
      </w:r>
      <w:r w:rsidR="00FB3CBE">
        <w:rPr>
          <w:rFonts w:ascii="Times New Roman" w:hAnsi="Times New Roman"/>
          <w:sz w:val="24"/>
          <w:szCs w:val="24"/>
        </w:rPr>
        <w:t xml:space="preserve"> </w:t>
      </w:r>
      <w:r w:rsidR="00C60127">
        <w:rPr>
          <w:rFonts w:ascii="Times New Roman" w:hAnsi="Times New Roman"/>
          <w:sz w:val="24"/>
          <w:szCs w:val="24"/>
        </w:rPr>
        <w:t>separated</w:t>
      </w:r>
      <w:r w:rsidR="00002903">
        <w:rPr>
          <w:rFonts w:ascii="Times New Roman" w:hAnsi="Times New Roman"/>
          <w:sz w:val="24"/>
          <w:szCs w:val="24"/>
        </w:rPr>
        <w:t xml:space="preserve">. </w:t>
      </w:r>
      <w:r w:rsidR="00C60127">
        <w:rPr>
          <w:rFonts w:ascii="Times New Roman" w:hAnsi="Times New Roman"/>
          <w:sz w:val="24"/>
          <w:szCs w:val="24"/>
        </w:rPr>
        <w:t xml:space="preserve">The dummy is </w:t>
      </w:r>
      <w:r w:rsidR="00002903">
        <w:rPr>
          <w:rFonts w:ascii="Times New Roman" w:hAnsi="Times New Roman"/>
          <w:sz w:val="24"/>
          <w:szCs w:val="24"/>
        </w:rPr>
        <w:t xml:space="preserve">coded as 0 for a domestic </w:t>
      </w:r>
      <w:r w:rsidR="00002903" w:rsidRPr="005231AF">
        <w:rPr>
          <w:rFonts w:ascii="Times New Roman" w:hAnsi="Times New Roman"/>
          <w:sz w:val="24"/>
          <w:szCs w:val="24"/>
        </w:rPr>
        <w:t xml:space="preserve">firm and 1 for a </w:t>
      </w:r>
      <w:r w:rsidR="00E968A6">
        <w:rPr>
          <w:rFonts w:ascii="Times New Roman" w:hAnsi="Times New Roman"/>
          <w:sz w:val="24"/>
          <w:szCs w:val="24"/>
        </w:rPr>
        <w:t>foreign owned</w:t>
      </w:r>
      <w:r w:rsidR="00002903" w:rsidRPr="005231AF">
        <w:rPr>
          <w:rFonts w:ascii="Times New Roman" w:hAnsi="Times New Roman"/>
          <w:sz w:val="24"/>
          <w:szCs w:val="24"/>
        </w:rPr>
        <w:t xml:space="preserve"> firm</w:t>
      </w:r>
      <w:r w:rsidR="00F81CD0">
        <w:rPr>
          <w:rFonts w:ascii="Times New Roman" w:hAnsi="Times New Roman"/>
          <w:sz w:val="24"/>
          <w:szCs w:val="24"/>
        </w:rPr>
        <w:t>. This results in 112 subsidiaries against 1099</w:t>
      </w:r>
      <w:r w:rsidR="00002903" w:rsidRPr="00002903">
        <w:rPr>
          <w:rFonts w:ascii="Times New Roman" w:hAnsi="Times New Roman"/>
          <w:sz w:val="24"/>
          <w:szCs w:val="24"/>
        </w:rPr>
        <w:t xml:space="preserve"> domestic fir</w:t>
      </w:r>
      <w:r w:rsidR="00F81CD0">
        <w:rPr>
          <w:rFonts w:ascii="Times New Roman" w:hAnsi="Times New Roman"/>
          <w:sz w:val="24"/>
          <w:szCs w:val="24"/>
        </w:rPr>
        <w:t>ms as can be seen in table 5.</w:t>
      </w:r>
    </w:p>
    <w:p w:rsidR="00F81CD0" w:rsidRDefault="00F81CD0" w:rsidP="00F81CD0">
      <w:pPr>
        <w:pStyle w:val="Caption"/>
        <w:keepNext/>
      </w:pPr>
      <w:r>
        <w:t>Table 5: Distribution of domestic and foreign owned firms</w:t>
      </w:r>
    </w:p>
    <w:tbl>
      <w:tblPr>
        <w:tblStyle w:val="TableGrid17"/>
        <w:tblW w:w="0" w:type="auto"/>
        <w:tblLook w:val="04A0"/>
      </w:tblPr>
      <w:tblGrid>
        <w:gridCol w:w="2310"/>
        <w:gridCol w:w="2311"/>
        <w:gridCol w:w="2311"/>
      </w:tblGrid>
      <w:tr w:rsidR="00F81CD0" w:rsidRPr="00F81CD0" w:rsidTr="00BD47E2">
        <w:tc>
          <w:tcPr>
            <w:tcW w:w="2310" w:type="dxa"/>
            <w:tcBorders>
              <w:top w:val="double" w:sz="4" w:space="0" w:color="auto"/>
              <w:left w:val="nil"/>
              <w:bottom w:val="single" w:sz="4" w:space="0" w:color="auto"/>
              <w:right w:val="nil"/>
            </w:tcBorders>
          </w:tcPr>
          <w:p w:rsidR="00F81CD0" w:rsidRPr="00F81CD0" w:rsidRDefault="002157E9" w:rsidP="00F81CD0">
            <w:pPr>
              <w:spacing w:after="0" w:line="240" w:lineRule="auto"/>
              <w:rPr>
                <w:b/>
              </w:rPr>
            </w:pPr>
            <w:r>
              <w:rPr>
                <w:b/>
              </w:rPr>
              <w:t>MNE</w:t>
            </w:r>
          </w:p>
        </w:tc>
        <w:tc>
          <w:tcPr>
            <w:tcW w:w="2311" w:type="dxa"/>
            <w:tcBorders>
              <w:top w:val="double" w:sz="4" w:space="0" w:color="auto"/>
              <w:left w:val="nil"/>
              <w:bottom w:val="single" w:sz="4" w:space="0" w:color="auto"/>
              <w:right w:val="nil"/>
            </w:tcBorders>
          </w:tcPr>
          <w:p w:rsidR="00F81CD0" w:rsidRPr="00F81CD0" w:rsidRDefault="00F81CD0" w:rsidP="00F81CD0">
            <w:pPr>
              <w:spacing w:after="0" w:line="240" w:lineRule="auto"/>
              <w:rPr>
                <w:b/>
              </w:rPr>
            </w:pPr>
            <w:r w:rsidRPr="00F81CD0">
              <w:rPr>
                <w:b/>
              </w:rPr>
              <w:t>Frequency</w:t>
            </w:r>
          </w:p>
        </w:tc>
        <w:tc>
          <w:tcPr>
            <w:tcW w:w="2311" w:type="dxa"/>
            <w:tcBorders>
              <w:top w:val="double" w:sz="4" w:space="0" w:color="auto"/>
              <w:left w:val="nil"/>
              <w:bottom w:val="single" w:sz="4" w:space="0" w:color="auto"/>
              <w:right w:val="nil"/>
            </w:tcBorders>
          </w:tcPr>
          <w:p w:rsidR="00F81CD0" w:rsidRPr="00F81CD0" w:rsidRDefault="00F81CD0" w:rsidP="00F81CD0">
            <w:pPr>
              <w:spacing w:after="0" w:line="240" w:lineRule="auto"/>
              <w:rPr>
                <w:b/>
              </w:rPr>
            </w:pPr>
            <w:r w:rsidRPr="00F81CD0">
              <w:rPr>
                <w:b/>
              </w:rPr>
              <w:t>Percent</w:t>
            </w:r>
          </w:p>
        </w:tc>
      </w:tr>
      <w:tr w:rsidR="00F81CD0" w:rsidRPr="00F81CD0" w:rsidTr="00BD47E2">
        <w:tc>
          <w:tcPr>
            <w:tcW w:w="2310" w:type="dxa"/>
            <w:tcBorders>
              <w:left w:val="nil"/>
              <w:bottom w:val="nil"/>
              <w:right w:val="nil"/>
            </w:tcBorders>
          </w:tcPr>
          <w:p w:rsidR="00F81CD0" w:rsidRPr="00F81CD0" w:rsidRDefault="00F81CD0" w:rsidP="00F81CD0">
            <w:pPr>
              <w:spacing w:after="0" w:line="240" w:lineRule="auto"/>
            </w:pPr>
          </w:p>
        </w:tc>
        <w:tc>
          <w:tcPr>
            <w:tcW w:w="2311" w:type="dxa"/>
            <w:tcBorders>
              <w:left w:val="nil"/>
              <w:bottom w:val="nil"/>
              <w:right w:val="nil"/>
            </w:tcBorders>
          </w:tcPr>
          <w:p w:rsidR="00F81CD0" w:rsidRPr="00F81CD0" w:rsidRDefault="00F81CD0" w:rsidP="00F81CD0">
            <w:pPr>
              <w:spacing w:after="0" w:line="240" w:lineRule="auto"/>
            </w:pPr>
          </w:p>
        </w:tc>
        <w:tc>
          <w:tcPr>
            <w:tcW w:w="2311" w:type="dxa"/>
            <w:tcBorders>
              <w:left w:val="nil"/>
              <w:bottom w:val="nil"/>
              <w:right w:val="nil"/>
            </w:tcBorders>
          </w:tcPr>
          <w:p w:rsidR="00F81CD0" w:rsidRPr="00F81CD0" w:rsidRDefault="00F81CD0" w:rsidP="00F81CD0">
            <w:pPr>
              <w:spacing w:after="0" w:line="240" w:lineRule="auto"/>
            </w:pPr>
          </w:p>
        </w:tc>
      </w:tr>
      <w:tr w:rsidR="00F81CD0" w:rsidRPr="00F81CD0" w:rsidTr="00BD47E2">
        <w:tc>
          <w:tcPr>
            <w:tcW w:w="2310" w:type="dxa"/>
            <w:tcBorders>
              <w:top w:val="nil"/>
              <w:left w:val="nil"/>
              <w:bottom w:val="nil"/>
              <w:right w:val="nil"/>
            </w:tcBorders>
          </w:tcPr>
          <w:p w:rsidR="00F81CD0" w:rsidRPr="00F81CD0" w:rsidRDefault="00F81CD0" w:rsidP="00F81CD0">
            <w:pPr>
              <w:spacing w:after="0" w:line="240" w:lineRule="auto"/>
            </w:pPr>
            <w:r w:rsidRPr="00F81CD0">
              <w:t>Domestic firm</w:t>
            </w:r>
            <w:r w:rsidR="00276B6C">
              <w:t>s</w:t>
            </w:r>
          </w:p>
        </w:tc>
        <w:tc>
          <w:tcPr>
            <w:tcW w:w="2311" w:type="dxa"/>
            <w:tcBorders>
              <w:top w:val="nil"/>
              <w:left w:val="nil"/>
              <w:bottom w:val="nil"/>
              <w:right w:val="nil"/>
            </w:tcBorders>
          </w:tcPr>
          <w:p w:rsidR="00F81CD0" w:rsidRPr="00F81CD0" w:rsidRDefault="00F81CD0" w:rsidP="00F81CD0">
            <w:pPr>
              <w:spacing w:after="0" w:line="240" w:lineRule="auto"/>
            </w:pPr>
            <w:r w:rsidRPr="00F81CD0">
              <w:t>1,099</w:t>
            </w:r>
          </w:p>
        </w:tc>
        <w:tc>
          <w:tcPr>
            <w:tcW w:w="2311" w:type="dxa"/>
            <w:tcBorders>
              <w:top w:val="nil"/>
              <w:left w:val="nil"/>
              <w:bottom w:val="nil"/>
              <w:right w:val="nil"/>
            </w:tcBorders>
          </w:tcPr>
          <w:p w:rsidR="00F81CD0" w:rsidRPr="00F81CD0" w:rsidRDefault="00F81CD0" w:rsidP="00F81CD0">
            <w:pPr>
              <w:spacing w:after="0" w:line="240" w:lineRule="auto"/>
            </w:pPr>
            <w:r w:rsidRPr="00F81CD0">
              <w:t>90.75</w:t>
            </w:r>
          </w:p>
        </w:tc>
      </w:tr>
      <w:tr w:rsidR="00F81CD0" w:rsidRPr="00F81CD0" w:rsidTr="00BD47E2">
        <w:tc>
          <w:tcPr>
            <w:tcW w:w="2310" w:type="dxa"/>
            <w:tcBorders>
              <w:top w:val="nil"/>
              <w:left w:val="nil"/>
              <w:bottom w:val="nil"/>
              <w:right w:val="nil"/>
            </w:tcBorders>
          </w:tcPr>
          <w:p w:rsidR="00F81CD0" w:rsidRPr="00F81CD0" w:rsidRDefault="00741DCF" w:rsidP="00F81CD0">
            <w:pPr>
              <w:spacing w:after="0" w:line="240" w:lineRule="auto"/>
            </w:pPr>
            <w:r>
              <w:t xml:space="preserve">Foreign </w:t>
            </w:r>
            <w:r w:rsidR="00F81CD0" w:rsidRPr="00F81CD0">
              <w:t>owned firm</w:t>
            </w:r>
            <w:r>
              <w:t>s</w:t>
            </w:r>
          </w:p>
        </w:tc>
        <w:tc>
          <w:tcPr>
            <w:tcW w:w="2311" w:type="dxa"/>
            <w:tcBorders>
              <w:top w:val="nil"/>
              <w:left w:val="nil"/>
              <w:bottom w:val="nil"/>
              <w:right w:val="nil"/>
            </w:tcBorders>
          </w:tcPr>
          <w:p w:rsidR="00F81CD0" w:rsidRPr="00F81CD0" w:rsidRDefault="00F81CD0" w:rsidP="00F81CD0">
            <w:pPr>
              <w:spacing w:after="0" w:line="240" w:lineRule="auto"/>
            </w:pPr>
            <w:r w:rsidRPr="00F81CD0">
              <w:t>112</w:t>
            </w:r>
          </w:p>
        </w:tc>
        <w:tc>
          <w:tcPr>
            <w:tcW w:w="2311" w:type="dxa"/>
            <w:tcBorders>
              <w:top w:val="nil"/>
              <w:left w:val="nil"/>
              <w:bottom w:val="nil"/>
              <w:right w:val="nil"/>
            </w:tcBorders>
          </w:tcPr>
          <w:p w:rsidR="00F81CD0" w:rsidRPr="00F81CD0" w:rsidRDefault="00F81CD0" w:rsidP="00F81CD0">
            <w:pPr>
              <w:spacing w:after="0" w:line="240" w:lineRule="auto"/>
            </w:pPr>
            <w:r w:rsidRPr="00F81CD0">
              <w:t>9.25</w:t>
            </w:r>
          </w:p>
        </w:tc>
      </w:tr>
      <w:tr w:rsidR="00F81CD0" w:rsidRPr="00F81CD0" w:rsidTr="00BD47E2">
        <w:tc>
          <w:tcPr>
            <w:tcW w:w="2310" w:type="dxa"/>
            <w:tcBorders>
              <w:top w:val="nil"/>
              <w:left w:val="nil"/>
              <w:bottom w:val="nil"/>
              <w:right w:val="nil"/>
            </w:tcBorders>
          </w:tcPr>
          <w:p w:rsidR="00F81CD0" w:rsidRPr="00F81CD0" w:rsidRDefault="00F81CD0" w:rsidP="00F81CD0">
            <w:pPr>
              <w:spacing w:after="0" w:line="240" w:lineRule="auto"/>
            </w:pPr>
          </w:p>
        </w:tc>
        <w:tc>
          <w:tcPr>
            <w:tcW w:w="2311" w:type="dxa"/>
            <w:tcBorders>
              <w:top w:val="nil"/>
              <w:left w:val="nil"/>
              <w:bottom w:val="nil"/>
              <w:right w:val="nil"/>
            </w:tcBorders>
          </w:tcPr>
          <w:p w:rsidR="00F81CD0" w:rsidRPr="00F81CD0" w:rsidRDefault="00F81CD0" w:rsidP="00F81CD0">
            <w:pPr>
              <w:spacing w:after="0" w:line="240" w:lineRule="auto"/>
            </w:pPr>
          </w:p>
        </w:tc>
        <w:tc>
          <w:tcPr>
            <w:tcW w:w="2311" w:type="dxa"/>
            <w:tcBorders>
              <w:top w:val="nil"/>
              <w:left w:val="nil"/>
              <w:bottom w:val="nil"/>
              <w:right w:val="nil"/>
            </w:tcBorders>
          </w:tcPr>
          <w:p w:rsidR="00F81CD0" w:rsidRPr="00F81CD0" w:rsidRDefault="00F81CD0" w:rsidP="00F81CD0">
            <w:pPr>
              <w:spacing w:after="0" w:line="240" w:lineRule="auto"/>
            </w:pPr>
          </w:p>
        </w:tc>
      </w:tr>
      <w:tr w:rsidR="00F81CD0" w:rsidRPr="00F81CD0" w:rsidTr="00BD47E2">
        <w:tc>
          <w:tcPr>
            <w:tcW w:w="2310" w:type="dxa"/>
            <w:tcBorders>
              <w:top w:val="nil"/>
              <w:left w:val="nil"/>
              <w:right w:val="nil"/>
            </w:tcBorders>
          </w:tcPr>
          <w:p w:rsidR="00F81CD0" w:rsidRPr="00F81CD0" w:rsidRDefault="00F81CD0" w:rsidP="00F81CD0">
            <w:pPr>
              <w:spacing w:after="0" w:line="240" w:lineRule="auto"/>
              <w:rPr>
                <w:b/>
              </w:rPr>
            </w:pPr>
            <w:r w:rsidRPr="00F81CD0">
              <w:rPr>
                <w:b/>
              </w:rPr>
              <w:t>Total</w:t>
            </w:r>
          </w:p>
        </w:tc>
        <w:tc>
          <w:tcPr>
            <w:tcW w:w="2311" w:type="dxa"/>
            <w:tcBorders>
              <w:top w:val="nil"/>
              <w:left w:val="nil"/>
              <w:right w:val="nil"/>
            </w:tcBorders>
          </w:tcPr>
          <w:p w:rsidR="00F81CD0" w:rsidRPr="00F81CD0" w:rsidRDefault="00F81CD0" w:rsidP="00F81CD0">
            <w:pPr>
              <w:spacing w:after="0" w:line="240" w:lineRule="auto"/>
              <w:rPr>
                <w:b/>
              </w:rPr>
            </w:pPr>
            <w:r w:rsidRPr="00F81CD0">
              <w:rPr>
                <w:b/>
              </w:rPr>
              <w:t>1,211</w:t>
            </w:r>
          </w:p>
        </w:tc>
        <w:tc>
          <w:tcPr>
            <w:tcW w:w="2311" w:type="dxa"/>
            <w:tcBorders>
              <w:top w:val="nil"/>
              <w:left w:val="nil"/>
              <w:right w:val="nil"/>
            </w:tcBorders>
          </w:tcPr>
          <w:p w:rsidR="00F81CD0" w:rsidRPr="00F81CD0" w:rsidRDefault="00F81CD0" w:rsidP="00F81CD0">
            <w:pPr>
              <w:spacing w:after="0" w:line="240" w:lineRule="auto"/>
              <w:rPr>
                <w:b/>
              </w:rPr>
            </w:pPr>
            <w:r w:rsidRPr="00F81CD0">
              <w:rPr>
                <w:b/>
              </w:rPr>
              <w:t>100.00</w:t>
            </w:r>
          </w:p>
        </w:tc>
      </w:tr>
    </w:tbl>
    <w:p w:rsidR="005C21DC" w:rsidRPr="005231AF" w:rsidRDefault="00F81CD0" w:rsidP="005C21DC">
      <w:pPr>
        <w:spacing w:line="360" w:lineRule="auto"/>
        <w:jc w:val="both"/>
        <w:rPr>
          <w:rFonts w:ascii="Times New Roman" w:hAnsi="Times New Roman"/>
          <w:sz w:val="24"/>
          <w:szCs w:val="24"/>
        </w:rPr>
      </w:pPr>
      <w:r>
        <w:rPr>
          <w:rFonts w:ascii="Times New Roman" w:hAnsi="Times New Roman"/>
          <w:sz w:val="24"/>
          <w:szCs w:val="24"/>
        </w:rPr>
        <w:br/>
        <w:t xml:space="preserve">Besides </w:t>
      </w:r>
      <w:r w:rsidR="007D3120">
        <w:rPr>
          <w:rFonts w:ascii="Times New Roman" w:hAnsi="Times New Roman"/>
          <w:sz w:val="24"/>
          <w:szCs w:val="24"/>
        </w:rPr>
        <w:t xml:space="preserve">differences in volume, it is interesting to see how observations per type of firm are spread over the years. </w:t>
      </w:r>
      <w:r w:rsidR="005C21DC">
        <w:rPr>
          <w:rFonts w:ascii="Times New Roman" w:hAnsi="Times New Roman"/>
          <w:sz w:val="24"/>
          <w:szCs w:val="24"/>
        </w:rPr>
        <w:t>Ideally these observations follow the same 91/9 distribution as seen in table 5. Thi</w:t>
      </w:r>
      <w:r w:rsidR="00132A79">
        <w:rPr>
          <w:rFonts w:ascii="Times New Roman" w:hAnsi="Times New Roman"/>
          <w:sz w:val="24"/>
          <w:szCs w:val="24"/>
        </w:rPr>
        <w:t>s would mean that, on average, both a domestic and a foreign</w:t>
      </w:r>
      <w:r w:rsidR="00741DCF">
        <w:rPr>
          <w:rFonts w:ascii="Times New Roman" w:hAnsi="Times New Roman"/>
          <w:sz w:val="24"/>
          <w:szCs w:val="24"/>
        </w:rPr>
        <w:t xml:space="preserve"> </w:t>
      </w:r>
      <w:r w:rsidR="00132A79">
        <w:rPr>
          <w:rFonts w:ascii="Times New Roman" w:hAnsi="Times New Roman"/>
          <w:sz w:val="24"/>
          <w:szCs w:val="24"/>
        </w:rPr>
        <w:t>owned firm have</w:t>
      </w:r>
      <w:r w:rsidR="005C21DC">
        <w:rPr>
          <w:rFonts w:ascii="Times New Roman" w:hAnsi="Times New Roman"/>
          <w:sz w:val="24"/>
          <w:szCs w:val="24"/>
        </w:rPr>
        <w:t xml:space="preserve"> </w:t>
      </w:r>
      <w:r w:rsidR="00132A79">
        <w:rPr>
          <w:rFonts w:ascii="Times New Roman" w:hAnsi="Times New Roman"/>
          <w:sz w:val="24"/>
          <w:szCs w:val="24"/>
        </w:rPr>
        <w:t xml:space="preserve">an </w:t>
      </w:r>
      <w:r w:rsidR="005C21DC">
        <w:rPr>
          <w:rFonts w:ascii="Times New Roman" w:hAnsi="Times New Roman"/>
          <w:sz w:val="24"/>
          <w:szCs w:val="24"/>
        </w:rPr>
        <w:lastRenderedPageBreak/>
        <w:t>equal amount of observations</w:t>
      </w:r>
      <w:r w:rsidR="001E3874">
        <w:rPr>
          <w:rFonts w:ascii="Times New Roman" w:hAnsi="Times New Roman"/>
          <w:sz w:val="24"/>
          <w:szCs w:val="24"/>
        </w:rPr>
        <w:t xml:space="preserve"> over</w:t>
      </w:r>
      <w:r w:rsidR="00276B6C">
        <w:rPr>
          <w:rFonts w:ascii="Times New Roman" w:hAnsi="Times New Roman"/>
          <w:sz w:val="24"/>
          <w:szCs w:val="24"/>
        </w:rPr>
        <w:t xml:space="preserve"> all years</w:t>
      </w:r>
      <w:r w:rsidR="005C21DC">
        <w:rPr>
          <w:rFonts w:ascii="Times New Roman" w:hAnsi="Times New Roman"/>
          <w:sz w:val="24"/>
          <w:szCs w:val="24"/>
        </w:rPr>
        <w:t>. T</w:t>
      </w:r>
      <w:r w:rsidR="005C21DC" w:rsidRPr="005231AF">
        <w:rPr>
          <w:rFonts w:ascii="Times New Roman" w:hAnsi="Times New Roman"/>
          <w:sz w:val="24"/>
          <w:szCs w:val="24"/>
        </w:rPr>
        <w:t>able</w:t>
      </w:r>
      <w:r w:rsidR="005C21DC">
        <w:rPr>
          <w:rFonts w:ascii="Times New Roman" w:hAnsi="Times New Roman"/>
          <w:sz w:val="24"/>
          <w:szCs w:val="24"/>
        </w:rPr>
        <w:t xml:space="preserve"> 6 </w:t>
      </w:r>
      <w:r w:rsidR="005C21DC" w:rsidRPr="005231AF">
        <w:rPr>
          <w:rFonts w:ascii="Times New Roman" w:hAnsi="Times New Roman"/>
          <w:sz w:val="24"/>
          <w:szCs w:val="24"/>
        </w:rPr>
        <w:t xml:space="preserve">shows the exact observations per type of firm across all </w:t>
      </w:r>
      <w:r w:rsidR="005C21DC">
        <w:rPr>
          <w:rFonts w:ascii="Times New Roman" w:hAnsi="Times New Roman"/>
          <w:sz w:val="24"/>
          <w:szCs w:val="24"/>
        </w:rPr>
        <w:t xml:space="preserve">observed </w:t>
      </w:r>
      <w:r w:rsidR="005C21DC" w:rsidRPr="005231AF">
        <w:rPr>
          <w:rFonts w:ascii="Times New Roman" w:hAnsi="Times New Roman"/>
          <w:sz w:val="24"/>
          <w:szCs w:val="24"/>
        </w:rPr>
        <w:t xml:space="preserve">years. </w:t>
      </w:r>
    </w:p>
    <w:p w:rsidR="00FA58F7" w:rsidRDefault="007D3120" w:rsidP="00FA58F7">
      <w:pPr>
        <w:pStyle w:val="Caption"/>
        <w:keepNext/>
      </w:pPr>
      <w:r>
        <w:t>Table 6</w:t>
      </w:r>
      <w:r w:rsidR="00FA58F7">
        <w:t>: Distribution of observations between domestic and foreign owned firms</w:t>
      </w:r>
    </w:p>
    <w:tbl>
      <w:tblPr>
        <w:tblStyle w:val="TableGrid14"/>
        <w:tblW w:w="5000" w:type="pct"/>
        <w:tblLook w:val="04A0"/>
      </w:tblPr>
      <w:tblGrid>
        <w:gridCol w:w="2483"/>
        <w:gridCol w:w="826"/>
        <w:gridCol w:w="826"/>
        <w:gridCol w:w="826"/>
        <w:gridCol w:w="826"/>
        <w:gridCol w:w="827"/>
        <w:gridCol w:w="827"/>
        <w:gridCol w:w="894"/>
        <w:gridCol w:w="908"/>
      </w:tblGrid>
      <w:tr w:rsidR="005C21DC" w:rsidRPr="00285CD7" w:rsidTr="005C21DC">
        <w:tc>
          <w:tcPr>
            <w:tcW w:w="4516" w:type="pct"/>
            <w:gridSpan w:val="8"/>
            <w:tcBorders>
              <w:top w:val="double" w:sz="4" w:space="0" w:color="auto"/>
              <w:left w:val="nil"/>
              <w:bottom w:val="single" w:sz="4" w:space="0" w:color="auto"/>
              <w:right w:val="nil"/>
            </w:tcBorders>
          </w:tcPr>
          <w:p w:rsidR="005C21DC" w:rsidRPr="00285CD7" w:rsidRDefault="005C21DC" w:rsidP="00285CD7">
            <w:pPr>
              <w:spacing w:after="0" w:line="240" w:lineRule="auto"/>
              <w:jc w:val="center"/>
              <w:rPr>
                <w:b/>
              </w:rPr>
            </w:pPr>
            <w:r w:rsidRPr="00285CD7">
              <w:rPr>
                <w:b/>
              </w:rPr>
              <w:t>Year</w:t>
            </w:r>
          </w:p>
        </w:tc>
        <w:tc>
          <w:tcPr>
            <w:tcW w:w="484" w:type="pct"/>
            <w:tcBorders>
              <w:top w:val="double" w:sz="4" w:space="0" w:color="auto"/>
              <w:left w:val="nil"/>
              <w:bottom w:val="single" w:sz="4" w:space="0" w:color="auto"/>
              <w:right w:val="nil"/>
            </w:tcBorders>
          </w:tcPr>
          <w:p w:rsidR="005C21DC" w:rsidRPr="00285CD7" w:rsidRDefault="005C21DC" w:rsidP="00285CD7">
            <w:pPr>
              <w:spacing w:after="0" w:line="240" w:lineRule="auto"/>
              <w:jc w:val="center"/>
              <w:rPr>
                <w:b/>
              </w:rPr>
            </w:pPr>
          </w:p>
        </w:tc>
      </w:tr>
      <w:tr w:rsidR="005C21DC" w:rsidRPr="00285CD7" w:rsidTr="005C21DC">
        <w:tc>
          <w:tcPr>
            <w:tcW w:w="1344" w:type="pct"/>
            <w:tcBorders>
              <w:left w:val="nil"/>
              <w:bottom w:val="nil"/>
              <w:right w:val="nil"/>
            </w:tcBorders>
          </w:tcPr>
          <w:p w:rsidR="005C21DC" w:rsidRPr="00285CD7" w:rsidRDefault="005C21DC" w:rsidP="00285CD7">
            <w:pPr>
              <w:spacing w:after="0" w:line="240" w:lineRule="auto"/>
              <w:rPr>
                <w:b/>
              </w:rPr>
            </w:pPr>
          </w:p>
        </w:tc>
        <w:tc>
          <w:tcPr>
            <w:tcW w:w="448" w:type="pct"/>
            <w:tcBorders>
              <w:left w:val="nil"/>
              <w:bottom w:val="nil"/>
              <w:right w:val="nil"/>
            </w:tcBorders>
          </w:tcPr>
          <w:p w:rsidR="005C21DC" w:rsidRPr="00285CD7" w:rsidRDefault="005C21DC" w:rsidP="00285CD7">
            <w:pPr>
              <w:spacing w:after="0" w:line="240" w:lineRule="auto"/>
              <w:jc w:val="center"/>
            </w:pPr>
            <w:r w:rsidRPr="00285CD7">
              <w:t>2005</w:t>
            </w:r>
          </w:p>
        </w:tc>
        <w:tc>
          <w:tcPr>
            <w:tcW w:w="448" w:type="pct"/>
            <w:tcBorders>
              <w:left w:val="nil"/>
              <w:bottom w:val="nil"/>
              <w:right w:val="nil"/>
            </w:tcBorders>
          </w:tcPr>
          <w:p w:rsidR="005C21DC" w:rsidRPr="00285CD7" w:rsidRDefault="005C21DC" w:rsidP="00285CD7">
            <w:pPr>
              <w:spacing w:after="0" w:line="240" w:lineRule="auto"/>
              <w:jc w:val="center"/>
            </w:pPr>
            <w:r w:rsidRPr="00285CD7">
              <w:t>2006</w:t>
            </w:r>
          </w:p>
        </w:tc>
        <w:tc>
          <w:tcPr>
            <w:tcW w:w="448" w:type="pct"/>
            <w:tcBorders>
              <w:left w:val="nil"/>
              <w:bottom w:val="nil"/>
              <w:right w:val="nil"/>
            </w:tcBorders>
          </w:tcPr>
          <w:p w:rsidR="005C21DC" w:rsidRPr="00285CD7" w:rsidRDefault="005C21DC" w:rsidP="00285CD7">
            <w:pPr>
              <w:spacing w:after="0" w:line="240" w:lineRule="auto"/>
              <w:jc w:val="center"/>
            </w:pPr>
            <w:r w:rsidRPr="00285CD7">
              <w:t>2007</w:t>
            </w:r>
          </w:p>
        </w:tc>
        <w:tc>
          <w:tcPr>
            <w:tcW w:w="448" w:type="pct"/>
            <w:tcBorders>
              <w:left w:val="nil"/>
              <w:bottom w:val="nil"/>
              <w:right w:val="nil"/>
            </w:tcBorders>
          </w:tcPr>
          <w:p w:rsidR="005C21DC" w:rsidRPr="00285CD7" w:rsidRDefault="005C21DC" w:rsidP="00285CD7">
            <w:pPr>
              <w:spacing w:after="0" w:line="240" w:lineRule="auto"/>
              <w:jc w:val="center"/>
            </w:pPr>
            <w:r w:rsidRPr="00285CD7">
              <w:t>2008</w:t>
            </w:r>
          </w:p>
        </w:tc>
        <w:tc>
          <w:tcPr>
            <w:tcW w:w="448" w:type="pct"/>
            <w:tcBorders>
              <w:left w:val="nil"/>
              <w:bottom w:val="nil"/>
              <w:right w:val="nil"/>
            </w:tcBorders>
          </w:tcPr>
          <w:p w:rsidR="005C21DC" w:rsidRPr="00285CD7" w:rsidRDefault="005C21DC" w:rsidP="00285CD7">
            <w:pPr>
              <w:spacing w:after="0" w:line="240" w:lineRule="auto"/>
              <w:jc w:val="center"/>
            </w:pPr>
            <w:r w:rsidRPr="00285CD7">
              <w:t>2009</w:t>
            </w:r>
          </w:p>
        </w:tc>
        <w:tc>
          <w:tcPr>
            <w:tcW w:w="448" w:type="pct"/>
            <w:tcBorders>
              <w:left w:val="nil"/>
              <w:bottom w:val="nil"/>
              <w:right w:val="nil"/>
            </w:tcBorders>
          </w:tcPr>
          <w:p w:rsidR="005C21DC" w:rsidRPr="00285CD7" w:rsidRDefault="005C21DC" w:rsidP="00285CD7">
            <w:pPr>
              <w:spacing w:after="0" w:line="240" w:lineRule="auto"/>
              <w:jc w:val="center"/>
            </w:pPr>
            <w:r w:rsidRPr="00285CD7">
              <w:t>2010</w:t>
            </w:r>
          </w:p>
        </w:tc>
        <w:tc>
          <w:tcPr>
            <w:tcW w:w="484" w:type="pct"/>
            <w:tcBorders>
              <w:left w:val="nil"/>
              <w:bottom w:val="nil"/>
              <w:right w:val="nil"/>
            </w:tcBorders>
          </w:tcPr>
          <w:p w:rsidR="005C21DC" w:rsidRPr="00285CD7" w:rsidRDefault="005C21DC" w:rsidP="00285CD7">
            <w:pPr>
              <w:spacing w:after="0" w:line="240" w:lineRule="auto"/>
              <w:jc w:val="center"/>
            </w:pPr>
            <w:r w:rsidRPr="00285CD7">
              <w:t>Total</w:t>
            </w:r>
          </w:p>
        </w:tc>
        <w:tc>
          <w:tcPr>
            <w:tcW w:w="484" w:type="pct"/>
            <w:tcBorders>
              <w:left w:val="nil"/>
              <w:bottom w:val="nil"/>
              <w:right w:val="nil"/>
            </w:tcBorders>
          </w:tcPr>
          <w:p w:rsidR="005C21DC" w:rsidRPr="00285CD7" w:rsidRDefault="005C21DC" w:rsidP="00285CD7">
            <w:pPr>
              <w:spacing w:after="0" w:line="240" w:lineRule="auto"/>
              <w:jc w:val="center"/>
            </w:pPr>
            <w:r>
              <w:t>Percent</w:t>
            </w:r>
          </w:p>
        </w:tc>
      </w:tr>
      <w:tr w:rsidR="005C21DC" w:rsidRPr="00285CD7" w:rsidTr="005C21DC">
        <w:tc>
          <w:tcPr>
            <w:tcW w:w="1344" w:type="pct"/>
            <w:tcBorders>
              <w:top w:val="nil"/>
              <w:left w:val="nil"/>
              <w:bottom w:val="nil"/>
              <w:right w:val="nil"/>
            </w:tcBorders>
          </w:tcPr>
          <w:p w:rsidR="005C21DC" w:rsidRPr="00285CD7" w:rsidRDefault="005C21DC" w:rsidP="00285CD7">
            <w:pPr>
              <w:spacing w:after="0" w:line="240" w:lineRule="auto"/>
            </w:pPr>
          </w:p>
        </w:tc>
        <w:tc>
          <w:tcPr>
            <w:tcW w:w="448" w:type="pct"/>
            <w:tcBorders>
              <w:top w:val="nil"/>
              <w:left w:val="nil"/>
              <w:bottom w:val="nil"/>
              <w:right w:val="nil"/>
            </w:tcBorders>
          </w:tcPr>
          <w:p w:rsidR="005C21DC" w:rsidRPr="00285CD7" w:rsidRDefault="005C21DC" w:rsidP="00285CD7">
            <w:pPr>
              <w:spacing w:after="0" w:line="240" w:lineRule="auto"/>
              <w:jc w:val="center"/>
            </w:pPr>
          </w:p>
        </w:tc>
        <w:tc>
          <w:tcPr>
            <w:tcW w:w="448" w:type="pct"/>
            <w:tcBorders>
              <w:top w:val="nil"/>
              <w:left w:val="nil"/>
              <w:bottom w:val="nil"/>
              <w:right w:val="nil"/>
            </w:tcBorders>
          </w:tcPr>
          <w:p w:rsidR="005C21DC" w:rsidRPr="00285CD7" w:rsidRDefault="005C21DC" w:rsidP="00285CD7">
            <w:pPr>
              <w:spacing w:after="0" w:line="240" w:lineRule="auto"/>
              <w:jc w:val="center"/>
            </w:pPr>
          </w:p>
        </w:tc>
        <w:tc>
          <w:tcPr>
            <w:tcW w:w="448" w:type="pct"/>
            <w:tcBorders>
              <w:top w:val="nil"/>
              <w:left w:val="nil"/>
              <w:bottom w:val="nil"/>
              <w:right w:val="nil"/>
            </w:tcBorders>
          </w:tcPr>
          <w:p w:rsidR="005C21DC" w:rsidRPr="00285CD7" w:rsidRDefault="005C21DC" w:rsidP="00285CD7">
            <w:pPr>
              <w:spacing w:after="0" w:line="240" w:lineRule="auto"/>
              <w:jc w:val="center"/>
            </w:pPr>
          </w:p>
        </w:tc>
        <w:tc>
          <w:tcPr>
            <w:tcW w:w="448" w:type="pct"/>
            <w:tcBorders>
              <w:top w:val="nil"/>
              <w:left w:val="nil"/>
              <w:bottom w:val="nil"/>
              <w:right w:val="nil"/>
            </w:tcBorders>
          </w:tcPr>
          <w:p w:rsidR="005C21DC" w:rsidRPr="00285CD7" w:rsidRDefault="005C21DC" w:rsidP="00285CD7">
            <w:pPr>
              <w:spacing w:after="0" w:line="240" w:lineRule="auto"/>
              <w:jc w:val="center"/>
            </w:pPr>
          </w:p>
        </w:tc>
        <w:tc>
          <w:tcPr>
            <w:tcW w:w="448" w:type="pct"/>
            <w:tcBorders>
              <w:top w:val="nil"/>
              <w:left w:val="nil"/>
              <w:bottom w:val="nil"/>
              <w:right w:val="nil"/>
            </w:tcBorders>
          </w:tcPr>
          <w:p w:rsidR="005C21DC" w:rsidRPr="00285CD7" w:rsidRDefault="005C21DC" w:rsidP="00285CD7">
            <w:pPr>
              <w:spacing w:after="0" w:line="240" w:lineRule="auto"/>
              <w:jc w:val="center"/>
            </w:pPr>
          </w:p>
        </w:tc>
        <w:tc>
          <w:tcPr>
            <w:tcW w:w="448" w:type="pct"/>
            <w:tcBorders>
              <w:top w:val="nil"/>
              <w:left w:val="nil"/>
              <w:bottom w:val="nil"/>
              <w:right w:val="nil"/>
            </w:tcBorders>
          </w:tcPr>
          <w:p w:rsidR="005C21DC" w:rsidRPr="00285CD7" w:rsidRDefault="005C21DC" w:rsidP="00285CD7">
            <w:pPr>
              <w:spacing w:after="0" w:line="240" w:lineRule="auto"/>
              <w:jc w:val="center"/>
            </w:pPr>
          </w:p>
        </w:tc>
        <w:tc>
          <w:tcPr>
            <w:tcW w:w="484" w:type="pct"/>
            <w:tcBorders>
              <w:top w:val="nil"/>
              <w:left w:val="nil"/>
              <w:bottom w:val="nil"/>
              <w:right w:val="nil"/>
            </w:tcBorders>
          </w:tcPr>
          <w:p w:rsidR="005C21DC" w:rsidRPr="00285CD7" w:rsidRDefault="005C21DC" w:rsidP="00285CD7">
            <w:pPr>
              <w:spacing w:after="0" w:line="240" w:lineRule="auto"/>
              <w:jc w:val="center"/>
            </w:pPr>
          </w:p>
        </w:tc>
        <w:tc>
          <w:tcPr>
            <w:tcW w:w="484" w:type="pct"/>
            <w:tcBorders>
              <w:top w:val="nil"/>
              <w:left w:val="nil"/>
              <w:bottom w:val="nil"/>
              <w:right w:val="nil"/>
            </w:tcBorders>
          </w:tcPr>
          <w:p w:rsidR="005C21DC" w:rsidRPr="00285CD7" w:rsidRDefault="005C21DC" w:rsidP="00285CD7">
            <w:pPr>
              <w:spacing w:after="0" w:line="240" w:lineRule="auto"/>
              <w:jc w:val="center"/>
            </w:pPr>
          </w:p>
        </w:tc>
      </w:tr>
      <w:tr w:rsidR="005C21DC" w:rsidRPr="00285CD7" w:rsidTr="005C21DC">
        <w:tc>
          <w:tcPr>
            <w:tcW w:w="1344" w:type="pct"/>
            <w:tcBorders>
              <w:top w:val="nil"/>
              <w:left w:val="nil"/>
              <w:bottom w:val="nil"/>
              <w:right w:val="nil"/>
            </w:tcBorders>
          </w:tcPr>
          <w:p w:rsidR="005C21DC" w:rsidRPr="00285CD7" w:rsidRDefault="005C21DC" w:rsidP="00285CD7">
            <w:pPr>
              <w:spacing w:after="0" w:line="240" w:lineRule="auto"/>
            </w:pPr>
            <w:r w:rsidRPr="00285CD7">
              <w:t>Domestic firm</w:t>
            </w:r>
          </w:p>
        </w:tc>
        <w:tc>
          <w:tcPr>
            <w:tcW w:w="448" w:type="pct"/>
            <w:tcBorders>
              <w:top w:val="nil"/>
              <w:left w:val="nil"/>
              <w:bottom w:val="nil"/>
              <w:right w:val="nil"/>
            </w:tcBorders>
          </w:tcPr>
          <w:p w:rsidR="005C21DC" w:rsidRPr="00285CD7" w:rsidRDefault="005C21DC" w:rsidP="00285CD7">
            <w:pPr>
              <w:spacing w:after="0" w:line="240" w:lineRule="auto"/>
              <w:jc w:val="center"/>
            </w:pPr>
            <w:r w:rsidRPr="00285CD7">
              <w:t>3</w:t>
            </w:r>
          </w:p>
        </w:tc>
        <w:tc>
          <w:tcPr>
            <w:tcW w:w="448" w:type="pct"/>
            <w:tcBorders>
              <w:top w:val="nil"/>
              <w:left w:val="nil"/>
              <w:bottom w:val="nil"/>
              <w:right w:val="nil"/>
            </w:tcBorders>
          </w:tcPr>
          <w:p w:rsidR="005C21DC" w:rsidRPr="00285CD7" w:rsidRDefault="005C21DC" w:rsidP="00285CD7">
            <w:pPr>
              <w:spacing w:after="0" w:line="240" w:lineRule="auto"/>
              <w:jc w:val="center"/>
            </w:pPr>
            <w:r w:rsidRPr="00285CD7">
              <w:t>578</w:t>
            </w:r>
          </w:p>
        </w:tc>
        <w:tc>
          <w:tcPr>
            <w:tcW w:w="448" w:type="pct"/>
            <w:tcBorders>
              <w:top w:val="nil"/>
              <w:left w:val="nil"/>
              <w:bottom w:val="nil"/>
              <w:right w:val="nil"/>
            </w:tcBorders>
          </w:tcPr>
          <w:p w:rsidR="005C21DC" w:rsidRPr="00285CD7" w:rsidRDefault="005C21DC" w:rsidP="00285CD7">
            <w:pPr>
              <w:spacing w:after="0" w:line="240" w:lineRule="auto"/>
              <w:jc w:val="center"/>
            </w:pPr>
            <w:r w:rsidRPr="00285CD7">
              <w:t>614</w:t>
            </w:r>
          </w:p>
        </w:tc>
        <w:tc>
          <w:tcPr>
            <w:tcW w:w="448" w:type="pct"/>
            <w:tcBorders>
              <w:top w:val="nil"/>
              <w:left w:val="nil"/>
              <w:bottom w:val="nil"/>
              <w:right w:val="nil"/>
            </w:tcBorders>
          </w:tcPr>
          <w:p w:rsidR="005C21DC" w:rsidRPr="00285CD7" w:rsidRDefault="005C21DC" w:rsidP="00285CD7">
            <w:pPr>
              <w:spacing w:after="0" w:line="240" w:lineRule="auto"/>
              <w:jc w:val="center"/>
            </w:pPr>
            <w:r w:rsidRPr="00285CD7">
              <w:t>874</w:t>
            </w:r>
          </w:p>
        </w:tc>
        <w:tc>
          <w:tcPr>
            <w:tcW w:w="448" w:type="pct"/>
            <w:tcBorders>
              <w:top w:val="nil"/>
              <w:left w:val="nil"/>
              <w:bottom w:val="nil"/>
              <w:right w:val="nil"/>
            </w:tcBorders>
          </w:tcPr>
          <w:p w:rsidR="005C21DC" w:rsidRPr="00285CD7" w:rsidRDefault="005C21DC" w:rsidP="00285CD7">
            <w:pPr>
              <w:spacing w:after="0" w:line="240" w:lineRule="auto"/>
              <w:jc w:val="center"/>
            </w:pPr>
            <w:r w:rsidRPr="00285CD7">
              <w:t>827</w:t>
            </w:r>
          </w:p>
        </w:tc>
        <w:tc>
          <w:tcPr>
            <w:tcW w:w="448" w:type="pct"/>
            <w:tcBorders>
              <w:top w:val="nil"/>
              <w:left w:val="nil"/>
              <w:bottom w:val="nil"/>
              <w:right w:val="nil"/>
            </w:tcBorders>
          </w:tcPr>
          <w:p w:rsidR="005C21DC" w:rsidRPr="00285CD7" w:rsidRDefault="005C21DC" w:rsidP="00285CD7">
            <w:pPr>
              <w:spacing w:after="0" w:line="240" w:lineRule="auto"/>
              <w:jc w:val="center"/>
            </w:pPr>
            <w:r w:rsidRPr="00285CD7">
              <w:t>446</w:t>
            </w:r>
          </w:p>
        </w:tc>
        <w:tc>
          <w:tcPr>
            <w:tcW w:w="484" w:type="pct"/>
            <w:tcBorders>
              <w:top w:val="nil"/>
              <w:left w:val="nil"/>
              <w:bottom w:val="nil"/>
              <w:right w:val="nil"/>
            </w:tcBorders>
          </w:tcPr>
          <w:p w:rsidR="005C21DC" w:rsidRPr="00285CD7" w:rsidRDefault="005C21DC" w:rsidP="00285CD7">
            <w:pPr>
              <w:spacing w:after="0" w:line="240" w:lineRule="auto"/>
              <w:jc w:val="center"/>
            </w:pPr>
            <w:r w:rsidRPr="00285CD7">
              <w:t>3,342</w:t>
            </w:r>
          </w:p>
        </w:tc>
        <w:tc>
          <w:tcPr>
            <w:tcW w:w="484" w:type="pct"/>
            <w:tcBorders>
              <w:top w:val="nil"/>
              <w:left w:val="nil"/>
              <w:bottom w:val="nil"/>
              <w:right w:val="nil"/>
            </w:tcBorders>
          </w:tcPr>
          <w:p w:rsidR="005C21DC" w:rsidRPr="00285CD7" w:rsidRDefault="005C21DC" w:rsidP="00285CD7">
            <w:pPr>
              <w:spacing w:after="0" w:line="240" w:lineRule="auto"/>
              <w:jc w:val="center"/>
            </w:pPr>
            <w:r>
              <w:t>88.55</w:t>
            </w:r>
          </w:p>
        </w:tc>
      </w:tr>
      <w:tr w:rsidR="005C21DC" w:rsidRPr="00285CD7" w:rsidTr="005C21DC">
        <w:tc>
          <w:tcPr>
            <w:tcW w:w="1344" w:type="pct"/>
            <w:tcBorders>
              <w:top w:val="nil"/>
              <w:left w:val="nil"/>
              <w:bottom w:val="nil"/>
              <w:right w:val="nil"/>
            </w:tcBorders>
          </w:tcPr>
          <w:p w:rsidR="005C21DC" w:rsidRPr="00285CD7" w:rsidRDefault="00741DCF" w:rsidP="00285CD7">
            <w:pPr>
              <w:spacing w:after="0" w:line="240" w:lineRule="auto"/>
            </w:pPr>
            <w:r>
              <w:t xml:space="preserve">Foreign </w:t>
            </w:r>
            <w:r w:rsidR="005C21DC" w:rsidRPr="00285CD7">
              <w:t>owned firm</w:t>
            </w:r>
            <w:r>
              <w:t>s</w:t>
            </w:r>
          </w:p>
        </w:tc>
        <w:tc>
          <w:tcPr>
            <w:tcW w:w="448" w:type="pct"/>
            <w:tcBorders>
              <w:top w:val="nil"/>
              <w:left w:val="nil"/>
              <w:bottom w:val="nil"/>
              <w:right w:val="nil"/>
            </w:tcBorders>
          </w:tcPr>
          <w:p w:rsidR="005C21DC" w:rsidRPr="00285CD7" w:rsidRDefault="005C21DC" w:rsidP="00285CD7">
            <w:pPr>
              <w:spacing w:after="0" w:line="240" w:lineRule="auto"/>
              <w:jc w:val="center"/>
            </w:pPr>
            <w:r w:rsidRPr="00285CD7">
              <w:t>2</w:t>
            </w:r>
          </w:p>
        </w:tc>
        <w:tc>
          <w:tcPr>
            <w:tcW w:w="448" w:type="pct"/>
            <w:tcBorders>
              <w:top w:val="nil"/>
              <w:left w:val="nil"/>
              <w:bottom w:val="nil"/>
              <w:right w:val="nil"/>
            </w:tcBorders>
          </w:tcPr>
          <w:p w:rsidR="005C21DC" w:rsidRPr="00285CD7" w:rsidRDefault="005C21DC" w:rsidP="00285CD7">
            <w:pPr>
              <w:spacing w:after="0" w:line="240" w:lineRule="auto"/>
              <w:jc w:val="center"/>
            </w:pPr>
            <w:r w:rsidRPr="00285CD7">
              <w:t>67</w:t>
            </w:r>
          </w:p>
        </w:tc>
        <w:tc>
          <w:tcPr>
            <w:tcW w:w="448" w:type="pct"/>
            <w:tcBorders>
              <w:top w:val="nil"/>
              <w:left w:val="nil"/>
              <w:bottom w:val="nil"/>
              <w:right w:val="nil"/>
            </w:tcBorders>
          </w:tcPr>
          <w:p w:rsidR="005C21DC" w:rsidRPr="00285CD7" w:rsidRDefault="005C21DC" w:rsidP="00285CD7">
            <w:pPr>
              <w:spacing w:after="0" w:line="240" w:lineRule="auto"/>
              <w:jc w:val="center"/>
            </w:pPr>
            <w:r w:rsidRPr="00285CD7">
              <w:t>86</w:t>
            </w:r>
          </w:p>
        </w:tc>
        <w:tc>
          <w:tcPr>
            <w:tcW w:w="448" w:type="pct"/>
            <w:tcBorders>
              <w:top w:val="nil"/>
              <w:left w:val="nil"/>
              <w:bottom w:val="nil"/>
              <w:right w:val="nil"/>
            </w:tcBorders>
          </w:tcPr>
          <w:p w:rsidR="005C21DC" w:rsidRPr="00285CD7" w:rsidRDefault="005C21DC" w:rsidP="00285CD7">
            <w:pPr>
              <w:spacing w:after="0" w:line="240" w:lineRule="auto"/>
              <w:jc w:val="center"/>
            </w:pPr>
            <w:r w:rsidRPr="00285CD7">
              <w:t>100</w:t>
            </w:r>
          </w:p>
        </w:tc>
        <w:tc>
          <w:tcPr>
            <w:tcW w:w="448" w:type="pct"/>
            <w:tcBorders>
              <w:top w:val="nil"/>
              <w:left w:val="nil"/>
              <w:bottom w:val="nil"/>
              <w:right w:val="nil"/>
            </w:tcBorders>
          </w:tcPr>
          <w:p w:rsidR="005C21DC" w:rsidRPr="00285CD7" w:rsidRDefault="005C21DC" w:rsidP="00285CD7">
            <w:pPr>
              <w:spacing w:after="0" w:line="240" w:lineRule="auto"/>
              <w:jc w:val="center"/>
            </w:pPr>
            <w:r w:rsidRPr="00285CD7">
              <w:t>95</w:t>
            </w:r>
          </w:p>
        </w:tc>
        <w:tc>
          <w:tcPr>
            <w:tcW w:w="448" w:type="pct"/>
            <w:tcBorders>
              <w:top w:val="nil"/>
              <w:left w:val="nil"/>
              <w:bottom w:val="nil"/>
              <w:right w:val="nil"/>
            </w:tcBorders>
          </w:tcPr>
          <w:p w:rsidR="005C21DC" w:rsidRPr="00285CD7" w:rsidRDefault="005C21DC" w:rsidP="00285CD7">
            <w:pPr>
              <w:spacing w:after="0" w:line="240" w:lineRule="auto"/>
              <w:jc w:val="center"/>
            </w:pPr>
            <w:r w:rsidRPr="00285CD7">
              <w:t>82</w:t>
            </w:r>
          </w:p>
        </w:tc>
        <w:tc>
          <w:tcPr>
            <w:tcW w:w="484" w:type="pct"/>
            <w:tcBorders>
              <w:top w:val="nil"/>
              <w:left w:val="nil"/>
              <w:bottom w:val="nil"/>
              <w:right w:val="nil"/>
            </w:tcBorders>
          </w:tcPr>
          <w:p w:rsidR="005C21DC" w:rsidRPr="00285CD7" w:rsidRDefault="005C21DC" w:rsidP="00285CD7">
            <w:pPr>
              <w:spacing w:after="0" w:line="240" w:lineRule="auto"/>
              <w:jc w:val="center"/>
            </w:pPr>
            <w:r w:rsidRPr="00285CD7">
              <w:t>432</w:t>
            </w:r>
          </w:p>
        </w:tc>
        <w:tc>
          <w:tcPr>
            <w:tcW w:w="484" w:type="pct"/>
            <w:tcBorders>
              <w:top w:val="nil"/>
              <w:left w:val="nil"/>
              <w:bottom w:val="nil"/>
              <w:right w:val="nil"/>
            </w:tcBorders>
          </w:tcPr>
          <w:p w:rsidR="005C21DC" w:rsidRPr="00285CD7" w:rsidRDefault="005C21DC" w:rsidP="00285CD7">
            <w:pPr>
              <w:spacing w:after="0" w:line="240" w:lineRule="auto"/>
              <w:jc w:val="center"/>
            </w:pPr>
            <w:r>
              <w:t>11.45</w:t>
            </w:r>
          </w:p>
        </w:tc>
      </w:tr>
      <w:tr w:rsidR="005C21DC" w:rsidRPr="00285CD7" w:rsidTr="005C21DC">
        <w:tc>
          <w:tcPr>
            <w:tcW w:w="1344" w:type="pct"/>
            <w:tcBorders>
              <w:top w:val="nil"/>
              <w:left w:val="nil"/>
              <w:right w:val="nil"/>
            </w:tcBorders>
          </w:tcPr>
          <w:p w:rsidR="005C21DC" w:rsidRPr="00285CD7" w:rsidRDefault="005C21DC" w:rsidP="00285CD7">
            <w:pPr>
              <w:spacing w:after="0" w:line="240" w:lineRule="auto"/>
              <w:rPr>
                <w:b/>
              </w:rPr>
            </w:pPr>
            <w:r w:rsidRPr="00285CD7">
              <w:rPr>
                <w:b/>
              </w:rPr>
              <w:t>Total</w:t>
            </w:r>
          </w:p>
        </w:tc>
        <w:tc>
          <w:tcPr>
            <w:tcW w:w="448" w:type="pct"/>
            <w:tcBorders>
              <w:top w:val="nil"/>
              <w:left w:val="nil"/>
              <w:right w:val="nil"/>
            </w:tcBorders>
          </w:tcPr>
          <w:p w:rsidR="005C21DC" w:rsidRPr="00285CD7" w:rsidRDefault="005C21DC" w:rsidP="00285CD7">
            <w:pPr>
              <w:spacing w:after="0" w:line="240" w:lineRule="auto"/>
              <w:jc w:val="center"/>
              <w:rPr>
                <w:b/>
              </w:rPr>
            </w:pPr>
            <w:r w:rsidRPr="00285CD7">
              <w:rPr>
                <w:b/>
              </w:rPr>
              <w:t>5</w:t>
            </w:r>
          </w:p>
        </w:tc>
        <w:tc>
          <w:tcPr>
            <w:tcW w:w="448" w:type="pct"/>
            <w:tcBorders>
              <w:top w:val="nil"/>
              <w:left w:val="nil"/>
              <w:right w:val="nil"/>
            </w:tcBorders>
          </w:tcPr>
          <w:p w:rsidR="005C21DC" w:rsidRPr="00285CD7" w:rsidRDefault="005C21DC" w:rsidP="00285CD7">
            <w:pPr>
              <w:spacing w:after="0" w:line="240" w:lineRule="auto"/>
              <w:jc w:val="center"/>
              <w:rPr>
                <w:b/>
              </w:rPr>
            </w:pPr>
            <w:r w:rsidRPr="00285CD7">
              <w:rPr>
                <w:b/>
              </w:rPr>
              <w:t>645</w:t>
            </w:r>
          </w:p>
        </w:tc>
        <w:tc>
          <w:tcPr>
            <w:tcW w:w="448" w:type="pct"/>
            <w:tcBorders>
              <w:top w:val="nil"/>
              <w:left w:val="nil"/>
              <w:right w:val="nil"/>
            </w:tcBorders>
          </w:tcPr>
          <w:p w:rsidR="005C21DC" w:rsidRPr="00285CD7" w:rsidRDefault="005C21DC" w:rsidP="00285CD7">
            <w:pPr>
              <w:spacing w:after="0" w:line="240" w:lineRule="auto"/>
              <w:jc w:val="center"/>
              <w:rPr>
                <w:b/>
              </w:rPr>
            </w:pPr>
            <w:r w:rsidRPr="00285CD7">
              <w:rPr>
                <w:b/>
              </w:rPr>
              <w:t>700</w:t>
            </w:r>
          </w:p>
        </w:tc>
        <w:tc>
          <w:tcPr>
            <w:tcW w:w="448" w:type="pct"/>
            <w:tcBorders>
              <w:top w:val="nil"/>
              <w:left w:val="nil"/>
              <w:right w:val="nil"/>
            </w:tcBorders>
          </w:tcPr>
          <w:p w:rsidR="005C21DC" w:rsidRPr="00285CD7" w:rsidRDefault="005C21DC" w:rsidP="00285CD7">
            <w:pPr>
              <w:spacing w:after="0" w:line="240" w:lineRule="auto"/>
              <w:jc w:val="center"/>
              <w:rPr>
                <w:b/>
              </w:rPr>
            </w:pPr>
            <w:r w:rsidRPr="00285CD7">
              <w:rPr>
                <w:b/>
              </w:rPr>
              <w:t>974</w:t>
            </w:r>
          </w:p>
        </w:tc>
        <w:tc>
          <w:tcPr>
            <w:tcW w:w="448" w:type="pct"/>
            <w:tcBorders>
              <w:top w:val="nil"/>
              <w:left w:val="nil"/>
              <w:right w:val="nil"/>
            </w:tcBorders>
          </w:tcPr>
          <w:p w:rsidR="005C21DC" w:rsidRPr="00285CD7" w:rsidRDefault="005C21DC" w:rsidP="00285CD7">
            <w:pPr>
              <w:spacing w:after="0" w:line="240" w:lineRule="auto"/>
              <w:jc w:val="center"/>
              <w:rPr>
                <w:b/>
              </w:rPr>
            </w:pPr>
            <w:r w:rsidRPr="00285CD7">
              <w:rPr>
                <w:b/>
              </w:rPr>
              <w:t>922</w:t>
            </w:r>
          </w:p>
        </w:tc>
        <w:tc>
          <w:tcPr>
            <w:tcW w:w="448" w:type="pct"/>
            <w:tcBorders>
              <w:top w:val="nil"/>
              <w:left w:val="nil"/>
              <w:right w:val="nil"/>
            </w:tcBorders>
          </w:tcPr>
          <w:p w:rsidR="005C21DC" w:rsidRPr="00285CD7" w:rsidRDefault="005C21DC" w:rsidP="00285CD7">
            <w:pPr>
              <w:spacing w:after="0" w:line="240" w:lineRule="auto"/>
              <w:jc w:val="center"/>
              <w:rPr>
                <w:b/>
              </w:rPr>
            </w:pPr>
            <w:r w:rsidRPr="00285CD7">
              <w:rPr>
                <w:b/>
              </w:rPr>
              <w:t>528</w:t>
            </w:r>
          </w:p>
        </w:tc>
        <w:tc>
          <w:tcPr>
            <w:tcW w:w="484" w:type="pct"/>
            <w:tcBorders>
              <w:top w:val="nil"/>
              <w:left w:val="nil"/>
              <w:right w:val="nil"/>
            </w:tcBorders>
          </w:tcPr>
          <w:p w:rsidR="005C21DC" w:rsidRPr="00285CD7" w:rsidRDefault="005C21DC" w:rsidP="00285CD7">
            <w:pPr>
              <w:spacing w:after="0" w:line="240" w:lineRule="auto"/>
              <w:jc w:val="center"/>
              <w:rPr>
                <w:b/>
              </w:rPr>
            </w:pPr>
            <w:r w:rsidRPr="00285CD7">
              <w:rPr>
                <w:b/>
              </w:rPr>
              <w:t>3,774</w:t>
            </w:r>
          </w:p>
        </w:tc>
        <w:tc>
          <w:tcPr>
            <w:tcW w:w="484" w:type="pct"/>
            <w:tcBorders>
              <w:top w:val="nil"/>
              <w:left w:val="nil"/>
              <w:right w:val="nil"/>
            </w:tcBorders>
          </w:tcPr>
          <w:p w:rsidR="005C21DC" w:rsidRPr="00285CD7" w:rsidRDefault="005C21DC" w:rsidP="00285CD7">
            <w:pPr>
              <w:spacing w:after="0" w:line="240" w:lineRule="auto"/>
              <w:jc w:val="center"/>
              <w:rPr>
                <w:b/>
              </w:rPr>
            </w:pPr>
            <w:r>
              <w:rPr>
                <w:b/>
              </w:rPr>
              <w:t>100.00</w:t>
            </w:r>
          </w:p>
        </w:tc>
      </w:tr>
    </w:tbl>
    <w:p w:rsidR="00726B95" w:rsidRDefault="00FA58F7" w:rsidP="00C2291A">
      <w:pPr>
        <w:spacing w:line="360" w:lineRule="auto"/>
        <w:jc w:val="both"/>
        <w:rPr>
          <w:rFonts w:ascii="Times New Roman" w:hAnsi="Times New Roman"/>
          <w:sz w:val="24"/>
          <w:szCs w:val="24"/>
        </w:rPr>
      </w:pPr>
      <w:r>
        <w:rPr>
          <w:rFonts w:ascii="Times New Roman" w:hAnsi="Times New Roman"/>
          <w:sz w:val="24"/>
          <w:szCs w:val="24"/>
        </w:rPr>
        <w:br/>
      </w:r>
      <w:r w:rsidR="00132A79">
        <w:rPr>
          <w:rFonts w:ascii="Times New Roman" w:hAnsi="Times New Roman"/>
          <w:sz w:val="24"/>
          <w:szCs w:val="24"/>
        </w:rPr>
        <w:t>Comparing both tables gives tha</w:t>
      </w:r>
      <w:r w:rsidR="00741DCF">
        <w:rPr>
          <w:rFonts w:ascii="Times New Roman" w:hAnsi="Times New Roman"/>
          <w:sz w:val="24"/>
          <w:szCs w:val="24"/>
        </w:rPr>
        <w:t xml:space="preserve">t, neither domestic nor foreign </w:t>
      </w:r>
      <w:r w:rsidR="00132A79">
        <w:rPr>
          <w:rFonts w:ascii="Times New Roman" w:hAnsi="Times New Roman"/>
          <w:sz w:val="24"/>
          <w:szCs w:val="24"/>
        </w:rPr>
        <w:t>owned firms are overestimated in terms of observations because they roughly follow the same distribution</w:t>
      </w:r>
      <w:r w:rsidR="00276B6C">
        <w:rPr>
          <w:rFonts w:ascii="Times New Roman" w:hAnsi="Times New Roman"/>
          <w:sz w:val="24"/>
          <w:szCs w:val="24"/>
        </w:rPr>
        <w:t xml:space="preserve"> (91/9 against 89/11) </w:t>
      </w:r>
      <w:r w:rsidR="00132A79">
        <w:rPr>
          <w:rFonts w:ascii="Times New Roman" w:hAnsi="Times New Roman"/>
          <w:sz w:val="24"/>
          <w:szCs w:val="24"/>
        </w:rPr>
        <w:t>Furthermore,</w:t>
      </w:r>
      <w:r w:rsidR="00A03EB3" w:rsidRPr="005231AF">
        <w:rPr>
          <w:rFonts w:ascii="Times New Roman" w:hAnsi="Times New Roman"/>
          <w:sz w:val="24"/>
          <w:szCs w:val="24"/>
        </w:rPr>
        <w:t xml:space="preserve"> the total number of observations acr</w:t>
      </w:r>
      <w:r w:rsidR="005A34D1">
        <w:rPr>
          <w:rFonts w:ascii="Times New Roman" w:hAnsi="Times New Roman"/>
          <w:sz w:val="24"/>
          <w:szCs w:val="24"/>
        </w:rPr>
        <w:t>oss all variables is given as 3342</w:t>
      </w:r>
      <w:r w:rsidR="00A03EB3" w:rsidRPr="005231AF">
        <w:rPr>
          <w:rFonts w:ascii="Times New Roman" w:hAnsi="Times New Roman"/>
          <w:sz w:val="24"/>
          <w:szCs w:val="24"/>
        </w:rPr>
        <w:t>. Lastly, the observations are rather smoothly distributed over all years</w:t>
      </w:r>
      <w:r w:rsidR="002D770C">
        <w:rPr>
          <w:rFonts w:ascii="Times New Roman" w:hAnsi="Times New Roman"/>
          <w:sz w:val="24"/>
          <w:szCs w:val="24"/>
        </w:rPr>
        <w:t xml:space="preserve"> except for 2005. </w:t>
      </w:r>
    </w:p>
    <w:p w:rsidR="001A531A" w:rsidRDefault="0075356F" w:rsidP="00714443">
      <w:pPr>
        <w:spacing w:line="360" w:lineRule="auto"/>
        <w:jc w:val="both"/>
        <w:rPr>
          <w:b/>
          <w:bCs/>
          <w:sz w:val="20"/>
          <w:szCs w:val="20"/>
        </w:rPr>
      </w:pPr>
      <w:r>
        <w:rPr>
          <w:rFonts w:ascii="Times New Roman" w:hAnsi="Times New Roman"/>
          <w:sz w:val="24"/>
          <w:szCs w:val="24"/>
        </w:rPr>
        <w:t>The next</w:t>
      </w:r>
      <w:r w:rsidR="00B04E34">
        <w:rPr>
          <w:rFonts w:ascii="Times New Roman" w:hAnsi="Times New Roman"/>
          <w:sz w:val="24"/>
          <w:szCs w:val="24"/>
        </w:rPr>
        <w:t xml:space="preserve"> descriptive</w:t>
      </w:r>
      <w:r w:rsidR="007908AA" w:rsidRPr="005231AF">
        <w:rPr>
          <w:rFonts w:ascii="Times New Roman" w:hAnsi="Times New Roman"/>
          <w:sz w:val="24"/>
          <w:szCs w:val="24"/>
        </w:rPr>
        <w:t xml:space="preserve"> contributes to a better</w:t>
      </w:r>
      <w:r w:rsidR="00B04E34">
        <w:rPr>
          <w:rFonts w:ascii="Times New Roman" w:hAnsi="Times New Roman"/>
          <w:sz w:val="24"/>
          <w:szCs w:val="24"/>
        </w:rPr>
        <w:t xml:space="preserve"> understanding of the dataset as it gives</w:t>
      </w:r>
      <w:r w:rsidR="007908AA" w:rsidRPr="005231AF">
        <w:rPr>
          <w:rFonts w:ascii="Times New Roman" w:hAnsi="Times New Roman"/>
          <w:sz w:val="24"/>
          <w:szCs w:val="24"/>
        </w:rPr>
        <w:t xml:space="preserve"> observations per variable</w:t>
      </w:r>
      <w:r w:rsidR="00D06F52">
        <w:rPr>
          <w:rFonts w:ascii="Times New Roman" w:hAnsi="Times New Roman"/>
          <w:sz w:val="24"/>
          <w:szCs w:val="24"/>
        </w:rPr>
        <w:t xml:space="preserve"> together with</w:t>
      </w:r>
      <w:r w:rsidR="00941D33">
        <w:rPr>
          <w:rFonts w:ascii="Times New Roman" w:hAnsi="Times New Roman"/>
          <w:sz w:val="24"/>
          <w:szCs w:val="24"/>
        </w:rPr>
        <w:t xml:space="preserve"> important statistical data.</w:t>
      </w:r>
      <w:r w:rsidR="007908AA" w:rsidRPr="005231AF">
        <w:rPr>
          <w:rFonts w:ascii="Times New Roman" w:hAnsi="Times New Roman"/>
          <w:sz w:val="24"/>
          <w:szCs w:val="24"/>
        </w:rPr>
        <w:t xml:space="preserve"> </w:t>
      </w:r>
      <w:r w:rsidR="00D06F52">
        <w:rPr>
          <w:rFonts w:ascii="Times New Roman" w:hAnsi="Times New Roman"/>
          <w:sz w:val="24"/>
          <w:szCs w:val="24"/>
        </w:rPr>
        <w:t>These numbers tell something about how outcomes are spread and whe</w:t>
      </w:r>
      <w:r w:rsidR="005A34D1">
        <w:rPr>
          <w:rFonts w:ascii="Times New Roman" w:hAnsi="Times New Roman"/>
          <w:sz w:val="24"/>
          <w:szCs w:val="24"/>
        </w:rPr>
        <w:t xml:space="preserve">ther or not this dataset is </w:t>
      </w:r>
      <w:r w:rsidR="00D06F52">
        <w:rPr>
          <w:rFonts w:ascii="Times New Roman" w:hAnsi="Times New Roman"/>
          <w:sz w:val="24"/>
          <w:szCs w:val="24"/>
        </w:rPr>
        <w:t>balanced.</w:t>
      </w:r>
      <w:r w:rsidR="00804530">
        <w:rPr>
          <w:rFonts w:ascii="Times New Roman" w:hAnsi="Times New Roman"/>
          <w:sz w:val="24"/>
          <w:szCs w:val="24"/>
        </w:rPr>
        <w:t xml:space="preserve"> </w:t>
      </w:r>
      <w:r w:rsidR="005A34D1">
        <w:rPr>
          <w:rFonts w:ascii="Times New Roman" w:hAnsi="Times New Roman"/>
          <w:sz w:val="24"/>
          <w:szCs w:val="24"/>
        </w:rPr>
        <w:t>As mentioned earlier, whether or not a dataset is balanced has serious implications on future outcomes. Unfortunately, in this case the dataset is unbalanced</w:t>
      </w:r>
      <w:r w:rsidR="00052FA1">
        <w:rPr>
          <w:rFonts w:ascii="Times New Roman" w:hAnsi="Times New Roman"/>
          <w:sz w:val="24"/>
          <w:szCs w:val="24"/>
        </w:rPr>
        <w:t xml:space="preserve"> due to missing values observed under different variables. </w:t>
      </w:r>
      <w:r w:rsidR="005A34D1">
        <w:rPr>
          <w:rFonts w:ascii="Times New Roman" w:hAnsi="Times New Roman"/>
          <w:sz w:val="24"/>
          <w:szCs w:val="24"/>
        </w:rPr>
        <w:t>Observing table 7</w:t>
      </w:r>
      <w:r w:rsidR="00D06F52">
        <w:rPr>
          <w:rFonts w:ascii="Times New Roman" w:hAnsi="Times New Roman"/>
          <w:sz w:val="24"/>
          <w:szCs w:val="24"/>
        </w:rPr>
        <w:t xml:space="preserve">, </w:t>
      </w:r>
      <w:r w:rsidR="00414604">
        <w:rPr>
          <w:rFonts w:ascii="Times New Roman" w:hAnsi="Times New Roman"/>
          <w:sz w:val="24"/>
          <w:szCs w:val="24"/>
        </w:rPr>
        <w:t xml:space="preserve">the </w:t>
      </w:r>
      <w:r w:rsidR="00D06F52">
        <w:rPr>
          <w:rFonts w:ascii="Times New Roman" w:hAnsi="Times New Roman"/>
          <w:sz w:val="24"/>
          <w:szCs w:val="24"/>
        </w:rPr>
        <w:t xml:space="preserve">maximum </w:t>
      </w:r>
      <w:r w:rsidR="00414604">
        <w:rPr>
          <w:rFonts w:ascii="Times New Roman" w:hAnsi="Times New Roman"/>
          <w:sz w:val="24"/>
          <w:szCs w:val="24"/>
        </w:rPr>
        <w:t xml:space="preserve">number of </w:t>
      </w:r>
      <w:r w:rsidR="00D06F52">
        <w:rPr>
          <w:rFonts w:ascii="Times New Roman" w:hAnsi="Times New Roman"/>
          <w:sz w:val="24"/>
          <w:szCs w:val="24"/>
        </w:rPr>
        <w:t xml:space="preserve">observations </w:t>
      </w:r>
      <w:r w:rsidR="00276B6C">
        <w:rPr>
          <w:rFonts w:ascii="Times New Roman" w:hAnsi="Times New Roman"/>
          <w:sz w:val="24"/>
          <w:szCs w:val="24"/>
        </w:rPr>
        <w:t xml:space="preserve">that a variable can reach is </w:t>
      </w:r>
      <w:r w:rsidR="00D06F52">
        <w:rPr>
          <w:rFonts w:ascii="Times New Roman" w:hAnsi="Times New Roman"/>
          <w:sz w:val="24"/>
          <w:szCs w:val="24"/>
        </w:rPr>
        <w:t>3774.</w:t>
      </w:r>
      <w:r w:rsidR="00414604">
        <w:rPr>
          <w:rFonts w:ascii="Times New Roman" w:hAnsi="Times New Roman"/>
          <w:sz w:val="24"/>
          <w:szCs w:val="24"/>
        </w:rPr>
        <w:t xml:space="preserve"> Only the variables year, MNE, listed and patents reach this maximum. All other variables do not reach their maximum and thus have missing values. </w:t>
      </w:r>
    </w:p>
    <w:p w:rsidR="00FA58F7" w:rsidRPr="001A531A" w:rsidRDefault="00FA58F7" w:rsidP="00FA58F7">
      <w:pPr>
        <w:pStyle w:val="Caption"/>
        <w:keepNext/>
      </w:pPr>
      <w:r w:rsidRPr="001A531A">
        <w:t xml:space="preserve">Table </w:t>
      </w:r>
      <w:r w:rsidR="005A34D1" w:rsidRPr="001A531A">
        <w:t>7</w:t>
      </w:r>
      <w:r w:rsidRPr="001A531A">
        <w:t>: Observations and statistics of all variables</w:t>
      </w:r>
    </w:p>
    <w:tbl>
      <w:tblPr>
        <w:tblStyle w:val="TableGrid16"/>
        <w:tblW w:w="5000" w:type="pct"/>
        <w:tblLook w:val="04A0"/>
      </w:tblPr>
      <w:tblGrid>
        <w:gridCol w:w="2248"/>
        <w:gridCol w:w="1771"/>
        <w:gridCol w:w="1307"/>
        <w:gridCol w:w="1307"/>
        <w:gridCol w:w="1307"/>
        <w:gridCol w:w="1303"/>
      </w:tblGrid>
      <w:tr w:rsidR="00285CD7" w:rsidRPr="00285CD7" w:rsidTr="00285CD7">
        <w:tc>
          <w:tcPr>
            <w:tcW w:w="1216" w:type="pct"/>
            <w:tcBorders>
              <w:top w:val="double" w:sz="4" w:space="0" w:color="auto"/>
              <w:left w:val="nil"/>
              <w:bottom w:val="single" w:sz="4" w:space="0" w:color="auto"/>
              <w:right w:val="nil"/>
            </w:tcBorders>
          </w:tcPr>
          <w:p w:rsidR="00285CD7" w:rsidRPr="00285CD7" w:rsidRDefault="00285CD7" w:rsidP="00285CD7">
            <w:pPr>
              <w:spacing w:after="0" w:line="240" w:lineRule="auto"/>
              <w:rPr>
                <w:b/>
              </w:rPr>
            </w:pPr>
            <w:r w:rsidRPr="00285CD7">
              <w:rPr>
                <w:b/>
              </w:rPr>
              <w:t>Variable</w:t>
            </w:r>
          </w:p>
        </w:tc>
        <w:tc>
          <w:tcPr>
            <w:tcW w:w="958" w:type="pct"/>
            <w:tcBorders>
              <w:top w:val="double" w:sz="4" w:space="0" w:color="auto"/>
              <w:left w:val="nil"/>
              <w:bottom w:val="single" w:sz="4" w:space="0" w:color="auto"/>
              <w:right w:val="nil"/>
            </w:tcBorders>
          </w:tcPr>
          <w:p w:rsidR="00285CD7" w:rsidRPr="00285CD7" w:rsidRDefault="00285CD7" w:rsidP="00285CD7">
            <w:pPr>
              <w:spacing w:after="0" w:line="240" w:lineRule="auto"/>
              <w:jc w:val="center"/>
              <w:rPr>
                <w:b/>
              </w:rPr>
            </w:pPr>
            <w:r w:rsidRPr="00285CD7">
              <w:rPr>
                <w:b/>
              </w:rPr>
              <w:t>Observations</w:t>
            </w:r>
          </w:p>
        </w:tc>
        <w:tc>
          <w:tcPr>
            <w:tcW w:w="707" w:type="pct"/>
            <w:tcBorders>
              <w:top w:val="double" w:sz="4" w:space="0" w:color="auto"/>
              <w:left w:val="nil"/>
              <w:bottom w:val="single" w:sz="4" w:space="0" w:color="auto"/>
              <w:right w:val="nil"/>
            </w:tcBorders>
          </w:tcPr>
          <w:p w:rsidR="00285CD7" w:rsidRPr="00285CD7" w:rsidRDefault="00285CD7" w:rsidP="00285CD7">
            <w:pPr>
              <w:spacing w:after="0" w:line="240" w:lineRule="auto"/>
              <w:jc w:val="center"/>
              <w:rPr>
                <w:b/>
              </w:rPr>
            </w:pPr>
            <w:r w:rsidRPr="00285CD7">
              <w:rPr>
                <w:b/>
              </w:rPr>
              <w:t>Mean</w:t>
            </w:r>
          </w:p>
        </w:tc>
        <w:tc>
          <w:tcPr>
            <w:tcW w:w="707" w:type="pct"/>
            <w:tcBorders>
              <w:top w:val="double" w:sz="4" w:space="0" w:color="auto"/>
              <w:left w:val="nil"/>
              <w:bottom w:val="single" w:sz="4" w:space="0" w:color="auto"/>
              <w:right w:val="nil"/>
            </w:tcBorders>
          </w:tcPr>
          <w:p w:rsidR="00285CD7" w:rsidRPr="00285CD7" w:rsidRDefault="00285CD7" w:rsidP="00285CD7">
            <w:pPr>
              <w:spacing w:after="0" w:line="240" w:lineRule="auto"/>
              <w:jc w:val="center"/>
              <w:rPr>
                <w:b/>
              </w:rPr>
            </w:pPr>
            <w:r w:rsidRPr="00285CD7">
              <w:rPr>
                <w:b/>
              </w:rPr>
              <w:t>Std. Dev.</w:t>
            </w:r>
          </w:p>
        </w:tc>
        <w:tc>
          <w:tcPr>
            <w:tcW w:w="707" w:type="pct"/>
            <w:tcBorders>
              <w:top w:val="double" w:sz="4" w:space="0" w:color="auto"/>
              <w:left w:val="nil"/>
              <w:bottom w:val="single" w:sz="4" w:space="0" w:color="auto"/>
              <w:right w:val="nil"/>
            </w:tcBorders>
          </w:tcPr>
          <w:p w:rsidR="00285CD7" w:rsidRPr="00285CD7" w:rsidRDefault="00285CD7" w:rsidP="00285CD7">
            <w:pPr>
              <w:spacing w:after="0" w:line="240" w:lineRule="auto"/>
              <w:jc w:val="center"/>
              <w:rPr>
                <w:b/>
              </w:rPr>
            </w:pPr>
            <w:r w:rsidRPr="00285CD7">
              <w:rPr>
                <w:b/>
              </w:rPr>
              <w:t>Min</w:t>
            </w:r>
          </w:p>
        </w:tc>
        <w:tc>
          <w:tcPr>
            <w:tcW w:w="707" w:type="pct"/>
            <w:tcBorders>
              <w:top w:val="double" w:sz="4" w:space="0" w:color="auto"/>
              <w:left w:val="nil"/>
              <w:bottom w:val="single" w:sz="4" w:space="0" w:color="auto"/>
              <w:right w:val="nil"/>
            </w:tcBorders>
          </w:tcPr>
          <w:p w:rsidR="00285CD7" w:rsidRPr="00285CD7" w:rsidRDefault="00285CD7" w:rsidP="00285CD7">
            <w:pPr>
              <w:spacing w:after="0" w:line="240" w:lineRule="auto"/>
              <w:jc w:val="center"/>
              <w:rPr>
                <w:b/>
              </w:rPr>
            </w:pPr>
            <w:r w:rsidRPr="00285CD7">
              <w:rPr>
                <w:b/>
              </w:rPr>
              <w:t>Max</w:t>
            </w:r>
          </w:p>
        </w:tc>
      </w:tr>
      <w:tr w:rsidR="00285CD7" w:rsidRPr="00285CD7" w:rsidTr="00285CD7">
        <w:tc>
          <w:tcPr>
            <w:tcW w:w="1216" w:type="pct"/>
            <w:tcBorders>
              <w:left w:val="nil"/>
              <w:bottom w:val="nil"/>
              <w:right w:val="nil"/>
            </w:tcBorders>
          </w:tcPr>
          <w:p w:rsidR="00285CD7" w:rsidRPr="00285CD7" w:rsidRDefault="00285CD7" w:rsidP="00285CD7">
            <w:pPr>
              <w:spacing w:after="0" w:line="240" w:lineRule="auto"/>
            </w:pPr>
          </w:p>
        </w:tc>
        <w:tc>
          <w:tcPr>
            <w:tcW w:w="958" w:type="pct"/>
            <w:tcBorders>
              <w:left w:val="nil"/>
              <w:bottom w:val="nil"/>
              <w:right w:val="nil"/>
            </w:tcBorders>
          </w:tcPr>
          <w:p w:rsidR="00285CD7" w:rsidRPr="00285CD7" w:rsidRDefault="00285CD7" w:rsidP="00285CD7">
            <w:pPr>
              <w:spacing w:after="0" w:line="240" w:lineRule="auto"/>
              <w:jc w:val="center"/>
            </w:pPr>
          </w:p>
        </w:tc>
        <w:tc>
          <w:tcPr>
            <w:tcW w:w="707" w:type="pct"/>
            <w:tcBorders>
              <w:left w:val="nil"/>
              <w:bottom w:val="nil"/>
              <w:right w:val="nil"/>
            </w:tcBorders>
          </w:tcPr>
          <w:p w:rsidR="00285CD7" w:rsidRPr="00285CD7" w:rsidRDefault="00285CD7" w:rsidP="00285CD7">
            <w:pPr>
              <w:spacing w:after="0" w:line="240" w:lineRule="auto"/>
              <w:jc w:val="center"/>
            </w:pPr>
          </w:p>
        </w:tc>
        <w:tc>
          <w:tcPr>
            <w:tcW w:w="707" w:type="pct"/>
            <w:tcBorders>
              <w:left w:val="nil"/>
              <w:bottom w:val="nil"/>
              <w:right w:val="nil"/>
            </w:tcBorders>
          </w:tcPr>
          <w:p w:rsidR="00285CD7" w:rsidRPr="00285CD7" w:rsidRDefault="00285CD7" w:rsidP="00285CD7">
            <w:pPr>
              <w:spacing w:after="0" w:line="240" w:lineRule="auto"/>
              <w:jc w:val="center"/>
            </w:pPr>
          </w:p>
        </w:tc>
        <w:tc>
          <w:tcPr>
            <w:tcW w:w="707" w:type="pct"/>
            <w:tcBorders>
              <w:left w:val="nil"/>
              <w:bottom w:val="nil"/>
              <w:right w:val="nil"/>
            </w:tcBorders>
          </w:tcPr>
          <w:p w:rsidR="00285CD7" w:rsidRPr="00285CD7" w:rsidRDefault="00285CD7" w:rsidP="00285CD7">
            <w:pPr>
              <w:spacing w:after="0" w:line="240" w:lineRule="auto"/>
              <w:jc w:val="center"/>
            </w:pPr>
          </w:p>
        </w:tc>
        <w:tc>
          <w:tcPr>
            <w:tcW w:w="707" w:type="pct"/>
            <w:tcBorders>
              <w:left w:val="nil"/>
              <w:bottom w:val="nil"/>
              <w:right w:val="nil"/>
            </w:tcBorders>
          </w:tcPr>
          <w:p w:rsidR="00285CD7" w:rsidRPr="00285CD7" w:rsidRDefault="00285CD7" w:rsidP="00285CD7">
            <w:pPr>
              <w:spacing w:after="0" w:line="240" w:lineRule="auto"/>
              <w:jc w:val="center"/>
            </w:pPr>
          </w:p>
        </w:tc>
      </w:tr>
      <w:tr w:rsidR="00285CD7" w:rsidRPr="00285CD7" w:rsidTr="00285CD7">
        <w:tc>
          <w:tcPr>
            <w:tcW w:w="1216" w:type="pct"/>
            <w:tcBorders>
              <w:top w:val="nil"/>
              <w:left w:val="nil"/>
              <w:bottom w:val="nil"/>
              <w:right w:val="nil"/>
            </w:tcBorders>
          </w:tcPr>
          <w:p w:rsidR="00285CD7" w:rsidRPr="00285CD7" w:rsidRDefault="00285CD7" w:rsidP="00285CD7">
            <w:pPr>
              <w:spacing w:after="0" w:line="240" w:lineRule="auto"/>
            </w:pPr>
            <w:r w:rsidRPr="00285CD7">
              <w:t>ROA</w:t>
            </w:r>
          </w:p>
        </w:tc>
        <w:tc>
          <w:tcPr>
            <w:tcW w:w="958" w:type="pct"/>
            <w:tcBorders>
              <w:top w:val="nil"/>
              <w:left w:val="nil"/>
              <w:bottom w:val="nil"/>
              <w:right w:val="nil"/>
            </w:tcBorders>
          </w:tcPr>
          <w:p w:rsidR="00285CD7" w:rsidRPr="00285CD7" w:rsidRDefault="00285CD7" w:rsidP="00285CD7">
            <w:pPr>
              <w:spacing w:after="0" w:line="240" w:lineRule="auto"/>
              <w:jc w:val="center"/>
            </w:pPr>
            <w:r w:rsidRPr="00285CD7">
              <w:t>3719</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4.234734</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13.32791</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-88.675</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99.98</w:t>
            </w:r>
          </w:p>
        </w:tc>
      </w:tr>
      <w:tr w:rsidR="00285CD7" w:rsidRPr="00285CD7" w:rsidTr="00285CD7">
        <w:tc>
          <w:tcPr>
            <w:tcW w:w="1216" w:type="pct"/>
            <w:tcBorders>
              <w:top w:val="nil"/>
              <w:left w:val="nil"/>
              <w:bottom w:val="nil"/>
              <w:right w:val="nil"/>
            </w:tcBorders>
          </w:tcPr>
          <w:p w:rsidR="00285CD7" w:rsidRPr="00285CD7" w:rsidRDefault="001E3874" w:rsidP="001E3874">
            <w:pPr>
              <w:spacing w:after="0" w:line="240" w:lineRule="auto"/>
            </w:pPr>
            <w:r>
              <w:t>ROE</w:t>
            </w:r>
          </w:p>
        </w:tc>
        <w:tc>
          <w:tcPr>
            <w:tcW w:w="958" w:type="pct"/>
            <w:tcBorders>
              <w:top w:val="nil"/>
              <w:left w:val="nil"/>
              <w:bottom w:val="nil"/>
              <w:right w:val="nil"/>
            </w:tcBorders>
          </w:tcPr>
          <w:p w:rsidR="00285CD7" w:rsidRPr="00285CD7" w:rsidRDefault="00285CD7" w:rsidP="00285CD7">
            <w:pPr>
              <w:spacing w:after="0" w:line="240" w:lineRule="auto"/>
              <w:jc w:val="center"/>
            </w:pPr>
            <w:r w:rsidRPr="00285CD7">
              <w:t>3563</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13.56119</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70.04109</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-661.075</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932.114</w:t>
            </w:r>
          </w:p>
        </w:tc>
      </w:tr>
      <w:tr w:rsidR="00285CD7" w:rsidRPr="00285CD7" w:rsidTr="00285CD7">
        <w:tc>
          <w:tcPr>
            <w:tcW w:w="1216" w:type="pct"/>
            <w:tcBorders>
              <w:top w:val="nil"/>
              <w:left w:val="nil"/>
              <w:bottom w:val="nil"/>
              <w:right w:val="nil"/>
            </w:tcBorders>
          </w:tcPr>
          <w:p w:rsidR="00285CD7" w:rsidRPr="00285CD7" w:rsidRDefault="00285CD7" w:rsidP="00285CD7">
            <w:pPr>
              <w:spacing w:after="0" w:line="240" w:lineRule="auto"/>
            </w:pPr>
            <w:r w:rsidRPr="00285CD7">
              <w:t>ROE</w:t>
            </w:r>
            <w:r w:rsidR="001E3874">
              <w:t xml:space="preserve"> (BT)</w:t>
            </w:r>
          </w:p>
        </w:tc>
        <w:tc>
          <w:tcPr>
            <w:tcW w:w="958" w:type="pct"/>
            <w:tcBorders>
              <w:top w:val="nil"/>
              <w:left w:val="nil"/>
              <w:bottom w:val="nil"/>
              <w:right w:val="nil"/>
            </w:tcBorders>
          </w:tcPr>
          <w:p w:rsidR="00285CD7" w:rsidRPr="00285CD7" w:rsidRDefault="00285CD7" w:rsidP="00285CD7">
            <w:pPr>
              <w:spacing w:after="0" w:line="240" w:lineRule="auto"/>
              <w:jc w:val="center"/>
            </w:pPr>
            <w:r w:rsidRPr="00285CD7">
              <w:t>3058</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24.17973</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99.61147</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-775.484</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933.847</w:t>
            </w:r>
          </w:p>
        </w:tc>
      </w:tr>
      <w:tr w:rsidR="00285CD7" w:rsidRPr="00285CD7" w:rsidTr="00285CD7">
        <w:tc>
          <w:tcPr>
            <w:tcW w:w="1216" w:type="pct"/>
            <w:tcBorders>
              <w:top w:val="nil"/>
              <w:left w:val="nil"/>
              <w:bottom w:val="nil"/>
              <w:right w:val="nil"/>
            </w:tcBorders>
          </w:tcPr>
          <w:p w:rsidR="00285CD7" w:rsidRPr="00285CD7" w:rsidRDefault="00285CD7" w:rsidP="00285CD7">
            <w:pPr>
              <w:spacing w:after="0" w:line="240" w:lineRule="auto"/>
            </w:pPr>
            <w:r w:rsidRPr="00285CD7">
              <w:t>Year</w:t>
            </w:r>
          </w:p>
        </w:tc>
        <w:tc>
          <w:tcPr>
            <w:tcW w:w="958" w:type="pct"/>
            <w:tcBorders>
              <w:top w:val="nil"/>
              <w:left w:val="nil"/>
              <w:bottom w:val="nil"/>
              <w:right w:val="nil"/>
            </w:tcBorders>
          </w:tcPr>
          <w:p w:rsidR="00285CD7" w:rsidRPr="00285CD7" w:rsidRDefault="00285CD7" w:rsidP="00285CD7">
            <w:pPr>
              <w:spacing w:after="0" w:line="240" w:lineRule="auto"/>
              <w:jc w:val="center"/>
            </w:pPr>
            <w:r w:rsidRPr="00285CD7">
              <w:t>3774</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2007.993</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1.298208</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2005</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2010</w:t>
            </w:r>
          </w:p>
        </w:tc>
      </w:tr>
      <w:tr w:rsidR="00285CD7" w:rsidRPr="00285CD7" w:rsidTr="00285CD7">
        <w:tc>
          <w:tcPr>
            <w:tcW w:w="1216" w:type="pct"/>
            <w:tcBorders>
              <w:top w:val="nil"/>
              <w:left w:val="nil"/>
              <w:bottom w:val="nil"/>
              <w:right w:val="nil"/>
            </w:tcBorders>
          </w:tcPr>
          <w:p w:rsidR="00285CD7" w:rsidRPr="00285CD7" w:rsidRDefault="00285CD7" w:rsidP="00285CD7">
            <w:pPr>
              <w:spacing w:after="0" w:line="240" w:lineRule="auto"/>
            </w:pPr>
            <w:r w:rsidRPr="00285CD7">
              <w:t>MNE</w:t>
            </w:r>
          </w:p>
        </w:tc>
        <w:tc>
          <w:tcPr>
            <w:tcW w:w="958" w:type="pct"/>
            <w:tcBorders>
              <w:top w:val="nil"/>
              <w:left w:val="nil"/>
              <w:bottom w:val="nil"/>
              <w:right w:val="nil"/>
            </w:tcBorders>
          </w:tcPr>
          <w:p w:rsidR="00285CD7" w:rsidRPr="00285CD7" w:rsidRDefault="00285CD7" w:rsidP="00285CD7">
            <w:pPr>
              <w:spacing w:after="0" w:line="240" w:lineRule="auto"/>
              <w:jc w:val="center"/>
            </w:pPr>
            <w:r w:rsidRPr="00285CD7">
              <w:t>3774</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.1144674</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.3184203</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0</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1</w:t>
            </w:r>
          </w:p>
        </w:tc>
      </w:tr>
      <w:tr w:rsidR="00285CD7" w:rsidRPr="00285CD7" w:rsidTr="00285CD7">
        <w:tc>
          <w:tcPr>
            <w:tcW w:w="1216" w:type="pct"/>
            <w:tcBorders>
              <w:top w:val="nil"/>
              <w:left w:val="nil"/>
              <w:bottom w:val="nil"/>
              <w:right w:val="nil"/>
            </w:tcBorders>
          </w:tcPr>
          <w:p w:rsidR="00285CD7" w:rsidRPr="00285CD7" w:rsidRDefault="00285CD7" w:rsidP="00285CD7">
            <w:pPr>
              <w:spacing w:after="0" w:line="240" w:lineRule="auto"/>
            </w:pPr>
            <w:r w:rsidRPr="00285CD7">
              <w:t>Log Employees</w:t>
            </w:r>
          </w:p>
        </w:tc>
        <w:tc>
          <w:tcPr>
            <w:tcW w:w="958" w:type="pct"/>
            <w:tcBorders>
              <w:top w:val="nil"/>
              <w:left w:val="nil"/>
              <w:bottom w:val="nil"/>
              <w:right w:val="nil"/>
            </w:tcBorders>
          </w:tcPr>
          <w:p w:rsidR="00285CD7" w:rsidRPr="00285CD7" w:rsidRDefault="00285CD7" w:rsidP="00285CD7">
            <w:pPr>
              <w:spacing w:after="0" w:line="240" w:lineRule="auto"/>
              <w:jc w:val="center"/>
            </w:pPr>
            <w:r w:rsidRPr="00285CD7">
              <w:t>3530</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5.396564</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1.248811</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1.098612</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9.928571</w:t>
            </w:r>
          </w:p>
        </w:tc>
      </w:tr>
      <w:tr w:rsidR="00285CD7" w:rsidRPr="00285CD7" w:rsidTr="00285CD7">
        <w:tc>
          <w:tcPr>
            <w:tcW w:w="1216" w:type="pct"/>
            <w:tcBorders>
              <w:top w:val="nil"/>
              <w:left w:val="nil"/>
              <w:bottom w:val="nil"/>
              <w:right w:val="nil"/>
            </w:tcBorders>
          </w:tcPr>
          <w:p w:rsidR="00285CD7" w:rsidRPr="00285CD7" w:rsidRDefault="00285CD7" w:rsidP="00285CD7">
            <w:pPr>
              <w:spacing w:after="0" w:line="240" w:lineRule="auto"/>
            </w:pPr>
            <w:r w:rsidRPr="00285CD7">
              <w:t>Log Sales</w:t>
            </w:r>
          </w:p>
        </w:tc>
        <w:tc>
          <w:tcPr>
            <w:tcW w:w="958" w:type="pct"/>
            <w:tcBorders>
              <w:top w:val="nil"/>
              <w:left w:val="nil"/>
              <w:bottom w:val="nil"/>
              <w:right w:val="nil"/>
            </w:tcBorders>
          </w:tcPr>
          <w:p w:rsidR="00285CD7" w:rsidRPr="00285CD7" w:rsidRDefault="00285CD7" w:rsidP="00285CD7">
            <w:pPr>
              <w:spacing w:after="0" w:line="240" w:lineRule="auto"/>
              <w:jc w:val="center"/>
            </w:pPr>
            <w:r w:rsidRPr="00285CD7">
              <w:t>3765</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8.909966</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1.577434</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4.010388</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15.30877</w:t>
            </w:r>
          </w:p>
        </w:tc>
      </w:tr>
      <w:tr w:rsidR="00285CD7" w:rsidRPr="00285CD7" w:rsidTr="00285CD7">
        <w:tc>
          <w:tcPr>
            <w:tcW w:w="1216" w:type="pct"/>
            <w:tcBorders>
              <w:top w:val="nil"/>
              <w:left w:val="nil"/>
              <w:bottom w:val="nil"/>
              <w:right w:val="nil"/>
            </w:tcBorders>
          </w:tcPr>
          <w:p w:rsidR="00285CD7" w:rsidRPr="00285CD7" w:rsidRDefault="00285CD7" w:rsidP="00285CD7">
            <w:pPr>
              <w:spacing w:after="0" w:line="240" w:lineRule="auto"/>
            </w:pPr>
            <w:r w:rsidRPr="00285CD7">
              <w:t>Listed</w:t>
            </w:r>
          </w:p>
        </w:tc>
        <w:tc>
          <w:tcPr>
            <w:tcW w:w="958" w:type="pct"/>
            <w:tcBorders>
              <w:top w:val="nil"/>
              <w:left w:val="nil"/>
              <w:bottom w:val="nil"/>
              <w:right w:val="nil"/>
            </w:tcBorders>
          </w:tcPr>
          <w:p w:rsidR="00285CD7" w:rsidRPr="00285CD7" w:rsidRDefault="00285CD7" w:rsidP="00285CD7">
            <w:pPr>
              <w:spacing w:after="0" w:line="240" w:lineRule="auto"/>
              <w:jc w:val="center"/>
            </w:pPr>
            <w:r w:rsidRPr="00285CD7">
              <w:t>3774</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.0135135</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.1154748</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0</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1</w:t>
            </w:r>
          </w:p>
        </w:tc>
      </w:tr>
      <w:tr w:rsidR="00285CD7" w:rsidRPr="00285CD7" w:rsidTr="00285CD7">
        <w:tc>
          <w:tcPr>
            <w:tcW w:w="1216" w:type="pct"/>
            <w:tcBorders>
              <w:top w:val="nil"/>
              <w:left w:val="nil"/>
              <w:bottom w:val="nil"/>
              <w:right w:val="nil"/>
            </w:tcBorders>
          </w:tcPr>
          <w:p w:rsidR="00285CD7" w:rsidRPr="00285CD7" w:rsidRDefault="00285CD7" w:rsidP="00285CD7">
            <w:pPr>
              <w:spacing w:after="0" w:line="240" w:lineRule="auto"/>
            </w:pPr>
            <w:r w:rsidRPr="00285CD7">
              <w:t>Activity</w:t>
            </w:r>
          </w:p>
        </w:tc>
        <w:tc>
          <w:tcPr>
            <w:tcW w:w="958" w:type="pct"/>
            <w:tcBorders>
              <w:top w:val="nil"/>
              <w:left w:val="nil"/>
              <w:bottom w:val="nil"/>
              <w:right w:val="nil"/>
            </w:tcBorders>
          </w:tcPr>
          <w:p w:rsidR="00285CD7" w:rsidRPr="00285CD7" w:rsidRDefault="00285CD7" w:rsidP="00285CD7">
            <w:pPr>
              <w:spacing w:after="0" w:line="240" w:lineRule="auto"/>
              <w:jc w:val="center"/>
            </w:pPr>
            <w:r w:rsidRPr="00285CD7">
              <w:t>2604</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1.123656</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.47938</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1</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3</w:t>
            </w:r>
          </w:p>
        </w:tc>
      </w:tr>
      <w:tr w:rsidR="00285CD7" w:rsidRPr="00285CD7" w:rsidTr="00285CD7">
        <w:tc>
          <w:tcPr>
            <w:tcW w:w="1216" w:type="pct"/>
            <w:tcBorders>
              <w:top w:val="nil"/>
              <w:left w:val="nil"/>
              <w:bottom w:val="nil"/>
              <w:right w:val="nil"/>
            </w:tcBorders>
          </w:tcPr>
          <w:p w:rsidR="00285CD7" w:rsidRPr="00285CD7" w:rsidRDefault="00285CD7" w:rsidP="00285CD7">
            <w:pPr>
              <w:spacing w:after="0" w:line="240" w:lineRule="auto"/>
            </w:pPr>
            <w:r w:rsidRPr="00285CD7">
              <w:t>Patents</w:t>
            </w:r>
          </w:p>
        </w:tc>
        <w:tc>
          <w:tcPr>
            <w:tcW w:w="958" w:type="pct"/>
            <w:tcBorders>
              <w:top w:val="nil"/>
              <w:left w:val="nil"/>
              <w:bottom w:val="nil"/>
              <w:right w:val="nil"/>
            </w:tcBorders>
          </w:tcPr>
          <w:p w:rsidR="00285CD7" w:rsidRPr="00285CD7" w:rsidRDefault="00285CD7" w:rsidP="00285CD7">
            <w:pPr>
              <w:spacing w:after="0" w:line="240" w:lineRule="auto"/>
              <w:jc w:val="center"/>
            </w:pPr>
            <w:r w:rsidRPr="00285CD7">
              <w:t>3774</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4.442501</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48.99725</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0</w:t>
            </w:r>
          </w:p>
        </w:tc>
        <w:tc>
          <w:tcPr>
            <w:tcW w:w="707" w:type="pct"/>
            <w:tcBorders>
              <w:top w:val="nil"/>
              <w:left w:val="nil"/>
              <w:bottom w:val="nil"/>
              <w:right w:val="nil"/>
            </w:tcBorders>
          </w:tcPr>
          <w:p w:rsidR="00285CD7" w:rsidRPr="00285CD7" w:rsidRDefault="00285CD7" w:rsidP="00285CD7">
            <w:pPr>
              <w:spacing w:after="0" w:line="240" w:lineRule="auto"/>
              <w:jc w:val="center"/>
            </w:pPr>
            <w:r w:rsidRPr="00285CD7">
              <w:t>938</w:t>
            </w:r>
          </w:p>
        </w:tc>
      </w:tr>
      <w:tr w:rsidR="00285CD7" w:rsidRPr="00285CD7" w:rsidTr="00285CD7">
        <w:tc>
          <w:tcPr>
            <w:tcW w:w="1216" w:type="pct"/>
            <w:tcBorders>
              <w:top w:val="nil"/>
              <w:left w:val="nil"/>
              <w:right w:val="nil"/>
            </w:tcBorders>
          </w:tcPr>
          <w:p w:rsidR="00285CD7" w:rsidRPr="00285CD7" w:rsidRDefault="00285CD7" w:rsidP="00285CD7">
            <w:pPr>
              <w:spacing w:after="0" w:line="240" w:lineRule="auto"/>
            </w:pPr>
            <w:r w:rsidRPr="00285CD7">
              <w:t>Western Economies</w:t>
            </w:r>
          </w:p>
        </w:tc>
        <w:tc>
          <w:tcPr>
            <w:tcW w:w="958" w:type="pct"/>
            <w:tcBorders>
              <w:top w:val="nil"/>
              <w:left w:val="nil"/>
              <w:right w:val="nil"/>
            </w:tcBorders>
          </w:tcPr>
          <w:p w:rsidR="00285CD7" w:rsidRPr="00285CD7" w:rsidRDefault="00414604" w:rsidP="00285CD7">
            <w:pPr>
              <w:spacing w:after="0" w:line="240" w:lineRule="auto"/>
              <w:jc w:val="center"/>
            </w:pPr>
            <w:r>
              <w:t>432</w:t>
            </w:r>
          </w:p>
        </w:tc>
        <w:tc>
          <w:tcPr>
            <w:tcW w:w="707" w:type="pct"/>
            <w:tcBorders>
              <w:top w:val="nil"/>
              <w:left w:val="nil"/>
              <w:right w:val="nil"/>
            </w:tcBorders>
          </w:tcPr>
          <w:p w:rsidR="00285CD7" w:rsidRPr="00285CD7" w:rsidRDefault="00414604" w:rsidP="00414604">
            <w:pPr>
              <w:spacing w:after="0" w:line="240" w:lineRule="auto"/>
              <w:jc w:val="center"/>
            </w:pPr>
            <w:r>
              <w:t>.4675926</w:t>
            </w:r>
          </w:p>
        </w:tc>
        <w:tc>
          <w:tcPr>
            <w:tcW w:w="707" w:type="pct"/>
            <w:tcBorders>
              <w:top w:val="nil"/>
              <w:left w:val="nil"/>
              <w:right w:val="nil"/>
            </w:tcBorders>
          </w:tcPr>
          <w:p w:rsidR="00285CD7" w:rsidRPr="00285CD7" w:rsidRDefault="00414604" w:rsidP="00414604">
            <w:pPr>
              <w:spacing w:after="0" w:line="240" w:lineRule="auto"/>
              <w:jc w:val="center"/>
            </w:pPr>
            <w:r>
              <w:t>.4995271</w:t>
            </w:r>
          </w:p>
        </w:tc>
        <w:tc>
          <w:tcPr>
            <w:tcW w:w="707" w:type="pct"/>
            <w:tcBorders>
              <w:top w:val="nil"/>
              <w:left w:val="nil"/>
              <w:right w:val="nil"/>
            </w:tcBorders>
          </w:tcPr>
          <w:p w:rsidR="00285CD7" w:rsidRPr="00285CD7" w:rsidRDefault="00285CD7" w:rsidP="00285CD7">
            <w:pPr>
              <w:spacing w:after="0" w:line="240" w:lineRule="auto"/>
              <w:jc w:val="center"/>
            </w:pPr>
            <w:r w:rsidRPr="00285CD7">
              <w:t>0</w:t>
            </w:r>
          </w:p>
        </w:tc>
        <w:tc>
          <w:tcPr>
            <w:tcW w:w="707" w:type="pct"/>
            <w:tcBorders>
              <w:top w:val="nil"/>
              <w:left w:val="nil"/>
              <w:right w:val="nil"/>
            </w:tcBorders>
          </w:tcPr>
          <w:p w:rsidR="00285CD7" w:rsidRPr="00285CD7" w:rsidRDefault="00285CD7" w:rsidP="00285CD7">
            <w:pPr>
              <w:spacing w:after="0" w:line="240" w:lineRule="auto"/>
              <w:jc w:val="center"/>
            </w:pPr>
            <w:r w:rsidRPr="00285CD7">
              <w:t>1</w:t>
            </w:r>
          </w:p>
        </w:tc>
      </w:tr>
    </w:tbl>
    <w:p w:rsidR="00347E8E" w:rsidRDefault="003033BA" w:rsidP="005231AF">
      <w:pPr>
        <w:spacing w:line="360" w:lineRule="auto"/>
        <w:jc w:val="both"/>
        <w:rPr>
          <w:rFonts w:ascii="Times New Roman" w:hAnsi="Times New Roman"/>
          <w:sz w:val="24"/>
          <w:szCs w:val="24"/>
        </w:rPr>
      </w:pPr>
      <w:r w:rsidRPr="00910114">
        <w:rPr>
          <w:rFonts w:ascii="Times New Roman" w:hAnsi="Times New Roman"/>
          <w:sz w:val="24"/>
          <w:szCs w:val="24"/>
        </w:rPr>
        <w:lastRenderedPageBreak/>
        <w:t>Furthermore, minimum and maximum outcom</w:t>
      </w:r>
      <w:r w:rsidR="00D06F52" w:rsidRPr="00910114">
        <w:rPr>
          <w:rFonts w:ascii="Times New Roman" w:hAnsi="Times New Roman"/>
          <w:sz w:val="24"/>
          <w:szCs w:val="24"/>
        </w:rPr>
        <w:t>es of all variable</w:t>
      </w:r>
      <w:r w:rsidR="00FB46DB">
        <w:rPr>
          <w:rFonts w:ascii="Times New Roman" w:hAnsi="Times New Roman"/>
          <w:sz w:val="24"/>
          <w:szCs w:val="24"/>
        </w:rPr>
        <w:t>s are given. For the variables ROA, ROE and ROE</w:t>
      </w:r>
      <w:r w:rsidR="00052FA1">
        <w:rPr>
          <w:rFonts w:ascii="Times New Roman" w:hAnsi="Times New Roman"/>
          <w:sz w:val="24"/>
          <w:szCs w:val="24"/>
        </w:rPr>
        <w:t xml:space="preserve"> (BT)</w:t>
      </w:r>
      <w:r w:rsidRPr="00910114">
        <w:rPr>
          <w:rFonts w:ascii="Times New Roman" w:hAnsi="Times New Roman"/>
          <w:sz w:val="24"/>
          <w:szCs w:val="24"/>
        </w:rPr>
        <w:t>, highly negative and positive outcomes are observed. This indicates that performanc</w:t>
      </w:r>
      <w:r w:rsidR="00910114" w:rsidRPr="00910114">
        <w:rPr>
          <w:rFonts w:ascii="Times New Roman" w:hAnsi="Times New Roman"/>
          <w:sz w:val="24"/>
          <w:szCs w:val="24"/>
        </w:rPr>
        <w:t xml:space="preserve">e </w:t>
      </w:r>
      <w:r w:rsidR="00347E8E" w:rsidRPr="00910114">
        <w:rPr>
          <w:rFonts w:ascii="Times New Roman" w:hAnsi="Times New Roman"/>
          <w:sz w:val="24"/>
          <w:szCs w:val="24"/>
        </w:rPr>
        <w:t xml:space="preserve">varies </w:t>
      </w:r>
      <w:r w:rsidR="00910114" w:rsidRPr="00910114">
        <w:rPr>
          <w:rFonts w:ascii="Times New Roman" w:hAnsi="Times New Roman"/>
          <w:sz w:val="24"/>
          <w:szCs w:val="24"/>
        </w:rPr>
        <w:t>rather strong in the</w:t>
      </w:r>
      <w:r w:rsidR="00FA58F7" w:rsidRPr="00910114">
        <w:rPr>
          <w:rFonts w:ascii="Times New Roman" w:hAnsi="Times New Roman"/>
          <w:sz w:val="24"/>
          <w:szCs w:val="24"/>
        </w:rPr>
        <w:t xml:space="preserve"> dataset</w:t>
      </w:r>
      <w:r w:rsidR="00347E8E" w:rsidRPr="00910114">
        <w:rPr>
          <w:rFonts w:ascii="Times New Roman" w:hAnsi="Times New Roman"/>
          <w:sz w:val="24"/>
          <w:szCs w:val="24"/>
        </w:rPr>
        <w:t>, making performan</w:t>
      </w:r>
      <w:r w:rsidR="00910114" w:rsidRPr="00910114">
        <w:rPr>
          <w:rFonts w:ascii="Times New Roman" w:hAnsi="Times New Roman"/>
          <w:sz w:val="24"/>
          <w:szCs w:val="24"/>
        </w:rPr>
        <w:t>ce differences more likely. In addition</w:t>
      </w:r>
      <w:r w:rsidR="00347E8E" w:rsidRPr="00910114">
        <w:rPr>
          <w:rFonts w:ascii="Times New Roman" w:hAnsi="Times New Roman"/>
          <w:sz w:val="24"/>
          <w:szCs w:val="24"/>
        </w:rPr>
        <w:t xml:space="preserve">, a number of variables are categorical, meaning that </w:t>
      </w:r>
      <w:r w:rsidR="00910114" w:rsidRPr="00910114">
        <w:rPr>
          <w:rFonts w:ascii="Times New Roman" w:hAnsi="Times New Roman"/>
          <w:sz w:val="24"/>
          <w:szCs w:val="24"/>
        </w:rPr>
        <w:t xml:space="preserve">their </w:t>
      </w:r>
      <w:r w:rsidR="00347E8E" w:rsidRPr="00910114">
        <w:rPr>
          <w:rFonts w:ascii="Times New Roman" w:hAnsi="Times New Roman"/>
          <w:sz w:val="24"/>
          <w:szCs w:val="24"/>
        </w:rPr>
        <w:t>outcomes represent certain categories.</w:t>
      </w:r>
      <w:r w:rsidR="00910114" w:rsidRPr="00910114">
        <w:rPr>
          <w:rFonts w:ascii="Times New Roman" w:hAnsi="Times New Roman"/>
          <w:sz w:val="24"/>
          <w:szCs w:val="24"/>
        </w:rPr>
        <w:t xml:space="preserve"> These variables are recognized by their minimum and maximum values lying between 0 and 3. This dataset contain</w:t>
      </w:r>
      <w:r w:rsidR="00FB46DB">
        <w:rPr>
          <w:rFonts w:ascii="Times New Roman" w:hAnsi="Times New Roman"/>
          <w:sz w:val="24"/>
          <w:szCs w:val="24"/>
        </w:rPr>
        <w:t xml:space="preserve">s the categorical variables </w:t>
      </w:r>
      <w:r w:rsidR="00347E8E" w:rsidRPr="00910114">
        <w:rPr>
          <w:rFonts w:ascii="Times New Roman" w:hAnsi="Times New Roman"/>
          <w:sz w:val="24"/>
          <w:szCs w:val="24"/>
        </w:rPr>
        <w:t xml:space="preserve">MNE, </w:t>
      </w:r>
      <w:r w:rsidR="000A58C8">
        <w:rPr>
          <w:rFonts w:ascii="Times New Roman" w:hAnsi="Times New Roman"/>
          <w:sz w:val="24"/>
          <w:szCs w:val="24"/>
        </w:rPr>
        <w:t>listed, a</w:t>
      </w:r>
      <w:r w:rsidR="00347E8E" w:rsidRPr="00910114">
        <w:rPr>
          <w:rFonts w:ascii="Times New Roman" w:hAnsi="Times New Roman"/>
          <w:sz w:val="24"/>
          <w:szCs w:val="24"/>
        </w:rPr>
        <w:t>ctivity</w:t>
      </w:r>
      <w:r w:rsidR="000A58C8">
        <w:rPr>
          <w:rFonts w:ascii="Times New Roman" w:hAnsi="Times New Roman"/>
          <w:sz w:val="24"/>
          <w:szCs w:val="24"/>
        </w:rPr>
        <w:t xml:space="preserve"> and</w:t>
      </w:r>
      <w:r w:rsidR="00910114" w:rsidRPr="00910114">
        <w:rPr>
          <w:rFonts w:ascii="Times New Roman" w:hAnsi="Times New Roman"/>
          <w:sz w:val="24"/>
          <w:szCs w:val="24"/>
        </w:rPr>
        <w:t xml:space="preserve"> </w:t>
      </w:r>
      <w:r w:rsidR="000A58C8">
        <w:rPr>
          <w:rFonts w:ascii="Times New Roman" w:hAnsi="Times New Roman"/>
          <w:sz w:val="24"/>
          <w:szCs w:val="24"/>
        </w:rPr>
        <w:t xml:space="preserve">western economies, </w:t>
      </w:r>
      <w:r w:rsidR="00910114" w:rsidRPr="00910114">
        <w:rPr>
          <w:rFonts w:ascii="Times New Roman" w:hAnsi="Times New Roman"/>
          <w:sz w:val="24"/>
          <w:szCs w:val="24"/>
        </w:rPr>
        <w:t>with outcomes corresponding to the following categories:</w:t>
      </w:r>
    </w:p>
    <w:p w:rsidR="00FA58F7" w:rsidRDefault="000D1BDC" w:rsidP="00FA58F7">
      <w:pPr>
        <w:pStyle w:val="Caption"/>
        <w:keepNext/>
      </w:pPr>
      <w:r>
        <w:t xml:space="preserve">Table </w:t>
      </w:r>
      <w:r w:rsidR="000A58C8">
        <w:t>8</w:t>
      </w:r>
      <w:r w:rsidR="00FA58F7">
        <w:t>: Categorical variables</w:t>
      </w:r>
    </w:p>
    <w:tbl>
      <w:tblPr>
        <w:tblW w:w="5000" w:type="pct"/>
        <w:tblBorders>
          <w:top w:val="double" w:sz="4" w:space="0" w:color="auto"/>
          <w:bottom w:val="single" w:sz="4" w:space="0" w:color="auto"/>
        </w:tblBorders>
        <w:tblLook w:val="04A0"/>
      </w:tblPr>
      <w:tblGrid>
        <w:gridCol w:w="1081"/>
        <w:gridCol w:w="2063"/>
        <w:gridCol w:w="1416"/>
        <w:gridCol w:w="1612"/>
        <w:gridCol w:w="3071"/>
      </w:tblGrid>
      <w:tr w:rsidR="00285CD7" w:rsidRPr="007227F8" w:rsidTr="00C8050A">
        <w:trPr>
          <w:trHeight w:hRule="exact" w:val="284"/>
        </w:trPr>
        <w:tc>
          <w:tcPr>
            <w:tcW w:w="585" w:type="pct"/>
            <w:tcBorders>
              <w:top w:val="double" w:sz="4" w:space="0" w:color="auto"/>
              <w:bottom w:val="single" w:sz="4" w:space="0" w:color="auto"/>
            </w:tcBorders>
            <w:vAlign w:val="center"/>
          </w:tcPr>
          <w:p w:rsidR="00285CD7" w:rsidRPr="00C8050A" w:rsidRDefault="00285CD7" w:rsidP="005E7200">
            <w:pPr>
              <w:spacing w:line="240" w:lineRule="auto"/>
              <w:rPr>
                <w:rFonts w:cs="Calibri"/>
                <w:b/>
              </w:rPr>
            </w:pPr>
            <w:r w:rsidRPr="00C8050A">
              <w:rPr>
                <w:rFonts w:cs="Calibri"/>
                <w:b/>
              </w:rPr>
              <w:t>Category</w:t>
            </w:r>
          </w:p>
        </w:tc>
        <w:tc>
          <w:tcPr>
            <w:tcW w:w="1116" w:type="pct"/>
            <w:tcBorders>
              <w:top w:val="double" w:sz="4" w:space="0" w:color="auto"/>
              <w:bottom w:val="single" w:sz="4" w:space="0" w:color="auto"/>
            </w:tcBorders>
            <w:vAlign w:val="center"/>
          </w:tcPr>
          <w:p w:rsidR="00285CD7" w:rsidRPr="00C8050A" w:rsidRDefault="00C8050A" w:rsidP="005E7200">
            <w:pPr>
              <w:spacing w:line="240" w:lineRule="auto"/>
              <w:rPr>
                <w:rFonts w:cs="Calibri"/>
                <w:b/>
              </w:rPr>
            </w:pPr>
            <w:r>
              <w:rPr>
                <w:rFonts w:cs="Calibri"/>
                <w:b/>
              </w:rPr>
              <w:t>MNE (D</w:t>
            </w:r>
            <w:r w:rsidR="00285CD7" w:rsidRPr="00C8050A">
              <w:rPr>
                <w:rFonts w:cs="Calibri"/>
                <w:b/>
              </w:rPr>
              <w:t>ummy)</w:t>
            </w:r>
          </w:p>
        </w:tc>
        <w:tc>
          <w:tcPr>
            <w:tcW w:w="766" w:type="pct"/>
            <w:tcBorders>
              <w:top w:val="double" w:sz="4" w:space="0" w:color="auto"/>
              <w:bottom w:val="single" w:sz="4" w:space="0" w:color="auto"/>
            </w:tcBorders>
            <w:vAlign w:val="center"/>
          </w:tcPr>
          <w:p w:rsidR="00285CD7" w:rsidRPr="00C8050A" w:rsidRDefault="00285CD7" w:rsidP="005E7200">
            <w:pPr>
              <w:spacing w:line="240" w:lineRule="auto"/>
              <w:rPr>
                <w:rFonts w:cs="Calibri"/>
                <w:b/>
              </w:rPr>
            </w:pPr>
            <w:r w:rsidRPr="00C8050A">
              <w:rPr>
                <w:rFonts w:cs="Calibri"/>
                <w:b/>
              </w:rPr>
              <w:t>Listed</w:t>
            </w:r>
          </w:p>
        </w:tc>
        <w:tc>
          <w:tcPr>
            <w:tcW w:w="872" w:type="pct"/>
            <w:tcBorders>
              <w:top w:val="double" w:sz="4" w:space="0" w:color="auto"/>
              <w:bottom w:val="single" w:sz="4" w:space="0" w:color="auto"/>
            </w:tcBorders>
            <w:vAlign w:val="center"/>
          </w:tcPr>
          <w:p w:rsidR="00285CD7" w:rsidRPr="00C8050A" w:rsidRDefault="00285CD7" w:rsidP="005E7200">
            <w:pPr>
              <w:spacing w:line="240" w:lineRule="auto"/>
              <w:rPr>
                <w:rFonts w:cs="Calibri"/>
                <w:b/>
              </w:rPr>
            </w:pPr>
            <w:r w:rsidRPr="00C8050A">
              <w:rPr>
                <w:rFonts w:cs="Calibri"/>
                <w:b/>
              </w:rPr>
              <w:t>Activity</w:t>
            </w:r>
          </w:p>
        </w:tc>
        <w:tc>
          <w:tcPr>
            <w:tcW w:w="1662" w:type="pct"/>
            <w:tcBorders>
              <w:top w:val="double" w:sz="4" w:space="0" w:color="auto"/>
              <w:bottom w:val="single" w:sz="4" w:space="0" w:color="auto"/>
            </w:tcBorders>
          </w:tcPr>
          <w:p w:rsidR="00285CD7" w:rsidRPr="00C8050A" w:rsidRDefault="00285CD7" w:rsidP="00C8050A">
            <w:pPr>
              <w:spacing w:line="240" w:lineRule="auto"/>
              <w:rPr>
                <w:rFonts w:cs="Calibri"/>
                <w:b/>
              </w:rPr>
            </w:pPr>
            <w:r w:rsidRPr="00C8050A">
              <w:rPr>
                <w:rFonts w:cs="Calibri"/>
                <w:b/>
              </w:rPr>
              <w:t>Western Economies</w:t>
            </w:r>
            <w:r w:rsidR="00C8050A">
              <w:rPr>
                <w:rFonts w:cs="Calibri"/>
                <w:b/>
              </w:rPr>
              <w:t xml:space="preserve"> (Dummy)</w:t>
            </w:r>
          </w:p>
        </w:tc>
      </w:tr>
      <w:tr w:rsidR="00285CD7" w:rsidRPr="007227F8" w:rsidTr="00C8050A">
        <w:trPr>
          <w:trHeight w:hRule="exact" w:val="284"/>
        </w:trPr>
        <w:tc>
          <w:tcPr>
            <w:tcW w:w="585" w:type="pct"/>
            <w:tcBorders>
              <w:top w:val="single" w:sz="4" w:space="0" w:color="auto"/>
              <w:bottom w:val="nil"/>
            </w:tcBorders>
            <w:vAlign w:val="center"/>
          </w:tcPr>
          <w:p w:rsidR="00285CD7" w:rsidRPr="00C8050A" w:rsidRDefault="00285CD7" w:rsidP="005E7200">
            <w:pPr>
              <w:spacing w:line="240" w:lineRule="auto"/>
              <w:jc w:val="center"/>
              <w:rPr>
                <w:rFonts w:ascii="Times New Roman" w:hAnsi="Times New Roman"/>
                <w:b/>
                <w:sz w:val="24"/>
                <w:szCs w:val="24"/>
              </w:rPr>
            </w:pPr>
          </w:p>
        </w:tc>
        <w:tc>
          <w:tcPr>
            <w:tcW w:w="1116" w:type="pct"/>
            <w:tcBorders>
              <w:top w:val="single" w:sz="4" w:space="0" w:color="auto"/>
              <w:bottom w:val="nil"/>
            </w:tcBorders>
            <w:vAlign w:val="center"/>
          </w:tcPr>
          <w:p w:rsidR="00285CD7" w:rsidRPr="00C8050A" w:rsidRDefault="00285CD7" w:rsidP="005E7200">
            <w:pPr>
              <w:spacing w:line="240" w:lineRule="auto"/>
              <w:jc w:val="center"/>
              <w:rPr>
                <w:rFonts w:ascii="Times New Roman" w:hAnsi="Times New Roman"/>
                <w:sz w:val="24"/>
                <w:szCs w:val="24"/>
              </w:rPr>
            </w:pPr>
          </w:p>
        </w:tc>
        <w:tc>
          <w:tcPr>
            <w:tcW w:w="766" w:type="pct"/>
            <w:tcBorders>
              <w:top w:val="single" w:sz="4" w:space="0" w:color="auto"/>
              <w:bottom w:val="nil"/>
            </w:tcBorders>
            <w:vAlign w:val="center"/>
          </w:tcPr>
          <w:p w:rsidR="00285CD7" w:rsidRPr="00C8050A" w:rsidRDefault="00285CD7" w:rsidP="005E7200">
            <w:pPr>
              <w:spacing w:line="240" w:lineRule="auto"/>
              <w:jc w:val="center"/>
              <w:rPr>
                <w:rFonts w:ascii="Times New Roman" w:hAnsi="Times New Roman"/>
                <w:sz w:val="24"/>
                <w:szCs w:val="24"/>
              </w:rPr>
            </w:pPr>
          </w:p>
        </w:tc>
        <w:tc>
          <w:tcPr>
            <w:tcW w:w="872" w:type="pct"/>
            <w:tcBorders>
              <w:top w:val="single" w:sz="4" w:space="0" w:color="auto"/>
              <w:bottom w:val="nil"/>
            </w:tcBorders>
            <w:vAlign w:val="center"/>
          </w:tcPr>
          <w:p w:rsidR="00285CD7" w:rsidRPr="00C8050A" w:rsidRDefault="00285CD7" w:rsidP="005E7200">
            <w:pPr>
              <w:spacing w:line="240" w:lineRule="auto"/>
              <w:jc w:val="center"/>
              <w:rPr>
                <w:rFonts w:ascii="Times New Roman" w:hAnsi="Times New Roman"/>
                <w:sz w:val="24"/>
                <w:szCs w:val="24"/>
              </w:rPr>
            </w:pPr>
          </w:p>
        </w:tc>
        <w:tc>
          <w:tcPr>
            <w:tcW w:w="1662" w:type="pct"/>
            <w:tcBorders>
              <w:top w:val="single" w:sz="4" w:space="0" w:color="auto"/>
              <w:bottom w:val="nil"/>
            </w:tcBorders>
          </w:tcPr>
          <w:p w:rsidR="00285CD7" w:rsidRPr="00C8050A" w:rsidRDefault="00285CD7" w:rsidP="005E7200">
            <w:pPr>
              <w:spacing w:line="240" w:lineRule="auto"/>
              <w:jc w:val="center"/>
              <w:rPr>
                <w:rFonts w:ascii="Times New Roman" w:hAnsi="Times New Roman"/>
                <w:sz w:val="24"/>
                <w:szCs w:val="24"/>
              </w:rPr>
            </w:pPr>
          </w:p>
        </w:tc>
      </w:tr>
      <w:tr w:rsidR="00285CD7" w:rsidRPr="007227F8" w:rsidTr="00C8050A">
        <w:trPr>
          <w:trHeight w:hRule="exact" w:val="284"/>
        </w:trPr>
        <w:tc>
          <w:tcPr>
            <w:tcW w:w="585" w:type="pct"/>
            <w:tcBorders>
              <w:top w:val="nil"/>
            </w:tcBorders>
            <w:vAlign w:val="center"/>
          </w:tcPr>
          <w:p w:rsidR="00285CD7" w:rsidRPr="00C8050A" w:rsidRDefault="00285CD7" w:rsidP="005E7200">
            <w:pPr>
              <w:spacing w:line="240" w:lineRule="auto"/>
              <w:jc w:val="center"/>
              <w:rPr>
                <w:rFonts w:cs="Calibri"/>
              </w:rPr>
            </w:pPr>
            <w:r w:rsidRPr="00C8050A">
              <w:rPr>
                <w:rFonts w:cs="Calibri"/>
              </w:rPr>
              <w:t>0</w:t>
            </w:r>
          </w:p>
        </w:tc>
        <w:tc>
          <w:tcPr>
            <w:tcW w:w="1116" w:type="pct"/>
            <w:tcBorders>
              <w:top w:val="nil"/>
            </w:tcBorders>
            <w:vAlign w:val="center"/>
          </w:tcPr>
          <w:p w:rsidR="00285CD7" w:rsidRPr="00C8050A" w:rsidRDefault="00285CD7" w:rsidP="005E7200">
            <w:pPr>
              <w:spacing w:line="240" w:lineRule="auto"/>
              <w:rPr>
                <w:rFonts w:cs="Calibri"/>
              </w:rPr>
            </w:pPr>
            <w:r w:rsidRPr="00C8050A">
              <w:rPr>
                <w:rFonts w:cs="Calibri"/>
              </w:rPr>
              <w:t>Domestic firm</w:t>
            </w:r>
          </w:p>
        </w:tc>
        <w:tc>
          <w:tcPr>
            <w:tcW w:w="766" w:type="pct"/>
            <w:tcBorders>
              <w:top w:val="nil"/>
            </w:tcBorders>
            <w:vAlign w:val="center"/>
          </w:tcPr>
          <w:p w:rsidR="00285CD7" w:rsidRPr="00C8050A" w:rsidRDefault="00285CD7" w:rsidP="005E7200">
            <w:pPr>
              <w:spacing w:line="240" w:lineRule="auto"/>
              <w:rPr>
                <w:rFonts w:cs="Calibri"/>
              </w:rPr>
            </w:pPr>
            <w:r w:rsidRPr="00C8050A">
              <w:rPr>
                <w:rFonts w:cs="Calibri"/>
              </w:rPr>
              <w:t>Not Listed</w:t>
            </w:r>
          </w:p>
        </w:tc>
        <w:tc>
          <w:tcPr>
            <w:tcW w:w="872" w:type="pct"/>
            <w:tcBorders>
              <w:top w:val="nil"/>
            </w:tcBorders>
            <w:vAlign w:val="center"/>
          </w:tcPr>
          <w:p w:rsidR="00285CD7" w:rsidRPr="00C8050A" w:rsidRDefault="00285CD7" w:rsidP="005E7200">
            <w:pPr>
              <w:spacing w:line="240" w:lineRule="auto"/>
              <w:rPr>
                <w:rFonts w:cs="Calibri"/>
              </w:rPr>
            </w:pPr>
            <w:r w:rsidRPr="00C8050A">
              <w:rPr>
                <w:rFonts w:cs="Calibri"/>
              </w:rPr>
              <w:t>Non existent</w:t>
            </w:r>
          </w:p>
        </w:tc>
        <w:tc>
          <w:tcPr>
            <w:tcW w:w="1662" w:type="pct"/>
            <w:tcBorders>
              <w:top w:val="nil"/>
            </w:tcBorders>
          </w:tcPr>
          <w:p w:rsidR="00285CD7" w:rsidRPr="00C8050A" w:rsidRDefault="00C8050A" w:rsidP="005E7200">
            <w:pPr>
              <w:spacing w:line="240" w:lineRule="auto"/>
              <w:rPr>
                <w:rFonts w:cs="Calibri"/>
              </w:rPr>
            </w:pPr>
            <w:r w:rsidRPr="00C8050A">
              <w:rPr>
                <w:rFonts w:cs="Calibri"/>
              </w:rPr>
              <w:t>Non-western Economies</w:t>
            </w:r>
          </w:p>
        </w:tc>
      </w:tr>
      <w:tr w:rsidR="00285CD7" w:rsidRPr="007227F8" w:rsidTr="00C8050A">
        <w:trPr>
          <w:trHeight w:hRule="exact" w:val="284"/>
        </w:trPr>
        <w:tc>
          <w:tcPr>
            <w:tcW w:w="585" w:type="pct"/>
            <w:vAlign w:val="center"/>
          </w:tcPr>
          <w:p w:rsidR="00285CD7" w:rsidRPr="00C8050A" w:rsidRDefault="00285CD7" w:rsidP="005E7200">
            <w:pPr>
              <w:spacing w:line="240" w:lineRule="auto"/>
              <w:jc w:val="center"/>
              <w:rPr>
                <w:rFonts w:cs="Calibri"/>
              </w:rPr>
            </w:pPr>
            <w:r w:rsidRPr="00C8050A">
              <w:rPr>
                <w:rFonts w:cs="Calibri"/>
              </w:rPr>
              <w:t>1</w:t>
            </w:r>
          </w:p>
        </w:tc>
        <w:tc>
          <w:tcPr>
            <w:tcW w:w="1116" w:type="pct"/>
            <w:vAlign w:val="center"/>
          </w:tcPr>
          <w:p w:rsidR="00285CD7" w:rsidRPr="00C8050A" w:rsidRDefault="00285CD7" w:rsidP="005E7200">
            <w:pPr>
              <w:spacing w:line="240" w:lineRule="auto"/>
              <w:rPr>
                <w:rFonts w:cs="Calibri"/>
              </w:rPr>
            </w:pPr>
            <w:r w:rsidRPr="00C8050A">
              <w:rPr>
                <w:rFonts w:cs="Calibri"/>
              </w:rPr>
              <w:t>Foreign owned firm</w:t>
            </w:r>
          </w:p>
        </w:tc>
        <w:tc>
          <w:tcPr>
            <w:tcW w:w="766" w:type="pct"/>
            <w:vAlign w:val="center"/>
          </w:tcPr>
          <w:p w:rsidR="00285CD7" w:rsidRPr="00C8050A" w:rsidRDefault="00285CD7" w:rsidP="005E7200">
            <w:pPr>
              <w:spacing w:line="240" w:lineRule="auto"/>
              <w:rPr>
                <w:rFonts w:cs="Calibri"/>
              </w:rPr>
            </w:pPr>
            <w:r w:rsidRPr="00C8050A">
              <w:rPr>
                <w:rFonts w:cs="Calibri"/>
              </w:rPr>
              <w:t>Listed</w:t>
            </w:r>
          </w:p>
        </w:tc>
        <w:tc>
          <w:tcPr>
            <w:tcW w:w="872" w:type="pct"/>
            <w:vAlign w:val="center"/>
          </w:tcPr>
          <w:p w:rsidR="00285CD7" w:rsidRPr="00C8050A" w:rsidRDefault="00285CD7" w:rsidP="005E7200">
            <w:pPr>
              <w:spacing w:line="240" w:lineRule="auto"/>
              <w:rPr>
                <w:rFonts w:cs="Calibri"/>
              </w:rPr>
            </w:pPr>
            <w:r w:rsidRPr="00C8050A">
              <w:rPr>
                <w:rFonts w:cs="Calibri"/>
              </w:rPr>
              <w:t>Manufacturing</w:t>
            </w:r>
          </w:p>
        </w:tc>
        <w:tc>
          <w:tcPr>
            <w:tcW w:w="1662" w:type="pct"/>
          </w:tcPr>
          <w:p w:rsidR="00285CD7" w:rsidRPr="00C8050A" w:rsidRDefault="00C8050A" w:rsidP="005E7200">
            <w:pPr>
              <w:spacing w:line="240" w:lineRule="auto"/>
              <w:rPr>
                <w:rFonts w:cs="Calibri"/>
              </w:rPr>
            </w:pPr>
            <w:r w:rsidRPr="00C8050A">
              <w:rPr>
                <w:rFonts w:cs="Calibri"/>
              </w:rPr>
              <w:t>Western Economies</w:t>
            </w:r>
          </w:p>
        </w:tc>
      </w:tr>
      <w:tr w:rsidR="00285CD7" w:rsidRPr="007227F8" w:rsidTr="00C8050A">
        <w:trPr>
          <w:trHeight w:hRule="exact" w:val="284"/>
        </w:trPr>
        <w:tc>
          <w:tcPr>
            <w:tcW w:w="585" w:type="pct"/>
            <w:vAlign w:val="center"/>
          </w:tcPr>
          <w:p w:rsidR="00285CD7" w:rsidRPr="00C8050A" w:rsidRDefault="00285CD7" w:rsidP="005E7200">
            <w:pPr>
              <w:spacing w:line="240" w:lineRule="auto"/>
              <w:jc w:val="center"/>
              <w:rPr>
                <w:rFonts w:cs="Calibri"/>
              </w:rPr>
            </w:pPr>
            <w:r w:rsidRPr="00C8050A">
              <w:rPr>
                <w:rFonts w:cs="Calibri"/>
              </w:rPr>
              <w:t>2</w:t>
            </w:r>
          </w:p>
        </w:tc>
        <w:tc>
          <w:tcPr>
            <w:tcW w:w="1116" w:type="pct"/>
            <w:vAlign w:val="center"/>
          </w:tcPr>
          <w:p w:rsidR="00285CD7" w:rsidRPr="00C8050A" w:rsidRDefault="00285CD7" w:rsidP="005E7200">
            <w:pPr>
              <w:spacing w:line="240" w:lineRule="auto"/>
              <w:rPr>
                <w:rFonts w:cs="Calibri"/>
              </w:rPr>
            </w:pPr>
            <w:r w:rsidRPr="00C8050A">
              <w:rPr>
                <w:rFonts w:cs="Calibri"/>
              </w:rPr>
              <w:t>Non existent</w:t>
            </w:r>
          </w:p>
        </w:tc>
        <w:tc>
          <w:tcPr>
            <w:tcW w:w="766" w:type="pct"/>
            <w:vAlign w:val="center"/>
          </w:tcPr>
          <w:p w:rsidR="00285CD7" w:rsidRPr="00C8050A" w:rsidRDefault="00285CD7" w:rsidP="00910114">
            <w:pPr>
              <w:spacing w:line="240" w:lineRule="auto"/>
              <w:rPr>
                <w:rFonts w:cs="Calibri"/>
              </w:rPr>
            </w:pPr>
            <w:r w:rsidRPr="00C8050A">
              <w:rPr>
                <w:rFonts w:cs="Calibri"/>
              </w:rPr>
              <w:t>Non existent</w:t>
            </w:r>
          </w:p>
        </w:tc>
        <w:tc>
          <w:tcPr>
            <w:tcW w:w="872" w:type="pct"/>
            <w:vAlign w:val="center"/>
          </w:tcPr>
          <w:p w:rsidR="00285CD7" w:rsidRPr="00C8050A" w:rsidRDefault="00285CD7" w:rsidP="005E7200">
            <w:pPr>
              <w:spacing w:line="240" w:lineRule="auto"/>
              <w:rPr>
                <w:rFonts w:cs="Calibri"/>
              </w:rPr>
            </w:pPr>
            <w:r w:rsidRPr="00C8050A">
              <w:rPr>
                <w:rFonts w:cs="Calibri"/>
              </w:rPr>
              <w:t>Services</w:t>
            </w:r>
          </w:p>
        </w:tc>
        <w:tc>
          <w:tcPr>
            <w:tcW w:w="1662" w:type="pct"/>
          </w:tcPr>
          <w:p w:rsidR="00285CD7" w:rsidRPr="00C8050A" w:rsidRDefault="00C8050A" w:rsidP="005E7200">
            <w:pPr>
              <w:spacing w:line="240" w:lineRule="auto"/>
              <w:rPr>
                <w:rFonts w:cs="Calibri"/>
              </w:rPr>
            </w:pPr>
            <w:r w:rsidRPr="00C8050A">
              <w:rPr>
                <w:rFonts w:cs="Calibri"/>
              </w:rPr>
              <w:t>Non existent</w:t>
            </w:r>
          </w:p>
        </w:tc>
      </w:tr>
      <w:tr w:rsidR="00285CD7" w:rsidRPr="007227F8" w:rsidTr="00C8050A">
        <w:trPr>
          <w:trHeight w:hRule="exact" w:val="284"/>
        </w:trPr>
        <w:tc>
          <w:tcPr>
            <w:tcW w:w="585" w:type="pct"/>
            <w:vAlign w:val="center"/>
          </w:tcPr>
          <w:p w:rsidR="00285CD7" w:rsidRPr="00C8050A" w:rsidRDefault="00285CD7" w:rsidP="005E7200">
            <w:pPr>
              <w:spacing w:line="240" w:lineRule="auto"/>
              <w:jc w:val="center"/>
              <w:rPr>
                <w:rFonts w:cs="Calibri"/>
              </w:rPr>
            </w:pPr>
            <w:r w:rsidRPr="00C8050A">
              <w:rPr>
                <w:rFonts w:cs="Calibri"/>
              </w:rPr>
              <w:t>3</w:t>
            </w:r>
          </w:p>
        </w:tc>
        <w:tc>
          <w:tcPr>
            <w:tcW w:w="1116" w:type="pct"/>
            <w:vAlign w:val="center"/>
          </w:tcPr>
          <w:p w:rsidR="00285CD7" w:rsidRPr="00C8050A" w:rsidRDefault="00285CD7" w:rsidP="005E7200">
            <w:pPr>
              <w:spacing w:line="240" w:lineRule="auto"/>
              <w:rPr>
                <w:rFonts w:cs="Calibri"/>
              </w:rPr>
            </w:pPr>
            <w:r w:rsidRPr="00C8050A">
              <w:rPr>
                <w:rFonts w:cs="Calibri"/>
              </w:rPr>
              <w:t>Non existent</w:t>
            </w:r>
          </w:p>
        </w:tc>
        <w:tc>
          <w:tcPr>
            <w:tcW w:w="766" w:type="pct"/>
            <w:vAlign w:val="center"/>
          </w:tcPr>
          <w:p w:rsidR="00285CD7" w:rsidRPr="00C8050A" w:rsidRDefault="00285CD7" w:rsidP="00910114">
            <w:pPr>
              <w:spacing w:line="240" w:lineRule="auto"/>
              <w:rPr>
                <w:rFonts w:cs="Calibri"/>
              </w:rPr>
            </w:pPr>
            <w:r w:rsidRPr="00C8050A">
              <w:rPr>
                <w:rFonts w:cs="Calibri"/>
              </w:rPr>
              <w:t>Non existent</w:t>
            </w:r>
          </w:p>
        </w:tc>
        <w:tc>
          <w:tcPr>
            <w:tcW w:w="872" w:type="pct"/>
            <w:vAlign w:val="center"/>
          </w:tcPr>
          <w:p w:rsidR="00285CD7" w:rsidRPr="00C8050A" w:rsidRDefault="00285CD7" w:rsidP="005E7200">
            <w:pPr>
              <w:spacing w:line="240" w:lineRule="auto"/>
              <w:rPr>
                <w:rFonts w:cs="Calibri"/>
              </w:rPr>
            </w:pPr>
            <w:r w:rsidRPr="00C8050A">
              <w:rPr>
                <w:rFonts w:cs="Calibri"/>
              </w:rPr>
              <w:t>Wholesale</w:t>
            </w:r>
          </w:p>
        </w:tc>
        <w:tc>
          <w:tcPr>
            <w:tcW w:w="1662" w:type="pct"/>
          </w:tcPr>
          <w:p w:rsidR="00285CD7" w:rsidRPr="00C8050A" w:rsidRDefault="00C8050A" w:rsidP="005E7200">
            <w:pPr>
              <w:spacing w:line="240" w:lineRule="auto"/>
              <w:rPr>
                <w:rFonts w:cs="Calibri"/>
              </w:rPr>
            </w:pPr>
            <w:r w:rsidRPr="00C8050A">
              <w:rPr>
                <w:rFonts w:cs="Calibri"/>
              </w:rPr>
              <w:t>Non existent</w:t>
            </w:r>
          </w:p>
        </w:tc>
      </w:tr>
    </w:tbl>
    <w:p w:rsidR="006B7EBD" w:rsidRDefault="005317E2" w:rsidP="00732029">
      <w:pPr>
        <w:spacing w:line="360" w:lineRule="auto"/>
        <w:jc w:val="both"/>
        <w:rPr>
          <w:rFonts w:ascii="Times New Roman" w:hAnsi="Times New Roman"/>
          <w:sz w:val="24"/>
          <w:szCs w:val="24"/>
        </w:rPr>
      </w:pPr>
      <w:r>
        <w:rPr>
          <w:rFonts w:ascii="Times New Roman" w:hAnsi="Times New Roman"/>
          <w:b/>
          <w:sz w:val="18"/>
          <w:szCs w:val="18"/>
        </w:rPr>
        <w:br/>
      </w:r>
      <w:r w:rsidR="004B4701" w:rsidRPr="006B7EBD">
        <w:rPr>
          <w:rFonts w:ascii="Times New Roman" w:hAnsi="Times New Roman"/>
          <w:sz w:val="24"/>
          <w:szCs w:val="24"/>
        </w:rPr>
        <w:t>Las</w:t>
      </w:r>
      <w:r w:rsidR="00CC0CE4" w:rsidRPr="006B7EBD">
        <w:rPr>
          <w:rFonts w:ascii="Times New Roman" w:hAnsi="Times New Roman"/>
          <w:sz w:val="24"/>
          <w:szCs w:val="24"/>
        </w:rPr>
        <w:t xml:space="preserve">tly, </w:t>
      </w:r>
      <w:r w:rsidR="004B4701" w:rsidRPr="006B7EBD">
        <w:rPr>
          <w:rFonts w:ascii="Times New Roman" w:hAnsi="Times New Roman"/>
          <w:sz w:val="24"/>
          <w:szCs w:val="24"/>
        </w:rPr>
        <w:t xml:space="preserve">mean differences </w:t>
      </w:r>
      <w:r w:rsidR="00CC0CE4" w:rsidRPr="006B7EBD">
        <w:rPr>
          <w:rFonts w:ascii="Times New Roman" w:hAnsi="Times New Roman"/>
          <w:sz w:val="24"/>
          <w:szCs w:val="24"/>
        </w:rPr>
        <w:t>between the</w:t>
      </w:r>
      <w:r w:rsidR="00FB46DB">
        <w:rPr>
          <w:rFonts w:ascii="Times New Roman" w:hAnsi="Times New Roman"/>
          <w:sz w:val="24"/>
          <w:szCs w:val="24"/>
        </w:rPr>
        <w:t xml:space="preserve"> variables </w:t>
      </w:r>
      <w:r w:rsidR="004B4701" w:rsidRPr="006B7EBD">
        <w:rPr>
          <w:rFonts w:ascii="Times New Roman" w:hAnsi="Times New Roman"/>
          <w:sz w:val="24"/>
          <w:szCs w:val="24"/>
        </w:rPr>
        <w:t xml:space="preserve">ROA, </w:t>
      </w:r>
      <w:r w:rsidR="00FB46DB">
        <w:rPr>
          <w:rFonts w:ascii="Times New Roman" w:hAnsi="Times New Roman"/>
          <w:sz w:val="24"/>
          <w:szCs w:val="24"/>
        </w:rPr>
        <w:t>ROE</w:t>
      </w:r>
      <w:r w:rsidR="00910114" w:rsidRPr="006B7EBD">
        <w:rPr>
          <w:rFonts w:ascii="Times New Roman" w:hAnsi="Times New Roman"/>
          <w:sz w:val="24"/>
          <w:szCs w:val="24"/>
        </w:rPr>
        <w:t xml:space="preserve"> </w:t>
      </w:r>
      <w:r w:rsidR="004B4701" w:rsidRPr="006B7EBD">
        <w:rPr>
          <w:rFonts w:ascii="Times New Roman" w:hAnsi="Times New Roman"/>
          <w:sz w:val="24"/>
          <w:szCs w:val="24"/>
        </w:rPr>
        <w:t>and ROE</w:t>
      </w:r>
      <w:r w:rsidR="00910114" w:rsidRPr="006B7EBD">
        <w:rPr>
          <w:rFonts w:ascii="Times New Roman" w:hAnsi="Times New Roman"/>
          <w:sz w:val="24"/>
          <w:szCs w:val="24"/>
        </w:rPr>
        <w:t xml:space="preserve"> (</w:t>
      </w:r>
      <w:r w:rsidR="001E3874">
        <w:rPr>
          <w:rFonts w:ascii="Times New Roman" w:hAnsi="Times New Roman"/>
          <w:sz w:val="24"/>
          <w:szCs w:val="24"/>
        </w:rPr>
        <w:t>BT</w:t>
      </w:r>
      <w:r w:rsidR="004B4701" w:rsidRPr="006B7EBD">
        <w:rPr>
          <w:rFonts w:ascii="Times New Roman" w:hAnsi="Times New Roman"/>
          <w:sz w:val="24"/>
          <w:szCs w:val="24"/>
        </w:rPr>
        <w:t>)</w:t>
      </w:r>
      <w:r w:rsidR="006B7EBD" w:rsidRPr="006B7EBD">
        <w:rPr>
          <w:rFonts w:ascii="Times New Roman" w:hAnsi="Times New Roman"/>
          <w:sz w:val="24"/>
          <w:szCs w:val="24"/>
        </w:rPr>
        <w:t xml:space="preserve"> are rather big. This</w:t>
      </w:r>
      <w:r w:rsidR="00910114" w:rsidRPr="006B7EBD">
        <w:rPr>
          <w:rFonts w:ascii="Times New Roman" w:hAnsi="Times New Roman"/>
          <w:sz w:val="24"/>
          <w:szCs w:val="24"/>
        </w:rPr>
        <w:t xml:space="preserve"> </w:t>
      </w:r>
      <w:r w:rsidR="006B7EBD" w:rsidRPr="006B7EBD">
        <w:rPr>
          <w:rFonts w:ascii="Times New Roman" w:hAnsi="Times New Roman"/>
          <w:sz w:val="24"/>
          <w:szCs w:val="24"/>
        </w:rPr>
        <w:t xml:space="preserve">is an indication </w:t>
      </w:r>
      <w:r w:rsidR="00910114" w:rsidRPr="006B7EBD">
        <w:rPr>
          <w:rFonts w:ascii="Times New Roman" w:hAnsi="Times New Roman"/>
          <w:sz w:val="24"/>
          <w:szCs w:val="24"/>
        </w:rPr>
        <w:t xml:space="preserve">that </w:t>
      </w:r>
      <w:r w:rsidR="006B7EBD" w:rsidRPr="006B7EBD">
        <w:rPr>
          <w:rFonts w:ascii="Times New Roman" w:hAnsi="Times New Roman"/>
          <w:sz w:val="24"/>
          <w:szCs w:val="24"/>
        </w:rPr>
        <w:t xml:space="preserve">there are </w:t>
      </w:r>
      <w:r w:rsidR="00910114" w:rsidRPr="006B7EBD">
        <w:rPr>
          <w:rFonts w:ascii="Times New Roman" w:hAnsi="Times New Roman"/>
          <w:sz w:val="24"/>
          <w:szCs w:val="24"/>
        </w:rPr>
        <w:t>serious differences between the three, supporting</w:t>
      </w:r>
      <w:r w:rsidR="006B7EBD" w:rsidRPr="006B7EBD">
        <w:rPr>
          <w:rFonts w:ascii="Times New Roman" w:hAnsi="Times New Roman"/>
          <w:sz w:val="24"/>
          <w:szCs w:val="24"/>
        </w:rPr>
        <w:t xml:space="preserve"> the fact </w:t>
      </w:r>
      <w:r w:rsidR="00910114" w:rsidRPr="006B7EBD">
        <w:rPr>
          <w:rFonts w:ascii="Times New Roman" w:hAnsi="Times New Roman"/>
          <w:sz w:val="24"/>
          <w:szCs w:val="24"/>
        </w:rPr>
        <w:t xml:space="preserve">that three separate models are </w:t>
      </w:r>
      <w:r w:rsidR="006B7EBD" w:rsidRPr="006B7EBD">
        <w:rPr>
          <w:rFonts w:ascii="Times New Roman" w:hAnsi="Times New Roman"/>
          <w:sz w:val="24"/>
          <w:szCs w:val="24"/>
        </w:rPr>
        <w:t xml:space="preserve">being </w:t>
      </w:r>
      <w:r w:rsidR="00910114" w:rsidRPr="006B7EBD">
        <w:rPr>
          <w:rFonts w:ascii="Times New Roman" w:hAnsi="Times New Roman"/>
          <w:sz w:val="24"/>
          <w:szCs w:val="24"/>
        </w:rPr>
        <w:t>estimated</w:t>
      </w:r>
      <w:r w:rsidR="006B7EBD" w:rsidRPr="006B7EBD">
        <w:rPr>
          <w:rFonts w:ascii="Times New Roman" w:hAnsi="Times New Roman"/>
          <w:sz w:val="24"/>
          <w:szCs w:val="24"/>
        </w:rPr>
        <w:t xml:space="preserve">. </w:t>
      </w:r>
      <w:r w:rsidR="00CC0CE4">
        <w:rPr>
          <w:rFonts w:ascii="Times New Roman" w:hAnsi="Times New Roman"/>
          <w:sz w:val="24"/>
          <w:szCs w:val="24"/>
        </w:rPr>
        <w:t xml:space="preserve">  </w:t>
      </w:r>
    </w:p>
    <w:p w:rsidR="00C2291A" w:rsidRDefault="00B04E34" w:rsidP="00732029">
      <w:pPr>
        <w:spacing w:line="360" w:lineRule="auto"/>
        <w:jc w:val="both"/>
        <w:rPr>
          <w:rFonts w:ascii="Times New Roman" w:hAnsi="Times New Roman"/>
          <w:sz w:val="24"/>
          <w:szCs w:val="24"/>
        </w:rPr>
      </w:pPr>
      <w:r w:rsidRPr="001A531A">
        <w:rPr>
          <w:rFonts w:ascii="Times New Roman" w:hAnsi="Times New Roman"/>
          <w:sz w:val="24"/>
          <w:szCs w:val="24"/>
        </w:rPr>
        <w:t>The last</w:t>
      </w:r>
      <w:r w:rsidR="00C2291A" w:rsidRPr="001A531A">
        <w:rPr>
          <w:rFonts w:ascii="Times New Roman" w:hAnsi="Times New Roman"/>
          <w:sz w:val="24"/>
          <w:szCs w:val="24"/>
        </w:rPr>
        <w:t xml:space="preserve"> descri</w:t>
      </w:r>
      <w:r w:rsidR="005317E2" w:rsidRPr="001A531A">
        <w:rPr>
          <w:rFonts w:ascii="Times New Roman" w:hAnsi="Times New Roman"/>
          <w:sz w:val="24"/>
          <w:szCs w:val="24"/>
        </w:rPr>
        <w:t xml:space="preserve">ptive is the location of the global ultimate owner (GUO) of a foreign owned firm. This is particularly interesting for </w:t>
      </w:r>
      <w:r w:rsidR="00C2291A" w:rsidRPr="001A531A">
        <w:rPr>
          <w:rFonts w:ascii="Times New Roman" w:hAnsi="Times New Roman"/>
          <w:sz w:val="24"/>
          <w:szCs w:val="24"/>
        </w:rPr>
        <w:t>hypothesis 2</w:t>
      </w:r>
      <w:r w:rsidR="00714443">
        <w:rPr>
          <w:rFonts w:ascii="Times New Roman" w:hAnsi="Times New Roman"/>
          <w:sz w:val="24"/>
          <w:szCs w:val="24"/>
        </w:rPr>
        <w:t xml:space="preserve">, when the location of a foreign owner is introduced as an independent variable, possibly affecting firm performance. </w:t>
      </w:r>
      <w:r w:rsidR="005317E2" w:rsidRPr="001A531A">
        <w:rPr>
          <w:rFonts w:ascii="Times New Roman" w:hAnsi="Times New Roman"/>
          <w:sz w:val="24"/>
          <w:szCs w:val="24"/>
        </w:rPr>
        <w:t>Table</w:t>
      </w:r>
      <w:r w:rsidR="007D1722" w:rsidRPr="001A531A">
        <w:rPr>
          <w:rFonts w:ascii="Times New Roman" w:hAnsi="Times New Roman"/>
          <w:sz w:val="24"/>
          <w:szCs w:val="24"/>
        </w:rPr>
        <w:t xml:space="preserve"> 9</w:t>
      </w:r>
      <w:r w:rsidR="00C2291A" w:rsidRPr="001A531A">
        <w:rPr>
          <w:rFonts w:ascii="Times New Roman" w:hAnsi="Times New Roman"/>
          <w:sz w:val="24"/>
          <w:szCs w:val="24"/>
        </w:rPr>
        <w:t xml:space="preserve"> shows </w:t>
      </w:r>
      <w:r w:rsidR="00714443">
        <w:rPr>
          <w:rFonts w:ascii="Times New Roman" w:hAnsi="Times New Roman"/>
          <w:sz w:val="24"/>
          <w:szCs w:val="24"/>
        </w:rPr>
        <w:t xml:space="preserve">an overview of </w:t>
      </w:r>
      <w:r w:rsidR="00C2291A" w:rsidRPr="001A531A">
        <w:rPr>
          <w:rFonts w:ascii="Times New Roman" w:hAnsi="Times New Roman"/>
          <w:sz w:val="24"/>
          <w:szCs w:val="24"/>
        </w:rPr>
        <w:t xml:space="preserve">all </w:t>
      </w:r>
      <w:r w:rsidR="00732029">
        <w:rPr>
          <w:rFonts w:ascii="Times New Roman" w:hAnsi="Times New Roman"/>
          <w:sz w:val="24"/>
          <w:szCs w:val="24"/>
        </w:rPr>
        <w:t xml:space="preserve">countries in which a global ultimate owner is located. In addition, the number of observations per country is given. </w:t>
      </w:r>
    </w:p>
    <w:p w:rsidR="001A531A" w:rsidRDefault="00714443" w:rsidP="00732029">
      <w:pPr>
        <w:spacing w:line="360" w:lineRule="auto"/>
        <w:jc w:val="both"/>
        <w:rPr>
          <w:rFonts w:ascii="Times New Roman" w:hAnsi="Times New Roman"/>
          <w:sz w:val="24"/>
          <w:szCs w:val="24"/>
        </w:rPr>
      </w:pPr>
      <w:r w:rsidRPr="001A531A">
        <w:rPr>
          <w:rFonts w:ascii="Times New Roman" w:hAnsi="Times New Roman"/>
          <w:sz w:val="24"/>
          <w:szCs w:val="24"/>
        </w:rPr>
        <w:t xml:space="preserve">What </w:t>
      </w:r>
      <w:r w:rsidR="001E3874">
        <w:rPr>
          <w:rFonts w:ascii="Times New Roman" w:hAnsi="Times New Roman"/>
          <w:sz w:val="24"/>
          <w:szCs w:val="24"/>
        </w:rPr>
        <w:t xml:space="preserve">stands out </w:t>
      </w:r>
      <w:r w:rsidR="00052FA1">
        <w:rPr>
          <w:rFonts w:ascii="Times New Roman" w:hAnsi="Times New Roman"/>
          <w:sz w:val="24"/>
          <w:szCs w:val="24"/>
        </w:rPr>
        <w:t>in table 9</w:t>
      </w:r>
      <w:r w:rsidRPr="001A531A">
        <w:rPr>
          <w:rFonts w:ascii="Times New Roman" w:hAnsi="Times New Roman"/>
          <w:sz w:val="24"/>
          <w:szCs w:val="24"/>
        </w:rPr>
        <w:t xml:space="preserve"> is the lack of diversity in ownership location. In total, only 16 different countries are observed, of which 3 are</w:t>
      </w:r>
      <w:r w:rsidR="00650293">
        <w:rPr>
          <w:rFonts w:ascii="Times New Roman" w:hAnsi="Times New Roman"/>
          <w:sz w:val="24"/>
          <w:szCs w:val="24"/>
        </w:rPr>
        <w:t xml:space="preserve"> believed to be tax havens (</w:t>
      </w:r>
      <w:r w:rsidRPr="001A531A">
        <w:rPr>
          <w:rFonts w:ascii="Times New Roman" w:hAnsi="Times New Roman"/>
          <w:sz w:val="24"/>
          <w:szCs w:val="24"/>
        </w:rPr>
        <w:t xml:space="preserve">Belize, Mauritius and the Virgin Islands). </w:t>
      </w:r>
      <w:r w:rsidR="00732029">
        <w:rPr>
          <w:rFonts w:ascii="Times New Roman" w:hAnsi="Times New Roman"/>
          <w:sz w:val="24"/>
          <w:szCs w:val="24"/>
        </w:rPr>
        <w:t>Luckily, these countries together are only observed 6 times. Consequently no action has been taken to correct</w:t>
      </w:r>
      <w:r w:rsidR="00052FA1">
        <w:rPr>
          <w:rFonts w:ascii="Times New Roman" w:hAnsi="Times New Roman"/>
          <w:sz w:val="24"/>
          <w:szCs w:val="24"/>
        </w:rPr>
        <w:t xml:space="preserve"> for the small effect of these countries</w:t>
      </w:r>
      <w:r w:rsidR="00732029">
        <w:rPr>
          <w:rFonts w:ascii="Times New Roman" w:hAnsi="Times New Roman"/>
          <w:sz w:val="24"/>
          <w:szCs w:val="24"/>
        </w:rPr>
        <w:t>. Furthermore</w:t>
      </w:r>
      <w:r w:rsidRPr="001A531A">
        <w:rPr>
          <w:rFonts w:ascii="Times New Roman" w:hAnsi="Times New Roman"/>
          <w:sz w:val="24"/>
          <w:szCs w:val="24"/>
        </w:rPr>
        <w:t xml:space="preserve">, </w:t>
      </w:r>
      <w:r w:rsidR="00732029">
        <w:rPr>
          <w:rFonts w:ascii="Times New Roman" w:hAnsi="Times New Roman"/>
          <w:sz w:val="24"/>
          <w:szCs w:val="24"/>
        </w:rPr>
        <w:t xml:space="preserve">two countries stand out, Hong Kong and Switzerland. More than half of all observations can be assigned to these two countries. </w:t>
      </w:r>
    </w:p>
    <w:p w:rsidR="001A531A" w:rsidRDefault="001A531A" w:rsidP="006B7EBD">
      <w:pPr>
        <w:spacing w:line="360" w:lineRule="auto"/>
        <w:rPr>
          <w:rFonts w:ascii="Times New Roman" w:hAnsi="Times New Roman"/>
          <w:sz w:val="24"/>
          <w:szCs w:val="24"/>
        </w:rPr>
      </w:pPr>
    </w:p>
    <w:p w:rsidR="00714443" w:rsidRPr="001A531A" w:rsidRDefault="00714443" w:rsidP="006B7EBD">
      <w:pPr>
        <w:spacing w:line="360" w:lineRule="auto"/>
        <w:rPr>
          <w:rFonts w:ascii="Times New Roman" w:hAnsi="Times New Roman"/>
          <w:sz w:val="24"/>
          <w:szCs w:val="24"/>
        </w:rPr>
      </w:pPr>
    </w:p>
    <w:p w:rsidR="00FA58F7" w:rsidRPr="001A531A" w:rsidRDefault="00FA58F7" w:rsidP="00FA58F7">
      <w:pPr>
        <w:pStyle w:val="Caption"/>
        <w:keepNext/>
      </w:pPr>
      <w:r w:rsidRPr="001A531A">
        <w:lastRenderedPageBreak/>
        <w:t xml:space="preserve">Table </w:t>
      </w:r>
      <w:r w:rsidR="000A58C8" w:rsidRPr="001A531A">
        <w:t>9</w:t>
      </w:r>
      <w:r w:rsidRPr="001A531A">
        <w:t>: Global ultimate owner</w:t>
      </w:r>
      <w:r w:rsidR="00C8050A" w:rsidRPr="001A531A">
        <w:t xml:space="preserve"> </w:t>
      </w:r>
      <w:r w:rsidRPr="001A531A">
        <w:t>descriptive data</w:t>
      </w:r>
    </w:p>
    <w:tbl>
      <w:tblPr>
        <w:tblStyle w:val="TableGrid18"/>
        <w:tblW w:w="0" w:type="auto"/>
        <w:tblLook w:val="04A0"/>
      </w:tblPr>
      <w:tblGrid>
        <w:gridCol w:w="2310"/>
        <w:gridCol w:w="2311"/>
        <w:gridCol w:w="2311"/>
        <w:gridCol w:w="2311"/>
      </w:tblGrid>
      <w:tr w:rsidR="007D3120" w:rsidRPr="001A531A" w:rsidTr="00BD47E2">
        <w:tc>
          <w:tcPr>
            <w:tcW w:w="2310" w:type="dxa"/>
            <w:tcBorders>
              <w:top w:val="double" w:sz="4" w:space="0" w:color="auto"/>
              <w:left w:val="nil"/>
              <w:bottom w:val="single" w:sz="4" w:space="0" w:color="auto"/>
              <w:right w:val="nil"/>
            </w:tcBorders>
          </w:tcPr>
          <w:p w:rsidR="007D3120" w:rsidRPr="001A531A" w:rsidRDefault="007D3120" w:rsidP="007D3120">
            <w:pPr>
              <w:spacing w:after="0" w:line="240" w:lineRule="auto"/>
              <w:rPr>
                <w:b/>
              </w:rPr>
            </w:pPr>
            <w:r w:rsidRPr="001A531A">
              <w:rPr>
                <w:b/>
              </w:rPr>
              <w:t>Country</w:t>
            </w:r>
          </w:p>
        </w:tc>
        <w:tc>
          <w:tcPr>
            <w:tcW w:w="2311" w:type="dxa"/>
            <w:tcBorders>
              <w:top w:val="double" w:sz="4" w:space="0" w:color="auto"/>
              <w:left w:val="nil"/>
              <w:bottom w:val="single" w:sz="4" w:space="0" w:color="auto"/>
              <w:right w:val="nil"/>
            </w:tcBorders>
          </w:tcPr>
          <w:p w:rsidR="007D3120" w:rsidRPr="001A531A" w:rsidRDefault="007D3120" w:rsidP="007D3120">
            <w:pPr>
              <w:spacing w:after="0" w:line="240" w:lineRule="auto"/>
              <w:jc w:val="center"/>
              <w:rPr>
                <w:b/>
              </w:rPr>
            </w:pPr>
            <w:r w:rsidRPr="001A531A">
              <w:rPr>
                <w:b/>
              </w:rPr>
              <w:t>Frequency</w:t>
            </w:r>
          </w:p>
        </w:tc>
        <w:tc>
          <w:tcPr>
            <w:tcW w:w="2311" w:type="dxa"/>
            <w:tcBorders>
              <w:top w:val="double" w:sz="4" w:space="0" w:color="auto"/>
              <w:left w:val="nil"/>
              <w:bottom w:val="single" w:sz="4" w:space="0" w:color="auto"/>
              <w:right w:val="nil"/>
            </w:tcBorders>
          </w:tcPr>
          <w:p w:rsidR="007D3120" w:rsidRPr="001A531A" w:rsidRDefault="007D3120" w:rsidP="007D3120">
            <w:pPr>
              <w:spacing w:after="0" w:line="240" w:lineRule="auto"/>
              <w:jc w:val="center"/>
              <w:rPr>
                <w:b/>
              </w:rPr>
            </w:pPr>
            <w:r w:rsidRPr="001A531A">
              <w:rPr>
                <w:b/>
              </w:rPr>
              <w:t>Percent</w:t>
            </w:r>
          </w:p>
        </w:tc>
        <w:tc>
          <w:tcPr>
            <w:tcW w:w="2311" w:type="dxa"/>
            <w:tcBorders>
              <w:top w:val="double" w:sz="4" w:space="0" w:color="auto"/>
              <w:left w:val="nil"/>
              <w:bottom w:val="single" w:sz="4" w:space="0" w:color="auto"/>
              <w:right w:val="nil"/>
            </w:tcBorders>
          </w:tcPr>
          <w:p w:rsidR="007D3120" w:rsidRPr="001A531A" w:rsidRDefault="007D3120" w:rsidP="007D3120">
            <w:pPr>
              <w:spacing w:after="0" w:line="240" w:lineRule="auto"/>
              <w:jc w:val="center"/>
              <w:rPr>
                <w:b/>
              </w:rPr>
            </w:pPr>
            <w:r w:rsidRPr="001A531A">
              <w:rPr>
                <w:b/>
              </w:rPr>
              <w:t>Cum.</w:t>
            </w:r>
          </w:p>
        </w:tc>
      </w:tr>
      <w:tr w:rsidR="007D3120" w:rsidRPr="001A531A" w:rsidTr="00BD47E2">
        <w:tc>
          <w:tcPr>
            <w:tcW w:w="2310" w:type="dxa"/>
            <w:tcBorders>
              <w:left w:val="nil"/>
              <w:bottom w:val="nil"/>
              <w:right w:val="nil"/>
            </w:tcBorders>
          </w:tcPr>
          <w:p w:rsidR="007D3120" w:rsidRPr="001A531A" w:rsidRDefault="007D3120" w:rsidP="007D3120">
            <w:pPr>
              <w:spacing w:after="0" w:line="240" w:lineRule="auto"/>
            </w:pPr>
          </w:p>
        </w:tc>
        <w:tc>
          <w:tcPr>
            <w:tcW w:w="2311" w:type="dxa"/>
            <w:tcBorders>
              <w:left w:val="nil"/>
              <w:bottom w:val="nil"/>
              <w:right w:val="nil"/>
            </w:tcBorders>
          </w:tcPr>
          <w:p w:rsidR="007D3120" w:rsidRPr="001A531A" w:rsidRDefault="007D3120" w:rsidP="007D3120">
            <w:pPr>
              <w:spacing w:after="0" w:line="240" w:lineRule="auto"/>
              <w:jc w:val="center"/>
            </w:pPr>
          </w:p>
        </w:tc>
        <w:tc>
          <w:tcPr>
            <w:tcW w:w="2311" w:type="dxa"/>
            <w:tcBorders>
              <w:left w:val="nil"/>
              <w:bottom w:val="nil"/>
              <w:right w:val="nil"/>
            </w:tcBorders>
          </w:tcPr>
          <w:p w:rsidR="007D3120" w:rsidRPr="001A531A" w:rsidRDefault="007D3120" w:rsidP="007D3120">
            <w:pPr>
              <w:spacing w:after="0" w:line="240" w:lineRule="auto"/>
              <w:jc w:val="center"/>
            </w:pPr>
          </w:p>
        </w:tc>
        <w:tc>
          <w:tcPr>
            <w:tcW w:w="2311" w:type="dxa"/>
            <w:tcBorders>
              <w:left w:val="nil"/>
              <w:bottom w:val="nil"/>
              <w:right w:val="nil"/>
            </w:tcBorders>
          </w:tcPr>
          <w:p w:rsidR="007D3120" w:rsidRPr="001A531A" w:rsidRDefault="007D3120" w:rsidP="007D3120">
            <w:pPr>
              <w:spacing w:after="0" w:line="240" w:lineRule="auto"/>
              <w:jc w:val="center"/>
            </w:pP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Belize</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1</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0.89</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0.89</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Canada</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1</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0.89</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1.79</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France</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1</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0.89</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2.68</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Hong Kong</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31</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27.68</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30.36</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Indonesia</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1</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0.89</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31.25</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Japan</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9</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8.04</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39.29</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Korea</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3</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2.68</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41.96</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Malaysia</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1</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0.89</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42.86</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Mauritius</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4</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3.57</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46.43</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Singapore</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2</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1.79</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48.21</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Sweden</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2</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1.79</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50.00</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Switzerland</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41</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36.61</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86.61</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Taiwan</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6</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5.36</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91.96</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United Kingdom</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2</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1.79</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93.75</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United States</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6</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5.36</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99.11</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r w:rsidRPr="001A531A">
              <w:t>Virgin Islands (U</w:t>
            </w:r>
            <w:r w:rsidR="00706556">
              <w:t>.</w:t>
            </w:r>
            <w:r w:rsidRPr="001A531A">
              <w:t>K</w:t>
            </w:r>
            <w:r w:rsidR="00706556">
              <w:t>.</w:t>
            </w:r>
            <w:r w:rsidRPr="001A531A">
              <w:t>)</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1</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0.89</w:t>
            </w:r>
          </w:p>
        </w:tc>
        <w:tc>
          <w:tcPr>
            <w:tcW w:w="2311" w:type="dxa"/>
            <w:tcBorders>
              <w:top w:val="nil"/>
              <w:left w:val="nil"/>
              <w:bottom w:val="nil"/>
              <w:right w:val="nil"/>
            </w:tcBorders>
          </w:tcPr>
          <w:p w:rsidR="007D3120" w:rsidRPr="001A531A" w:rsidRDefault="007D3120" w:rsidP="007D3120">
            <w:pPr>
              <w:spacing w:after="0" w:line="240" w:lineRule="auto"/>
              <w:jc w:val="center"/>
            </w:pPr>
            <w:r w:rsidRPr="001A531A">
              <w:t>100.00</w:t>
            </w:r>
          </w:p>
        </w:tc>
      </w:tr>
      <w:tr w:rsidR="007D3120" w:rsidRPr="001A531A" w:rsidTr="00BD47E2">
        <w:tc>
          <w:tcPr>
            <w:tcW w:w="2310" w:type="dxa"/>
            <w:tcBorders>
              <w:top w:val="nil"/>
              <w:left w:val="nil"/>
              <w:bottom w:val="nil"/>
              <w:right w:val="nil"/>
            </w:tcBorders>
          </w:tcPr>
          <w:p w:rsidR="007D3120" w:rsidRPr="001A531A" w:rsidRDefault="007D3120" w:rsidP="007D3120">
            <w:pPr>
              <w:spacing w:after="0" w:line="240" w:lineRule="auto"/>
            </w:pPr>
          </w:p>
        </w:tc>
        <w:tc>
          <w:tcPr>
            <w:tcW w:w="2311" w:type="dxa"/>
            <w:tcBorders>
              <w:top w:val="nil"/>
              <w:left w:val="nil"/>
              <w:bottom w:val="nil"/>
              <w:right w:val="nil"/>
            </w:tcBorders>
          </w:tcPr>
          <w:p w:rsidR="007D3120" w:rsidRPr="001A531A" w:rsidRDefault="007D3120" w:rsidP="007D3120">
            <w:pPr>
              <w:spacing w:after="0" w:line="240" w:lineRule="auto"/>
              <w:jc w:val="center"/>
            </w:pPr>
          </w:p>
        </w:tc>
        <w:tc>
          <w:tcPr>
            <w:tcW w:w="2311" w:type="dxa"/>
            <w:tcBorders>
              <w:top w:val="nil"/>
              <w:left w:val="nil"/>
              <w:bottom w:val="nil"/>
              <w:right w:val="nil"/>
            </w:tcBorders>
          </w:tcPr>
          <w:p w:rsidR="007D3120" w:rsidRPr="001A531A" w:rsidRDefault="007D3120" w:rsidP="007D3120">
            <w:pPr>
              <w:spacing w:after="0" w:line="240" w:lineRule="auto"/>
              <w:jc w:val="center"/>
            </w:pPr>
          </w:p>
        </w:tc>
        <w:tc>
          <w:tcPr>
            <w:tcW w:w="2311" w:type="dxa"/>
            <w:tcBorders>
              <w:top w:val="nil"/>
              <w:left w:val="nil"/>
              <w:bottom w:val="nil"/>
              <w:right w:val="nil"/>
            </w:tcBorders>
          </w:tcPr>
          <w:p w:rsidR="007D3120" w:rsidRPr="001A531A" w:rsidRDefault="007D3120" w:rsidP="007D3120">
            <w:pPr>
              <w:spacing w:after="0" w:line="240" w:lineRule="auto"/>
              <w:jc w:val="center"/>
            </w:pPr>
          </w:p>
        </w:tc>
      </w:tr>
      <w:tr w:rsidR="007D3120" w:rsidRPr="001A531A" w:rsidTr="00BD47E2">
        <w:tc>
          <w:tcPr>
            <w:tcW w:w="2310" w:type="dxa"/>
            <w:tcBorders>
              <w:top w:val="nil"/>
              <w:left w:val="nil"/>
              <w:right w:val="nil"/>
            </w:tcBorders>
          </w:tcPr>
          <w:p w:rsidR="007D3120" w:rsidRPr="001A531A" w:rsidRDefault="007D3120" w:rsidP="007D3120">
            <w:pPr>
              <w:spacing w:after="0" w:line="240" w:lineRule="auto"/>
              <w:rPr>
                <w:b/>
              </w:rPr>
            </w:pPr>
            <w:r w:rsidRPr="001A531A">
              <w:rPr>
                <w:b/>
              </w:rPr>
              <w:t>Total</w:t>
            </w:r>
          </w:p>
        </w:tc>
        <w:tc>
          <w:tcPr>
            <w:tcW w:w="2311" w:type="dxa"/>
            <w:tcBorders>
              <w:top w:val="nil"/>
              <w:left w:val="nil"/>
              <w:right w:val="nil"/>
            </w:tcBorders>
          </w:tcPr>
          <w:p w:rsidR="007D3120" w:rsidRPr="001A531A" w:rsidRDefault="007D3120" w:rsidP="007D3120">
            <w:pPr>
              <w:spacing w:after="0" w:line="240" w:lineRule="auto"/>
              <w:jc w:val="center"/>
              <w:rPr>
                <w:b/>
              </w:rPr>
            </w:pPr>
            <w:r w:rsidRPr="001A531A">
              <w:rPr>
                <w:b/>
              </w:rPr>
              <w:t>112</w:t>
            </w:r>
          </w:p>
        </w:tc>
        <w:tc>
          <w:tcPr>
            <w:tcW w:w="2311" w:type="dxa"/>
            <w:tcBorders>
              <w:top w:val="nil"/>
              <w:left w:val="nil"/>
              <w:right w:val="nil"/>
            </w:tcBorders>
          </w:tcPr>
          <w:p w:rsidR="007D3120" w:rsidRPr="001A531A" w:rsidRDefault="007D3120" w:rsidP="007D3120">
            <w:pPr>
              <w:spacing w:after="0" w:line="240" w:lineRule="auto"/>
              <w:jc w:val="center"/>
              <w:rPr>
                <w:b/>
              </w:rPr>
            </w:pPr>
            <w:r w:rsidRPr="001A531A">
              <w:rPr>
                <w:b/>
              </w:rPr>
              <w:t>100.00</w:t>
            </w:r>
          </w:p>
        </w:tc>
        <w:tc>
          <w:tcPr>
            <w:tcW w:w="2311" w:type="dxa"/>
            <w:tcBorders>
              <w:top w:val="nil"/>
              <w:left w:val="nil"/>
              <w:right w:val="nil"/>
            </w:tcBorders>
          </w:tcPr>
          <w:p w:rsidR="007D3120" w:rsidRPr="001A531A" w:rsidRDefault="007D3120" w:rsidP="007D3120">
            <w:pPr>
              <w:spacing w:after="0" w:line="240" w:lineRule="auto"/>
              <w:jc w:val="center"/>
            </w:pPr>
          </w:p>
        </w:tc>
      </w:tr>
    </w:tbl>
    <w:p w:rsidR="00374939" w:rsidRDefault="00D7778A" w:rsidP="005231AF">
      <w:pPr>
        <w:spacing w:line="360" w:lineRule="auto"/>
        <w:jc w:val="both"/>
        <w:rPr>
          <w:rFonts w:ascii="Times New Roman" w:hAnsi="Times New Roman"/>
          <w:sz w:val="24"/>
          <w:szCs w:val="24"/>
        </w:rPr>
      </w:pPr>
      <w:r>
        <w:rPr>
          <w:rFonts w:ascii="Times New Roman" w:hAnsi="Times New Roman"/>
          <w:sz w:val="24"/>
          <w:szCs w:val="24"/>
        </w:rPr>
        <w:br/>
      </w:r>
      <w:r w:rsidR="00732029">
        <w:rPr>
          <w:rFonts w:ascii="Times New Roman" w:hAnsi="Times New Roman"/>
          <w:sz w:val="24"/>
          <w:szCs w:val="24"/>
        </w:rPr>
        <w:t xml:space="preserve">In addition, a </w:t>
      </w:r>
      <w:r w:rsidR="00732029" w:rsidRPr="001A531A">
        <w:rPr>
          <w:rFonts w:ascii="Times New Roman" w:hAnsi="Times New Roman"/>
          <w:sz w:val="24"/>
          <w:szCs w:val="24"/>
        </w:rPr>
        <w:t>dummy variable is created which cate</w:t>
      </w:r>
      <w:r w:rsidR="00732029">
        <w:rPr>
          <w:rFonts w:ascii="Times New Roman" w:hAnsi="Times New Roman"/>
          <w:sz w:val="24"/>
          <w:szCs w:val="24"/>
        </w:rPr>
        <w:t>gorizes these</w:t>
      </w:r>
      <w:r w:rsidR="00732029" w:rsidRPr="001A531A">
        <w:rPr>
          <w:rFonts w:ascii="Times New Roman" w:hAnsi="Times New Roman"/>
          <w:sz w:val="24"/>
          <w:szCs w:val="24"/>
        </w:rPr>
        <w:t xml:space="preserve"> 16 </w:t>
      </w:r>
      <w:r w:rsidR="00732029">
        <w:rPr>
          <w:rFonts w:ascii="Times New Roman" w:hAnsi="Times New Roman"/>
          <w:sz w:val="24"/>
          <w:szCs w:val="24"/>
        </w:rPr>
        <w:t xml:space="preserve">observed </w:t>
      </w:r>
      <w:r w:rsidR="00732029" w:rsidRPr="001A531A">
        <w:rPr>
          <w:rFonts w:ascii="Times New Roman" w:hAnsi="Times New Roman"/>
          <w:sz w:val="24"/>
          <w:szCs w:val="24"/>
        </w:rPr>
        <w:t>countries into we</w:t>
      </w:r>
      <w:r w:rsidR="001E3874">
        <w:rPr>
          <w:rFonts w:ascii="Times New Roman" w:hAnsi="Times New Roman"/>
          <w:sz w:val="24"/>
          <w:szCs w:val="24"/>
        </w:rPr>
        <w:t>stern and non-western economies</w:t>
      </w:r>
      <w:r w:rsidR="00CE16A3">
        <w:rPr>
          <w:rFonts w:ascii="Times New Roman" w:hAnsi="Times New Roman"/>
          <w:sz w:val="24"/>
          <w:szCs w:val="24"/>
        </w:rPr>
        <w:t xml:space="preserve"> </w:t>
      </w:r>
      <w:r w:rsidR="001E3874">
        <w:rPr>
          <w:rFonts w:ascii="Times New Roman" w:hAnsi="Times New Roman"/>
          <w:sz w:val="24"/>
          <w:szCs w:val="24"/>
        </w:rPr>
        <w:t xml:space="preserve">(A table showing how countries are exactly categorized can be found in the appendix). </w:t>
      </w:r>
      <w:r w:rsidR="00CE16A3">
        <w:rPr>
          <w:rFonts w:ascii="Times New Roman" w:hAnsi="Times New Roman"/>
          <w:sz w:val="24"/>
          <w:szCs w:val="24"/>
        </w:rPr>
        <w:t>This</w:t>
      </w:r>
      <w:r w:rsidR="00732029" w:rsidRPr="001A531A">
        <w:rPr>
          <w:rFonts w:ascii="Times New Roman" w:hAnsi="Times New Roman"/>
          <w:sz w:val="24"/>
          <w:szCs w:val="24"/>
        </w:rPr>
        <w:t xml:space="preserve"> dummy is coded as 0 for non-western economies and 1 for western economies. This variable is es</w:t>
      </w:r>
      <w:r w:rsidR="001E3874">
        <w:rPr>
          <w:rFonts w:ascii="Times New Roman" w:hAnsi="Times New Roman"/>
          <w:sz w:val="24"/>
          <w:szCs w:val="24"/>
        </w:rPr>
        <w:t>sential to test</w:t>
      </w:r>
      <w:r w:rsidR="00732029" w:rsidRPr="001A531A">
        <w:rPr>
          <w:rFonts w:ascii="Times New Roman" w:hAnsi="Times New Roman"/>
          <w:sz w:val="24"/>
          <w:szCs w:val="24"/>
        </w:rPr>
        <w:t xml:space="preserve"> hypothesis 2 as it categorizes the locations of foreign owners.</w:t>
      </w:r>
      <w:r w:rsidR="00CE16A3">
        <w:rPr>
          <w:rFonts w:ascii="Times New Roman" w:hAnsi="Times New Roman"/>
          <w:sz w:val="24"/>
          <w:szCs w:val="24"/>
        </w:rPr>
        <w:t xml:space="preserve"> </w:t>
      </w:r>
    </w:p>
    <w:p w:rsidR="00F21637" w:rsidRDefault="00F21637" w:rsidP="00F21637">
      <w:pPr>
        <w:pStyle w:val="Caption"/>
        <w:keepNext/>
      </w:pPr>
      <w:r>
        <w:t xml:space="preserve">Table </w:t>
      </w:r>
      <w:fldSimple w:instr=" SEQ Table \* ARABIC ">
        <w:r w:rsidR="007B477F">
          <w:rPr>
            <w:noProof/>
          </w:rPr>
          <w:t>1</w:t>
        </w:r>
      </w:fldSimple>
      <w:r w:rsidR="00714443">
        <w:t>0</w:t>
      </w:r>
      <w:r w:rsidR="007D77A4">
        <w:t>: Distribution of western and</w:t>
      </w:r>
      <w:r>
        <w:t xml:space="preserve"> non-western economies</w:t>
      </w:r>
    </w:p>
    <w:tbl>
      <w:tblPr>
        <w:tblStyle w:val="TableGrid19"/>
        <w:tblW w:w="0" w:type="auto"/>
        <w:tblLook w:val="04A0"/>
      </w:tblPr>
      <w:tblGrid>
        <w:gridCol w:w="2310"/>
        <w:gridCol w:w="2311"/>
        <w:gridCol w:w="2311"/>
      </w:tblGrid>
      <w:tr w:rsidR="00F21637" w:rsidRPr="00F21637" w:rsidTr="00BD47E2">
        <w:tc>
          <w:tcPr>
            <w:tcW w:w="2310" w:type="dxa"/>
            <w:tcBorders>
              <w:top w:val="double" w:sz="4" w:space="0" w:color="auto"/>
              <w:left w:val="nil"/>
              <w:bottom w:val="single" w:sz="4" w:space="0" w:color="auto"/>
              <w:right w:val="nil"/>
            </w:tcBorders>
          </w:tcPr>
          <w:p w:rsidR="00F21637" w:rsidRPr="002157E9" w:rsidRDefault="002157E9" w:rsidP="00F21637">
            <w:pPr>
              <w:spacing w:after="0" w:line="240" w:lineRule="auto"/>
              <w:rPr>
                <w:b/>
              </w:rPr>
            </w:pPr>
            <w:r>
              <w:rPr>
                <w:b/>
              </w:rPr>
              <w:t>Western Economy</w:t>
            </w:r>
          </w:p>
        </w:tc>
        <w:tc>
          <w:tcPr>
            <w:tcW w:w="2311" w:type="dxa"/>
            <w:tcBorders>
              <w:top w:val="double" w:sz="4" w:space="0" w:color="auto"/>
              <w:left w:val="nil"/>
              <w:bottom w:val="single" w:sz="4" w:space="0" w:color="auto"/>
              <w:right w:val="nil"/>
            </w:tcBorders>
          </w:tcPr>
          <w:p w:rsidR="00F21637" w:rsidRPr="00F21637" w:rsidRDefault="00F21637" w:rsidP="00F21637">
            <w:pPr>
              <w:spacing w:after="0" w:line="240" w:lineRule="auto"/>
              <w:jc w:val="center"/>
              <w:rPr>
                <w:b/>
              </w:rPr>
            </w:pPr>
            <w:r w:rsidRPr="00F21637">
              <w:rPr>
                <w:b/>
              </w:rPr>
              <w:t>Freq</w:t>
            </w:r>
            <w:r>
              <w:rPr>
                <w:b/>
              </w:rPr>
              <w:t>uency</w:t>
            </w:r>
          </w:p>
        </w:tc>
        <w:tc>
          <w:tcPr>
            <w:tcW w:w="2311" w:type="dxa"/>
            <w:tcBorders>
              <w:top w:val="double" w:sz="4" w:space="0" w:color="auto"/>
              <w:left w:val="nil"/>
              <w:bottom w:val="single" w:sz="4" w:space="0" w:color="auto"/>
              <w:right w:val="nil"/>
            </w:tcBorders>
          </w:tcPr>
          <w:p w:rsidR="00F21637" w:rsidRPr="00F21637" w:rsidRDefault="00F21637" w:rsidP="00F21637">
            <w:pPr>
              <w:spacing w:after="0" w:line="240" w:lineRule="auto"/>
              <w:jc w:val="center"/>
              <w:rPr>
                <w:b/>
              </w:rPr>
            </w:pPr>
            <w:r w:rsidRPr="00F21637">
              <w:rPr>
                <w:b/>
              </w:rPr>
              <w:t>Percent</w:t>
            </w:r>
          </w:p>
        </w:tc>
      </w:tr>
      <w:tr w:rsidR="00F21637" w:rsidRPr="00F21637" w:rsidTr="00BD47E2">
        <w:tc>
          <w:tcPr>
            <w:tcW w:w="2310" w:type="dxa"/>
            <w:tcBorders>
              <w:left w:val="nil"/>
              <w:bottom w:val="nil"/>
              <w:right w:val="nil"/>
            </w:tcBorders>
          </w:tcPr>
          <w:p w:rsidR="00F21637" w:rsidRPr="00F21637" w:rsidRDefault="00F21637" w:rsidP="00F21637">
            <w:pPr>
              <w:spacing w:after="0" w:line="240" w:lineRule="auto"/>
            </w:pPr>
          </w:p>
        </w:tc>
        <w:tc>
          <w:tcPr>
            <w:tcW w:w="2311" w:type="dxa"/>
            <w:tcBorders>
              <w:left w:val="nil"/>
              <w:bottom w:val="nil"/>
              <w:right w:val="nil"/>
            </w:tcBorders>
          </w:tcPr>
          <w:p w:rsidR="00F21637" w:rsidRPr="00F21637" w:rsidRDefault="00F21637" w:rsidP="00F21637">
            <w:pPr>
              <w:spacing w:after="0" w:line="240" w:lineRule="auto"/>
              <w:jc w:val="center"/>
            </w:pPr>
          </w:p>
        </w:tc>
        <w:tc>
          <w:tcPr>
            <w:tcW w:w="2311" w:type="dxa"/>
            <w:tcBorders>
              <w:left w:val="nil"/>
              <w:bottom w:val="nil"/>
              <w:right w:val="nil"/>
            </w:tcBorders>
          </w:tcPr>
          <w:p w:rsidR="00F21637" w:rsidRPr="00F21637" w:rsidRDefault="00F21637" w:rsidP="00F21637">
            <w:pPr>
              <w:spacing w:after="0" w:line="240" w:lineRule="auto"/>
              <w:jc w:val="center"/>
            </w:pPr>
          </w:p>
        </w:tc>
      </w:tr>
      <w:tr w:rsidR="00F21637" w:rsidRPr="00F21637" w:rsidTr="00BD47E2">
        <w:tc>
          <w:tcPr>
            <w:tcW w:w="2310" w:type="dxa"/>
            <w:tcBorders>
              <w:top w:val="nil"/>
              <w:left w:val="nil"/>
              <w:bottom w:val="nil"/>
              <w:right w:val="nil"/>
            </w:tcBorders>
          </w:tcPr>
          <w:p w:rsidR="00F21637" w:rsidRPr="00F21637" w:rsidRDefault="00F21637" w:rsidP="00F21637">
            <w:pPr>
              <w:spacing w:after="0" w:line="240" w:lineRule="auto"/>
            </w:pPr>
            <w:r w:rsidRPr="00F21637">
              <w:t>Non-Western Economy</w:t>
            </w:r>
          </w:p>
        </w:tc>
        <w:tc>
          <w:tcPr>
            <w:tcW w:w="2311" w:type="dxa"/>
            <w:tcBorders>
              <w:top w:val="nil"/>
              <w:left w:val="nil"/>
              <w:bottom w:val="nil"/>
              <w:right w:val="nil"/>
            </w:tcBorders>
          </w:tcPr>
          <w:p w:rsidR="00F21637" w:rsidRPr="00F21637" w:rsidRDefault="00F21637" w:rsidP="00F21637">
            <w:pPr>
              <w:spacing w:after="0" w:line="240" w:lineRule="auto"/>
              <w:jc w:val="center"/>
            </w:pPr>
            <w:r w:rsidRPr="00F21637">
              <w:t>58</w:t>
            </w:r>
          </w:p>
        </w:tc>
        <w:tc>
          <w:tcPr>
            <w:tcW w:w="2311" w:type="dxa"/>
            <w:tcBorders>
              <w:top w:val="nil"/>
              <w:left w:val="nil"/>
              <w:bottom w:val="nil"/>
              <w:right w:val="nil"/>
            </w:tcBorders>
          </w:tcPr>
          <w:p w:rsidR="00F21637" w:rsidRPr="00F21637" w:rsidRDefault="00F21637" w:rsidP="00F21637">
            <w:pPr>
              <w:spacing w:after="0" w:line="240" w:lineRule="auto"/>
              <w:jc w:val="center"/>
            </w:pPr>
            <w:r w:rsidRPr="00F21637">
              <w:t>51.79</w:t>
            </w:r>
          </w:p>
        </w:tc>
      </w:tr>
      <w:tr w:rsidR="00F21637" w:rsidRPr="00F21637" w:rsidTr="00BD47E2">
        <w:tc>
          <w:tcPr>
            <w:tcW w:w="2310" w:type="dxa"/>
            <w:tcBorders>
              <w:top w:val="nil"/>
              <w:left w:val="nil"/>
              <w:bottom w:val="nil"/>
              <w:right w:val="nil"/>
            </w:tcBorders>
          </w:tcPr>
          <w:p w:rsidR="00F21637" w:rsidRPr="00F21637" w:rsidRDefault="00F21637" w:rsidP="00F21637">
            <w:pPr>
              <w:spacing w:after="0" w:line="240" w:lineRule="auto"/>
            </w:pPr>
            <w:r w:rsidRPr="00F21637">
              <w:t>Western Economy</w:t>
            </w:r>
          </w:p>
        </w:tc>
        <w:tc>
          <w:tcPr>
            <w:tcW w:w="2311" w:type="dxa"/>
            <w:tcBorders>
              <w:top w:val="nil"/>
              <w:left w:val="nil"/>
              <w:bottom w:val="nil"/>
              <w:right w:val="nil"/>
            </w:tcBorders>
          </w:tcPr>
          <w:p w:rsidR="00F21637" w:rsidRPr="00F21637" w:rsidRDefault="00F21637" w:rsidP="00F21637">
            <w:pPr>
              <w:spacing w:after="0" w:line="240" w:lineRule="auto"/>
              <w:jc w:val="center"/>
            </w:pPr>
            <w:r w:rsidRPr="00F21637">
              <w:t>54</w:t>
            </w:r>
          </w:p>
        </w:tc>
        <w:tc>
          <w:tcPr>
            <w:tcW w:w="2311" w:type="dxa"/>
            <w:tcBorders>
              <w:top w:val="nil"/>
              <w:left w:val="nil"/>
              <w:bottom w:val="nil"/>
              <w:right w:val="nil"/>
            </w:tcBorders>
          </w:tcPr>
          <w:p w:rsidR="00F21637" w:rsidRPr="00F21637" w:rsidRDefault="00F21637" w:rsidP="00F21637">
            <w:pPr>
              <w:spacing w:after="0" w:line="240" w:lineRule="auto"/>
              <w:jc w:val="center"/>
            </w:pPr>
            <w:r w:rsidRPr="00F21637">
              <w:t>48.21</w:t>
            </w:r>
          </w:p>
        </w:tc>
      </w:tr>
      <w:tr w:rsidR="00F21637" w:rsidRPr="00F21637" w:rsidTr="00BD47E2">
        <w:tc>
          <w:tcPr>
            <w:tcW w:w="2310" w:type="dxa"/>
            <w:tcBorders>
              <w:top w:val="nil"/>
              <w:left w:val="nil"/>
              <w:right w:val="nil"/>
            </w:tcBorders>
          </w:tcPr>
          <w:p w:rsidR="00F21637" w:rsidRPr="00F21637" w:rsidRDefault="00F21637" w:rsidP="00F21637">
            <w:pPr>
              <w:spacing w:after="0" w:line="240" w:lineRule="auto"/>
              <w:rPr>
                <w:b/>
              </w:rPr>
            </w:pPr>
            <w:r w:rsidRPr="00F21637">
              <w:rPr>
                <w:b/>
              </w:rPr>
              <w:t>Total</w:t>
            </w:r>
          </w:p>
        </w:tc>
        <w:tc>
          <w:tcPr>
            <w:tcW w:w="2311" w:type="dxa"/>
            <w:tcBorders>
              <w:top w:val="nil"/>
              <w:left w:val="nil"/>
              <w:right w:val="nil"/>
            </w:tcBorders>
          </w:tcPr>
          <w:p w:rsidR="00F21637" w:rsidRPr="00F21637" w:rsidRDefault="00F21637" w:rsidP="00F21637">
            <w:pPr>
              <w:spacing w:after="0" w:line="240" w:lineRule="auto"/>
              <w:jc w:val="center"/>
              <w:rPr>
                <w:b/>
              </w:rPr>
            </w:pPr>
            <w:r w:rsidRPr="00F21637">
              <w:rPr>
                <w:b/>
              </w:rPr>
              <w:t>112</w:t>
            </w:r>
          </w:p>
        </w:tc>
        <w:tc>
          <w:tcPr>
            <w:tcW w:w="2311" w:type="dxa"/>
            <w:tcBorders>
              <w:top w:val="nil"/>
              <w:left w:val="nil"/>
              <w:right w:val="nil"/>
            </w:tcBorders>
          </w:tcPr>
          <w:p w:rsidR="00F21637" w:rsidRPr="00F21637" w:rsidRDefault="00F21637" w:rsidP="00F21637">
            <w:pPr>
              <w:spacing w:after="0" w:line="240" w:lineRule="auto"/>
              <w:jc w:val="center"/>
              <w:rPr>
                <w:b/>
              </w:rPr>
            </w:pPr>
            <w:r w:rsidRPr="00F21637">
              <w:rPr>
                <w:b/>
              </w:rPr>
              <w:t>100.00</w:t>
            </w:r>
          </w:p>
        </w:tc>
      </w:tr>
    </w:tbl>
    <w:p w:rsidR="00BE365D" w:rsidRDefault="00D7778A" w:rsidP="00BE365D">
      <w:pPr>
        <w:spacing w:line="360" w:lineRule="auto"/>
        <w:jc w:val="both"/>
        <w:rPr>
          <w:rFonts w:ascii="Times New Roman" w:hAnsi="Times New Roman"/>
          <w:sz w:val="24"/>
          <w:szCs w:val="24"/>
        </w:rPr>
      </w:pPr>
      <w:r>
        <w:rPr>
          <w:rFonts w:ascii="Times New Roman" w:hAnsi="Times New Roman"/>
          <w:sz w:val="24"/>
          <w:szCs w:val="24"/>
        </w:rPr>
        <w:br/>
        <w:t xml:space="preserve">Table 10 shows that the location of foreign owners is almost evenly distributed between western and non-western economies. In total 112 foreign owners and their locations are identified, a number that corresponds with the observations in table 5. </w:t>
      </w:r>
    </w:p>
    <w:p w:rsidR="00D72A0E" w:rsidRPr="00D72A0E" w:rsidRDefault="00D72A0E" w:rsidP="000E5019">
      <w:pPr>
        <w:spacing w:line="240" w:lineRule="auto"/>
        <w:jc w:val="both"/>
        <w:rPr>
          <w:rFonts w:ascii="Times New Roman" w:hAnsi="Times New Roman"/>
          <w:b/>
          <w:sz w:val="24"/>
          <w:szCs w:val="24"/>
        </w:rPr>
      </w:pPr>
      <w:r w:rsidRPr="00D72A0E">
        <w:rPr>
          <w:rFonts w:ascii="Times New Roman" w:hAnsi="Times New Roman"/>
          <w:b/>
          <w:sz w:val="24"/>
          <w:szCs w:val="24"/>
        </w:rPr>
        <w:t>3.3. Variable explanation</w:t>
      </w:r>
    </w:p>
    <w:p w:rsidR="00D72A0E" w:rsidRDefault="00D72A0E" w:rsidP="00BE365D">
      <w:pPr>
        <w:spacing w:line="360" w:lineRule="auto"/>
        <w:jc w:val="both"/>
        <w:rPr>
          <w:rFonts w:ascii="Times New Roman" w:hAnsi="Times New Roman"/>
          <w:sz w:val="24"/>
          <w:szCs w:val="24"/>
        </w:rPr>
      </w:pPr>
      <w:r>
        <w:rPr>
          <w:rFonts w:ascii="Times New Roman" w:hAnsi="Times New Roman"/>
          <w:sz w:val="24"/>
          <w:szCs w:val="24"/>
        </w:rPr>
        <w:t>In the f</w:t>
      </w:r>
      <w:r w:rsidR="00240313">
        <w:rPr>
          <w:rFonts w:ascii="Times New Roman" w:hAnsi="Times New Roman"/>
          <w:sz w:val="24"/>
          <w:szCs w:val="24"/>
        </w:rPr>
        <w:t xml:space="preserve">ollowing </w:t>
      </w:r>
      <w:r w:rsidR="00052FA1">
        <w:rPr>
          <w:rFonts w:ascii="Times New Roman" w:hAnsi="Times New Roman"/>
          <w:sz w:val="24"/>
          <w:szCs w:val="24"/>
        </w:rPr>
        <w:t>paragraphs</w:t>
      </w:r>
      <w:r w:rsidR="00240313">
        <w:rPr>
          <w:rFonts w:ascii="Times New Roman" w:hAnsi="Times New Roman"/>
          <w:sz w:val="24"/>
          <w:szCs w:val="24"/>
        </w:rPr>
        <w:t>, all included variables will be discussed. First an explanation of the dependent variables will be provided. Second, this research’</w:t>
      </w:r>
      <w:r w:rsidR="001E3874">
        <w:rPr>
          <w:rFonts w:ascii="Times New Roman" w:hAnsi="Times New Roman"/>
          <w:sz w:val="24"/>
          <w:szCs w:val="24"/>
        </w:rPr>
        <w:t>s</w:t>
      </w:r>
      <w:r w:rsidR="00240313">
        <w:rPr>
          <w:rFonts w:ascii="Times New Roman" w:hAnsi="Times New Roman"/>
          <w:sz w:val="24"/>
          <w:szCs w:val="24"/>
        </w:rPr>
        <w:t xml:space="preserve"> main independent variables will be discussed. Lastly, the control variables will be named and elaborated.</w:t>
      </w:r>
    </w:p>
    <w:p w:rsidR="00455880" w:rsidRPr="00BE365D" w:rsidRDefault="00455880" w:rsidP="000E5019">
      <w:pPr>
        <w:spacing w:line="240" w:lineRule="auto"/>
        <w:jc w:val="both"/>
        <w:rPr>
          <w:rFonts w:ascii="Times New Roman" w:hAnsi="Times New Roman"/>
          <w:b/>
          <w:sz w:val="24"/>
          <w:szCs w:val="24"/>
        </w:rPr>
      </w:pPr>
      <w:r w:rsidRPr="00BE365D">
        <w:rPr>
          <w:rFonts w:ascii="Times New Roman" w:hAnsi="Times New Roman"/>
          <w:b/>
          <w:sz w:val="24"/>
          <w:szCs w:val="24"/>
        </w:rPr>
        <w:lastRenderedPageBreak/>
        <w:t>Dependent variables</w:t>
      </w:r>
    </w:p>
    <w:p w:rsidR="00F26870" w:rsidRDefault="00881F6F" w:rsidP="001B0A83">
      <w:pPr>
        <w:spacing w:line="360" w:lineRule="auto"/>
        <w:jc w:val="both"/>
        <w:rPr>
          <w:rFonts w:ascii="Times New Roman" w:hAnsi="Times New Roman"/>
          <w:sz w:val="24"/>
          <w:szCs w:val="24"/>
        </w:rPr>
      </w:pPr>
      <w:r w:rsidRPr="005231AF">
        <w:rPr>
          <w:rFonts w:ascii="Times New Roman" w:hAnsi="Times New Roman"/>
          <w:sz w:val="24"/>
          <w:szCs w:val="24"/>
        </w:rPr>
        <w:t xml:space="preserve">The </w:t>
      </w:r>
      <w:r w:rsidR="0029270F">
        <w:rPr>
          <w:rFonts w:ascii="Times New Roman" w:hAnsi="Times New Roman"/>
          <w:sz w:val="24"/>
          <w:szCs w:val="24"/>
        </w:rPr>
        <w:t>empirical models in</w:t>
      </w:r>
      <w:r w:rsidR="00513027">
        <w:rPr>
          <w:rFonts w:ascii="Times New Roman" w:hAnsi="Times New Roman"/>
          <w:sz w:val="24"/>
          <w:szCs w:val="24"/>
        </w:rPr>
        <w:t xml:space="preserve"> this study are </w:t>
      </w:r>
      <w:r w:rsidR="0029270F">
        <w:rPr>
          <w:rFonts w:ascii="Times New Roman" w:hAnsi="Times New Roman"/>
          <w:sz w:val="24"/>
          <w:szCs w:val="24"/>
        </w:rPr>
        <w:t>estimated on thre</w:t>
      </w:r>
      <w:r w:rsidR="009539C1">
        <w:rPr>
          <w:rFonts w:ascii="Times New Roman" w:hAnsi="Times New Roman"/>
          <w:sz w:val="24"/>
          <w:szCs w:val="24"/>
        </w:rPr>
        <w:t>e</w:t>
      </w:r>
      <w:r w:rsidR="00513027">
        <w:rPr>
          <w:rFonts w:ascii="Times New Roman" w:hAnsi="Times New Roman"/>
          <w:sz w:val="24"/>
          <w:szCs w:val="24"/>
        </w:rPr>
        <w:t xml:space="preserve"> different performance ratios, n</w:t>
      </w:r>
      <w:r w:rsidR="009539C1">
        <w:rPr>
          <w:rFonts w:ascii="Times New Roman" w:hAnsi="Times New Roman"/>
          <w:sz w:val="24"/>
          <w:szCs w:val="24"/>
        </w:rPr>
        <w:t>amely</w:t>
      </w:r>
      <w:r w:rsidR="00513027">
        <w:rPr>
          <w:rFonts w:ascii="Times New Roman" w:hAnsi="Times New Roman"/>
          <w:sz w:val="24"/>
          <w:szCs w:val="24"/>
        </w:rPr>
        <w:t>;</w:t>
      </w:r>
      <w:r w:rsidR="009539C1">
        <w:rPr>
          <w:rFonts w:ascii="Times New Roman" w:hAnsi="Times New Roman"/>
          <w:sz w:val="24"/>
          <w:szCs w:val="24"/>
        </w:rPr>
        <w:t xml:space="preserve"> return on assets (ROA), return on equity </w:t>
      </w:r>
      <w:r w:rsidR="001F2198">
        <w:rPr>
          <w:rFonts w:ascii="Times New Roman" w:hAnsi="Times New Roman"/>
          <w:sz w:val="24"/>
          <w:szCs w:val="24"/>
        </w:rPr>
        <w:t xml:space="preserve">before tax </w:t>
      </w:r>
      <w:r w:rsidR="009539C1">
        <w:rPr>
          <w:rFonts w:ascii="Times New Roman" w:hAnsi="Times New Roman"/>
          <w:sz w:val="24"/>
          <w:szCs w:val="24"/>
        </w:rPr>
        <w:t>(ROE</w:t>
      </w:r>
      <w:r w:rsidR="002B3106">
        <w:rPr>
          <w:rFonts w:ascii="Times New Roman" w:hAnsi="Times New Roman"/>
          <w:sz w:val="24"/>
          <w:szCs w:val="24"/>
        </w:rPr>
        <w:t xml:space="preserve"> BT</w:t>
      </w:r>
      <w:r w:rsidR="009539C1">
        <w:rPr>
          <w:rFonts w:ascii="Times New Roman" w:hAnsi="Times New Roman"/>
          <w:sz w:val="24"/>
          <w:szCs w:val="24"/>
        </w:rPr>
        <w:t xml:space="preserve">) </w:t>
      </w:r>
      <w:r w:rsidR="001F2198">
        <w:rPr>
          <w:rFonts w:ascii="Times New Roman" w:hAnsi="Times New Roman"/>
          <w:sz w:val="24"/>
          <w:szCs w:val="24"/>
        </w:rPr>
        <w:t xml:space="preserve">and return on equity after tax </w:t>
      </w:r>
      <w:r w:rsidR="009539C1">
        <w:rPr>
          <w:rFonts w:ascii="Times New Roman" w:hAnsi="Times New Roman"/>
          <w:sz w:val="24"/>
          <w:szCs w:val="24"/>
        </w:rPr>
        <w:t xml:space="preserve">(ROE). </w:t>
      </w:r>
      <w:r w:rsidR="0029270F">
        <w:rPr>
          <w:rFonts w:ascii="Times New Roman" w:hAnsi="Times New Roman"/>
          <w:sz w:val="24"/>
          <w:szCs w:val="24"/>
        </w:rPr>
        <w:t>These ratios are used for both hypotheses and</w:t>
      </w:r>
      <w:r w:rsidR="00513027">
        <w:rPr>
          <w:rFonts w:ascii="Times New Roman" w:hAnsi="Times New Roman"/>
          <w:sz w:val="24"/>
          <w:szCs w:val="24"/>
        </w:rPr>
        <w:t xml:space="preserve"> are, apart from ROE </w:t>
      </w:r>
      <w:r w:rsidR="00052FA1">
        <w:rPr>
          <w:rFonts w:ascii="Times New Roman" w:hAnsi="Times New Roman"/>
          <w:sz w:val="24"/>
          <w:szCs w:val="24"/>
        </w:rPr>
        <w:t>(BT)</w:t>
      </w:r>
      <w:r w:rsidR="00513027">
        <w:rPr>
          <w:rFonts w:ascii="Times New Roman" w:hAnsi="Times New Roman"/>
          <w:sz w:val="24"/>
          <w:szCs w:val="24"/>
        </w:rPr>
        <w:t>,</w:t>
      </w:r>
      <w:r w:rsidR="0029270F">
        <w:rPr>
          <w:rFonts w:ascii="Times New Roman" w:hAnsi="Times New Roman"/>
          <w:sz w:val="24"/>
          <w:szCs w:val="24"/>
        </w:rPr>
        <w:t xml:space="preserve"> among the most commonl</w:t>
      </w:r>
      <w:r w:rsidR="009539C1">
        <w:rPr>
          <w:rFonts w:ascii="Times New Roman" w:hAnsi="Times New Roman"/>
          <w:sz w:val="24"/>
          <w:szCs w:val="24"/>
        </w:rPr>
        <w:t>y used measures of performance.</w:t>
      </w:r>
      <w:r w:rsidR="0029270F">
        <w:rPr>
          <w:rFonts w:ascii="Times New Roman" w:hAnsi="Times New Roman"/>
          <w:sz w:val="24"/>
          <w:szCs w:val="24"/>
        </w:rPr>
        <w:t xml:space="preserve"> </w:t>
      </w:r>
      <w:r w:rsidR="003B6FD4">
        <w:rPr>
          <w:rFonts w:ascii="Times New Roman" w:hAnsi="Times New Roman"/>
          <w:sz w:val="24"/>
          <w:szCs w:val="24"/>
        </w:rPr>
        <w:t xml:space="preserve">Especially ROA is often used in other papers, making it the most important measure of performance in this research. </w:t>
      </w:r>
      <w:r w:rsidR="009539C1">
        <w:rPr>
          <w:rFonts w:ascii="Times New Roman" w:hAnsi="Times New Roman"/>
          <w:sz w:val="24"/>
          <w:szCs w:val="24"/>
        </w:rPr>
        <w:t>An</w:t>
      </w:r>
      <w:r w:rsidR="003B6FD4">
        <w:rPr>
          <w:rFonts w:ascii="Times New Roman" w:hAnsi="Times New Roman"/>
          <w:sz w:val="24"/>
          <w:szCs w:val="24"/>
        </w:rPr>
        <w:t>other</w:t>
      </w:r>
      <w:r w:rsidR="009539C1">
        <w:rPr>
          <w:rFonts w:ascii="Times New Roman" w:hAnsi="Times New Roman"/>
          <w:sz w:val="24"/>
          <w:szCs w:val="24"/>
        </w:rPr>
        <w:t xml:space="preserve"> important reason for choosing these ratios</w:t>
      </w:r>
      <w:r w:rsidR="00513027">
        <w:rPr>
          <w:rFonts w:ascii="Times New Roman" w:hAnsi="Times New Roman"/>
          <w:sz w:val="24"/>
          <w:szCs w:val="24"/>
        </w:rPr>
        <w:t xml:space="preserve"> </w:t>
      </w:r>
      <w:r w:rsidR="009539C1">
        <w:rPr>
          <w:rFonts w:ascii="Times New Roman" w:hAnsi="Times New Roman"/>
          <w:sz w:val="24"/>
          <w:szCs w:val="24"/>
        </w:rPr>
        <w:t>as dependent variables</w:t>
      </w:r>
      <w:r w:rsidR="00BE541C">
        <w:rPr>
          <w:rFonts w:ascii="Times New Roman" w:hAnsi="Times New Roman"/>
          <w:sz w:val="24"/>
          <w:szCs w:val="24"/>
        </w:rPr>
        <w:t xml:space="preserve"> </w:t>
      </w:r>
      <w:r w:rsidR="009539C1">
        <w:rPr>
          <w:rFonts w:ascii="Times New Roman" w:hAnsi="Times New Roman"/>
          <w:sz w:val="24"/>
          <w:szCs w:val="24"/>
        </w:rPr>
        <w:t xml:space="preserve">is their availability. </w:t>
      </w:r>
      <w:r w:rsidR="00513027">
        <w:rPr>
          <w:rFonts w:ascii="Times New Roman" w:hAnsi="Times New Roman"/>
          <w:sz w:val="24"/>
          <w:szCs w:val="24"/>
        </w:rPr>
        <w:t>In general, f</w:t>
      </w:r>
      <w:r w:rsidR="009539C1">
        <w:rPr>
          <w:rFonts w:ascii="Times New Roman" w:hAnsi="Times New Roman"/>
          <w:sz w:val="24"/>
          <w:szCs w:val="24"/>
        </w:rPr>
        <w:t>inancial information almo</w:t>
      </w:r>
      <w:r w:rsidR="00513027">
        <w:rPr>
          <w:rFonts w:ascii="Times New Roman" w:hAnsi="Times New Roman"/>
          <w:sz w:val="24"/>
          <w:szCs w:val="24"/>
        </w:rPr>
        <w:t>st always includes these ratios</w:t>
      </w:r>
      <w:r w:rsidR="00BE541C">
        <w:rPr>
          <w:rFonts w:ascii="Times New Roman" w:hAnsi="Times New Roman"/>
          <w:sz w:val="24"/>
          <w:szCs w:val="24"/>
        </w:rPr>
        <w:t xml:space="preserve"> making them ideal for quantitative research</w:t>
      </w:r>
      <w:r w:rsidR="00513027">
        <w:rPr>
          <w:rFonts w:ascii="Times New Roman" w:hAnsi="Times New Roman"/>
          <w:sz w:val="24"/>
          <w:szCs w:val="24"/>
        </w:rPr>
        <w:t>.</w:t>
      </w:r>
      <w:r w:rsidR="00BE541C">
        <w:rPr>
          <w:rFonts w:ascii="Times New Roman" w:hAnsi="Times New Roman"/>
          <w:sz w:val="24"/>
          <w:szCs w:val="24"/>
        </w:rPr>
        <w:t xml:space="preserve"> In this case, t</w:t>
      </w:r>
      <w:r w:rsidR="00513027">
        <w:rPr>
          <w:rFonts w:ascii="Times New Roman" w:hAnsi="Times New Roman"/>
          <w:sz w:val="24"/>
          <w:szCs w:val="24"/>
        </w:rPr>
        <w:t xml:space="preserve">he Orbis database </w:t>
      </w:r>
      <w:r w:rsidR="009539C1">
        <w:rPr>
          <w:rFonts w:ascii="Times New Roman" w:hAnsi="Times New Roman"/>
          <w:sz w:val="24"/>
          <w:szCs w:val="24"/>
        </w:rPr>
        <w:t>ma</w:t>
      </w:r>
      <w:r w:rsidR="00BE541C">
        <w:rPr>
          <w:rFonts w:ascii="Times New Roman" w:hAnsi="Times New Roman"/>
          <w:sz w:val="24"/>
          <w:szCs w:val="24"/>
        </w:rPr>
        <w:t>de the extraction of a</w:t>
      </w:r>
      <w:r w:rsidR="00052FA1">
        <w:rPr>
          <w:rFonts w:ascii="Times New Roman" w:hAnsi="Times New Roman"/>
          <w:sz w:val="24"/>
          <w:szCs w:val="24"/>
        </w:rPr>
        <w:t xml:space="preserve">n additional performance ratio, </w:t>
      </w:r>
      <w:r w:rsidR="00BE541C">
        <w:rPr>
          <w:rFonts w:ascii="Times New Roman" w:hAnsi="Times New Roman"/>
          <w:sz w:val="24"/>
          <w:szCs w:val="24"/>
        </w:rPr>
        <w:t xml:space="preserve">ROE </w:t>
      </w:r>
      <w:r w:rsidR="00052FA1">
        <w:rPr>
          <w:rFonts w:ascii="Times New Roman" w:hAnsi="Times New Roman"/>
          <w:sz w:val="24"/>
          <w:szCs w:val="24"/>
        </w:rPr>
        <w:t>(BT),</w:t>
      </w:r>
      <w:r w:rsidR="00BE541C">
        <w:rPr>
          <w:rFonts w:ascii="Times New Roman" w:hAnsi="Times New Roman"/>
          <w:sz w:val="24"/>
          <w:szCs w:val="24"/>
        </w:rPr>
        <w:t xml:space="preserve"> </w:t>
      </w:r>
      <w:r w:rsidR="00513027">
        <w:rPr>
          <w:rFonts w:ascii="Times New Roman" w:hAnsi="Times New Roman"/>
          <w:sz w:val="24"/>
          <w:szCs w:val="24"/>
        </w:rPr>
        <w:t>possible</w:t>
      </w:r>
      <w:r w:rsidR="00BE541C">
        <w:rPr>
          <w:rFonts w:ascii="Times New Roman" w:hAnsi="Times New Roman"/>
          <w:sz w:val="24"/>
          <w:szCs w:val="24"/>
        </w:rPr>
        <w:t xml:space="preserve">. That is why a total of three dependent variables are used to empirically test both hypotheses. </w:t>
      </w:r>
      <w:r w:rsidR="001F2198">
        <w:rPr>
          <w:rFonts w:ascii="Times New Roman" w:hAnsi="Times New Roman"/>
          <w:sz w:val="24"/>
          <w:szCs w:val="24"/>
        </w:rPr>
        <w:t>The main difference between these ratios is the financial information they are based on:</w:t>
      </w:r>
      <w:r w:rsidR="00C0320A" w:rsidRPr="005231AF">
        <w:rPr>
          <w:rFonts w:ascii="Times New Roman" w:hAnsi="Times New Roman"/>
          <w:sz w:val="24"/>
          <w:szCs w:val="24"/>
        </w:rPr>
        <w:t xml:space="preserve"> </w:t>
      </w:r>
    </w:p>
    <w:p w:rsidR="00F26870" w:rsidRDefault="000876EE" w:rsidP="00052FA1">
      <w:pPr>
        <w:spacing w:line="360" w:lineRule="auto"/>
        <w:rPr>
          <w:rFonts w:ascii="Times New Roman" w:hAnsi="Times New Roman"/>
          <w:sz w:val="24"/>
          <w:szCs w:val="24"/>
        </w:rPr>
      </w:pPr>
      <w:r>
        <w:rPr>
          <w:rFonts w:ascii="Times New Roman" w:hAnsi="Times New Roman"/>
          <w:sz w:val="24"/>
          <w:szCs w:val="24"/>
        </w:rPr>
        <w:t xml:space="preserve">ROA is constructed as; </w:t>
      </w:r>
      <w:r w:rsidR="00052FA1">
        <w:rPr>
          <w:rFonts w:ascii="Times New Roman" w:hAnsi="Times New Roman"/>
          <w:sz w:val="24"/>
          <w:szCs w:val="24"/>
        </w:rPr>
        <w:tab/>
      </w:r>
      <w:r w:rsidR="00052FA1">
        <w:rPr>
          <w:rFonts w:ascii="Times New Roman" w:hAnsi="Times New Roman"/>
          <w:sz w:val="24"/>
          <w:szCs w:val="24"/>
        </w:rPr>
        <w:tab/>
        <w:t xml:space="preserve">           </w:t>
      </w:r>
      <w:r w:rsidR="00B2590F">
        <w:rPr>
          <w:rFonts w:ascii="Times New Roman" w:hAnsi="Times New Roman"/>
          <w:sz w:val="24"/>
          <w:szCs w:val="24"/>
        </w:rPr>
        <w:t>ROE as;</w:t>
      </w:r>
      <w:r w:rsidR="00052FA1">
        <w:rPr>
          <w:rFonts w:ascii="Times New Roman" w:hAnsi="Times New Roman"/>
          <w:sz w:val="24"/>
          <w:szCs w:val="24"/>
        </w:rPr>
        <w:tab/>
      </w:r>
      <w:r w:rsidR="00052FA1">
        <w:rPr>
          <w:rFonts w:ascii="Times New Roman" w:hAnsi="Times New Roman"/>
          <w:sz w:val="24"/>
          <w:szCs w:val="24"/>
        </w:rPr>
        <w:tab/>
        <w:t xml:space="preserve">          and ROE (BT) as</w:t>
      </w:r>
      <w:proofErr w:type="gramStart"/>
      <w:r w:rsidR="00052FA1">
        <w:rPr>
          <w:rFonts w:ascii="Times New Roman" w:hAnsi="Times New Roman"/>
          <w:sz w:val="24"/>
          <w:szCs w:val="24"/>
        </w:rPr>
        <w:t>:</w:t>
      </w:r>
      <w:proofErr w:type="gramEnd"/>
      <w:r w:rsidR="00F26870">
        <w:rPr>
          <w:rFonts w:ascii="Times New Roman" w:hAnsi="Times New Roman"/>
          <w:sz w:val="24"/>
          <w:szCs w:val="24"/>
        </w:rPr>
        <w:br/>
      </w:r>
      <w:r w:rsidRPr="000876EE">
        <w:rPr>
          <w:rFonts w:ascii="Times New Roman" w:hAnsi="Times New Roman"/>
          <w:i/>
          <w:sz w:val="24"/>
          <w:szCs w:val="24"/>
        </w:rPr>
        <w:t xml:space="preserve">Net income / Total assets </w:t>
      </w:r>
      <w:r w:rsidR="00052FA1">
        <w:rPr>
          <w:rFonts w:ascii="Times New Roman" w:hAnsi="Times New Roman"/>
          <w:i/>
          <w:sz w:val="24"/>
          <w:szCs w:val="24"/>
        </w:rPr>
        <w:tab/>
      </w:r>
      <w:r w:rsidR="00052FA1">
        <w:rPr>
          <w:rFonts w:ascii="Times New Roman" w:hAnsi="Times New Roman"/>
          <w:i/>
          <w:sz w:val="24"/>
          <w:szCs w:val="24"/>
        </w:rPr>
        <w:tab/>
        <w:t xml:space="preserve">   </w:t>
      </w:r>
      <w:r w:rsidR="00B2590F">
        <w:rPr>
          <w:rFonts w:ascii="Times New Roman" w:hAnsi="Times New Roman"/>
          <w:i/>
          <w:sz w:val="24"/>
          <w:szCs w:val="24"/>
        </w:rPr>
        <w:t>Net income / Equity</w:t>
      </w:r>
      <w:r w:rsidR="00052FA1">
        <w:rPr>
          <w:rFonts w:ascii="Times New Roman" w:hAnsi="Times New Roman"/>
          <w:i/>
          <w:sz w:val="24"/>
          <w:szCs w:val="24"/>
        </w:rPr>
        <w:tab/>
      </w:r>
      <w:r w:rsidR="00052FA1">
        <w:rPr>
          <w:rFonts w:ascii="Times New Roman" w:hAnsi="Times New Roman"/>
          <w:i/>
          <w:sz w:val="24"/>
          <w:szCs w:val="24"/>
        </w:rPr>
        <w:tab/>
        <w:t xml:space="preserve">       Gross income/ Equity</w:t>
      </w:r>
    </w:p>
    <w:p w:rsidR="00BE365D" w:rsidRDefault="00E521BE" w:rsidP="00BE365D">
      <w:pPr>
        <w:spacing w:line="360" w:lineRule="auto"/>
        <w:jc w:val="both"/>
        <w:rPr>
          <w:rFonts w:ascii="Times New Roman" w:hAnsi="Times New Roman"/>
          <w:sz w:val="24"/>
          <w:szCs w:val="24"/>
        </w:rPr>
      </w:pPr>
      <w:r>
        <w:rPr>
          <w:rFonts w:ascii="Times New Roman" w:hAnsi="Times New Roman"/>
          <w:sz w:val="24"/>
          <w:szCs w:val="24"/>
        </w:rPr>
        <w:t xml:space="preserve">Ideally, Tobins Q would have been included as well. </w:t>
      </w:r>
      <w:r w:rsidR="00052FA1">
        <w:rPr>
          <w:rFonts w:ascii="Times New Roman" w:hAnsi="Times New Roman"/>
          <w:sz w:val="24"/>
          <w:szCs w:val="24"/>
        </w:rPr>
        <w:t>This</w:t>
      </w:r>
      <w:r w:rsidR="008F7071">
        <w:rPr>
          <w:rFonts w:ascii="Times New Roman" w:hAnsi="Times New Roman"/>
          <w:sz w:val="24"/>
          <w:szCs w:val="24"/>
        </w:rPr>
        <w:t xml:space="preserve"> is a ratio</w:t>
      </w:r>
      <w:r w:rsidR="006B512E">
        <w:rPr>
          <w:rFonts w:ascii="Times New Roman" w:hAnsi="Times New Roman"/>
          <w:sz w:val="24"/>
          <w:szCs w:val="24"/>
        </w:rPr>
        <w:t xml:space="preserve"> that divides </w:t>
      </w:r>
      <w:r w:rsidR="008F7071">
        <w:rPr>
          <w:rFonts w:ascii="Times New Roman" w:hAnsi="Times New Roman"/>
          <w:sz w:val="24"/>
          <w:szCs w:val="24"/>
        </w:rPr>
        <w:t xml:space="preserve">a firm’s </w:t>
      </w:r>
      <w:r w:rsidR="006B512E">
        <w:rPr>
          <w:rFonts w:ascii="Times New Roman" w:hAnsi="Times New Roman"/>
          <w:sz w:val="24"/>
          <w:szCs w:val="24"/>
        </w:rPr>
        <w:t>total market value with tota</w:t>
      </w:r>
      <w:r w:rsidR="008F7071">
        <w:rPr>
          <w:rFonts w:ascii="Times New Roman" w:hAnsi="Times New Roman"/>
          <w:sz w:val="24"/>
          <w:szCs w:val="24"/>
        </w:rPr>
        <w:t xml:space="preserve">l assets, which </w:t>
      </w:r>
      <w:r w:rsidR="006B512E">
        <w:rPr>
          <w:rFonts w:ascii="Times New Roman" w:hAnsi="Times New Roman"/>
          <w:sz w:val="24"/>
          <w:szCs w:val="24"/>
        </w:rPr>
        <w:t>tells something about whether or not a firm is under- or- overvalued. However, both tim</w:t>
      </w:r>
      <w:r w:rsidR="00052FA1">
        <w:rPr>
          <w:rFonts w:ascii="Times New Roman" w:hAnsi="Times New Roman"/>
          <w:sz w:val="24"/>
          <w:szCs w:val="24"/>
        </w:rPr>
        <w:t>e and data was limited making the construction of Tobins Q</w:t>
      </w:r>
      <w:r w:rsidR="006B512E">
        <w:rPr>
          <w:rFonts w:ascii="Times New Roman" w:hAnsi="Times New Roman"/>
          <w:sz w:val="24"/>
          <w:szCs w:val="24"/>
        </w:rPr>
        <w:t xml:space="preserve"> </w:t>
      </w:r>
      <w:r w:rsidR="00761F87">
        <w:rPr>
          <w:rFonts w:ascii="Times New Roman" w:hAnsi="Times New Roman"/>
          <w:sz w:val="24"/>
          <w:szCs w:val="24"/>
        </w:rPr>
        <w:t xml:space="preserve">costly. </w:t>
      </w:r>
      <w:r w:rsidR="00162F29">
        <w:rPr>
          <w:rFonts w:ascii="Times New Roman" w:hAnsi="Times New Roman"/>
          <w:sz w:val="24"/>
          <w:szCs w:val="24"/>
        </w:rPr>
        <w:t>It was therefore decided</w:t>
      </w:r>
      <w:r w:rsidR="006B512E">
        <w:rPr>
          <w:rFonts w:ascii="Times New Roman" w:hAnsi="Times New Roman"/>
          <w:sz w:val="24"/>
          <w:szCs w:val="24"/>
        </w:rPr>
        <w:t xml:space="preserve"> not</w:t>
      </w:r>
      <w:r w:rsidR="00162F29">
        <w:rPr>
          <w:rFonts w:ascii="Times New Roman" w:hAnsi="Times New Roman"/>
          <w:sz w:val="24"/>
          <w:szCs w:val="24"/>
        </w:rPr>
        <w:t xml:space="preserve"> to</w:t>
      </w:r>
      <w:r w:rsidR="006B512E">
        <w:rPr>
          <w:rFonts w:ascii="Times New Roman" w:hAnsi="Times New Roman"/>
          <w:sz w:val="24"/>
          <w:szCs w:val="24"/>
        </w:rPr>
        <w:t xml:space="preserve"> include Tobins Q at the cost of </w:t>
      </w:r>
      <w:r w:rsidR="00C77712">
        <w:rPr>
          <w:rFonts w:ascii="Times New Roman" w:hAnsi="Times New Roman"/>
          <w:sz w:val="24"/>
          <w:szCs w:val="24"/>
        </w:rPr>
        <w:t>losing</w:t>
      </w:r>
      <w:r w:rsidR="006B512E">
        <w:rPr>
          <w:rFonts w:ascii="Times New Roman" w:hAnsi="Times New Roman"/>
          <w:sz w:val="24"/>
          <w:szCs w:val="24"/>
        </w:rPr>
        <w:t xml:space="preserve"> additional explanatory power. </w:t>
      </w:r>
    </w:p>
    <w:p w:rsidR="005B117E" w:rsidRPr="00BE365D" w:rsidRDefault="00AF0ACD" w:rsidP="000E5019">
      <w:pPr>
        <w:spacing w:line="240" w:lineRule="auto"/>
        <w:jc w:val="both"/>
        <w:rPr>
          <w:rFonts w:ascii="Times New Roman" w:hAnsi="Times New Roman"/>
          <w:b/>
          <w:sz w:val="24"/>
          <w:szCs w:val="24"/>
        </w:rPr>
      </w:pPr>
      <w:r w:rsidRPr="00BE365D">
        <w:rPr>
          <w:rFonts w:ascii="Times New Roman" w:hAnsi="Times New Roman"/>
          <w:b/>
          <w:sz w:val="24"/>
          <w:szCs w:val="24"/>
        </w:rPr>
        <w:t>Independent variable</w:t>
      </w:r>
      <w:r w:rsidR="0042130F" w:rsidRPr="00BE365D">
        <w:rPr>
          <w:rFonts w:ascii="Times New Roman" w:hAnsi="Times New Roman"/>
          <w:b/>
          <w:sz w:val="24"/>
          <w:szCs w:val="24"/>
        </w:rPr>
        <w:t>s</w:t>
      </w:r>
    </w:p>
    <w:p w:rsidR="00BE365D" w:rsidRDefault="0036404E" w:rsidP="00BE365D">
      <w:pPr>
        <w:spacing w:line="360" w:lineRule="auto"/>
        <w:jc w:val="both"/>
        <w:rPr>
          <w:rFonts w:ascii="Times New Roman" w:hAnsi="Times New Roman"/>
          <w:sz w:val="24"/>
          <w:szCs w:val="24"/>
        </w:rPr>
      </w:pPr>
      <w:r>
        <w:rPr>
          <w:rFonts w:ascii="Times New Roman" w:hAnsi="Times New Roman"/>
          <w:sz w:val="24"/>
          <w:szCs w:val="24"/>
        </w:rPr>
        <w:t>The independent variable</w:t>
      </w:r>
      <w:r w:rsidR="00761F87">
        <w:rPr>
          <w:rFonts w:ascii="Times New Roman" w:hAnsi="Times New Roman"/>
          <w:sz w:val="24"/>
          <w:szCs w:val="24"/>
        </w:rPr>
        <w:t xml:space="preserve">s that are used in this research are the </w:t>
      </w:r>
      <w:r>
        <w:rPr>
          <w:rFonts w:ascii="Times New Roman" w:hAnsi="Times New Roman"/>
          <w:sz w:val="24"/>
          <w:szCs w:val="24"/>
        </w:rPr>
        <w:t xml:space="preserve">MNE </w:t>
      </w:r>
      <w:r w:rsidR="00761F87">
        <w:rPr>
          <w:rFonts w:ascii="Times New Roman" w:hAnsi="Times New Roman"/>
          <w:sz w:val="24"/>
          <w:szCs w:val="24"/>
        </w:rPr>
        <w:t>and Western</w:t>
      </w:r>
      <w:r w:rsidR="0042130F">
        <w:rPr>
          <w:rFonts w:ascii="Times New Roman" w:hAnsi="Times New Roman"/>
          <w:sz w:val="24"/>
          <w:szCs w:val="24"/>
        </w:rPr>
        <w:t xml:space="preserve"> E</w:t>
      </w:r>
      <w:r w:rsidR="00761F87">
        <w:rPr>
          <w:rFonts w:ascii="Times New Roman" w:hAnsi="Times New Roman"/>
          <w:sz w:val="24"/>
          <w:szCs w:val="24"/>
        </w:rPr>
        <w:t xml:space="preserve">conomy dummy variables. Both </w:t>
      </w:r>
      <w:r w:rsidR="001B259C">
        <w:rPr>
          <w:rFonts w:ascii="Times New Roman" w:hAnsi="Times New Roman"/>
          <w:sz w:val="24"/>
          <w:szCs w:val="24"/>
        </w:rPr>
        <w:t xml:space="preserve">variables </w:t>
      </w:r>
      <w:r w:rsidR="00761F87">
        <w:rPr>
          <w:rFonts w:ascii="Times New Roman" w:hAnsi="Times New Roman"/>
          <w:sz w:val="24"/>
          <w:szCs w:val="24"/>
        </w:rPr>
        <w:t xml:space="preserve">are used to create </w:t>
      </w:r>
      <w:r w:rsidR="001B259C">
        <w:rPr>
          <w:rFonts w:ascii="Times New Roman" w:hAnsi="Times New Roman"/>
          <w:sz w:val="24"/>
          <w:szCs w:val="24"/>
        </w:rPr>
        <w:t xml:space="preserve">two groups </w:t>
      </w:r>
      <w:r w:rsidR="0042130F">
        <w:rPr>
          <w:rFonts w:ascii="Times New Roman" w:hAnsi="Times New Roman"/>
          <w:sz w:val="24"/>
          <w:szCs w:val="24"/>
        </w:rPr>
        <w:t>within the data</w:t>
      </w:r>
      <w:r w:rsidR="00AC15EC">
        <w:rPr>
          <w:rFonts w:ascii="Times New Roman" w:hAnsi="Times New Roman"/>
          <w:sz w:val="24"/>
          <w:szCs w:val="24"/>
        </w:rPr>
        <w:t xml:space="preserve"> (as mentioned in section</w:t>
      </w:r>
      <w:r w:rsidR="001B259C">
        <w:rPr>
          <w:rFonts w:ascii="Times New Roman" w:hAnsi="Times New Roman"/>
          <w:sz w:val="24"/>
          <w:szCs w:val="24"/>
        </w:rPr>
        <w:t xml:space="preserve"> </w:t>
      </w:r>
      <w:r w:rsidR="009F3B55">
        <w:rPr>
          <w:rFonts w:ascii="Times New Roman" w:hAnsi="Times New Roman"/>
          <w:sz w:val="24"/>
          <w:szCs w:val="24"/>
        </w:rPr>
        <w:t>3.2). This distinction</w:t>
      </w:r>
      <w:r w:rsidR="001B259C">
        <w:rPr>
          <w:rFonts w:ascii="Times New Roman" w:hAnsi="Times New Roman"/>
          <w:sz w:val="24"/>
          <w:szCs w:val="24"/>
        </w:rPr>
        <w:t xml:space="preserve"> is important as the r</w:t>
      </w:r>
      <w:r w:rsidR="009F3B55">
        <w:rPr>
          <w:rFonts w:ascii="Times New Roman" w:hAnsi="Times New Roman"/>
          <w:sz w:val="24"/>
          <w:szCs w:val="24"/>
        </w:rPr>
        <w:t>elationship between these groups</w:t>
      </w:r>
      <w:r w:rsidR="001B259C">
        <w:rPr>
          <w:rFonts w:ascii="Times New Roman" w:hAnsi="Times New Roman"/>
          <w:sz w:val="24"/>
          <w:szCs w:val="24"/>
        </w:rPr>
        <w:t xml:space="preserve"> and the dependent variables ultimately tests both hypotheses. </w:t>
      </w:r>
    </w:p>
    <w:p w:rsidR="001B0A83" w:rsidRPr="00BE365D" w:rsidRDefault="00B205C0" w:rsidP="000E5019">
      <w:pPr>
        <w:spacing w:line="240" w:lineRule="auto"/>
        <w:jc w:val="both"/>
        <w:rPr>
          <w:rFonts w:ascii="Times New Roman" w:hAnsi="Times New Roman"/>
          <w:b/>
          <w:sz w:val="24"/>
          <w:szCs w:val="24"/>
        </w:rPr>
      </w:pPr>
      <w:r w:rsidRPr="00BE365D">
        <w:rPr>
          <w:rFonts w:ascii="Times New Roman" w:hAnsi="Times New Roman"/>
          <w:b/>
          <w:sz w:val="24"/>
          <w:szCs w:val="24"/>
        </w:rPr>
        <w:t>Control variables</w:t>
      </w:r>
    </w:p>
    <w:p w:rsidR="00240313" w:rsidRDefault="00B205C0" w:rsidP="000133EC">
      <w:pPr>
        <w:spacing w:line="360" w:lineRule="auto"/>
        <w:jc w:val="both"/>
        <w:rPr>
          <w:rFonts w:ascii="Times New Roman" w:hAnsi="Times New Roman"/>
          <w:sz w:val="24"/>
          <w:szCs w:val="24"/>
        </w:rPr>
      </w:pPr>
      <w:r>
        <w:rPr>
          <w:rFonts w:ascii="Times New Roman" w:hAnsi="Times New Roman"/>
          <w:sz w:val="24"/>
          <w:szCs w:val="24"/>
        </w:rPr>
        <w:t xml:space="preserve">In order to </w:t>
      </w:r>
      <w:r w:rsidR="00F14CB6">
        <w:rPr>
          <w:rFonts w:ascii="Times New Roman" w:hAnsi="Times New Roman"/>
          <w:sz w:val="24"/>
          <w:szCs w:val="24"/>
        </w:rPr>
        <w:t xml:space="preserve">improve a models explanatory power, </w:t>
      </w:r>
      <w:r>
        <w:rPr>
          <w:rFonts w:ascii="Times New Roman" w:hAnsi="Times New Roman"/>
          <w:sz w:val="24"/>
          <w:szCs w:val="24"/>
        </w:rPr>
        <w:t>control variables need to b</w:t>
      </w:r>
      <w:r w:rsidR="00AA18F9">
        <w:rPr>
          <w:rFonts w:ascii="Times New Roman" w:hAnsi="Times New Roman"/>
          <w:sz w:val="24"/>
          <w:szCs w:val="24"/>
        </w:rPr>
        <w:t>e included. These variables are important</w:t>
      </w:r>
      <w:r>
        <w:rPr>
          <w:rFonts w:ascii="Times New Roman" w:hAnsi="Times New Roman"/>
          <w:sz w:val="24"/>
          <w:szCs w:val="24"/>
        </w:rPr>
        <w:t xml:space="preserve"> </w:t>
      </w:r>
      <w:r w:rsidR="003B6FD4">
        <w:rPr>
          <w:rFonts w:ascii="Times New Roman" w:hAnsi="Times New Roman"/>
          <w:sz w:val="24"/>
          <w:szCs w:val="24"/>
        </w:rPr>
        <w:t>since</w:t>
      </w:r>
      <w:r>
        <w:rPr>
          <w:rFonts w:ascii="Times New Roman" w:hAnsi="Times New Roman"/>
          <w:sz w:val="24"/>
          <w:szCs w:val="24"/>
        </w:rPr>
        <w:t xml:space="preserve"> they have the tendency to affect the relationship between </w:t>
      </w:r>
      <w:r w:rsidR="00F14CB6">
        <w:rPr>
          <w:rFonts w:ascii="Times New Roman" w:hAnsi="Times New Roman"/>
          <w:sz w:val="24"/>
          <w:szCs w:val="24"/>
        </w:rPr>
        <w:t xml:space="preserve">the </w:t>
      </w:r>
      <w:r>
        <w:rPr>
          <w:rFonts w:ascii="Times New Roman" w:hAnsi="Times New Roman"/>
          <w:sz w:val="24"/>
          <w:szCs w:val="24"/>
        </w:rPr>
        <w:t>dep</w:t>
      </w:r>
      <w:r w:rsidR="00F14CB6">
        <w:rPr>
          <w:rFonts w:ascii="Times New Roman" w:hAnsi="Times New Roman"/>
          <w:sz w:val="24"/>
          <w:szCs w:val="24"/>
        </w:rPr>
        <w:t>endent and independent variable</w:t>
      </w:r>
      <w:r>
        <w:rPr>
          <w:rFonts w:ascii="Times New Roman" w:hAnsi="Times New Roman"/>
          <w:sz w:val="24"/>
          <w:szCs w:val="24"/>
        </w:rPr>
        <w:t>. By in</w:t>
      </w:r>
      <w:r w:rsidR="00AF0ACD">
        <w:rPr>
          <w:rFonts w:ascii="Times New Roman" w:hAnsi="Times New Roman"/>
          <w:sz w:val="24"/>
          <w:szCs w:val="24"/>
        </w:rPr>
        <w:t xml:space="preserve">cluding </w:t>
      </w:r>
      <w:r w:rsidR="00F14CB6">
        <w:rPr>
          <w:rFonts w:ascii="Times New Roman" w:hAnsi="Times New Roman"/>
          <w:sz w:val="24"/>
          <w:szCs w:val="24"/>
        </w:rPr>
        <w:t xml:space="preserve">them </w:t>
      </w:r>
      <w:r w:rsidR="00AF0ACD">
        <w:rPr>
          <w:rFonts w:ascii="Times New Roman" w:hAnsi="Times New Roman"/>
          <w:sz w:val="24"/>
          <w:szCs w:val="24"/>
        </w:rPr>
        <w:t xml:space="preserve">in </w:t>
      </w:r>
      <w:r>
        <w:rPr>
          <w:rFonts w:ascii="Times New Roman" w:hAnsi="Times New Roman"/>
          <w:sz w:val="24"/>
          <w:szCs w:val="24"/>
        </w:rPr>
        <w:t>a model,</w:t>
      </w:r>
      <w:r w:rsidR="00AF0ACD">
        <w:rPr>
          <w:rFonts w:ascii="Times New Roman" w:hAnsi="Times New Roman"/>
          <w:sz w:val="24"/>
          <w:szCs w:val="24"/>
        </w:rPr>
        <w:t xml:space="preserve"> </w:t>
      </w:r>
      <w:r w:rsidR="00F14CB6">
        <w:rPr>
          <w:rFonts w:ascii="Times New Roman" w:hAnsi="Times New Roman"/>
          <w:sz w:val="24"/>
          <w:szCs w:val="24"/>
        </w:rPr>
        <w:t>their effect is isolated and the relationship between dependent and independent variables is unaffected</w:t>
      </w:r>
      <w:r w:rsidR="003B6FD4">
        <w:rPr>
          <w:rFonts w:ascii="Times New Roman" w:hAnsi="Times New Roman"/>
          <w:sz w:val="24"/>
          <w:szCs w:val="24"/>
        </w:rPr>
        <w:t xml:space="preserve">. </w:t>
      </w:r>
      <w:r w:rsidR="00AF0ACD">
        <w:rPr>
          <w:rFonts w:ascii="Times New Roman" w:hAnsi="Times New Roman"/>
          <w:sz w:val="24"/>
          <w:szCs w:val="24"/>
        </w:rPr>
        <w:t>To</w:t>
      </w:r>
      <w:r w:rsidR="001542E3">
        <w:rPr>
          <w:rFonts w:ascii="Times New Roman" w:hAnsi="Times New Roman"/>
          <w:sz w:val="24"/>
          <w:szCs w:val="24"/>
        </w:rPr>
        <w:t xml:space="preserve"> cap</w:t>
      </w:r>
      <w:r w:rsidR="001C139C">
        <w:rPr>
          <w:rFonts w:ascii="Times New Roman" w:hAnsi="Times New Roman"/>
          <w:sz w:val="24"/>
          <w:szCs w:val="24"/>
        </w:rPr>
        <w:t xml:space="preserve">ture these </w:t>
      </w:r>
      <w:r w:rsidR="003B6FD4">
        <w:rPr>
          <w:rFonts w:ascii="Times New Roman" w:hAnsi="Times New Roman"/>
          <w:sz w:val="24"/>
          <w:szCs w:val="24"/>
        </w:rPr>
        <w:t>unwanted effects, a total of five</w:t>
      </w:r>
      <w:r w:rsidR="00BD47E2">
        <w:rPr>
          <w:rFonts w:ascii="Times New Roman" w:hAnsi="Times New Roman"/>
          <w:sz w:val="24"/>
          <w:szCs w:val="24"/>
        </w:rPr>
        <w:t xml:space="preserve"> control variables are</w:t>
      </w:r>
      <w:r w:rsidR="00F14CB6">
        <w:rPr>
          <w:rFonts w:ascii="Times New Roman" w:hAnsi="Times New Roman"/>
          <w:sz w:val="24"/>
          <w:szCs w:val="24"/>
        </w:rPr>
        <w:t xml:space="preserve"> </w:t>
      </w:r>
      <w:r w:rsidR="001C139C">
        <w:rPr>
          <w:rFonts w:ascii="Times New Roman" w:hAnsi="Times New Roman"/>
          <w:sz w:val="24"/>
          <w:szCs w:val="24"/>
        </w:rPr>
        <w:t xml:space="preserve">included. </w:t>
      </w:r>
    </w:p>
    <w:p w:rsidR="00F26870" w:rsidRPr="008723B9" w:rsidRDefault="00F26870" w:rsidP="000133EC">
      <w:pPr>
        <w:spacing w:line="360" w:lineRule="auto"/>
        <w:jc w:val="both"/>
        <w:rPr>
          <w:rFonts w:ascii="Times New Roman" w:hAnsi="Times New Roman"/>
          <w:sz w:val="24"/>
          <w:szCs w:val="24"/>
        </w:rPr>
      </w:pPr>
      <w:r w:rsidRPr="008723B9">
        <w:rPr>
          <w:rFonts w:ascii="Times New Roman" w:hAnsi="Times New Roman"/>
          <w:sz w:val="24"/>
          <w:szCs w:val="24"/>
        </w:rPr>
        <w:lastRenderedPageBreak/>
        <w:t xml:space="preserve">The number of </w:t>
      </w:r>
      <w:r w:rsidR="009F3B55" w:rsidRPr="008723B9">
        <w:rPr>
          <w:rFonts w:ascii="Times New Roman" w:hAnsi="Times New Roman"/>
          <w:sz w:val="24"/>
          <w:szCs w:val="24"/>
        </w:rPr>
        <w:t>employees undoubtedly affects</w:t>
      </w:r>
      <w:r w:rsidRPr="008723B9">
        <w:rPr>
          <w:rFonts w:ascii="Times New Roman" w:hAnsi="Times New Roman"/>
          <w:sz w:val="24"/>
          <w:szCs w:val="24"/>
        </w:rPr>
        <w:t xml:space="preserve"> </w:t>
      </w:r>
      <w:r w:rsidR="009F3B55" w:rsidRPr="008723B9">
        <w:rPr>
          <w:rFonts w:ascii="Times New Roman" w:hAnsi="Times New Roman"/>
          <w:sz w:val="24"/>
          <w:szCs w:val="24"/>
        </w:rPr>
        <w:t xml:space="preserve">firm performance in some way. However, it is impossible to state that an increase in employees leads to a certain increase in performance, making its effect indirect. </w:t>
      </w:r>
      <w:r w:rsidRPr="008723B9">
        <w:rPr>
          <w:rFonts w:ascii="Times New Roman" w:hAnsi="Times New Roman"/>
          <w:sz w:val="24"/>
          <w:szCs w:val="24"/>
        </w:rPr>
        <w:t>Nevertheless, isolating its effect into a control variable is commonly done in existing literature.  Boardman et al. (1997), Girma et al</w:t>
      </w:r>
      <w:r w:rsidR="009F3B55" w:rsidRPr="008723B9">
        <w:rPr>
          <w:rFonts w:ascii="Times New Roman" w:hAnsi="Times New Roman"/>
          <w:sz w:val="24"/>
          <w:szCs w:val="24"/>
        </w:rPr>
        <w:t>. (2009) and Chen (2011) are among</w:t>
      </w:r>
      <w:r w:rsidRPr="008723B9">
        <w:rPr>
          <w:rFonts w:ascii="Times New Roman" w:hAnsi="Times New Roman"/>
          <w:sz w:val="24"/>
          <w:szCs w:val="24"/>
        </w:rPr>
        <w:t xml:space="preserve"> many </w:t>
      </w:r>
      <w:r w:rsidR="009F3B55" w:rsidRPr="008723B9">
        <w:rPr>
          <w:rFonts w:ascii="Times New Roman" w:hAnsi="Times New Roman"/>
          <w:sz w:val="24"/>
          <w:szCs w:val="24"/>
        </w:rPr>
        <w:t xml:space="preserve">to use </w:t>
      </w:r>
      <w:r w:rsidRPr="008723B9">
        <w:rPr>
          <w:rFonts w:ascii="Times New Roman" w:hAnsi="Times New Roman"/>
          <w:sz w:val="24"/>
          <w:szCs w:val="24"/>
        </w:rPr>
        <w:t>employment to control for a relationship between foreign ownership and firm performance.</w:t>
      </w:r>
      <w:r w:rsidR="001C139C" w:rsidRPr="008723B9">
        <w:rPr>
          <w:rFonts w:ascii="Times New Roman" w:hAnsi="Times New Roman"/>
          <w:sz w:val="24"/>
          <w:szCs w:val="24"/>
        </w:rPr>
        <w:t xml:space="preserve"> </w:t>
      </w:r>
      <w:r w:rsidR="00AC15EC">
        <w:rPr>
          <w:rFonts w:ascii="Times New Roman" w:hAnsi="Times New Roman"/>
          <w:sz w:val="24"/>
          <w:szCs w:val="24"/>
        </w:rPr>
        <w:t>For reasons explained in section</w:t>
      </w:r>
      <w:r w:rsidR="009A2ECD">
        <w:rPr>
          <w:rFonts w:ascii="Times New Roman" w:hAnsi="Times New Roman"/>
          <w:sz w:val="24"/>
          <w:szCs w:val="24"/>
        </w:rPr>
        <w:t xml:space="preserve"> 4, the employee variable is log transformed. </w:t>
      </w:r>
    </w:p>
    <w:p w:rsidR="001C139C" w:rsidRPr="008723B9" w:rsidRDefault="009F3B55" w:rsidP="001C139C">
      <w:pPr>
        <w:spacing w:line="360" w:lineRule="auto"/>
        <w:jc w:val="both"/>
        <w:rPr>
          <w:rFonts w:ascii="Times New Roman" w:hAnsi="Times New Roman"/>
          <w:sz w:val="24"/>
          <w:szCs w:val="24"/>
        </w:rPr>
      </w:pPr>
      <w:r w:rsidRPr="008723B9">
        <w:rPr>
          <w:rFonts w:ascii="Times New Roman" w:hAnsi="Times New Roman"/>
          <w:sz w:val="24"/>
          <w:szCs w:val="24"/>
        </w:rPr>
        <w:t xml:space="preserve">The second </w:t>
      </w:r>
      <w:r w:rsidR="007C5472">
        <w:rPr>
          <w:rFonts w:ascii="Times New Roman" w:hAnsi="Times New Roman"/>
          <w:sz w:val="24"/>
          <w:szCs w:val="24"/>
        </w:rPr>
        <w:t xml:space="preserve">included </w:t>
      </w:r>
      <w:r w:rsidRPr="008723B9">
        <w:rPr>
          <w:rFonts w:ascii="Times New Roman" w:hAnsi="Times New Roman"/>
          <w:sz w:val="24"/>
          <w:szCs w:val="24"/>
        </w:rPr>
        <w:t>cont</w:t>
      </w:r>
      <w:r w:rsidR="007C5472">
        <w:rPr>
          <w:rFonts w:ascii="Times New Roman" w:hAnsi="Times New Roman"/>
          <w:sz w:val="24"/>
          <w:szCs w:val="24"/>
        </w:rPr>
        <w:t>rol variable categorizes a firm’</w:t>
      </w:r>
      <w:r w:rsidR="00C77712">
        <w:rPr>
          <w:rFonts w:ascii="Times New Roman" w:hAnsi="Times New Roman"/>
          <w:sz w:val="24"/>
          <w:szCs w:val="24"/>
        </w:rPr>
        <w:t>s</w:t>
      </w:r>
      <w:r w:rsidR="007C5472">
        <w:rPr>
          <w:rFonts w:ascii="Times New Roman" w:hAnsi="Times New Roman"/>
          <w:sz w:val="24"/>
          <w:szCs w:val="24"/>
        </w:rPr>
        <w:t xml:space="preserve"> activity in</w:t>
      </w:r>
      <w:r w:rsidR="00A00B12">
        <w:rPr>
          <w:rFonts w:ascii="Times New Roman" w:hAnsi="Times New Roman"/>
          <w:sz w:val="24"/>
          <w:szCs w:val="24"/>
        </w:rPr>
        <w:t xml:space="preserve"> the electronics industry. Even though the consumer electronics industry is a specific definition, firms </w:t>
      </w:r>
      <w:r w:rsidR="00AA18F9">
        <w:rPr>
          <w:rFonts w:ascii="Times New Roman" w:hAnsi="Times New Roman"/>
          <w:sz w:val="24"/>
          <w:szCs w:val="24"/>
        </w:rPr>
        <w:t>operating</w:t>
      </w:r>
      <w:r w:rsidR="00A00B12">
        <w:rPr>
          <w:rFonts w:ascii="Times New Roman" w:hAnsi="Times New Roman"/>
          <w:sz w:val="24"/>
          <w:szCs w:val="24"/>
        </w:rPr>
        <w:t xml:space="preserve"> in this industry can still pursue different activities. This creates differences between firms, even </w:t>
      </w:r>
      <w:r w:rsidR="00AA18F9">
        <w:rPr>
          <w:rFonts w:ascii="Times New Roman" w:hAnsi="Times New Roman"/>
          <w:sz w:val="24"/>
          <w:szCs w:val="24"/>
        </w:rPr>
        <w:t>when operating</w:t>
      </w:r>
      <w:r w:rsidR="00A00B12">
        <w:rPr>
          <w:rFonts w:ascii="Times New Roman" w:hAnsi="Times New Roman"/>
          <w:sz w:val="24"/>
          <w:szCs w:val="24"/>
        </w:rPr>
        <w:t xml:space="preserve"> in the same industry. It </w:t>
      </w:r>
      <w:r w:rsidRPr="008723B9">
        <w:rPr>
          <w:rFonts w:ascii="Times New Roman" w:hAnsi="Times New Roman"/>
          <w:sz w:val="24"/>
          <w:szCs w:val="24"/>
        </w:rPr>
        <w:t xml:space="preserve">is likely that </w:t>
      </w:r>
      <w:r w:rsidR="00A00B12">
        <w:rPr>
          <w:rFonts w:ascii="Times New Roman" w:hAnsi="Times New Roman"/>
          <w:sz w:val="24"/>
          <w:szCs w:val="24"/>
        </w:rPr>
        <w:t>these differences</w:t>
      </w:r>
      <w:r w:rsidR="00473BD4">
        <w:rPr>
          <w:rFonts w:ascii="Times New Roman" w:hAnsi="Times New Roman"/>
          <w:sz w:val="24"/>
          <w:szCs w:val="24"/>
        </w:rPr>
        <w:t xml:space="preserve"> in activities</w:t>
      </w:r>
      <w:r w:rsidR="00A00B12">
        <w:rPr>
          <w:rFonts w:ascii="Times New Roman" w:hAnsi="Times New Roman"/>
          <w:sz w:val="24"/>
          <w:szCs w:val="24"/>
        </w:rPr>
        <w:t xml:space="preserve"> </w:t>
      </w:r>
      <w:r w:rsidR="00473BD4">
        <w:rPr>
          <w:rFonts w:ascii="Times New Roman" w:hAnsi="Times New Roman"/>
          <w:sz w:val="24"/>
          <w:szCs w:val="24"/>
        </w:rPr>
        <w:t>alter performance.</w:t>
      </w:r>
      <w:r w:rsidRPr="008723B9">
        <w:rPr>
          <w:rFonts w:ascii="Times New Roman" w:hAnsi="Times New Roman"/>
          <w:sz w:val="24"/>
          <w:szCs w:val="24"/>
        </w:rPr>
        <w:t xml:space="preserve"> </w:t>
      </w:r>
      <w:r w:rsidR="00473BD4">
        <w:rPr>
          <w:rFonts w:ascii="Times New Roman" w:hAnsi="Times New Roman"/>
          <w:sz w:val="24"/>
          <w:szCs w:val="24"/>
        </w:rPr>
        <w:t>It is not uncommon to observe differences in activities</w:t>
      </w:r>
      <w:r w:rsidR="00AA18F9">
        <w:rPr>
          <w:rFonts w:ascii="Times New Roman" w:hAnsi="Times New Roman"/>
          <w:sz w:val="24"/>
          <w:szCs w:val="24"/>
        </w:rPr>
        <w:t xml:space="preserve"> as</w:t>
      </w:r>
      <w:r w:rsidR="00473BD4">
        <w:rPr>
          <w:rFonts w:ascii="Times New Roman" w:hAnsi="Times New Roman"/>
          <w:sz w:val="24"/>
          <w:szCs w:val="24"/>
        </w:rPr>
        <w:t xml:space="preserve"> Chhibber and Majumdar (1999) found a similar pattern in their paper</w:t>
      </w:r>
      <w:r w:rsidR="00AA18F9">
        <w:rPr>
          <w:rFonts w:ascii="Times New Roman" w:hAnsi="Times New Roman"/>
          <w:sz w:val="24"/>
          <w:szCs w:val="24"/>
        </w:rPr>
        <w:t>.</w:t>
      </w:r>
      <w:r w:rsidR="00473BD4">
        <w:rPr>
          <w:rFonts w:ascii="Times New Roman" w:hAnsi="Times New Roman"/>
          <w:sz w:val="24"/>
          <w:szCs w:val="24"/>
        </w:rPr>
        <w:t xml:space="preserve"> </w:t>
      </w:r>
      <w:r w:rsidR="00AA18F9">
        <w:rPr>
          <w:rFonts w:ascii="Times New Roman" w:hAnsi="Times New Roman"/>
          <w:sz w:val="24"/>
          <w:szCs w:val="24"/>
        </w:rPr>
        <w:t>I</w:t>
      </w:r>
      <w:r w:rsidRPr="008723B9">
        <w:rPr>
          <w:rFonts w:ascii="Times New Roman" w:hAnsi="Times New Roman"/>
          <w:sz w:val="24"/>
          <w:szCs w:val="24"/>
        </w:rPr>
        <w:t xml:space="preserve">t is thought that this effect can </w:t>
      </w:r>
      <w:r w:rsidR="008723B9" w:rsidRPr="008723B9">
        <w:rPr>
          <w:rFonts w:ascii="Times New Roman" w:hAnsi="Times New Roman"/>
          <w:sz w:val="24"/>
          <w:szCs w:val="24"/>
        </w:rPr>
        <w:t xml:space="preserve">either be positive or negative </w:t>
      </w:r>
      <w:r w:rsidRPr="008723B9">
        <w:rPr>
          <w:rFonts w:ascii="Times New Roman" w:hAnsi="Times New Roman"/>
          <w:sz w:val="24"/>
          <w:szCs w:val="24"/>
        </w:rPr>
        <w:t>but nonetheless</w:t>
      </w:r>
      <w:r w:rsidR="008723B9" w:rsidRPr="008723B9">
        <w:rPr>
          <w:rFonts w:ascii="Times New Roman" w:hAnsi="Times New Roman"/>
          <w:sz w:val="24"/>
          <w:szCs w:val="24"/>
        </w:rPr>
        <w:t xml:space="preserve"> exists. A variable that accounts for these activities and their impact on firm performance is therefore included.</w:t>
      </w:r>
      <w:r w:rsidR="001C139C" w:rsidRPr="008723B9">
        <w:rPr>
          <w:rFonts w:ascii="Times New Roman" w:hAnsi="Times New Roman"/>
          <w:sz w:val="24"/>
          <w:szCs w:val="24"/>
        </w:rPr>
        <w:t xml:space="preserve"> </w:t>
      </w:r>
    </w:p>
    <w:p w:rsidR="000133EC" w:rsidRPr="009753E2" w:rsidRDefault="009A2ECD" w:rsidP="000133EC">
      <w:pPr>
        <w:spacing w:line="360" w:lineRule="auto"/>
        <w:jc w:val="both"/>
        <w:rPr>
          <w:rFonts w:ascii="Times New Roman" w:hAnsi="Times New Roman"/>
          <w:sz w:val="24"/>
          <w:szCs w:val="24"/>
        </w:rPr>
      </w:pPr>
      <w:r w:rsidRPr="009753E2">
        <w:rPr>
          <w:rFonts w:ascii="Times New Roman" w:hAnsi="Times New Roman"/>
          <w:sz w:val="24"/>
          <w:szCs w:val="24"/>
        </w:rPr>
        <w:t>A third variable that is likely to affect a firm’</w:t>
      </w:r>
      <w:r w:rsidR="00C77712">
        <w:rPr>
          <w:rFonts w:ascii="Times New Roman" w:hAnsi="Times New Roman"/>
          <w:sz w:val="24"/>
          <w:szCs w:val="24"/>
        </w:rPr>
        <w:t>s</w:t>
      </w:r>
      <w:r w:rsidRPr="009753E2">
        <w:rPr>
          <w:rFonts w:ascii="Times New Roman" w:hAnsi="Times New Roman"/>
          <w:sz w:val="24"/>
          <w:szCs w:val="24"/>
        </w:rPr>
        <w:t xml:space="preserve"> performance, is the number of patents it possesses. The ongoing patent war between Apple and Samsung is a perfect example of the importance of patents and their implications on firm performance. It is likely that an increasing number of patents leads to an increase in performance, and thus has a positive effect. This is supported</w:t>
      </w:r>
      <w:r w:rsidR="00AC48FA" w:rsidRPr="009753E2">
        <w:rPr>
          <w:rFonts w:ascii="Times New Roman" w:hAnsi="Times New Roman"/>
          <w:sz w:val="24"/>
          <w:szCs w:val="24"/>
        </w:rPr>
        <w:t xml:space="preserve"> by the idea that patents represent </w:t>
      </w:r>
      <w:r w:rsidRPr="009753E2">
        <w:rPr>
          <w:rFonts w:ascii="Times New Roman" w:hAnsi="Times New Roman"/>
          <w:sz w:val="24"/>
          <w:szCs w:val="24"/>
        </w:rPr>
        <w:t>innovation that</w:t>
      </w:r>
      <w:r w:rsidR="00AC48FA" w:rsidRPr="009753E2">
        <w:rPr>
          <w:rFonts w:ascii="Times New Roman" w:hAnsi="Times New Roman"/>
          <w:sz w:val="24"/>
          <w:szCs w:val="24"/>
        </w:rPr>
        <w:t xml:space="preserve"> is protected from outside use. </w:t>
      </w:r>
      <w:r w:rsidR="003B6FD4">
        <w:rPr>
          <w:rFonts w:ascii="Times New Roman" w:hAnsi="Times New Roman"/>
          <w:sz w:val="24"/>
          <w:szCs w:val="24"/>
        </w:rPr>
        <w:t>Firms</w:t>
      </w:r>
      <w:r w:rsidR="00AC48FA" w:rsidRPr="009753E2">
        <w:rPr>
          <w:rFonts w:ascii="Times New Roman" w:hAnsi="Times New Roman"/>
          <w:sz w:val="24"/>
          <w:szCs w:val="24"/>
        </w:rPr>
        <w:t xml:space="preserve"> </w:t>
      </w:r>
      <w:r w:rsidR="003B6FD4">
        <w:rPr>
          <w:rFonts w:ascii="Times New Roman" w:hAnsi="Times New Roman"/>
          <w:sz w:val="24"/>
          <w:szCs w:val="24"/>
        </w:rPr>
        <w:t>that</w:t>
      </w:r>
      <w:r w:rsidR="00AC48FA" w:rsidRPr="009753E2">
        <w:rPr>
          <w:rFonts w:ascii="Times New Roman" w:hAnsi="Times New Roman"/>
          <w:sz w:val="24"/>
          <w:szCs w:val="24"/>
        </w:rPr>
        <w:t xml:space="preserve"> excel in this </w:t>
      </w:r>
      <w:r w:rsidR="003B6FD4" w:rsidRPr="009753E2">
        <w:rPr>
          <w:rFonts w:ascii="Times New Roman" w:hAnsi="Times New Roman"/>
          <w:sz w:val="24"/>
          <w:szCs w:val="24"/>
        </w:rPr>
        <w:t>respect</w:t>
      </w:r>
      <w:r w:rsidR="00AC48FA" w:rsidRPr="009753E2">
        <w:rPr>
          <w:rFonts w:ascii="Times New Roman" w:hAnsi="Times New Roman"/>
          <w:sz w:val="24"/>
          <w:szCs w:val="24"/>
        </w:rPr>
        <w:t xml:space="preserve"> are likely to perform better as they have a mono</w:t>
      </w:r>
      <w:r w:rsidR="00AA18F9">
        <w:rPr>
          <w:rFonts w:ascii="Times New Roman" w:hAnsi="Times New Roman"/>
          <w:sz w:val="24"/>
          <w:szCs w:val="24"/>
        </w:rPr>
        <w:t xml:space="preserve">poly on using their knowledge creating additional </w:t>
      </w:r>
      <w:r w:rsidR="00AC48FA" w:rsidRPr="009753E2">
        <w:rPr>
          <w:rFonts w:ascii="Times New Roman" w:hAnsi="Times New Roman"/>
          <w:sz w:val="24"/>
          <w:szCs w:val="24"/>
        </w:rPr>
        <w:t>profit.</w:t>
      </w:r>
      <w:r w:rsidR="00A23CB9" w:rsidRPr="009753E2">
        <w:rPr>
          <w:rFonts w:ascii="Times New Roman" w:hAnsi="Times New Roman"/>
          <w:sz w:val="24"/>
          <w:szCs w:val="24"/>
        </w:rPr>
        <w:t xml:space="preserve"> Controlling for this effect </w:t>
      </w:r>
      <w:r w:rsidR="009753E2" w:rsidRPr="009753E2">
        <w:rPr>
          <w:rFonts w:ascii="Times New Roman" w:hAnsi="Times New Roman"/>
          <w:sz w:val="24"/>
          <w:szCs w:val="24"/>
        </w:rPr>
        <w:t xml:space="preserve">is therefore needed to increase the explanatory power of the model as a whole. </w:t>
      </w:r>
    </w:p>
    <w:p w:rsidR="00D90B35" w:rsidRPr="009753E2" w:rsidRDefault="00425D83" w:rsidP="000133EC">
      <w:pPr>
        <w:spacing w:line="360" w:lineRule="auto"/>
        <w:jc w:val="both"/>
        <w:rPr>
          <w:rFonts w:ascii="Times New Roman" w:hAnsi="Times New Roman"/>
          <w:sz w:val="24"/>
          <w:szCs w:val="24"/>
        </w:rPr>
      </w:pPr>
      <w:r w:rsidRPr="009753E2">
        <w:rPr>
          <w:rFonts w:ascii="Times New Roman" w:hAnsi="Times New Roman"/>
          <w:sz w:val="24"/>
          <w:szCs w:val="24"/>
        </w:rPr>
        <w:t>T</w:t>
      </w:r>
      <w:r w:rsidR="001C139C" w:rsidRPr="009753E2">
        <w:rPr>
          <w:rFonts w:ascii="Times New Roman" w:hAnsi="Times New Roman"/>
          <w:sz w:val="24"/>
          <w:szCs w:val="24"/>
        </w:rPr>
        <w:t>he fact whether or not a firm</w:t>
      </w:r>
      <w:r w:rsidRPr="009753E2">
        <w:rPr>
          <w:rFonts w:ascii="Times New Roman" w:hAnsi="Times New Roman"/>
          <w:sz w:val="24"/>
          <w:szCs w:val="24"/>
        </w:rPr>
        <w:t xml:space="preserve"> is </w:t>
      </w:r>
      <w:r w:rsidR="009753E2" w:rsidRPr="009753E2">
        <w:rPr>
          <w:rFonts w:ascii="Times New Roman" w:hAnsi="Times New Roman"/>
          <w:sz w:val="24"/>
          <w:szCs w:val="24"/>
        </w:rPr>
        <w:t>listed</w:t>
      </w:r>
      <w:r w:rsidRPr="009753E2">
        <w:rPr>
          <w:rFonts w:ascii="Times New Roman" w:hAnsi="Times New Roman"/>
          <w:sz w:val="24"/>
          <w:szCs w:val="24"/>
        </w:rPr>
        <w:t xml:space="preserve"> is likel</w:t>
      </w:r>
      <w:r w:rsidR="009753E2" w:rsidRPr="009753E2">
        <w:rPr>
          <w:rFonts w:ascii="Times New Roman" w:hAnsi="Times New Roman"/>
          <w:sz w:val="24"/>
          <w:szCs w:val="24"/>
        </w:rPr>
        <w:t>y to affect its performance. A company is listed when</w:t>
      </w:r>
      <w:r w:rsidRPr="009753E2">
        <w:rPr>
          <w:rFonts w:ascii="Times New Roman" w:hAnsi="Times New Roman"/>
          <w:sz w:val="24"/>
          <w:szCs w:val="24"/>
        </w:rPr>
        <w:t xml:space="preserve"> her shares are tradable at the stock exchange. This is often the case for relatively large companies and thus listed indirectly tells something about the size of a firm. </w:t>
      </w:r>
      <w:r w:rsidR="009753E2" w:rsidRPr="009753E2">
        <w:rPr>
          <w:rFonts w:ascii="Times New Roman" w:hAnsi="Times New Roman"/>
          <w:sz w:val="24"/>
          <w:szCs w:val="24"/>
        </w:rPr>
        <w:t>Size of a firm is commonly</w:t>
      </w:r>
      <w:r w:rsidR="00346896" w:rsidRPr="009753E2">
        <w:rPr>
          <w:rFonts w:ascii="Times New Roman" w:hAnsi="Times New Roman"/>
          <w:sz w:val="24"/>
          <w:szCs w:val="24"/>
        </w:rPr>
        <w:t xml:space="preserve"> used </w:t>
      </w:r>
      <w:r w:rsidR="00D90B35" w:rsidRPr="009753E2">
        <w:rPr>
          <w:rFonts w:ascii="Times New Roman" w:hAnsi="Times New Roman"/>
          <w:sz w:val="24"/>
          <w:szCs w:val="24"/>
        </w:rPr>
        <w:t>as a control variable in other literature</w:t>
      </w:r>
      <w:r w:rsidR="00346896" w:rsidRPr="009753E2">
        <w:rPr>
          <w:rFonts w:ascii="Times New Roman" w:hAnsi="Times New Roman"/>
          <w:sz w:val="24"/>
          <w:szCs w:val="24"/>
        </w:rPr>
        <w:t xml:space="preserve"> (Sarkar and Sarkar, 2000; Wiwattanakantang, 2001</w:t>
      </w:r>
      <w:r w:rsidR="009753E2" w:rsidRPr="009753E2">
        <w:rPr>
          <w:rFonts w:ascii="Times New Roman" w:hAnsi="Times New Roman"/>
          <w:sz w:val="24"/>
          <w:szCs w:val="24"/>
        </w:rPr>
        <w:t>)</w:t>
      </w:r>
      <w:r w:rsidR="00D90B35" w:rsidRPr="009753E2">
        <w:rPr>
          <w:rFonts w:ascii="Times New Roman" w:hAnsi="Times New Roman"/>
          <w:sz w:val="24"/>
          <w:szCs w:val="24"/>
        </w:rPr>
        <w:t>.</w:t>
      </w:r>
      <w:r w:rsidR="00346896" w:rsidRPr="009753E2">
        <w:rPr>
          <w:rFonts w:ascii="Times New Roman" w:hAnsi="Times New Roman"/>
          <w:sz w:val="24"/>
          <w:szCs w:val="24"/>
        </w:rPr>
        <w:t xml:space="preserve"> </w:t>
      </w:r>
      <w:r w:rsidR="009753E2" w:rsidRPr="009753E2">
        <w:rPr>
          <w:rFonts w:ascii="Times New Roman" w:hAnsi="Times New Roman"/>
          <w:sz w:val="24"/>
          <w:szCs w:val="24"/>
        </w:rPr>
        <w:t>Originally, size was</w:t>
      </w:r>
      <w:r w:rsidR="00346896" w:rsidRPr="009753E2">
        <w:rPr>
          <w:rFonts w:ascii="Times New Roman" w:hAnsi="Times New Roman"/>
          <w:sz w:val="24"/>
          <w:szCs w:val="24"/>
        </w:rPr>
        <w:t xml:space="preserve"> </w:t>
      </w:r>
      <w:r w:rsidR="00D90B35" w:rsidRPr="009753E2">
        <w:rPr>
          <w:rFonts w:ascii="Times New Roman" w:hAnsi="Times New Roman"/>
          <w:sz w:val="24"/>
          <w:szCs w:val="24"/>
        </w:rPr>
        <w:t>included in the dataset but due to high correlation (as</w:t>
      </w:r>
      <w:r w:rsidR="009753E2" w:rsidRPr="009753E2">
        <w:rPr>
          <w:rFonts w:ascii="Times New Roman" w:hAnsi="Times New Roman"/>
          <w:sz w:val="24"/>
          <w:szCs w:val="24"/>
        </w:rPr>
        <w:t xml:space="preserve"> will be</w:t>
      </w:r>
      <w:r w:rsidR="00AC15EC">
        <w:rPr>
          <w:rFonts w:ascii="Times New Roman" w:hAnsi="Times New Roman"/>
          <w:sz w:val="24"/>
          <w:szCs w:val="24"/>
        </w:rPr>
        <w:t xml:space="preserve"> explained in section</w:t>
      </w:r>
      <w:r w:rsidR="00D90B35" w:rsidRPr="009753E2">
        <w:rPr>
          <w:rFonts w:ascii="Times New Roman" w:hAnsi="Times New Roman"/>
          <w:sz w:val="24"/>
          <w:szCs w:val="24"/>
        </w:rPr>
        <w:t xml:space="preserve"> 4.1) this was later excluded. </w:t>
      </w:r>
      <w:r w:rsidR="00AA18F9">
        <w:rPr>
          <w:rFonts w:ascii="Times New Roman" w:hAnsi="Times New Roman"/>
          <w:sz w:val="24"/>
          <w:szCs w:val="24"/>
        </w:rPr>
        <w:t>Nonetheless</w:t>
      </w:r>
      <w:r w:rsidR="00D90B35" w:rsidRPr="009753E2">
        <w:rPr>
          <w:rFonts w:ascii="Times New Roman" w:hAnsi="Times New Roman"/>
          <w:sz w:val="24"/>
          <w:szCs w:val="24"/>
        </w:rPr>
        <w:t>, its effect is partially accounted for by including the listed variable. D</w:t>
      </w:r>
      <w:r w:rsidR="00FB46DB" w:rsidRPr="009753E2">
        <w:rPr>
          <w:rFonts w:ascii="Times New Roman" w:hAnsi="Times New Roman"/>
          <w:sz w:val="24"/>
          <w:szCs w:val="24"/>
        </w:rPr>
        <w:t xml:space="preserve">ifferences in performance between non-listed and listed firms are a real threat to future outcomes and are therefore controlled </w:t>
      </w:r>
      <w:r w:rsidR="00D90B35" w:rsidRPr="009753E2">
        <w:rPr>
          <w:rFonts w:ascii="Times New Roman" w:hAnsi="Times New Roman"/>
          <w:sz w:val="24"/>
          <w:szCs w:val="24"/>
        </w:rPr>
        <w:t>for.</w:t>
      </w:r>
    </w:p>
    <w:p w:rsidR="002E1C14" w:rsidRDefault="00DB3177" w:rsidP="002E1C14">
      <w:pPr>
        <w:spacing w:line="360" w:lineRule="auto"/>
        <w:jc w:val="both"/>
        <w:rPr>
          <w:rFonts w:ascii="Times New Roman" w:hAnsi="Times New Roman"/>
          <w:sz w:val="24"/>
          <w:szCs w:val="24"/>
        </w:rPr>
      </w:pPr>
      <w:r w:rsidRPr="00D2054D">
        <w:rPr>
          <w:rFonts w:ascii="Times New Roman" w:hAnsi="Times New Roman"/>
          <w:sz w:val="24"/>
          <w:szCs w:val="24"/>
        </w:rPr>
        <w:lastRenderedPageBreak/>
        <w:t>Lastly, total sales of a firm are included as a control variable. Unlik</w:t>
      </w:r>
      <w:r w:rsidR="00AA18F9">
        <w:rPr>
          <w:rFonts w:ascii="Times New Roman" w:hAnsi="Times New Roman"/>
          <w:sz w:val="24"/>
          <w:szCs w:val="24"/>
        </w:rPr>
        <w:t>e earlier variables, sales are</w:t>
      </w:r>
      <w:r w:rsidRPr="00D2054D">
        <w:rPr>
          <w:rFonts w:ascii="Times New Roman" w:hAnsi="Times New Roman"/>
          <w:sz w:val="24"/>
          <w:szCs w:val="24"/>
        </w:rPr>
        <w:t xml:space="preserve"> </w:t>
      </w:r>
      <w:r w:rsidR="00AA18F9">
        <w:rPr>
          <w:rFonts w:ascii="Times New Roman" w:hAnsi="Times New Roman"/>
          <w:sz w:val="24"/>
          <w:szCs w:val="24"/>
        </w:rPr>
        <w:t xml:space="preserve">a </w:t>
      </w:r>
      <w:r w:rsidRPr="00D2054D">
        <w:rPr>
          <w:rFonts w:ascii="Times New Roman" w:hAnsi="Times New Roman"/>
          <w:sz w:val="24"/>
          <w:szCs w:val="24"/>
        </w:rPr>
        <w:t xml:space="preserve">financial </w:t>
      </w:r>
      <w:r w:rsidR="00AA18F9">
        <w:rPr>
          <w:rFonts w:ascii="Times New Roman" w:hAnsi="Times New Roman"/>
          <w:sz w:val="24"/>
          <w:szCs w:val="24"/>
        </w:rPr>
        <w:t>measure, and thereby similar to the dependent variables</w:t>
      </w:r>
      <w:r w:rsidRPr="00D2054D">
        <w:rPr>
          <w:rFonts w:ascii="Times New Roman" w:hAnsi="Times New Roman"/>
          <w:sz w:val="24"/>
          <w:szCs w:val="24"/>
        </w:rPr>
        <w:t>. This cre</w:t>
      </w:r>
      <w:r w:rsidR="00D2054D" w:rsidRPr="00D2054D">
        <w:rPr>
          <w:rFonts w:ascii="Times New Roman" w:hAnsi="Times New Roman"/>
          <w:sz w:val="24"/>
          <w:szCs w:val="24"/>
        </w:rPr>
        <w:t>ates the problem of correlation, something t</w:t>
      </w:r>
      <w:r w:rsidR="00AC15EC">
        <w:rPr>
          <w:rFonts w:ascii="Times New Roman" w:hAnsi="Times New Roman"/>
          <w:sz w:val="24"/>
          <w:szCs w:val="24"/>
        </w:rPr>
        <w:t>hat will be explained in section</w:t>
      </w:r>
      <w:r w:rsidR="00D2054D" w:rsidRPr="00D2054D">
        <w:rPr>
          <w:rFonts w:ascii="Times New Roman" w:hAnsi="Times New Roman"/>
          <w:sz w:val="24"/>
          <w:szCs w:val="24"/>
        </w:rPr>
        <w:t xml:space="preserve"> 4.1. Here it would suffice to say that despite possible correlation, </w:t>
      </w:r>
      <w:r w:rsidR="007C5472" w:rsidRPr="00D2054D">
        <w:rPr>
          <w:rFonts w:ascii="Times New Roman" w:hAnsi="Times New Roman"/>
          <w:sz w:val="24"/>
          <w:szCs w:val="24"/>
        </w:rPr>
        <w:t>sales are</w:t>
      </w:r>
      <w:r w:rsidR="00D2054D" w:rsidRPr="00D2054D">
        <w:rPr>
          <w:rFonts w:ascii="Times New Roman" w:hAnsi="Times New Roman"/>
          <w:sz w:val="24"/>
          <w:szCs w:val="24"/>
        </w:rPr>
        <w:t xml:space="preserve"> thought to have an important effect on firm performance, one that needs to be controlled for. This is supported by other literature that also includes sales as control variable (Boardman et al., 1997) </w:t>
      </w:r>
    </w:p>
    <w:p w:rsidR="00A00B12" w:rsidRDefault="00A00B12">
      <w:pPr>
        <w:spacing w:after="0" w:line="240" w:lineRule="auto"/>
        <w:rPr>
          <w:rFonts w:ascii="Times New Roman" w:hAnsi="Times New Roman"/>
          <w:b/>
          <w:sz w:val="28"/>
          <w:szCs w:val="28"/>
        </w:rPr>
      </w:pPr>
      <w:r>
        <w:rPr>
          <w:rFonts w:ascii="Times New Roman" w:hAnsi="Times New Roman"/>
          <w:b/>
          <w:sz w:val="28"/>
          <w:szCs w:val="28"/>
        </w:rPr>
        <w:br w:type="page"/>
      </w:r>
    </w:p>
    <w:p w:rsidR="00527AC2" w:rsidRDefault="002E1C14" w:rsidP="005231AF">
      <w:pPr>
        <w:spacing w:line="360" w:lineRule="auto"/>
        <w:jc w:val="both"/>
        <w:rPr>
          <w:rFonts w:ascii="Times New Roman" w:hAnsi="Times New Roman"/>
          <w:b/>
          <w:sz w:val="28"/>
          <w:szCs w:val="28"/>
        </w:rPr>
      </w:pPr>
      <w:r w:rsidRPr="000E5019">
        <w:rPr>
          <w:rFonts w:ascii="Times New Roman" w:hAnsi="Times New Roman"/>
          <w:b/>
          <w:sz w:val="28"/>
          <w:szCs w:val="28"/>
        </w:rPr>
        <w:lastRenderedPageBreak/>
        <w:t xml:space="preserve">4. </w:t>
      </w:r>
      <w:r w:rsidR="00184407" w:rsidRPr="000E5019">
        <w:rPr>
          <w:rFonts w:ascii="Times New Roman" w:hAnsi="Times New Roman"/>
          <w:b/>
          <w:sz w:val="28"/>
          <w:szCs w:val="28"/>
        </w:rPr>
        <w:t>Methodology</w:t>
      </w:r>
    </w:p>
    <w:p w:rsidR="001B0A83" w:rsidRPr="00527AC2" w:rsidRDefault="00871698" w:rsidP="005231AF">
      <w:pPr>
        <w:spacing w:line="360" w:lineRule="auto"/>
        <w:jc w:val="both"/>
        <w:rPr>
          <w:rFonts w:ascii="Times New Roman" w:hAnsi="Times New Roman"/>
          <w:b/>
          <w:sz w:val="28"/>
          <w:szCs w:val="28"/>
        </w:rPr>
      </w:pPr>
      <w:r w:rsidRPr="005231AF">
        <w:rPr>
          <w:rFonts w:ascii="Times New Roman" w:hAnsi="Times New Roman"/>
          <w:sz w:val="24"/>
          <w:szCs w:val="24"/>
        </w:rPr>
        <w:t>In this section, an explanation for the chosen econo</w:t>
      </w:r>
      <w:r w:rsidR="00DA7076">
        <w:rPr>
          <w:rFonts w:ascii="Times New Roman" w:hAnsi="Times New Roman"/>
          <w:sz w:val="24"/>
          <w:szCs w:val="24"/>
        </w:rPr>
        <w:t>metric mode</w:t>
      </w:r>
      <w:r w:rsidR="003B6FD4">
        <w:rPr>
          <w:rFonts w:ascii="Times New Roman" w:hAnsi="Times New Roman"/>
          <w:sz w:val="24"/>
          <w:szCs w:val="24"/>
        </w:rPr>
        <w:t>ls will be given. This choice of</w:t>
      </w:r>
      <w:r w:rsidR="00DA7076">
        <w:rPr>
          <w:rFonts w:ascii="Times New Roman" w:hAnsi="Times New Roman"/>
          <w:sz w:val="24"/>
          <w:szCs w:val="24"/>
        </w:rPr>
        <w:t xml:space="preserve"> models </w:t>
      </w:r>
      <w:r w:rsidRPr="005231AF">
        <w:rPr>
          <w:rFonts w:ascii="Times New Roman" w:hAnsi="Times New Roman"/>
          <w:sz w:val="24"/>
          <w:szCs w:val="24"/>
        </w:rPr>
        <w:t xml:space="preserve">is essential to successfully answer the main research question and </w:t>
      </w:r>
      <w:r w:rsidR="00DA7076">
        <w:rPr>
          <w:rFonts w:ascii="Times New Roman" w:hAnsi="Times New Roman"/>
          <w:sz w:val="24"/>
          <w:szCs w:val="24"/>
        </w:rPr>
        <w:t>test</w:t>
      </w:r>
      <w:r w:rsidR="002157E9">
        <w:rPr>
          <w:rFonts w:ascii="Times New Roman" w:hAnsi="Times New Roman"/>
          <w:sz w:val="24"/>
          <w:szCs w:val="24"/>
        </w:rPr>
        <w:t xml:space="preserve"> the underlying</w:t>
      </w:r>
      <w:r w:rsidR="00DA7076">
        <w:rPr>
          <w:rFonts w:ascii="Times New Roman" w:hAnsi="Times New Roman"/>
          <w:sz w:val="24"/>
          <w:szCs w:val="24"/>
        </w:rPr>
        <w:t xml:space="preserve"> hypotheses. </w:t>
      </w:r>
      <w:r w:rsidR="00BE365D">
        <w:rPr>
          <w:rFonts w:ascii="Times New Roman" w:hAnsi="Times New Roman"/>
          <w:sz w:val="24"/>
          <w:szCs w:val="24"/>
        </w:rPr>
        <w:t>Section</w:t>
      </w:r>
      <w:r w:rsidR="00DA7076" w:rsidRPr="007E52EC">
        <w:rPr>
          <w:rFonts w:ascii="Times New Roman" w:hAnsi="Times New Roman"/>
          <w:sz w:val="24"/>
          <w:szCs w:val="24"/>
        </w:rPr>
        <w:t xml:space="preserve"> 4.1 discusses</w:t>
      </w:r>
      <w:r w:rsidR="001B0A83" w:rsidRPr="007E52EC">
        <w:rPr>
          <w:rFonts w:ascii="Times New Roman" w:hAnsi="Times New Roman"/>
          <w:sz w:val="24"/>
          <w:szCs w:val="24"/>
        </w:rPr>
        <w:t xml:space="preserve"> </w:t>
      </w:r>
      <w:r w:rsidR="00AA18F9">
        <w:rPr>
          <w:rFonts w:ascii="Times New Roman" w:hAnsi="Times New Roman"/>
          <w:sz w:val="24"/>
          <w:szCs w:val="24"/>
        </w:rPr>
        <w:t>modeling issues that first needed to be resolved</w:t>
      </w:r>
      <w:r w:rsidR="007E52EC" w:rsidRPr="007E52EC">
        <w:rPr>
          <w:rFonts w:ascii="Times New Roman" w:hAnsi="Times New Roman"/>
          <w:sz w:val="24"/>
          <w:szCs w:val="24"/>
        </w:rPr>
        <w:t xml:space="preserve"> in order to further enhance</w:t>
      </w:r>
      <w:r w:rsidR="001B0A83" w:rsidRPr="007E52EC">
        <w:rPr>
          <w:rFonts w:ascii="Times New Roman" w:hAnsi="Times New Roman"/>
          <w:sz w:val="24"/>
          <w:szCs w:val="24"/>
        </w:rPr>
        <w:t xml:space="preserve"> the dataset </w:t>
      </w:r>
      <w:r w:rsidR="007E52EC" w:rsidRPr="007E52EC">
        <w:rPr>
          <w:rFonts w:ascii="Times New Roman" w:hAnsi="Times New Roman"/>
          <w:sz w:val="24"/>
          <w:szCs w:val="24"/>
        </w:rPr>
        <w:t>and its</w:t>
      </w:r>
      <w:r w:rsidR="001B0A83" w:rsidRPr="007E52EC">
        <w:rPr>
          <w:rFonts w:ascii="Times New Roman" w:hAnsi="Times New Roman"/>
          <w:sz w:val="24"/>
          <w:szCs w:val="24"/>
        </w:rPr>
        <w:t xml:space="preserve"> future outcomes. </w:t>
      </w:r>
      <w:r w:rsidR="00BE365D">
        <w:rPr>
          <w:rFonts w:ascii="Times New Roman" w:hAnsi="Times New Roman"/>
          <w:sz w:val="24"/>
          <w:szCs w:val="24"/>
        </w:rPr>
        <w:t xml:space="preserve">Section </w:t>
      </w:r>
      <w:r w:rsidR="002157E9">
        <w:rPr>
          <w:rFonts w:ascii="Times New Roman" w:hAnsi="Times New Roman"/>
          <w:sz w:val="24"/>
          <w:szCs w:val="24"/>
        </w:rPr>
        <w:t xml:space="preserve">4.2 gives an explanation for the chosen econometric models and their respective equations. </w:t>
      </w:r>
    </w:p>
    <w:p w:rsidR="000A5809" w:rsidRPr="005231AF" w:rsidRDefault="00C00A25" w:rsidP="00527AC2">
      <w:pPr>
        <w:spacing w:line="240" w:lineRule="auto"/>
        <w:jc w:val="both"/>
        <w:rPr>
          <w:rFonts w:ascii="Times New Roman" w:hAnsi="Times New Roman"/>
          <w:b/>
          <w:sz w:val="24"/>
          <w:szCs w:val="24"/>
        </w:rPr>
      </w:pPr>
      <w:r w:rsidRPr="005231AF">
        <w:rPr>
          <w:rFonts w:ascii="Times New Roman" w:hAnsi="Times New Roman"/>
          <w:b/>
          <w:sz w:val="24"/>
          <w:szCs w:val="24"/>
        </w:rPr>
        <w:t xml:space="preserve">4.1 </w:t>
      </w:r>
      <w:r w:rsidR="007E52EC">
        <w:rPr>
          <w:rFonts w:ascii="Times New Roman" w:hAnsi="Times New Roman"/>
          <w:b/>
          <w:sz w:val="24"/>
          <w:szCs w:val="24"/>
        </w:rPr>
        <w:t>Modeling issues</w:t>
      </w:r>
    </w:p>
    <w:p w:rsidR="00BB14AD" w:rsidRDefault="00E86C4C" w:rsidP="005231AF">
      <w:pPr>
        <w:spacing w:line="360" w:lineRule="auto"/>
        <w:jc w:val="both"/>
        <w:rPr>
          <w:rFonts w:ascii="Times New Roman" w:hAnsi="Times New Roman"/>
          <w:sz w:val="24"/>
          <w:szCs w:val="24"/>
        </w:rPr>
      </w:pPr>
      <w:r>
        <w:rPr>
          <w:rFonts w:ascii="Times New Roman" w:hAnsi="Times New Roman"/>
          <w:sz w:val="24"/>
          <w:szCs w:val="24"/>
        </w:rPr>
        <w:t xml:space="preserve">The dataset used for this research can be qualified as </w:t>
      </w:r>
      <w:r w:rsidR="00AA18F9">
        <w:rPr>
          <w:rFonts w:ascii="Times New Roman" w:hAnsi="Times New Roman"/>
          <w:sz w:val="24"/>
          <w:szCs w:val="24"/>
        </w:rPr>
        <w:t xml:space="preserve">a </w:t>
      </w:r>
      <w:r>
        <w:rPr>
          <w:rFonts w:ascii="Times New Roman" w:hAnsi="Times New Roman"/>
          <w:sz w:val="24"/>
          <w:szCs w:val="24"/>
        </w:rPr>
        <w:t xml:space="preserve">multidimensional dataset with two dimensions, time and observed firms. These two dimensions create a panel dataset, which </w:t>
      </w:r>
      <w:r w:rsidR="00D64B07" w:rsidRPr="005231AF">
        <w:rPr>
          <w:rFonts w:ascii="Times New Roman" w:hAnsi="Times New Roman"/>
          <w:sz w:val="24"/>
          <w:szCs w:val="24"/>
        </w:rPr>
        <w:t>limit</w:t>
      </w:r>
      <w:r>
        <w:rPr>
          <w:rFonts w:ascii="Times New Roman" w:hAnsi="Times New Roman"/>
          <w:sz w:val="24"/>
          <w:szCs w:val="24"/>
        </w:rPr>
        <w:t xml:space="preserve">s possible models. </w:t>
      </w:r>
      <w:r w:rsidR="000E379B">
        <w:rPr>
          <w:rFonts w:ascii="Times New Roman" w:hAnsi="Times New Roman"/>
          <w:sz w:val="24"/>
          <w:szCs w:val="24"/>
        </w:rPr>
        <w:t>Before proceeding to the actual models, a couple of data-related</w:t>
      </w:r>
      <w:r w:rsidR="00BB14AD">
        <w:rPr>
          <w:rFonts w:ascii="Times New Roman" w:hAnsi="Times New Roman"/>
          <w:sz w:val="24"/>
          <w:szCs w:val="24"/>
        </w:rPr>
        <w:t>, statistical</w:t>
      </w:r>
      <w:r w:rsidR="00352D2E">
        <w:rPr>
          <w:rFonts w:ascii="Times New Roman" w:hAnsi="Times New Roman"/>
          <w:sz w:val="24"/>
          <w:szCs w:val="24"/>
        </w:rPr>
        <w:t>,</w:t>
      </w:r>
      <w:r w:rsidR="000E379B">
        <w:rPr>
          <w:rFonts w:ascii="Times New Roman" w:hAnsi="Times New Roman"/>
          <w:sz w:val="24"/>
          <w:szCs w:val="24"/>
        </w:rPr>
        <w:t xml:space="preserve"> precautions need to be taken</w:t>
      </w:r>
      <w:r w:rsidR="00352D2E">
        <w:rPr>
          <w:rFonts w:ascii="Times New Roman" w:hAnsi="Times New Roman"/>
          <w:sz w:val="24"/>
          <w:szCs w:val="24"/>
        </w:rPr>
        <w:t xml:space="preserve"> in order to “clean” the dataset to a point where regressions can be properly executed</w:t>
      </w:r>
      <w:r w:rsidR="000E379B">
        <w:rPr>
          <w:rFonts w:ascii="Times New Roman" w:hAnsi="Times New Roman"/>
          <w:sz w:val="24"/>
          <w:szCs w:val="24"/>
        </w:rPr>
        <w:t>.</w:t>
      </w:r>
      <w:r w:rsidR="00BB14AD">
        <w:rPr>
          <w:rFonts w:ascii="Times New Roman" w:hAnsi="Times New Roman"/>
          <w:sz w:val="24"/>
          <w:szCs w:val="24"/>
        </w:rPr>
        <w:t xml:space="preserve"> </w:t>
      </w:r>
    </w:p>
    <w:p w:rsidR="00714443" w:rsidRDefault="00352D2E" w:rsidP="00447AE5">
      <w:pPr>
        <w:spacing w:line="360" w:lineRule="auto"/>
        <w:jc w:val="both"/>
        <w:rPr>
          <w:rFonts w:ascii="Times New Roman" w:hAnsi="Times New Roman"/>
          <w:sz w:val="24"/>
          <w:szCs w:val="24"/>
        </w:rPr>
      </w:pPr>
      <w:r>
        <w:rPr>
          <w:rFonts w:ascii="Times New Roman" w:hAnsi="Times New Roman"/>
          <w:sz w:val="24"/>
          <w:szCs w:val="24"/>
        </w:rPr>
        <w:t>The first problem that needs care is that of skewed variables. A normal di</w:t>
      </w:r>
      <w:r w:rsidR="00A40131">
        <w:rPr>
          <w:rFonts w:ascii="Times New Roman" w:hAnsi="Times New Roman"/>
          <w:sz w:val="24"/>
          <w:szCs w:val="24"/>
        </w:rPr>
        <w:t>stribution is a vital assumption</w:t>
      </w:r>
      <w:r>
        <w:rPr>
          <w:rFonts w:ascii="Times New Roman" w:hAnsi="Times New Roman"/>
          <w:sz w:val="24"/>
          <w:szCs w:val="24"/>
        </w:rPr>
        <w:t xml:space="preserve"> in statistical modeling and violation has serious implications</w:t>
      </w:r>
      <w:r w:rsidR="00A40131">
        <w:rPr>
          <w:rFonts w:ascii="Times New Roman" w:hAnsi="Times New Roman"/>
          <w:sz w:val="24"/>
          <w:szCs w:val="24"/>
        </w:rPr>
        <w:t xml:space="preserve"> on results</w:t>
      </w:r>
      <w:r>
        <w:rPr>
          <w:rFonts w:ascii="Times New Roman" w:hAnsi="Times New Roman"/>
          <w:sz w:val="24"/>
          <w:szCs w:val="24"/>
        </w:rPr>
        <w:t xml:space="preserve">. Therefore all included variables are tested for a normal distribution, and are log-transformed when they do not meet this criterion. This resulted in log-transformation for the variables </w:t>
      </w:r>
      <w:r w:rsidR="00FB46DB">
        <w:rPr>
          <w:rFonts w:ascii="Times New Roman" w:hAnsi="Times New Roman"/>
          <w:sz w:val="24"/>
          <w:szCs w:val="24"/>
        </w:rPr>
        <w:t>sales</w:t>
      </w:r>
      <w:r>
        <w:rPr>
          <w:rFonts w:ascii="Times New Roman" w:hAnsi="Times New Roman"/>
          <w:sz w:val="24"/>
          <w:szCs w:val="24"/>
        </w:rPr>
        <w:t>,</w:t>
      </w:r>
      <w:r w:rsidR="00E03F1C">
        <w:rPr>
          <w:rFonts w:ascii="Times New Roman" w:hAnsi="Times New Roman"/>
          <w:sz w:val="24"/>
          <w:szCs w:val="24"/>
        </w:rPr>
        <w:t xml:space="preserve"> employees and TotalA</w:t>
      </w:r>
      <w:r w:rsidR="00A40131">
        <w:rPr>
          <w:rFonts w:ascii="Times New Roman" w:hAnsi="Times New Roman"/>
          <w:sz w:val="24"/>
          <w:szCs w:val="24"/>
        </w:rPr>
        <w:t>sse</w:t>
      </w:r>
      <w:r w:rsidR="00FB46DB">
        <w:rPr>
          <w:rFonts w:ascii="Times New Roman" w:hAnsi="Times New Roman"/>
          <w:sz w:val="24"/>
          <w:szCs w:val="24"/>
        </w:rPr>
        <w:t>ts</w:t>
      </w:r>
      <w:r w:rsidR="00A40131">
        <w:rPr>
          <w:rFonts w:ascii="Times New Roman" w:hAnsi="Times New Roman"/>
          <w:sz w:val="24"/>
          <w:szCs w:val="24"/>
        </w:rPr>
        <w:t>.</w:t>
      </w:r>
      <w:r w:rsidR="00E13B25">
        <w:rPr>
          <w:rFonts w:ascii="Times New Roman" w:hAnsi="Times New Roman"/>
          <w:sz w:val="24"/>
          <w:szCs w:val="24"/>
        </w:rPr>
        <w:t xml:space="preserve"> </w:t>
      </w:r>
    </w:p>
    <w:p w:rsidR="001B0A83" w:rsidRDefault="00BB14AD" w:rsidP="005231AF">
      <w:pPr>
        <w:spacing w:line="360" w:lineRule="auto"/>
        <w:jc w:val="both"/>
        <w:rPr>
          <w:rFonts w:ascii="Times New Roman" w:hAnsi="Times New Roman"/>
          <w:sz w:val="24"/>
          <w:szCs w:val="24"/>
        </w:rPr>
      </w:pPr>
      <w:r>
        <w:rPr>
          <w:rFonts w:ascii="Times New Roman" w:hAnsi="Times New Roman"/>
          <w:sz w:val="24"/>
          <w:szCs w:val="24"/>
        </w:rPr>
        <w:t>T</w:t>
      </w:r>
      <w:r w:rsidR="00C93D6D">
        <w:rPr>
          <w:rFonts w:ascii="Times New Roman" w:hAnsi="Times New Roman"/>
          <w:sz w:val="24"/>
          <w:szCs w:val="24"/>
        </w:rPr>
        <w:t>he second</w:t>
      </w:r>
      <w:r>
        <w:rPr>
          <w:rFonts w:ascii="Times New Roman" w:hAnsi="Times New Roman"/>
          <w:sz w:val="24"/>
          <w:szCs w:val="24"/>
        </w:rPr>
        <w:t xml:space="preserve"> problem that could arise is that of multicollinearity. This problem is a real threat when multiple variables correlate with one another, affecting final res</w:t>
      </w:r>
      <w:r w:rsidR="00AA18F9">
        <w:rPr>
          <w:rFonts w:ascii="Times New Roman" w:hAnsi="Times New Roman"/>
          <w:sz w:val="24"/>
          <w:szCs w:val="24"/>
        </w:rPr>
        <w:t>ults of the estimated models. This</w:t>
      </w:r>
      <w:r>
        <w:rPr>
          <w:rFonts w:ascii="Times New Roman" w:hAnsi="Times New Roman"/>
          <w:sz w:val="24"/>
          <w:szCs w:val="24"/>
        </w:rPr>
        <w:t xml:space="preserve"> </w:t>
      </w:r>
      <w:r w:rsidR="00AA18F9">
        <w:rPr>
          <w:rFonts w:ascii="Times New Roman" w:hAnsi="Times New Roman"/>
          <w:sz w:val="24"/>
          <w:szCs w:val="24"/>
        </w:rPr>
        <w:t>does not necessarily affect</w:t>
      </w:r>
      <w:r>
        <w:rPr>
          <w:rFonts w:ascii="Times New Roman" w:hAnsi="Times New Roman"/>
          <w:sz w:val="24"/>
          <w:szCs w:val="24"/>
        </w:rPr>
        <w:t xml:space="preserve"> the </w:t>
      </w:r>
      <w:r w:rsidR="00AA18F9">
        <w:rPr>
          <w:rFonts w:ascii="Times New Roman" w:hAnsi="Times New Roman"/>
          <w:sz w:val="24"/>
          <w:szCs w:val="24"/>
        </w:rPr>
        <w:t>model as a whole</w:t>
      </w:r>
      <w:r>
        <w:rPr>
          <w:rFonts w:ascii="Times New Roman" w:hAnsi="Times New Roman"/>
          <w:sz w:val="24"/>
          <w:szCs w:val="24"/>
        </w:rPr>
        <w:t xml:space="preserve"> but can influence effects of i</w:t>
      </w:r>
      <w:r w:rsidR="00D2054D">
        <w:rPr>
          <w:rFonts w:ascii="Times New Roman" w:hAnsi="Times New Roman"/>
          <w:sz w:val="24"/>
          <w:szCs w:val="24"/>
        </w:rPr>
        <w:t>ndividual variables</w:t>
      </w:r>
      <w:r>
        <w:rPr>
          <w:rFonts w:ascii="Times New Roman" w:hAnsi="Times New Roman"/>
          <w:sz w:val="24"/>
          <w:szCs w:val="24"/>
        </w:rPr>
        <w:t xml:space="preserve">, meaning that their sign and significance cannot be interpreted with certainty. To avoid this problem, a correlation matrix </w:t>
      </w:r>
      <w:r w:rsidR="00AA18F9">
        <w:rPr>
          <w:rFonts w:ascii="Times New Roman" w:hAnsi="Times New Roman"/>
          <w:sz w:val="24"/>
          <w:szCs w:val="24"/>
        </w:rPr>
        <w:t>is</w:t>
      </w:r>
      <w:r>
        <w:rPr>
          <w:rFonts w:ascii="Times New Roman" w:hAnsi="Times New Roman"/>
          <w:sz w:val="24"/>
          <w:szCs w:val="24"/>
        </w:rPr>
        <w:t xml:space="preserve"> estimated on all included variables (a correlation matrix </w:t>
      </w:r>
      <w:r w:rsidR="00AA18F9">
        <w:rPr>
          <w:rFonts w:ascii="Times New Roman" w:hAnsi="Times New Roman"/>
          <w:sz w:val="24"/>
          <w:szCs w:val="24"/>
        </w:rPr>
        <w:t xml:space="preserve">is included </w:t>
      </w:r>
      <w:r>
        <w:rPr>
          <w:rFonts w:ascii="Times New Roman" w:hAnsi="Times New Roman"/>
          <w:sz w:val="24"/>
          <w:szCs w:val="24"/>
        </w:rPr>
        <w:t xml:space="preserve">in the appendix). Outcomes show whether </w:t>
      </w:r>
      <w:r w:rsidR="00E03F1C">
        <w:rPr>
          <w:rFonts w:ascii="Times New Roman" w:hAnsi="Times New Roman"/>
          <w:sz w:val="24"/>
          <w:szCs w:val="24"/>
        </w:rPr>
        <w:t xml:space="preserve">or not </w:t>
      </w:r>
      <w:r>
        <w:rPr>
          <w:rFonts w:ascii="Times New Roman" w:hAnsi="Times New Roman"/>
          <w:sz w:val="24"/>
          <w:szCs w:val="24"/>
        </w:rPr>
        <w:t xml:space="preserve">variables </w:t>
      </w:r>
      <w:r w:rsidR="00E03F1C">
        <w:rPr>
          <w:rFonts w:ascii="Times New Roman" w:hAnsi="Times New Roman"/>
          <w:sz w:val="24"/>
          <w:szCs w:val="24"/>
        </w:rPr>
        <w:t>with each other</w:t>
      </w:r>
      <w:r>
        <w:rPr>
          <w:rFonts w:ascii="Times New Roman" w:hAnsi="Times New Roman"/>
          <w:sz w:val="24"/>
          <w:szCs w:val="24"/>
        </w:rPr>
        <w:t xml:space="preserve"> and to what extent. Correlation outcomes above 0.5 are considered severe and need to be properly addressed before proceeding. </w:t>
      </w:r>
      <w:r w:rsidR="00C93D6D">
        <w:rPr>
          <w:rFonts w:ascii="Times New Roman" w:hAnsi="Times New Roman"/>
          <w:sz w:val="24"/>
          <w:szCs w:val="24"/>
        </w:rPr>
        <w:t>In this dataset, a number of variables exceed the 0.5 mark of correlation and thus need to be treated. This result</w:t>
      </w:r>
      <w:r w:rsidR="00FB46DB">
        <w:rPr>
          <w:rFonts w:ascii="Times New Roman" w:hAnsi="Times New Roman"/>
          <w:sz w:val="24"/>
          <w:szCs w:val="24"/>
        </w:rPr>
        <w:t>ed in the removal of variables “number of subsidiaries”, shareholders, size</w:t>
      </w:r>
      <w:r w:rsidR="00D2054D">
        <w:rPr>
          <w:rFonts w:ascii="Times New Roman" w:hAnsi="Times New Roman"/>
          <w:sz w:val="24"/>
          <w:szCs w:val="24"/>
        </w:rPr>
        <w:t xml:space="preserve"> and logTotalAssets”. LogSales is included despite its high correlation with other variables.  The reason for this choice is that final results improved when LogSales were included. This implies that LogSales has an important effect in the model that can better be included. </w:t>
      </w:r>
    </w:p>
    <w:p w:rsidR="001B022C" w:rsidRDefault="001B0A83" w:rsidP="005231AF">
      <w:pPr>
        <w:spacing w:line="360" w:lineRule="auto"/>
        <w:jc w:val="both"/>
        <w:rPr>
          <w:rFonts w:ascii="Times New Roman" w:hAnsi="Times New Roman"/>
          <w:sz w:val="24"/>
          <w:szCs w:val="24"/>
        </w:rPr>
      </w:pPr>
      <w:r>
        <w:rPr>
          <w:rFonts w:ascii="Times New Roman" w:hAnsi="Times New Roman"/>
          <w:sz w:val="24"/>
          <w:szCs w:val="24"/>
        </w:rPr>
        <w:lastRenderedPageBreak/>
        <w:t>As mentione</w:t>
      </w:r>
      <w:r w:rsidR="00B2590F">
        <w:rPr>
          <w:rFonts w:ascii="Times New Roman" w:hAnsi="Times New Roman"/>
          <w:sz w:val="24"/>
          <w:szCs w:val="24"/>
        </w:rPr>
        <w:t>d earlier, panel datasets limit</w:t>
      </w:r>
      <w:r w:rsidR="005A3754">
        <w:rPr>
          <w:rFonts w:ascii="Times New Roman" w:hAnsi="Times New Roman"/>
          <w:sz w:val="24"/>
          <w:szCs w:val="24"/>
        </w:rPr>
        <w:t xml:space="preserve"> the number of </w:t>
      </w:r>
      <w:r w:rsidR="00FD5817">
        <w:rPr>
          <w:rFonts w:ascii="Times New Roman" w:hAnsi="Times New Roman"/>
          <w:sz w:val="24"/>
          <w:szCs w:val="24"/>
        </w:rPr>
        <w:t xml:space="preserve">models that are applicable. </w:t>
      </w:r>
      <w:r>
        <w:rPr>
          <w:rFonts w:ascii="Times New Roman" w:hAnsi="Times New Roman"/>
          <w:sz w:val="24"/>
          <w:szCs w:val="24"/>
        </w:rPr>
        <w:t>M</w:t>
      </w:r>
      <w:r w:rsidR="00E86C4C">
        <w:rPr>
          <w:rFonts w:ascii="Times New Roman" w:hAnsi="Times New Roman"/>
          <w:sz w:val="24"/>
          <w:szCs w:val="24"/>
        </w:rPr>
        <w:t xml:space="preserve">odels that </w:t>
      </w:r>
      <w:r>
        <w:rPr>
          <w:rFonts w:ascii="Times New Roman" w:hAnsi="Times New Roman"/>
          <w:sz w:val="24"/>
          <w:szCs w:val="24"/>
        </w:rPr>
        <w:t>do fit panel data well</w:t>
      </w:r>
      <w:r w:rsidR="00E86C4C">
        <w:rPr>
          <w:rFonts w:ascii="Times New Roman" w:hAnsi="Times New Roman"/>
          <w:sz w:val="24"/>
          <w:szCs w:val="24"/>
        </w:rPr>
        <w:t xml:space="preserve"> are </w:t>
      </w:r>
      <w:r w:rsidR="007001C7" w:rsidRPr="005231AF">
        <w:rPr>
          <w:rFonts w:ascii="Times New Roman" w:hAnsi="Times New Roman"/>
          <w:sz w:val="24"/>
          <w:szCs w:val="24"/>
        </w:rPr>
        <w:t>fixed effects and rand</w:t>
      </w:r>
      <w:r>
        <w:rPr>
          <w:rFonts w:ascii="Times New Roman" w:hAnsi="Times New Roman"/>
          <w:sz w:val="24"/>
          <w:szCs w:val="24"/>
        </w:rPr>
        <w:t>om effects models. These models</w:t>
      </w:r>
      <w:r w:rsidR="007001C7" w:rsidRPr="005231AF">
        <w:rPr>
          <w:rFonts w:ascii="Times New Roman" w:hAnsi="Times New Roman"/>
          <w:sz w:val="24"/>
          <w:szCs w:val="24"/>
        </w:rPr>
        <w:t xml:space="preserve">, to some extent, </w:t>
      </w:r>
      <w:r>
        <w:rPr>
          <w:rFonts w:ascii="Times New Roman" w:hAnsi="Times New Roman"/>
          <w:sz w:val="24"/>
          <w:szCs w:val="24"/>
        </w:rPr>
        <w:t xml:space="preserve">are </w:t>
      </w:r>
      <w:r w:rsidR="007001C7" w:rsidRPr="005231AF">
        <w:rPr>
          <w:rFonts w:ascii="Times New Roman" w:hAnsi="Times New Roman"/>
          <w:sz w:val="24"/>
          <w:szCs w:val="24"/>
        </w:rPr>
        <w:t xml:space="preserve">similar but differ in their way of estimating time-invariant variables. </w:t>
      </w:r>
      <w:r w:rsidR="00054F0C" w:rsidRPr="005231AF">
        <w:rPr>
          <w:rFonts w:ascii="Times New Roman" w:hAnsi="Times New Roman"/>
          <w:sz w:val="24"/>
          <w:szCs w:val="24"/>
        </w:rPr>
        <w:t xml:space="preserve">A fixed effects model is used to estimate the impact of variables that vary over time. All time-invariant variables are excluded and will not be estimated. This differs from a random effects model as this model does </w:t>
      </w:r>
      <w:r w:rsidR="006B3633" w:rsidRPr="005231AF">
        <w:rPr>
          <w:rFonts w:ascii="Times New Roman" w:hAnsi="Times New Roman"/>
          <w:sz w:val="24"/>
          <w:szCs w:val="24"/>
        </w:rPr>
        <w:t xml:space="preserve">estimate time-variant variables. </w:t>
      </w:r>
      <w:r w:rsidR="00AD1CB8" w:rsidRPr="005231AF">
        <w:rPr>
          <w:rFonts w:ascii="Times New Roman" w:hAnsi="Times New Roman"/>
          <w:sz w:val="24"/>
          <w:szCs w:val="24"/>
        </w:rPr>
        <w:t>The underlying assumption here is that a fixed effects model assumes time-invariant factors to be fixed and correlated with the independent variables while a random effects model assumes these time-invariant variables to be random and uncorrelated wi</w:t>
      </w:r>
      <w:r w:rsidR="001B022C">
        <w:rPr>
          <w:rFonts w:ascii="Times New Roman" w:hAnsi="Times New Roman"/>
          <w:sz w:val="24"/>
          <w:szCs w:val="24"/>
        </w:rPr>
        <w:t>th the independent variables. This assumption of non-correlation will often be violated and thus a fixed effects model will often</w:t>
      </w:r>
      <w:r w:rsidR="00AC15EC">
        <w:rPr>
          <w:rFonts w:ascii="Times New Roman" w:hAnsi="Times New Roman"/>
          <w:sz w:val="24"/>
          <w:szCs w:val="24"/>
        </w:rPr>
        <w:t xml:space="preserve"> have the preference. In the next section </w:t>
      </w:r>
      <w:r w:rsidR="001B022C">
        <w:rPr>
          <w:rFonts w:ascii="Times New Roman" w:hAnsi="Times New Roman"/>
          <w:sz w:val="24"/>
          <w:szCs w:val="24"/>
        </w:rPr>
        <w:t>separate models for each hypothesis will be chosen a</w:t>
      </w:r>
      <w:r w:rsidR="00AC15EC">
        <w:rPr>
          <w:rFonts w:ascii="Times New Roman" w:hAnsi="Times New Roman"/>
          <w:sz w:val="24"/>
          <w:szCs w:val="24"/>
        </w:rPr>
        <w:t>nd elaborated</w:t>
      </w:r>
      <w:r w:rsidR="001B022C">
        <w:rPr>
          <w:rFonts w:ascii="Times New Roman" w:hAnsi="Times New Roman"/>
          <w:sz w:val="24"/>
          <w:szCs w:val="24"/>
        </w:rPr>
        <w:t>.</w:t>
      </w:r>
    </w:p>
    <w:p w:rsidR="003E05EB" w:rsidRDefault="003E05EB" w:rsidP="003E05EB">
      <w:pPr>
        <w:spacing w:line="360" w:lineRule="auto"/>
        <w:jc w:val="both"/>
        <w:rPr>
          <w:rFonts w:ascii="Times New Roman" w:hAnsi="Times New Roman"/>
          <w:sz w:val="24"/>
          <w:szCs w:val="24"/>
        </w:rPr>
      </w:pPr>
      <w:r>
        <w:rPr>
          <w:rFonts w:ascii="Times New Roman" w:hAnsi="Times New Roman"/>
          <w:sz w:val="24"/>
          <w:szCs w:val="24"/>
        </w:rPr>
        <w:t xml:space="preserve">Lastly, final results will be clustered meaning that their outcomes are robust. This procedure will result in more reliable models as it addresses outliers and potential heteroskedasticity. This method will thus be used for all estimated models.  </w:t>
      </w:r>
    </w:p>
    <w:p w:rsidR="004E2CD3" w:rsidRPr="00E82EB3" w:rsidRDefault="004E2CD3" w:rsidP="00527AC2">
      <w:pPr>
        <w:spacing w:line="240" w:lineRule="auto"/>
        <w:jc w:val="both"/>
        <w:rPr>
          <w:rFonts w:ascii="Times New Roman" w:hAnsi="Times New Roman"/>
          <w:sz w:val="24"/>
          <w:szCs w:val="24"/>
        </w:rPr>
      </w:pPr>
      <w:r w:rsidRPr="005231AF">
        <w:rPr>
          <w:rFonts w:ascii="Times New Roman" w:hAnsi="Times New Roman"/>
          <w:b/>
          <w:sz w:val="24"/>
          <w:szCs w:val="24"/>
        </w:rPr>
        <w:t>4.2 Econometric models</w:t>
      </w:r>
    </w:p>
    <w:p w:rsidR="00C0674F" w:rsidRDefault="00AA18F9" w:rsidP="00FD5817">
      <w:pPr>
        <w:spacing w:line="360" w:lineRule="auto"/>
        <w:jc w:val="both"/>
        <w:rPr>
          <w:rFonts w:ascii="Times New Roman" w:hAnsi="Times New Roman"/>
          <w:sz w:val="24"/>
          <w:szCs w:val="24"/>
        </w:rPr>
      </w:pPr>
      <w:r>
        <w:rPr>
          <w:rFonts w:ascii="Times New Roman" w:hAnsi="Times New Roman"/>
          <w:sz w:val="24"/>
          <w:szCs w:val="24"/>
        </w:rPr>
        <w:t>This research contains two main hypotheses</w:t>
      </w:r>
      <w:r w:rsidR="00C0674F">
        <w:rPr>
          <w:rFonts w:ascii="Times New Roman" w:hAnsi="Times New Roman"/>
          <w:sz w:val="24"/>
          <w:szCs w:val="24"/>
        </w:rPr>
        <w:t xml:space="preserve"> for which </w:t>
      </w:r>
      <w:r>
        <w:rPr>
          <w:rFonts w:ascii="Times New Roman" w:hAnsi="Times New Roman"/>
          <w:sz w:val="24"/>
          <w:szCs w:val="24"/>
        </w:rPr>
        <w:t xml:space="preserve">each three </w:t>
      </w:r>
      <w:r w:rsidR="00C0674F">
        <w:rPr>
          <w:rFonts w:ascii="Times New Roman" w:hAnsi="Times New Roman"/>
          <w:sz w:val="24"/>
          <w:szCs w:val="24"/>
        </w:rPr>
        <w:t>models</w:t>
      </w:r>
      <w:r>
        <w:rPr>
          <w:rFonts w:ascii="Times New Roman" w:hAnsi="Times New Roman"/>
          <w:sz w:val="24"/>
          <w:szCs w:val="24"/>
        </w:rPr>
        <w:t xml:space="preserve"> will be estimated.  </w:t>
      </w:r>
      <w:r w:rsidR="00F36093">
        <w:rPr>
          <w:rFonts w:ascii="Times New Roman" w:hAnsi="Times New Roman"/>
          <w:sz w:val="24"/>
          <w:szCs w:val="24"/>
        </w:rPr>
        <w:t xml:space="preserve">The used methods per hypothesis differ and will therefore be explained separately. Lastly, all models and their corresponding equations will be given. </w:t>
      </w:r>
    </w:p>
    <w:p w:rsidR="002E1C14" w:rsidRDefault="002E1C14" w:rsidP="00527AC2">
      <w:pPr>
        <w:spacing w:line="240" w:lineRule="auto"/>
        <w:jc w:val="both"/>
        <w:rPr>
          <w:rFonts w:ascii="Times New Roman" w:hAnsi="Times New Roman"/>
          <w:b/>
          <w:sz w:val="24"/>
          <w:szCs w:val="24"/>
        </w:rPr>
      </w:pPr>
      <w:r>
        <w:rPr>
          <w:rFonts w:ascii="Times New Roman" w:hAnsi="Times New Roman"/>
          <w:b/>
          <w:sz w:val="24"/>
          <w:szCs w:val="24"/>
        </w:rPr>
        <w:t>Hypothesis 1</w:t>
      </w:r>
    </w:p>
    <w:p w:rsidR="00C0674F" w:rsidRPr="002E1C14" w:rsidRDefault="00C0674F" w:rsidP="00FD5817">
      <w:pPr>
        <w:spacing w:line="360" w:lineRule="auto"/>
        <w:jc w:val="both"/>
        <w:rPr>
          <w:rFonts w:ascii="Times New Roman" w:hAnsi="Times New Roman"/>
          <w:b/>
          <w:sz w:val="24"/>
          <w:szCs w:val="24"/>
        </w:rPr>
      </w:pPr>
      <w:r>
        <w:rPr>
          <w:rFonts w:ascii="Times New Roman" w:hAnsi="Times New Roman"/>
          <w:sz w:val="24"/>
          <w:szCs w:val="24"/>
        </w:rPr>
        <w:t xml:space="preserve">For the first hypothesis, panel OLS models are estimated. These models </w:t>
      </w:r>
      <w:r w:rsidR="008E7C4D">
        <w:rPr>
          <w:rFonts w:ascii="Times New Roman" w:hAnsi="Times New Roman"/>
          <w:sz w:val="24"/>
          <w:szCs w:val="24"/>
        </w:rPr>
        <w:t xml:space="preserve">are </w:t>
      </w:r>
      <w:r>
        <w:rPr>
          <w:rFonts w:ascii="Times New Roman" w:hAnsi="Times New Roman"/>
          <w:sz w:val="24"/>
          <w:szCs w:val="24"/>
        </w:rPr>
        <w:t xml:space="preserve">modified by including </w:t>
      </w:r>
      <w:r w:rsidR="00E16289">
        <w:rPr>
          <w:rFonts w:ascii="Times New Roman" w:hAnsi="Times New Roman"/>
          <w:sz w:val="24"/>
          <w:szCs w:val="24"/>
        </w:rPr>
        <w:t xml:space="preserve">year fixed </w:t>
      </w:r>
      <w:r w:rsidR="00E45774">
        <w:rPr>
          <w:rFonts w:ascii="Times New Roman" w:hAnsi="Times New Roman"/>
          <w:sz w:val="24"/>
          <w:szCs w:val="24"/>
        </w:rPr>
        <w:t xml:space="preserve">effects, </w:t>
      </w:r>
      <w:r w:rsidR="00E16289">
        <w:rPr>
          <w:rFonts w:ascii="Times New Roman" w:hAnsi="Times New Roman"/>
          <w:sz w:val="24"/>
          <w:szCs w:val="24"/>
        </w:rPr>
        <w:t>firm-level</w:t>
      </w:r>
      <w:r w:rsidR="00E45774">
        <w:rPr>
          <w:rFonts w:ascii="Times New Roman" w:hAnsi="Times New Roman"/>
          <w:sz w:val="24"/>
          <w:szCs w:val="24"/>
        </w:rPr>
        <w:t xml:space="preserve"> clustered outcomes and random effects</w:t>
      </w:r>
      <w:r w:rsidR="00E16289">
        <w:rPr>
          <w:rFonts w:ascii="Times New Roman" w:hAnsi="Times New Roman"/>
          <w:sz w:val="24"/>
          <w:szCs w:val="24"/>
        </w:rPr>
        <w:t xml:space="preserve">. </w:t>
      </w:r>
      <w:r w:rsidR="00E45774">
        <w:rPr>
          <w:rFonts w:ascii="Times New Roman" w:hAnsi="Times New Roman"/>
          <w:sz w:val="24"/>
          <w:szCs w:val="24"/>
        </w:rPr>
        <w:t>Year f</w:t>
      </w:r>
      <w:r w:rsidR="00E16289">
        <w:rPr>
          <w:rFonts w:ascii="Times New Roman" w:hAnsi="Times New Roman"/>
          <w:sz w:val="24"/>
          <w:szCs w:val="24"/>
        </w:rPr>
        <w:t>ixed effects are included to capture all year-specific ef</w:t>
      </w:r>
      <w:r w:rsidR="00877065">
        <w:rPr>
          <w:rFonts w:ascii="Times New Roman" w:hAnsi="Times New Roman"/>
          <w:sz w:val="24"/>
          <w:szCs w:val="24"/>
        </w:rPr>
        <w:t>fects that are not captured by</w:t>
      </w:r>
      <w:r w:rsidR="00E16289">
        <w:rPr>
          <w:rFonts w:ascii="Times New Roman" w:hAnsi="Times New Roman"/>
          <w:sz w:val="24"/>
          <w:szCs w:val="24"/>
        </w:rPr>
        <w:t xml:space="preserve"> the included control variables</w:t>
      </w:r>
      <w:r w:rsidR="00877065">
        <w:rPr>
          <w:rFonts w:ascii="Times New Roman" w:hAnsi="Times New Roman"/>
          <w:sz w:val="24"/>
          <w:szCs w:val="24"/>
        </w:rPr>
        <w:t xml:space="preserve">, and </w:t>
      </w:r>
      <w:r w:rsidR="002B760D">
        <w:rPr>
          <w:rFonts w:ascii="Times New Roman" w:hAnsi="Times New Roman"/>
          <w:sz w:val="24"/>
          <w:szCs w:val="24"/>
        </w:rPr>
        <w:t>correct</w:t>
      </w:r>
      <w:r w:rsidR="00F36093">
        <w:rPr>
          <w:rFonts w:ascii="Times New Roman" w:hAnsi="Times New Roman"/>
          <w:sz w:val="24"/>
          <w:szCs w:val="24"/>
        </w:rPr>
        <w:t>s</w:t>
      </w:r>
      <w:r w:rsidR="00877065">
        <w:rPr>
          <w:rFonts w:ascii="Times New Roman" w:hAnsi="Times New Roman"/>
          <w:sz w:val="24"/>
          <w:szCs w:val="24"/>
        </w:rPr>
        <w:t xml:space="preserve"> this for all firms. </w:t>
      </w:r>
      <w:r w:rsidR="00E16289">
        <w:rPr>
          <w:rFonts w:ascii="Times New Roman" w:hAnsi="Times New Roman"/>
          <w:sz w:val="24"/>
          <w:szCs w:val="24"/>
        </w:rPr>
        <w:t xml:space="preserve">Furthermore, random effects are estimated to avoid omitted, time-invariant variables in the model. </w:t>
      </w:r>
      <w:r w:rsidR="00FF6611">
        <w:rPr>
          <w:rFonts w:ascii="Times New Roman" w:hAnsi="Times New Roman"/>
          <w:sz w:val="24"/>
          <w:szCs w:val="24"/>
        </w:rPr>
        <w:t>These choices</w:t>
      </w:r>
      <w:r w:rsidR="00B77151">
        <w:rPr>
          <w:rFonts w:ascii="Times New Roman" w:hAnsi="Times New Roman"/>
          <w:sz w:val="24"/>
          <w:szCs w:val="24"/>
        </w:rPr>
        <w:t xml:space="preserve"> r</w:t>
      </w:r>
      <w:r w:rsidR="00FF6611">
        <w:rPr>
          <w:rFonts w:ascii="Times New Roman" w:hAnsi="Times New Roman"/>
          <w:sz w:val="24"/>
          <w:szCs w:val="24"/>
        </w:rPr>
        <w:t>esult</w:t>
      </w:r>
      <w:r w:rsidR="0098756B">
        <w:rPr>
          <w:rFonts w:ascii="Times New Roman" w:hAnsi="Times New Roman"/>
          <w:sz w:val="24"/>
          <w:szCs w:val="24"/>
        </w:rPr>
        <w:t>ed</w:t>
      </w:r>
      <w:r w:rsidR="00B77151">
        <w:rPr>
          <w:rFonts w:ascii="Times New Roman" w:hAnsi="Times New Roman"/>
          <w:sz w:val="24"/>
          <w:szCs w:val="24"/>
        </w:rPr>
        <w:t xml:space="preserve"> in the following e</w:t>
      </w:r>
      <w:r w:rsidR="0098756B">
        <w:rPr>
          <w:rFonts w:ascii="Times New Roman" w:hAnsi="Times New Roman"/>
          <w:sz w:val="24"/>
          <w:szCs w:val="24"/>
        </w:rPr>
        <w:t>quations</w:t>
      </w:r>
      <w:r w:rsidR="00B77151">
        <w:rPr>
          <w:rFonts w:ascii="Times New Roman" w:hAnsi="Times New Roman"/>
          <w:sz w:val="24"/>
          <w:szCs w:val="24"/>
        </w:rPr>
        <w:t>:</w:t>
      </w:r>
    </w:p>
    <w:p w:rsidR="00024E61" w:rsidRDefault="00024E61" w:rsidP="00024E61">
      <w:pPr>
        <w:rPr>
          <w:rFonts w:ascii="Times New Roman" w:eastAsia="Times New Roman" w:hAnsi="Times New Roman"/>
          <w:lang w:val="en-GB"/>
        </w:rPr>
      </w:pPr>
      <m:oMathPara>
        <m:oMath>
          <m:r>
            <w:rPr>
              <w:rFonts w:ascii="Cambria Math" w:hAnsi="Cambria Math"/>
              <w:lang w:val="nl-NL"/>
            </w:rPr>
            <m:t xml:space="preserve">ROA=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0</m:t>
              </m:r>
            </m:sub>
          </m:sSub>
          <m:r>
            <w:rPr>
              <w:rFonts w:ascii="Cambria Math" w:hAnsi="Cambria Math"/>
              <w:lang w:val="en-GB"/>
            </w:rPr>
            <m:t xml:space="preserve">+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1</m:t>
              </m:r>
            </m:sub>
          </m:sSub>
          <m:r>
            <w:rPr>
              <w:rFonts w:ascii="Cambria Math" w:hAnsi="Cambria Math"/>
              <w:lang w:val="en-GB"/>
            </w:rPr>
            <m:t xml:space="preserve">MNE+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 xml:space="preserve">2 </m:t>
              </m:r>
            </m:sub>
          </m:sSub>
          <m:r>
            <w:rPr>
              <w:rFonts w:ascii="Cambria Math" w:hAnsi="Cambria Math"/>
              <w:lang w:val="en-GB"/>
            </w:rPr>
            <m:t>LogEmployees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3</m:t>
              </m:r>
            </m:sub>
          </m:sSub>
          <m:r>
            <w:rPr>
              <w:rFonts w:ascii="Cambria Math" w:hAnsi="Cambria Math"/>
              <w:lang w:val="en-GB"/>
            </w:rPr>
            <m:t>LogSales+</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4</m:t>
              </m:r>
            </m:sub>
          </m:sSub>
          <m:r>
            <w:rPr>
              <w:rFonts w:ascii="Cambria Math" w:hAnsi="Cambria Math"/>
              <w:lang w:val="en-GB"/>
            </w:rPr>
            <m:t xml:space="preserve">Listed </m:t>
          </m:r>
          <m:sSub>
            <m:sSubPr>
              <m:ctrlPr>
                <w:rPr>
                  <w:rFonts w:ascii="Cambria Math" w:hAnsi="Cambria Math"/>
                  <w:i/>
                  <w:lang w:val="nl-NL"/>
                </w:rPr>
              </m:ctrlPr>
            </m:sSubPr>
            <m:e>
              <m:r>
                <w:rPr>
                  <w:rFonts w:ascii="Cambria Math" w:hAnsi="Cambria Math"/>
                  <w:lang w:val="nl-NL"/>
                </w:rPr>
                <m:t>+ β</m:t>
              </m:r>
            </m:e>
            <m:sub>
              <m:r>
                <w:rPr>
                  <w:rFonts w:ascii="Cambria Math" w:hAnsi="Cambria Math"/>
                  <w:lang w:val="nl-NL"/>
                </w:rPr>
                <m:t>5</m:t>
              </m:r>
            </m:sub>
          </m:sSub>
          <m:r>
            <w:rPr>
              <w:rFonts w:ascii="Cambria Math" w:hAnsi="Cambria Math"/>
              <w:lang w:val="en-GB"/>
            </w:rPr>
            <m:t xml:space="preserve">Activity+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6</m:t>
              </m:r>
            </m:sub>
          </m:sSub>
          <m:r>
            <w:rPr>
              <w:rFonts w:ascii="Cambria Math" w:hAnsi="Cambria Math"/>
              <w:lang w:val="en-GB"/>
            </w:rPr>
            <m:t xml:space="preserve">Patents +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7</m:t>
              </m:r>
            </m:sub>
          </m:sSub>
          <m:r>
            <w:rPr>
              <w:rFonts w:ascii="Cambria Math" w:hAnsi="Cambria Math"/>
              <w:lang w:val="en-GB"/>
            </w:rPr>
            <m:t>i.Year</m:t>
          </m:r>
          <m:r>
            <w:rPr>
              <w:rFonts w:ascii="Cambria Math" w:hAnsi="Cambria Math"/>
              <w:lang w:val="nl-NL"/>
            </w:rPr>
            <m:t>+</m:t>
          </m:r>
          <m:r>
            <w:rPr>
              <w:rFonts w:ascii="Cambria Math" w:hAnsi="Cambria Math"/>
              <w:lang w:val="en-GB"/>
            </w:rPr>
            <m:t>ε</m:t>
          </m:r>
        </m:oMath>
      </m:oMathPara>
    </w:p>
    <w:p w:rsidR="00F36093" w:rsidRDefault="00F36093" w:rsidP="00F36093">
      <w:pPr>
        <w:rPr>
          <w:rFonts w:ascii="Times New Roman" w:eastAsia="Times New Roman" w:hAnsi="Times New Roman"/>
          <w:lang w:val="en-GB"/>
        </w:rPr>
      </w:pPr>
    </w:p>
    <w:p w:rsidR="00F36093" w:rsidRDefault="00F36093" w:rsidP="00F36093">
      <w:pPr>
        <w:rPr>
          <w:rFonts w:ascii="Times New Roman" w:eastAsia="Times New Roman" w:hAnsi="Times New Roman"/>
          <w:lang w:val="en-GB"/>
        </w:rPr>
      </w:pPr>
      <m:oMathPara>
        <m:oMath>
          <m:r>
            <w:rPr>
              <w:rFonts w:ascii="Cambria Math" w:hAnsi="Cambria Math"/>
              <w:lang w:val="nl-NL"/>
            </w:rPr>
            <m:t xml:space="preserve">ROE=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0</m:t>
              </m:r>
            </m:sub>
          </m:sSub>
          <m:r>
            <w:rPr>
              <w:rFonts w:ascii="Cambria Math" w:hAnsi="Cambria Math"/>
              <w:lang w:val="en-GB"/>
            </w:rPr>
            <m:t xml:space="preserve">+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1</m:t>
              </m:r>
            </m:sub>
          </m:sSub>
          <m:r>
            <w:rPr>
              <w:rFonts w:ascii="Cambria Math" w:hAnsi="Cambria Math"/>
              <w:lang w:val="en-GB"/>
            </w:rPr>
            <m:t xml:space="preserve">MNE+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 xml:space="preserve">2 </m:t>
              </m:r>
            </m:sub>
          </m:sSub>
          <m:r>
            <w:rPr>
              <w:rFonts w:ascii="Cambria Math" w:hAnsi="Cambria Math"/>
              <w:lang w:val="en-GB"/>
            </w:rPr>
            <m:t>LogEmployees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3</m:t>
              </m:r>
            </m:sub>
          </m:sSub>
          <m:r>
            <w:rPr>
              <w:rFonts w:ascii="Cambria Math" w:hAnsi="Cambria Math"/>
              <w:lang w:val="en-GB"/>
            </w:rPr>
            <m:t>LogSa</m:t>
          </m:r>
          <m:r>
            <w:rPr>
              <w:rFonts w:ascii="Cambria Math" w:hAnsi="Cambria Math"/>
              <w:lang w:val="en-GB"/>
            </w:rPr>
            <m:t>les+</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4</m:t>
              </m:r>
            </m:sub>
          </m:sSub>
          <m:r>
            <w:rPr>
              <w:rFonts w:ascii="Cambria Math" w:hAnsi="Cambria Math"/>
              <w:lang w:val="en-GB"/>
            </w:rPr>
            <m:t xml:space="preserve">Listed </m:t>
          </m:r>
          <m:sSub>
            <m:sSubPr>
              <m:ctrlPr>
                <w:rPr>
                  <w:rFonts w:ascii="Cambria Math" w:hAnsi="Cambria Math"/>
                  <w:i/>
                  <w:lang w:val="nl-NL"/>
                </w:rPr>
              </m:ctrlPr>
            </m:sSubPr>
            <m:e>
              <m:r>
                <w:rPr>
                  <w:rFonts w:ascii="Cambria Math" w:hAnsi="Cambria Math"/>
                  <w:lang w:val="nl-NL"/>
                </w:rPr>
                <m:t>+ β</m:t>
              </m:r>
            </m:e>
            <m:sub>
              <m:r>
                <w:rPr>
                  <w:rFonts w:ascii="Cambria Math" w:hAnsi="Cambria Math"/>
                  <w:lang w:val="nl-NL"/>
                </w:rPr>
                <m:t>5</m:t>
              </m:r>
            </m:sub>
          </m:sSub>
          <m:r>
            <w:rPr>
              <w:rFonts w:ascii="Cambria Math" w:hAnsi="Cambria Math"/>
              <w:lang w:val="en-GB"/>
            </w:rPr>
            <m:t xml:space="preserve">Activity+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6</m:t>
              </m:r>
            </m:sub>
          </m:sSub>
          <m:r>
            <w:rPr>
              <w:rFonts w:ascii="Cambria Math" w:hAnsi="Cambria Math"/>
              <w:lang w:val="en-GB"/>
            </w:rPr>
            <m:t xml:space="preserve">Patents +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7</m:t>
              </m:r>
            </m:sub>
          </m:sSub>
          <m:r>
            <w:rPr>
              <w:rFonts w:ascii="Cambria Math" w:hAnsi="Cambria Math"/>
              <w:lang w:val="en-GB"/>
            </w:rPr>
            <m:t>i.Year</m:t>
          </m:r>
          <m:r>
            <w:rPr>
              <w:rFonts w:ascii="Cambria Math" w:hAnsi="Cambria Math"/>
              <w:lang w:val="nl-NL"/>
            </w:rPr>
            <m:t>+</m:t>
          </m:r>
          <m:r>
            <w:rPr>
              <w:rFonts w:ascii="Cambria Math" w:hAnsi="Cambria Math"/>
              <w:lang w:val="en-GB"/>
            </w:rPr>
            <m:t>ε</m:t>
          </m:r>
        </m:oMath>
      </m:oMathPara>
    </w:p>
    <w:p w:rsidR="00024E61" w:rsidRDefault="00024E61" w:rsidP="00024E61">
      <w:pPr>
        <w:rPr>
          <w:rFonts w:ascii="Times New Roman" w:eastAsia="Times New Roman" w:hAnsi="Times New Roman"/>
          <w:lang w:val="en-GB"/>
        </w:rPr>
      </w:pPr>
    </w:p>
    <w:p w:rsidR="00024E61" w:rsidRDefault="00024E61" w:rsidP="00024E61">
      <w:pPr>
        <w:rPr>
          <w:rFonts w:ascii="Times New Roman" w:eastAsia="Times New Roman" w:hAnsi="Times New Roman"/>
          <w:lang w:val="en-GB"/>
        </w:rPr>
      </w:pPr>
      <m:oMathPara>
        <m:oMath>
          <m:r>
            <w:rPr>
              <w:rFonts w:ascii="Cambria Math" w:hAnsi="Cambria Math"/>
              <w:lang w:val="nl-NL"/>
            </w:rPr>
            <m:t xml:space="preserve">ROE (BT)=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0</m:t>
              </m:r>
            </m:sub>
          </m:sSub>
          <m:r>
            <w:rPr>
              <w:rFonts w:ascii="Cambria Math" w:hAnsi="Cambria Math"/>
              <w:lang w:val="en-GB"/>
            </w:rPr>
            <m:t xml:space="preserve">+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1</m:t>
              </m:r>
            </m:sub>
          </m:sSub>
          <m:r>
            <w:rPr>
              <w:rFonts w:ascii="Cambria Math" w:hAnsi="Cambria Math"/>
              <w:lang w:val="en-GB"/>
            </w:rPr>
            <m:t xml:space="preserve">MNE+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 xml:space="preserve">2 </m:t>
              </m:r>
            </m:sub>
          </m:sSub>
          <m:r>
            <w:rPr>
              <w:rFonts w:ascii="Cambria Math" w:hAnsi="Cambria Math"/>
              <w:lang w:val="en-GB"/>
            </w:rPr>
            <m:t>LogEmployees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3</m:t>
              </m:r>
            </m:sub>
          </m:sSub>
          <m:r>
            <w:rPr>
              <w:rFonts w:ascii="Cambria Math" w:hAnsi="Cambria Math"/>
              <w:lang w:val="en-GB"/>
            </w:rPr>
            <m:t>LogSales+</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4</m:t>
              </m:r>
            </m:sub>
          </m:sSub>
          <m:r>
            <w:rPr>
              <w:rFonts w:ascii="Cambria Math" w:hAnsi="Cambria Math"/>
              <w:lang w:val="en-GB"/>
            </w:rPr>
            <m:t xml:space="preserve">Listed </m:t>
          </m:r>
          <m:sSub>
            <m:sSubPr>
              <m:ctrlPr>
                <w:rPr>
                  <w:rFonts w:ascii="Cambria Math" w:hAnsi="Cambria Math"/>
                  <w:i/>
                  <w:lang w:val="nl-NL"/>
                </w:rPr>
              </m:ctrlPr>
            </m:sSubPr>
            <m:e>
              <m:r>
                <w:rPr>
                  <w:rFonts w:ascii="Cambria Math" w:hAnsi="Cambria Math"/>
                  <w:lang w:val="nl-NL"/>
                </w:rPr>
                <m:t>+ β</m:t>
              </m:r>
            </m:e>
            <m:sub>
              <m:r>
                <w:rPr>
                  <w:rFonts w:ascii="Cambria Math" w:hAnsi="Cambria Math"/>
                  <w:lang w:val="nl-NL"/>
                </w:rPr>
                <m:t>5</m:t>
              </m:r>
            </m:sub>
          </m:sSub>
          <m:r>
            <w:rPr>
              <w:rFonts w:ascii="Cambria Math" w:hAnsi="Cambria Math"/>
              <w:lang w:val="en-GB"/>
            </w:rPr>
            <m:t xml:space="preserve">Activity+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6</m:t>
              </m:r>
            </m:sub>
          </m:sSub>
          <m:r>
            <w:rPr>
              <w:rFonts w:ascii="Cambria Math" w:hAnsi="Cambria Math"/>
              <w:lang w:val="en-GB"/>
            </w:rPr>
            <m:t xml:space="preserve">Patents +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7</m:t>
              </m:r>
            </m:sub>
          </m:sSub>
          <m:r>
            <w:rPr>
              <w:rFonts w:ascii="Cambria Math" w:hAnsi="Cambria Math"/>
              <w:lang w:val="en-GB"/>
            </w:rPr>
            <m:t>i.Year</m:t>
          </m:r>
          <m:r>
            <w:rPr>
              <w:rFonts w:ascii="Cambria Math" w:hAnsi="Cambria Math"/>
              <w:lang w:val="nl-NL"/>
            </w:rPr>
            <m:t>+</m:t>
          </m:r>
          <m:r>
            <w:rPr>
              <w:rFonts w:ascii="Cambria Math" w:hAnsi="Cambria Math"/>
              <w:lang w:val="en-GB"/>
            </w:rPr>
            <m:t>ε</m:t>
          </m:r>
        </m:oMath>
      </m:oMathPara>
    </w:p>
    <w:p w:rsidR="00931534" w:rsidRDefault="002E1C14" w:rsidP="00527AC2">
      <w:pPr>
        <w:spacing w:line="240" w:lineRule="auto"/>
        <w:rPr>
          <w:rFonts w:ascii="Times New Roman" w:hAnsi="Times New Roman"/>
          <w:b/>
          <w:sz w:val="24"/>
          <w:szCs w:val="24"/>
        </w:rPr>
      </w:pPr>
      <w:r>
        <w:rPr>
          <w:rFonts w:ascii="Times New Roman" w:hAnsi="Times New Roman"/>
          <w:b/>
          <w:sz w:val="24"/>
          <w:szCs w:val="24"/>
        </w:rPr>
        <w:t>Hypothesis 2</w:t>
      </w:r>
    </w:p>
    <w:p w:rsidR="00024E61" w:rsidRDefault="002B760D" w:rsidP="00E45774">
      <w:pPr>
        <w:spacing w:line="360" w:lineRule="auto"/>
        <w:jc w:val="both"/>
        <w:rPr>
          <w:rFonts w:ascii="Times New Roman" w:hAnsi="Times New Roman"/>
          <w:sz w:val="24"/>
          <w:szCs w:val="24"/>
        </w:rPr>
      </w:pPr>
      <w:r>
        <w:rPr>
          <w:rFonts w:ascii="Times New Roman" w:hAnsi="Times New Roman"/>
          <w:sz w:val="24"/>
          <w:szCs w:val="24"/>
        </w:rPr>
        <w:t>The second hypothesis is tested on a subsample that only include</w:t>
      </w:r>
      <w:r w:rsidR="00102F97">
        <w:rPr>
          <w:rFonts w:ascii="Times New Roman" w:hAnsi="Times New Roman"/>
          <w:sz w:val="24"/>
          <w:szCs w:val="24"/>
        </w:rPr>
        <w:t>s firms who are foreign owned. This way the effect of</w:t>
      </w:r>
      <w:r w:rsidR="006F59EB">
        <w:rPr>
          <w:rFonts w:ascii="Times New Roman" w:hAnsi="Times New Roman"/>
          <w:sz w:val="24"/>
          <w:szCs w:val="24"/>
        </w:rPr>
        <w:t xml:space="preserve"> </w:t>
      </w:r>
      <w:r w:rsidR="0098756B">
        <w:rPr>
          <w:rFonts w:ascii="Times New Roman" w:hAnsi="Times New Roman"/>
          <w:sz w:val="24"/>
          <w:szCs w:val="24"/>
        </w:rPr>
        <w:t xml:space="preserve">foreign owner </w:t>
      </w:r>
      <w:r w:rsidR="006F59EB">
        <w:rPr>
          <w:rFonts w:ascii="Times New Roman" w:hAnsi="Times New Roman"/>
          <w:sz w:val="24"/>
          <w:szCs w:val="24"/>
        </w:rPr>
        <w:t xml:space="preserve">location on </w:t>
      </w:r>
      <w:r w:rsidR="0098756B">
        <w:rPr>
          <w:rFonts w:ascii="Times New Roman" w:hAnsi="Times New Roman"/>
          <w:sz w:val="24"/>
          <w:szCs w:val="24"/>
        </w:rPr>
        <w:t>a fo</w:t>
      </w:r>
      <w:r w:rsidR="00741DCF">
        <w:rPr>
          <w:rFonts w:ascii="Times New Roman" w:hAnsi="Times New Roman"/>
          <w:sz w:val="24"/>
          <w:szCs w:val="24"/>
        </w:rPr>
        <w:t xml:space="preserve">reign </w:t>
      </w:r>
      <w:r w:rsidR="0098756B">
        <w:rPr>
          <w:rFonts w:ascii="Times New Roman" w:hAnsi="Times New Roman"/>
          <w:sz w:val="24"/>
          <w:szCs w:val="24"/>
        </w:rPr>
        <w:t>owned firm’</w:t>
      </w:r>
      <w:r w:rsidR="00C77712">
        <w:rPr>
          <w:rFonts w:ascii="Times New Roman" w:hAnsi="Times New Roman"/>
          <w:sz w:val="24"/>
          <w:szCs w:val="24"/>
        </w:rPr>
        <w:t>s</w:t>
      </w:r>
      <w:r w:rsidR="00E45774">
        <w:rPr>
          <w:rFonts w:ascii="Times New Roman" w:hAnsi="Times New Roman"/>
          <w:sz w:val="24"/>
          <w:szCs w:val="24"/>
        </w:rPr>
        <w:t xml:space="preserve"> performance is best discovered. The final model includes year fixed effects, clustered outcomes and random effects. Similar to hypothesis 1, year fixed effects account for year-specific events, random effects account for time-in</w:t>
      </w:r>
      <w:r w:rsidR="0098756B">
        <w:rPr>
          <w:rFonts w:ascii="Times New Roman" w:hAnsi="Times New Roman"/>
          <w:sz w:val="24"/>
          <w:szCs w:val="24"/>
        </w:rPr>
        <w:t>variant variables and clusters</w:t>
      </w:r>
      <w:r w:rsidR="00E45774">
        <w:rPr>
          <w:rFonts w:ascii="Times New Roman" w:hAnsi="Times New Roman"/>
          <w:sz w:val="24"/>
          <w:szCs w:val="24"/>
        </w:rPr>
        <w:t xml:space="preserve"> result in more robust outcomes. </w:t>
      </w:r>
      <w:r w:rsidR="0098756B">
        <w:rPr>
          <w:rFonts w:ascii="Times New Roman" w:hAnsi="Times New Roman"/>
          <w:sz w:val="24"/>
          <w:szCs w:val="24"/>
        </w:rPr>
        <w:t>This results in the following equations:</w:t>
      </w:r>
    </w:p>
    <w:p w:rsidR="00024E61" w:rsidRDefault="00024E61" w:rsidP="00F36093">
      <w:pPr>
        <w:jc w:val="center"/>
        <w:rPr>
          <w:rFonts w:ascii="Times New Roman" w:eastAsia="Times New Roman" w:hAnsi="Times New Roman"/>
          <w:lang w:val="en-GB"/>
        </w:rPr>
      </w:pPr>
      <m:oMathPara>
        <m:oMath>
          <m:r>
            <w:rPr>
              <w:rFonts w:ascii="Cambria Math" w:hAnsi="Cambria Math"/>
              <w:lang w:val="nl-NL"/>
            </w:rPr>
            <m:t xml:space="preserve">ROA=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0</m:t>
              </m:r>
            </m:sub>
          </m:sSub>
          <m:r>
            <w:rPr>
              <w:rFonts w:ascii="Cambria Math" w:hAnsi="Cambria Math"/>
              <w:lang w:val="en-GB"/>
            </w:rPr>
            <m:t xml:space="preserve">+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1</m:t>
              </m:r>
            </m:sub>
          </m:sSub>
          <m:r>
            <w:rPr>
              <w:rFonts w:ascii="Cambria Math" w:hAnsi="Cambria Math"/>
              <w:lang w:val="en-GB"/>
            </w:rPr>
            <m:t xml:space="preserve">i.GUOCountry+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 xml:space="preserve">2 </m:t>
              </m:r>
            </m:sub>
          </m:sSub>
          <m:r>
            <w:rPr>
              <w:rFonts w:ascii="Cambria Math" w:hAnsi="Cambria Math"/>
              <w:lang w:val="en-GB"/>
            </w:rPr>
            <m:t>LogEmployees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3</m:t>
              </m:r>
            </m:sub>
          </m:sSub>
          <m:r>
            <w:rPr>
              <w:rFonts w:ascii="Cambria Math" w:hAnsi="Cambria Math"/>
              <w:lang w:val="en-GB"/>
            </w:rPr>
            <m:t>LogSales+</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4</m:t>
              </m:r>
            </m:sub>
          </m:sSub>
          <m:r>
            <w:rPr>
              <w:rFonts w:ascii="Cambria Math" w:hAnsi="Cambria Math"/>
              <w:lang w:val="en-GB"/>
            </w:rPr>
            <m:t xml:space="preserve">Listed </m:t>
          </m:r>
          <m:sSub>
            <m:sSubPr>
              <m:ctrlPr>
                <w:rPr>
                  <w:rFonts w:ascii="Cambria Math" w:hAnsi="Cambria Math"/>
                  <w:i/>
                  <w:lang w:val="nl-NL"/>
                </w:rPr>
              </m:ctrlPr>
            </m:sSubPr>
            <m:e>
              <m:r>
                <w:rPr>
                  <w:rFonts w:ascii="Cambria Math" w:hAnsi="Cambria Math"/>
                  <w:lang w:val="nl-NL"/>
                </w:rPr>
                <m:t>+ β</m:t>
              </m:r>
            </m:e>
            <m:sub>
              <m:r>
                <w:rPr>
                  <w:rFonts w:ascii="Cambria Math" w:hAnsi="Cambria Math"/>
                  <w:lang w:val="nl-NL"/>
                </w:rPr>
                <m:t>5</m:t>
              </m:r>
            </m:sub>
          </m:sSub>
          <m:r>
            <w:rPr>
              <w:rFonts w:ascii="Cambria Math" w:hAnsi="Cambria Math"/>
              <w:lang w:val="en-GB"/>
            </w:rPr>
            <m:t xml:space="preserve">Activity+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6</m:t>
              </m:r>
            </m:sub>
          </m:sSub>
          <m:r>
            <w:rPr>
              <w:rFonts w:ascii="Cambria Math" w:hAnsi="Cambria Math"/>
              <w:lang w:val="en-GB"/>
            </w:rPr>
            <m:t xml:space="preserve">Patents +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7</m:t>
              </m:r>
            </m:sub>
          </m:sSub>
          <m:r>
            <w:rPr>
              <w:rFonts w:ascii="Cambria Math" w:hAnsi="Cambria Math"/>
              <w:lang w:val="en-GB"/>
            </w:rPr>
            <m:t>i.Year</m:t>
          </m:r>
          <m:r>
            <w:rPr>
              <w:rFonts w:ascii="Cambria Math" w:hAnsi="Cambria Math"/>
              <w:lang w:val="nl-NL"/>
            </w:rPr>
            <m:t>+</m:t>
          </m:r>
          <m:r>
            <w:rPr>
              <w:rFonts w:ascii="Cambria Math" w:hAnsi="Cambria Math"/>
              <w:lang w:val="en-GB"/>
            </w:rPr>
            <m:t>ε</m:t>
          </m:r>
        </m:oMath>
      </m:oMathPara>
    </w:p>
    <w:p w:rsidR="00F36093" w:rsidRDefault="00F36093" w:rsidP="00F36093">
      <w:pPr>
        <w:jc w:val="center"/>
        <w:rPr>
          <w:rFonts w:ascii="Times New Roman" w:eastAsia="Times New Roman" w:hAnsi="Times New Roman"/>
          <w:lang w:val="en-GB"/>
        </w:rPr>
      </w:pPr>
    </w:p>
    <w:p w:rsidR="002E1C14" w:rsidRDefault="00024E61" w:rsidP="00F36093">
      <w:pPr>
        <w:jc w:val="center"/>
        <w:rPr>
          <w:rFonts w:ascii="Times New Roman" w:eastAsia="Times New Roman" w:hAnsi="Times New Roman"/>
          <w:lang w:val="en-GB"/>
        </w:rPr>
      </w:pPr>
      <m:oMathPara>
        <m:oMath>
          <m:r>
            <w:rPr>
              <w:rFonts w:ascii="Cambria Math" w:hAnsi="Cambria Math"/>
              <w:lang w:val="nl-NL"/>
            </w:rPr>
            <m:t>ROE=</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0</m:t>
              </m:r>
            </m:sub>
          </m:sSub>
          <m:r>
            <w:rPr>
              <w:rFonts w:ascii="Cambria Math" w:hAnsi="Cambria Math"/>
              <w:lang w:val="en-GB"/>
            </w:rPr>
            <m:t xml:space="preserve">+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1</m:t>
              </m:r>
            </m:sub>
          </m:sSub>
          <m:r>
            <w:rPr>
              <w:rFonts w:ascii="Cambria Math" w:hAnsi="Cambria Math"/>
              <w:lang w:val="en-GB"/>
            </w:rPr>
            <m:t>i.GUOCountr+</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2</m:t>
              </m:r>
            </m:sub>
          </m:sSub>
          <m:r>
            <w:rPr>
              <w:rFonts w:ascii="Cambria Math" w:hAnsi="Cambria Math"/>
              <w:lang w:val="en-GB"/>
            </w:rPr>
            <m:t>LogSales+</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3</m:t>
              </m:r>
            </m:sub>
          </m:sSub>
          <m:r>
            <w:rPr>
              <w:rFonts w:ascii="Cambria Math" w:hAnsi="Cambria Math"/>
              <w:lang w:val="en-GB"/>
            </w:rPr>
            <m:t xml:space="preserve">Listed  </m:t>
          </m:r>
          <m:sSub>
            <m:sSubPr>
              <m:ctrlPr>
                <w:rPr>
                  <w:rFonts w:ascii="Cambria Math" w:hAnsi="Cambria Math"/>
                  <w:i/>
                  <w:lang w:val="nl-NL"/>
                </w:rPr>
              </m:ctrlPr>
            </m:sSubPr>
            <m:e>
              <m:r>
                <w:rPr>
                  <w:rFonts w:ascii="Cambria Math" w:hAnsi="Cambria Math"/>
                  <w:lang w:val="nl-NL"/>
                </w:rPr>
                <m:t>+ β</m:t>
              </m:r>
            </m:e>
            <m:sub>
              <m:r>
                <w:rPr>
                  <w:rFonts w:ascii="Cambria Math" w:hAnsi="Cambria Math"/>
                  <w:lang w:val="nl-NL"/>
                </w:rPr>
                <m:t>4</m:t>
              </m:r>
            </m:sub>
          </m:sSub>
          <m:r>
            <w:rPr>
              <w:rFonts w:ascii="Cambria Math" w:hAnsi="Cambria Math"/>
              <w:lang w:val="en-GB"/>
            </w:rPr>
            <m:t xml:space="preserve">Activity+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5</m:t>
              </m:r>
            </m:sub>
          </m:sSub>
          <m:r>
            <w:rPr>
              <w:rFonts w:ascii="Cambria Math" w:hAnsi="Cambria Math"/>
              <w:lang w:val="en-GB"/>
            </w:rPr>
            <m:t xml:space="preserve">Patents +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6</m:t>
              </m:r>
            </m:sub>
          </m:sSub>
          <m:r>
            <w:rPr>
              <w:rFonts w:ascii="Cambria Math" w:hAnsi="Cambria Math"/>
              <w:lang w:val="en-GB"/>
            </w:rPr>
            <m:t>i.Year</m:t>
          </m:r>
          <m:r>
            <w:rPr>
              <w:rFonts w:ascii="Cambria Math" w:hAnsi="Cambria Math"/>
              <w:lang w:val="nl-NL"/>
            </w:rPr>
            <m:t>+</m:t>
          </m:r>
          <m:r>
            <w:rPr>
              <w:rFonts w:ascii="Cambria Math" w:hAnsi="Cambria Math"/>
              <w:lang w:val="en-GB"/>
            </w:rPr>
            <m:t>ε</m:t>
          </m:r>
        </m:oMath>
      </m:oMathPara>
    </w:p>
    <w:p w:rsidR="00F36093" w:rsidRDefault="00F36093" w:rsidP="00F36093">
      <w:pPr>
        <w:jc w:val="center"/>
        <w:rPr>
          <w:rFonts w:ascii="Times New Roman" w:eastAsia="Times New Roman" w:hAnsi="Times New Roman"/>
          <w:lang w:val="en-GB"/>
        </w:rPr>
      </w:pPr>
    </w:p>
    <w:p w:rsidR="00F36093" w:rsidRDefault="00F36093" w:rsidP="00F36093">
      <w:pPr>
        <w:jc w:val="center"/>
        <w:rPr>
          <w:rFonts w:ascii="Times New Roman" w:eastAsia="Times New Roman" w:hAnsi="Times New Roman"/>
          <w:lang w:val="en-GB"/>
        </w:rPr>
      </w:pPr>
      <m:oMathPara>
        <m:oMath>
          <m:r>
            <w:rPr>
              <w:rFonts w:ascii="Cambria Math" w:hAnsi="Cambria Math"/>
              <w:lang w:val="nl-NL"/>
            </w:rPr>
            <m:t xml:space="preserve">ROE (BT)=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0</m:t>
              </m:r>
            </m:sub>
          </m:sSub>
          <m:r>
            <w:rPr>
              <w:rFonts w:ascii="Cambria Math" w:hAnsi="Cambria Math"/>
              <w:lang w:val="en-GB"/>
            </w:rPr>
            <m:t xml:space="preserve">+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1</m:t>
              </m:r>
            </m:sub>
          </m:sSub>
          <m:r>
            <w:rPr>
              <w:rFonts w:ascii="Cambria Math" w:hAnsi="Cambria Math"/>
              <w:lang w:val="en-GB"/>
            </w:rPr>
            <m:t>i.GUOCountry+</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2</m:t>
              </m:r>
            </m:sub>
          </m:sSub>
          <m:r>
            <w:rPr>
              <w:rFonts w:ascii="Cambria Math" w:hAnsi="Cambria Math"/>
              <w:lang w:val="en-GB"/>
            </w:rPr>
            <m:t>LogSales+</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3</m:t>
              </m:r>
            </m:sub>
          </m:sSub>
          <m:r>
            <w:rPr>
              <w:rFonts w:ascii="Cambria Math" w:hAnsi="Cambria Math"/>
              <w:lang w:val="en-GB"/>
            </w:rPr>
            <m:t xml:space="preserve">Listed </m:t>
          </m:r>
          <m:sSub>
            <m:sSubPr>
              <m:ctrlPr>
                <w:rPr>
                  <w:rFonts w:ascii="Cambria Math" w:hAnsi="Cambria Math"/>
                  <w:i/>
                  <w:lang w:val="nl-NL"/>
                </w:rPr>
              </m:ctrlPr>
            </m:sSubPr>
            <m:e>
              <m:r>
                <w:rPr>
                  <w:rFonts w:ascii="Cambria Math" w:hAnsi="Cambria Math"/>
                  <w:lang w:val="nl-NL"/>
                </w:rPr>
                <m:t>+ β</m:t>
              </m:r>
            </m:e>
            <m:sub>
              <m:r>
                <w:rPr>
                  <w:rFonts w:ascii="Cambria Math" w:hAnsi="Cambria Math"/>
                  <w:lang w:val="nl-NL"/>
                </w:rPr>
                <m:t>4</m:t>
              </m:r>
            </m:sub>
          </m:sSub>
          <m:r>
            <w:rPr>
              <w:rFonts w:ascii="Cambria Math" w:hAnsi="Cambria Math"/>
              <w:lang w:val="en-GB"/>
            </w:rPr>
            <m:t xml:space="preserve">Activity+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5</m:t>
              </m:r>
            </m:sub>
          </m:sSub>
          <m:r>
            <w:rPr>
              <w:rFonts w:ascii="Cambria Math" w:hAnsi="Cambria Math"/>
              <w:lang w:val="en-GB"/>
            </w:rPr>
            <m:t xml:space="preserve">Patent+ </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6</m:t>
              </m:r>
            </m:sub>
          </m:sSub>
          <m:r>
            <w:rPr>
              <w:rFonts w:ascii="Cambria Math" w:hAnsi="Cambria Math"/>
              <w:lang w:val="en-GB"/>
            </w:rPr>
            <m:t>i.Year</m:t>
          </m:r>
          <m:r>
            <w:rPr>
              <w:rFonts w:ascii="Cambria Math" w:hAnsi="Cambria Math"/>
              <w:lang w:val="nl-NL"/>
            </w:rPr>
            <m:t>+</m:t>
          </m:r>
          <m:r>
            <w:rPr>
              <w:rFonts w:ascii="Cambria Math" w:hAnsi="Cambria Math"/>
              <w:lang w:val="en-GB"/>
            </w:rPr>
            <m:t>ε</m:t>
          </m:r>
        </m:oMath>
      </m:oMathPara>
    </w:p>
    <w:p w:rsidR="002E1C14" w:rsidRDefault="002E1C14">
      <w:pPr>
        <w:spacing w:after="0" w:line="240" w:lineRule="auto"/>
        <w:rPr>
          <w:rFonts w:ascii="Times New Roman" w:eastAsia="Times New Roman" w:hAnsi="Times New Roman"/>
          <w:b/>
          <w:lang w:val="en-GB"/>
        </w:rPr>
      </w:pPr>
      <w:r>
        <w:rPr>
          <w:rFonts w:ascii="Times New Roman" w:eastAsia="Times New Roman" w:hAnsi="Times New Roman"/>
          <w:b/>
          <w:lang w:val="en-GB"/>
        </w:rPr>
        <w:br w:type="page"/>
      </w:r>
    </w:p>
    <w:p w:rsidR="002D6373" w:rsidRPr="000E5019" w:rsidRDefault="002E1C14" w:rsidP="002E1C14">
      <w:pPr>
        <w:jc w:val="both"/>
        <w:rPr>
          <w:rFonts w:ascii="Times New Roman" w:eastAsia="Times New Roman" w:hAnsi="Times New Roman"/>
          <w:b/>
          <w:sz w:val="28"/>
          <w:szCs w:val="28"/>
          <w:lang w:val="en-GB"/>
        </w:rPr>
      </w:pPr>
      <w:r w:rsidRPr="000E5019">
        <w:rPr>
          <w:rFonts w:ascii="Times New Roman" w:eastAsia="Times New Roman" w:hAnsi="Times New Roman"/>
          <w:b/>
          <w:sz w:val="28"/>
          <w:szCs w:val="28"/>
          <w:lang w:val="en-GB"/>
        </w:rPr>
        <w:lastRenderedPageBreak/>
        <w:t xml:space="preserve">5. </w:t>
      </w:r>
      <w:r w:rsidR="002D6373" w:rsidRPr="000E5019">
        <w:rPr>
          <w:rFonts w:ascii="Times New Roman" w:hAnsi="Times New Roman"/>
          <w:b/>
          <w:sz w:val="28"/>
          <w:szCs w:val="28"/>
        </w:rPr>
        <w:t>Results</w:t>
      </w:r>
    </w:p>
    <w:p w:rsidR="00B80C79" w:rsidRDefault="002D6373" w:rsidP="005231AF">
      <w:pPr>
        <w:spacing w:line="360" w:lineRule="auto"/>
        <w:jc w:val="both"/>
        <w:rPr>
          <w:rFonts w:ascii="Times New Roman" w:hAnsi="Times New Roman"/>
          <w:sz w:val="24"/>
          <w:szCs w:val="24"/>
        </w:rPr>
      </w:pPr>
      <w:r w:rsidRPr="005231AF">
        <w:rPr>
          <w:rFonts w:ascii="Times New Roman" w:hAnsi="Times New Roman"/>
          <w:sz w:val="24"/>
          <w:szCs w:val="24"/>
        </w:rPr>
        <w:t xml:space="preserve">In this </w:t>
      </w:r>
      <w:r w:rsidR="00AC15EC">
        <w:rPr>
          <w:rFonts w:ascii="Times New Roman" w:hAnsi="Times New Roman"/>
          <w:sz w:val="24"/>
          <w:szCs w:val="24"/>
        </w:rPr>
        <w:t>section</w:t>
      </w:r>
      <w:r w:rsidRPr="005231AF">
        <w:rPr>
          <w:rFonts w:ascii="Times New Roman" w:hAnsi="Times New Roman"/>
          <w:sz w:val="24"/>
          <w:szCs w:val="24"/>
        </w:rPr>
        <w:t xml:space="preserve"> </w:t>
      </w:r>
      <w:r w:rsidR="0079094C">
        <w:rPr>
          <w:rFonts w:ascii="Times New Roman" w:hAnsi="Times New Roman"/>
          <w:sz w:val="24"/>
          <w:szCs w:val="24"/>
        </w:rPr>
        <w:t xml:space="preserve">results for all models and their respective hypotheses will be displayed. </w:t>
      </w:r>
      <w:r w:rsidR="006919C7">
        <w:rPr>
          <w:rFonts w:ascii="Times New Roman" w:hAnsi="Times New Roman"/>
          <w:sz w:val="24"/>
          <w:szCs w:val="24"/>
        </w:rPr>
        <w:t>Tables are constructed to fit multiple models, meaning that results for hypotheses 1a, 1b, and 1c are</w:t>
      </w:r>
      <w:r w:rsidR="004D3864">
        <w:rPr>
          <w:rFonts w:ascii="Times New Roman" w:hAnsi="Times New Roman"/>
          <w:sz w:val="24"/>
          <w:szCs w:val="24"/>
        </w:rPr>
        <w:t xml:space="preserve"> incorporated into one table.</w:t>
      </w:r>
      <w:r w:rsidR="006919C7">
        <w:rPr>
          <w:rFonts w:ascii="Times New Roman" w:hAnsi="Times New Roman"/>
          <w:sz w:val="24"/>
          <w:szCs w:val="24"/>
        </w:rPr>
        <w:t xml:space="preserve"> </w:t>
      </w:r>
      <w:r w:rsidR="002157E9">
        <w:rPr>
          <w:rFonts w:ascii="Times New Roman" w:hAnsi="Times New Roman"/>
          <w:sz w:val="24"/>
          <w:szCs w:val="24"/>
        </w:rPr>
        <w:t>A similar table is</w:t>
      </w:r>
      <w:r w:rsidR="004D3864">
        <w:rPr>
          <w:rFonts w:ascii="Times New Roman" w:hAnsi="Times New Roman"/>
          <w:sz w:val="24"/>
          <w:szCs w:val="24"/>
        </w:rPr>
        <w:t xml:space="preserve"> constructed for</w:t>
      </w:r>
      <w:r w:rsidR="002157E9">
        <w:rPr>
          <w:rFonts w:ascii="Times New Roman" w:hAnsi="Times New Roman"/>
          <w:sz w:val="24"/>
          <w:szCs w:val="24"/>
        </w:rPr>
        <w:t xml:space="preserve"> hypothesis 2</w:t>
      </w:r>
      <w:r w:rsidR="00AA1805">
        <w:rPr>
          <w:rFonts w:ascii="Times New Roman" w:hAnsi="Times New Roman"/>
          <w:sz w:val="24"/>
          <w:szCs w:val="24"/>
        </w:rPr>
        <w:t>.</w:t>
      </w:r>
      <w:r w:rsidR="004D3864">
        <w:rPr>
          <w:rFonts w:ascii="Times New Roman" w:hAnsi="Times New Roman"/>
          <w:sz w:val="24"/>
          <w:szCs w:val="24"/>
        </w:rPr>
        <w:t xml:space="preserve"> </w:t>
      </w:r>
      <w:r w:rsidR="00AA1805">
        <w:rPr>
          <w:rFonts w:ascii="Times New Roman" w:hAnsi="Times New Roman"/>
          <w:sz w:val="24"/>
          <w:szCs w:val="24"/>
        </w:rPr>
        <w:t>R</w:t>
      </w:r>
      <w:r w:rsidR="004D3864">
        <w:rPr>
          <w:rFonts w:ascii="Times New Roman" w:hAnsi="Times New Roman"/>
          <w:sz w:val="24"/>
          <w:szCs w:val="24"/>
        </w:rPr>
        <w:t>esults will</w:t>
      </w:r>
      <w:r w:rsidR="00AA1805">
        <w:rPr>
          <w:rFonts w:ascii="Times New Roman" w:hAnsi="Times New Roman"/>
          <w:sz w:val="24"/>
          <w:szCs w:val="24"/>
        </w:rPr>
        <w:t xml:space="preserve"> now be discussed per hypothesis</w:t>
      </w:r>
      <w:r w:rsidR="004D3864">
        <w:rPr>
          <w:rFonts w:ascii="Times New Roman" w:hAnsi="Times New Roman"/>
          <w:sz w:val="24"/>
          <w:szCs w:val="24"/>
        </w:rPr>
        <w:t xml:space="preserve">. </w:t>
      </w:r>
    </w:p>
    <w:p w:rsidR="00AA1805" w:rsidRPr="002E1C14" w:rsidRDefault="004D3864" w:rsidP="00527AC2">
      <w:pPr>
        <w:spacing w:line="240" w:lineRule="auto"/>
        <w:jc w:val="both"/>
        <w:rPr>
          <w:rFonts w:ascii="Times New Roman" w:hAnsi="Times New Roman"/>
          <w:b/>
          <w:sz w:val="24"/>
          <w:szCs w:val="24"/>
        </w:rPr>
      </w:pPr>
      <w:r w:rsidRPr="002E1C14">
        <w:rPr>
          <w:rFonts w:ascii="Times New Roman" w:hAnsi="Times New Roman"/>
          <w:b/>
          <w:sz w:val="24"/>
          <w:szCs w:val="24"/>
        </w:rPr>
        <w:t>Results hypothes</w:t>
      </w:r>
      <w:r w:rsidR="00AA1805" w:rsidRPr="002E1C14">
        <w:rPr>
          <w:rFonts w:ascii="Times New Roman" w:hAnsi="Times New Roman"/>
          <w:b/>
          <w:sz w:val="24"/>
          <w:szCs w:val="24"/>
        </w:rPr>
        <w:t>is 1</w:t>
      </w:r>
    </w:p>
    <w:p w:rsidR="00AA1805" w:rsidRPr="00AA1805" w:rsidRDefault="00AA1805" w:rsidP="005231AF">
      <w:pPr>
        <w:spacing w:line="360" w:lineRule="auto"/>
        <w:jc w:val="both"/>
        <w:rPr>
          <w:rFonts w:ascii="Times New Roman" w:hAnsi="Times New Roman"/>
          <w:sz w:val="24"/>
          <w:szCs w:val="24"/>
        </w:rPr>
      </w:pPr>
      <w:r>
        <w:rPr>
          <w:rFonts w:ascii="Times New Roman" w:hAnsi="Times New Roman"/>
          <w:sz w:val="24"/>
          <w:szCs w:val="24"/>
        </w:rPr>
        <w:t xml:space="preserve">The first </w:t>
      </w:r>
      <w:r w:rsidR="00C77712">
        <w:rPr>
          <w:rFonts w:ascii="Times New Roman" w:hAnsi="Times New Roman"/>
          <w:sz w:val="24"/>
          <w:szCs w:val="24"/>
        </w:rPr>
        <w:t>hypothesis tests</w:t>
      </w:r>
      <w:r w:rsidR="005B6D61">
        <w:rPr>
          <w:rFonts w:ascii="Times New Roman" w:hAnsi="Times New Roman"/>
          <w:sz w:val="24"/>
          <w:szCs w:val="24"/>
        </w:rPr>
        <w:t xml:space="preserve"> the relationship between foreign ownership and a firm’</w:t>
      </w:r>
      <w:r w:rsidR="00C77712">
        <w:rPr>
          <w:rFonts w:ascii="Times New Roman" w:hAnsi="Times New Roman"/>
          <w:sz w:val="24"/>
          <w:szCs w:val="24"/>
        </w:rPr>
        <w:t>s</w:t>
      </w:r>
      <w:r w:rsidR="005B6D61">
        <w:rPr>
          <w:rFonts w:ascii="Times New Roman" w:hAnsi="Times New Roman"/>
          <w:sz w:val="24"/>
          <w:szCs w:val="24"/>
        </w:rPr>
        <w:t xml:space="preserve"> performance. This relationship is believed t</w:t>
      </w:r>
      <w:r w:rsidR="004B4D76">
        <w:rPr>
          <w:rFonts w:ascii="Times New Roman" w:hAnsi="Times New Roman"/>
          <w:sz w:val="24"/>
          <w:szCs w:val="24"/>
        </w:rPr>
        <w:t>o affect performance positively</w:t>
      </w:r>
      <w:r w:rsidR="005B6D61">
        <w:rPr>
          <w:rFonts w:ascii="Times New Roman" w:hAnsi="Times New Roman"/>
          <w:sz w:val="24"/>
          <w:szCs w:val="24"/>
        </w:rPr>
        <w:t xml:space="preserve">. </w:t>
      </w:r>
      <w:r w:rsidR="004B4D76">
        <w:rPr>
          <w:rFonts w:ascii="Times New Roman" w:hAnsi="Times New Roman"/>
          <w:sz w:val="24"/>
          <w:szCs w:val="24"/>
        </w:rPr>
        <w:t>In total, t</w:t>
      </w:r>
      <w:r w:rsidR="005B6D61">
        <w:rPr>
          <w:rFonts w:ascii="Times New Roman" w:hAnsi="Times New Roman"/>
          <w:sz w:val="24"/>
          <w:szCs w:val="24"/>
        </w:rPr>
        <w:t>hree separat</w:t>
      </w:r>
      <w:r w:rsidR="00341EA0">
        <w:rPr>
          <w:rFonts w:ascii="Times New Roman" w:hAnsi="Times New Roman"/>
          <w:sz w:val="24"/>
          <w:szCs w:val="24"/>
        </w:rPr>
        <w:t>e models are included in table 11</w:t>
      </w:r>
      <w:r w:rsidR="005B6D61">
        <w:rPr>
          <w:rFonts w:ascii="Times New Roman" w:hAnsi="Times New Roman"/>
          <w:sz w:val="24"/>
          <w:szCs w:val="24"/>
        </w:rPr>
        <w:t>, each representing one of the performance measures. Further</w:t>
      </w:r>
      <w:r w:rsidR="004B4D76">
        <w:rPr>
          <w:rFonts w:ascii="Times New Roman" w:hAnsi="Times New Roman"/>
          <w:sz w:val="24"/>
          <w:szCs w:val="24"/>
        </w:rPr>
        <w:t>more, observations per model vary</w:t>
      </w:r>
      <w:r w:rsidR="005B6D61">
        <w:rPr>
          <w:rFonts w:ascii="Times New Roman" w:hAnsi="Times New Roman"/>
          <w:sz w:val="24"/>
          <w:szCs w:val="24"/>
        </w:rPr>
        <w:t>. This is explained by fluctuations in observations per dependent variable. In short, ROE</w:t>
      </w:r>
      <w:r w:rsidR="00F36093">
        <w:rPr>
          <w:rFonts w:ascii="Times New Roman" w:hAnsi="Times New Roman"/>
          <w:sz w:val="24"/>
          <w:szCs w:val="24"/>
        </w:rPr>
        <w:t xml:space="preserve"> (BT)</w:t>
      </w:r>
      <w:r w:rsidR="005B6D61">
        <w:rPr>
          <w:rFonts w:ascii="Times New Roman" w:hAnsi="Times New Roman"/>
          <w:sz w:val="24"/>
          <w:szCs w:val="24"/>
        </w:rPr>
        <w:t xml:space="preserve"> has fewer observations as has ROA</w:t>
      </w:r>
      <w:r w:rsidR="00F36093">
        <w:rPr>
          <w:rFonts w:ascii="Times New Roman" w:hAnsi="Times New Roman"/>
          <w:sz w:val="24"/>
          <w:szCs w:val="24"/>
        </w:rPr>
        <w:t xml:space="preserve"> and ROE</w:t>
      </w:r>
      <w:r w:rsidR="005B6D61">
        <w:rPr>
          <w:rFonts w:ascii="Times New Roman" w:hAnsi="Times New Roman"/>
          <w:sz w:val="24"/>
          <w:szCs w:val="24"/>
        </w:rPr>
        <w:t xml:space="preserve">. </w:t>
      </w:r>
      <w:r w:rsidR="002E0D0F">
        <w:rPr>
          <w:rFonts w:ascii="Times New Roman" w:hAnsi="Times New Roman"/>
          <w:sz w:val="24"/>
          <w:szCs w:val="24"/>
        </w:rPr>
        <w:t>Lastly, the total number of included companies</w:t>
      </w:r>
      <w:r w:rsidR="00911617">
        <w:rPr>
          <w:rFonts w:ascii="Times New Roman" w:hAnsi="Times New Roman"/>
          <w:sz w:val="24"/>
          <w:szCs w:val="24"/>
        </w:rPr>
        <w:t xml:space="preserve"> per model</w:t>
      </w:r>
      <w:r w:rsidR="004B4D76">
        <w:rPr>
          <w:rFonts w:ascii="Times New Roman" w:hAnsi="Times New Roman"/>
          <w:sz w:val="24"/>
          <w:szCs w:val="24"/>
        </w:rPr>
        <w:t xml:space="preserve"> is given. </w:t>
      </w:r>
      <w:r w:rsidR="00911617">
        <w:rPr>
          <w:rFonts w:ascii="Times New Roman" w:hAnsi="Times New Roman"/>
          <w:sz w:val="24"/>
          <w:szCs w:val="24"/>
        </w:rPr>
        <w:t xml:space="preserve">Across all models, </w:t>
      </w:r>
      <w:r w:rsidR="0089154A">
        <w:rPr>
          <w:rFonts w:ascii="Times New Roman" w:hAnsi="Times New Roman"/>
          <w:sz w:val="24"/>
          <w:szCs w:val="24"/>
        </w:rPr>
        <w:t xml:space="preserve">the number of companies remains practically constant. </w:t>
      </w:r>
    </w:p>
    <w:p w:rsidR="00FE244D" w:rsidRDefault="00341EA0" w:rsidP="00FE244D">
      <w:pPr>
        <w:spacing w:line="360" w:lineRule="auto"/>
        <w:jc w:val="both"/>
        <w:rPr>
          <w:rFonts w:ascii="Times New Roman" w:hAnsi="Times New Roman"/>
          <w:sz w:val="24"/>
          <w:szCs w:val="24"/>
        </w:rPr>
      </w:pPr>
      <w:r>
        <w:rPr>
          <w:rFonts w:ascii="Times New Roman" w:hAnsi="Times New Roman"/>
          <w:sz w:val="24"/>
          <w:szCs w:val="24"/>
        </w:rPr>
        <w:t>Table 11</w:t>
      </w:r>
      <w:r w:rsidR="00FE244D">
        <w:rPr>
          <w:rFonts w:ascii="Times New Roman" w:hAnsi="Times New Roman"/>
          <w:sz w:val="24"/>
          <w:szCs w:val="24"/>
        </w:rPr>
        <w:t xml:space="preserve"> shows that foreign ownership has a negative effect on firm performance across all performance measures. This negative effect is strongest for performance measured on ROE</w:t>
      </w:r>
      <w:r w:rsidR="00F36093">
        <w:rPr>
          <w:rFonts w:ascii="Times New Roman" w:hAnsi="Times New Roman"/>
          <w:sz w:val="24"/>
          <w:szCs w:val="24"/>
        </w:rPr>
        <w:t xml:space="preserve"> (BT)</w:t>
      </w:r>
      <w:r w:rsidR="00FE244D">
        <w:rPr>
          <w:rFonts w:ascii="Times New Roman" w:hAnsi="Times New Roman"/>
          <w:sz w:val="24"/>
          <w:szCs w:val="24"/>
        </w:rPr>
        <w:t>. On average, a foreign owned firm will suffer a decrease of 11.764 in its ROE</w:t>
      </w:r>
      <w:r w:rsidR="00F36093">
        <w:rPr>
          <w:rFonts w:ascii="Times New Roman" w:hAnsi="Times New Roman"/>
          <w:sz w:val="24"/>
          <w:szCs w:val="24"/>
        </w:rPr>
        <w:t xml:space="preserve"> (BT)</w:t>
      </w:r>
      <w:r w:rsidR="00FE244D">
        <w:rPr>
          <w:rFonts w:ascii="Times New Roman" w:hAnsi="Times New Roman"/>
          <w:sz w:val="24"/>
          <w:szCs w:val="24"/>
        </w:rPr>
        <w:t xml:space="preserve"> ratio. A same pattern can be seen for ROE where the negative effect of foreign ownership results in a decrease of 11.639 in a firm’</w:t>
      </w:r>
      <w:r w:rsidR="00C77712">
        <w:rPr>
          <w:rFonts w:ascii="Times New Roman" w:hAnsi="Times New Roman"/>
          <w:sz w:val="24"/>
          <w:szCs w:val="24"/>
        </w:rPr>
        <w:t>s</w:t>
      </w:r>
      <w:r w:rsidR="00FE244D">
        <w:rPr>
          <w:rFonts w:ascii="Times New Roman" w:hAnsi="Times New Roman"/>
          <w:sz w:val="24"/>
          <w:szCs w:val="24"/>
        </w:rPr>
        <w:t xml:space="preserve"> ROE ratio. The effect is not as strong when looked at ROA as a performance measure. Here, the negative effect on performance results in a 2.191 decrease in a firm’</w:t>
      </w:r>
      <w:r w:rsidR="00C77712">
        <w:rPr>
          <w:rFonts w:ascii="Times New Roman" w:hAnsi="Times New Roman"/>
          <w:sz w:val="24"/>
          <w:szCs w:val="24"/>
        </w:rPr>
        <w:t>s</w:t>
      </w:r>
      <w:r w:rsidR="00FE244D">
        <w:rPr>
          <w:rFonts w:ascii="Times New Roman" w:hAnsi="Times New Roman"/>
          <w:sz w:val="24"/>
          <w:szCs w:val="24"/>
        </w:rPr>
        <w:t xml:space="preserve"> ROA ratio. An important remark is that for results based on ROE</w:t>
      </w:r>
      <w:r w:rsidR="00F36093">
        <w:rPr>
          <w:rFonts w:ascii="Times New Roman" w:hAnsi="Times New Roman"/>
          <w:sz w:val="24"/>
          <w:szCs w:val="24"/>
        </w:rPr>
        <w:t xml:space="preserve"> (BT)</w:t>
      </w:r>
      <w:r w:rsidR="00FE244D">
        <w:rPr>
          <w:rFonts w:ascii="Times New Roman" w:hAnsi="Times New Roman"/>
          <w:sz w:val="24"/>
          <w:szCs w:val="24"/>
        </w:rPr>
        <w:t>, no significance at any significance level can be seen. This means that hypothesis 1c can neither be rejected nor confirmed, simply because results are not reliable. Outcomes for ROE are significant at the 10% significance level while outcomes based on ROA are significant at the 5% significance level. These outcomes contradict with existing literature and the formulate</w:t>
      </w:r>
      <w:r w:rsidR="00C77712">
        <w:rPr>
          <w:rFonts w:ascii="Times New Roman" w:hAnsi="Times New Roman"/>
          <w:sz w:val="24"/>
          <w:szCs w:val="24"/>
        </w:rPr>
        <w:t>d hypotheses, meaning that firms</w:t>
      </w:r>
      <w:r w:rsidR="00FE244D">
        <w:rPr>
          <w:rFonts w:ascii="Times New Roman" w:hAnsi="Times New Roman"/>
          <w:sz w:val="24"/>
          <w:szCs w:val="24"/>
        </w:rPr>
        <w:t xml:space="preserve"> who</w:t>
      </w:r>
      <w:r w:rsidR="00DC1D37">
        <w:rPr>
          <w:rFonts w:ascii="Times New Roman" w:hAnsi="Times New Roman"/>
          <w:sz w:val="24"/>
          <w:szCs w:val="24"/>
        </w:rPr>
        <w:t xml:space="preserve"> are foreign owned perform less</w:t>
      </w:r>
      <w:r w:rsidR="00FE244D">
        <w:rPr>
          <w:rFonts w:ascii="Times New Roman" w:hAnsi="Times New Roman"/>
          <w:sz w:val="24"/>
          <w:szCs w:val="24"/>
        </w:rPr>
        <w:t xml:space="preserve"> as opposed to domestic firms.  </w:t>
      </w:r>
    </w:p>
    <w:p w:rsidR="00FE244D" w:rsidRDefault="00FE244D">
      <w:pPr>
        <w:spacing w:after="0" w:line="240" w:lineRule="auto"/>
        <w:rPr>
          <w:b/>
          <w:bCs/>
          <w:sz w:val="20"/>
          <w:szCs w:val="20"/>
        </w:rPr>
      </w:pPr>
      <w:r>
        <w:br w:type="page"/>
      </w:r>
    </w:p>
    <w:p w:rsidR="00063807" w:rsidRDefault="00341EA0" w:rsidP="00063807">
      <w:pPr>
        <w:pStyle w:val="Caption"/>
        <w:keepNext/>
      </w:pPr>
      <w:r>
        <w:lastRenderedPageBreak/>
        <w:t>Table 11</w:t>
      </w:r>
      <w:r w:rsidR="00063807">
        <w:t>: Results Hypothesis 1</w:t>
      </w:r>
    </w:p>
    <w:tbl>
      <w:tblPr>
        <w:tblStyle w:val="TableGrid11"/>
        <w:tblW w:w="0" w:type="auto"/>
        <w:tblBorders>
          <w:left w:val="none" w:sz="0" w:space="0" w:color="auto"/>
          <w:right w:val="none" w:sz="0" w:space="0" w:color="auto"/>
          <w:insideH w:val="none" w:sz="0" w:space="0" w:color="auto"/>
          <w:insideV w:val="none" w:sz="0" w:space="0" w:color="auto"/>
        </w:tblBorders>
        <w:tblLook w:val="04A0"/>
      </w:tblPr>
      <w:tblGrid>
        <w:gridCol w:w="2310"/>
        <w:gridCol w:w="2311"/>
        <w:gridCol w:w="2311"/>
        <w:gridCol w:w="2311"/>
      </w:tblGrid>
      <w:tr w:rsidR="00063807" w:rsidRPr="00063807" w:rsidTr="00285CD7">
        <w:tc>
          <w:tcPr>
            <w:tcW w:w="2310" w:type="dxa"/>
            <w:tcBorders>
              <w:top w:val="double" w:sz="4" w:space="0" w:color="auto"/>
              <w:bottom w:val="single" w:sz="4" w:space="0" w:color="auto"/>
            </w:tcBorders>
          </w:tcPr>
          <w:p w:rsidR="00063807" w:rsidRPr="00063807" w:rsidRDefault="00063807" w:rsidP="00063807">
            <w:pPr>
              <w:spacing w:after="0" w:line="240" w:lineRule="auto"/>
              <w:rPr>
                <w:rFonts w:cs="Calibri"/>
                <w:b/>
              </w:rPr>
            </w:pPr>
            <w:r w:rsidRPr="00063807">
              <w:rPr>
                <w:rFonts w:cs="Calibri"/>
                <w:b/>
              </w:rPr>
              <w:t>Variables</w:t>
            </w:r>
          </w:p>
        </w:tc>
        <w:tc>
          <w:tcPr>
            <w:tcW w:w="2311" w:type="dxa"/>
            <w:tcBorders>
              <w:top w:val="double" w:sz="4" w:space="0" w:color="auto"/>
              <w:bottom w:val="single" w:sz="4" w:space="0" w:color="auto"/>
            </w:tcBorders>
          </w:tcPr>
          <w:p w:rsidR="00063807" w:rsidRPr="00063807" w:rsidRDefault="00063807" w:rsidP="001F6A6C">
            <w:pPr>
              <w:spacing w:after="0" w:line="240" w:lineRule="auto"/>
              <w:jc w:val="right"/>
              <w:rPr>
                <w:rFonts w:cs="Calibri"/>
                <w:b/>
              </w:rPr>
            </w:pPr>
            <w:r w:rsidRPr="00063807">
              <w:rPr>
                <w:rFonts w:cs="Calibri"/>
                <w:b/>
              </w:rPr>
              <w:t>Model 1</w:t>
            </w:r>
          </w:p>
        </w:tc>
        <w:tc>
          <w:tcPr>
            <w:tcW w:w="2311" w:type="dxa"/>
            <w:tcBorders>
              <w:top w:val="double" w:sz="4" w:space="0" w:color="auto"/>
              <w:bottom w:val="single" w:sz="4" w:space="0" w:color="auto"/>
            </w:tcBorders>
          </w:tcPr>
          <w:p w:rsidR="00063807" w:rsidRPr="00063807" w:rsidRDefault="00063807" w:rsidP="001F6A6C">
            <w:pPr>
              <w:spacing w:after="0" w:line="240" w:lineRule="auto"/>
              <w:jc w:val="right"/>
              <w:rPr>
                <w:rFonts w:cs="Calibri"/>
                <w:b/>
              </w:rPr>
            </w:pPr>
            <w:r w:rsidRPr="00063807">
              <w:rPr>
                <w:rFonts w:cs="Calibri"/>
                <w:b/>
              </w:rPr>
              <w:t>Model 2</w:t>
            </w:r>
          </w:p>
        </w:tc>
        <w:tc>
          <w:tcPr>
            <w:tcW w:w="2311" w:type="dxa"/>
            <w:tcBorders>
              <w:top w:val="double" w:sz="4" w:space="0" w:color="auto"/>
              <w:bottom w:val="single" w:sz="4" w:space="0" w:color="auto"/>
            </w:tcBorders>
          </w:tcPr>
          <w:p w:rsidR="00063807" w:rsidRPr="00063807" w:rsidRDefault="00063807" w:rsidP="001F6A6C">
            <w:pPr>
              <w:spacing w:after="0" w:line="240" w:lineRule="auto"/>
              <w:jc w:val="right"/>
              <w:rPr>
                <w:rFonts w:cs="Calibri"/>
                <w:b/>
              </w:rPr>
            </w:pPr>
            <w:r w:rsidRPr="00063807">
              <w:rPr>
                <w:rFonts w:cs="Calibri"/>
                <w:b/>
              </w:rPr>
              <w:t>Model 3</w:t>
            </w:r>
          </w:p>
        </w:tc>
      </w:tr>
      <w:tr w:rsidR="00063807" w:rsidRPr="00063807" w:rsidTr="00285CD7">
        <w:tc>
          <w:tcPr>
            <w:tcW w:w="2310" w:type="dxa"/>
            <w:tcBorders>
              <w:top w:val="single" w:sz="4" w:space="0" w:color="auto"/>
            </w:tcBorders>
          </w:tcPr>
          <w:p w:rsidR="00063807" w:rsidRPr="00063807" w:rsidRDefault="00063807" w:rsidP="00063807">
            <w:pPr>
              <w:spacing w:after="0" w:line="240" w:lineRule="auto"/>
              <w:rPr>
                <w:rFonts w:cs="Calibri"/>
              </w:rPr>
            </w:pPr>
          </w:p>
        </w:tc>
        <w:tc>
          <w:tcPr>
            <w:tcW w:w="2311" w:type="dxa"/>
            <w:tcBorders>
              <w:top w:val="single" w:sz="4" w:space="0" w:color="auto"/>
            </w:tcBorders>
          </w:tcPr>
          <w:p w:rsidR="00063807" w:rsidRPr="00063807" w:rsidRDefault="00063807" w:rsidP="001F6A6C">
            <w:pPr>
              <w:spacing w:after="0" w:line="240" w:lineRule="auto"/>
              <w:jc w:val="right"/>
              <w:rPr>
                <w:rFonts w:cs="Calibri"/>
              </w:rPr>
            </w:pPr>
          </w:p>
        </w:tc>
        <w:tc>
          <w:tcPr>
            <w:tcW w:w="2311" w:type="dxa"/>
            <w:tcBorders>
              <w:top w:val="single" w:sz="4" w:space="0" w:color="auto"/>
            </w:tcBorders>
          </w:tcPr>
          <w:p w:rsidR="00063807" w:rsidRPr="00063807" w:rsidRDefault="00063807" w:rsidP="001F6A6C">
            <w:pPr>
              <w:spacing w:after="0" w:line="240" w:lineRule="auto"/>
              <w:jc w:val="right"/>
              <w:rPr>
                <w:rFonts w:cs="Calibri"/>
              </w:rPr>
            </w:pPr>
          </w:p>
        </w:tc>
        <w:tc>
          <w:tcPr>
            <w:tcW w:w="2311" w:type="dxa"/>
            <w:tcBorders>
              <w:top w:val="single" w:sz="4" w:space="0" w:color="auto"/>
            </w:tcBorders>
          </w:tcPr>
          <w:p w:rsidR="00063807" w:rsidRPr="00063807" w:rsidRDefault="00063807" w:rsidP="001F6A6C">
            <w:pPr>
              <w:spacing w:after="0" w:line="240" w:lineRule="auto"/>
              <w:jc w:val="right"/>
              <w:rPr>
                <w:rFonts w:cs="Calibri"/>
              </w:rPr>
            </w:pPr>
          </w:p>
        </w:tc>
      </w:tr>
      <w:tr w:rsidR="00063807" w:rsidRPr="00063807" w:rsidTr="00285CD7">
        <w:tc>
          <w:tcPr>
            <w:tcW w:w="2310" w:type="dxa"/>
          </w:tcPr>
          <w:p w:rsidR="00063807" w:rsidRPr="00063807" w:rsidRDefault="00063807" w:rsidP="00063807">
            <w:pPr>
              <w:spacing w:after="0" w:line="240" w:lineRule="auto"/>
              <w:rPr>
                <w:rFonts w:cs="Calibri"/>
              </w:rPr>
            </w:pPr>
            <w:r w:rsidRPr="00063807">
              <w:rPr>
                <w:rFonts w:cs="Calibri"/>
              </w:rPr>
              <w:t>Dependent variable</w:t>
            </w:r>
          </w:p>
        </w:tc>
        <w:tc>
          <w:tcPr>
            <w:tcW w:w="2311" w:type="dxa"/>
          </w:tcPr>
          <w:p w:rsidR="00063807" w:rsidRPr="00063807" w:rsidRDefault="00063807" w:rsidP="00F36093">
            <w:pPr>
              <w:spacing w:after="0" w:line="240" w:lineRule="auto"/>
              <w:jc w:val="right"/>
              <w:rPr>
                <w:rFonts w:cs="Calibri"/>
              </w:rPr>
            </w:pPr>
            <w:r w:rsidRPr="00063807">
              <w:rPr>
                <w:rFonts w:cs="Calibri"/>
              </w:rPr>
              <w:t>ROA</w:t>
            </w:r>
          </w:p>
        </w:tc>
        <w:tc>
          <w:tcPr>
            <w:tcW w:w="2311" w:type="dxa"/>
          </w:tcPr>
          <w:p w:rsidR="00063807" w:rsidRPr="00063807" w:rsidRDefault="00063807" w:rsidP="00F36093">
            <w:pPr>
              <w:spacing w:after="0" w:line="240" w:lineRule="auto"/>
              <w:jc w:val="right"/>
              <w:rPr>
                <w:rFonts w:cs="Calibri"/>
              </w:rPr>
            </w:pPr>
            <w:r w:rsidRPr="00063807">
              <w:rPr>
                <w:rFonts w:cs="Calibri"/>
              </w:rPr>
              <w:t>ROE</w:t>
            </w:r>
          </w:p>
        </w:tc>
        <w:tc>
          <w:tcPr>
            <w:tcW w:w="2311" w:type="dxa"/>
          </w:tcPr>
          <w:p w:rsidR="00063807" w:rsidRPr="00063807" w:rsidRDefault="00063807" w:rsidP="00F36093">
            <w:pPr>
              <w:spacing w:after="0" w:line="240" w:lineRule="auto"/>
              <w:jc w:val="right"/>
              <w:rPr>
                <w:rFonts w:cs="Calibri"/>
              </w:rPr>
            </w:pPr>
            <w:r w:rsidRPr="00063807">
              <w:rPr>
                <w:rFonts w:cs="Calibri"/>
              </w:rPr>
              <w:t>ROE</w:t>
            </w:r>
            <w:r w:rsidR="00F36093">
              <w:rPr>
                <w:rFonts w:cs="Calibri"/>
              </w:rPr>
              <w:t xml:space="preserve"> (BT)</w:t>
            </w:r>
          </w:p>
        </w:tc>
      </w:tr>
      <w:tr w:rsidR="00063807" w:rsidRPr="00063807" w:rsidTr="00285CD7">
        <w:tc>
          <w:tcPr>
            <w:tcW w:w="2310" w:type="dxa"/>
          </w:tcPr>
          <w:p w:rsidR="00063807" w:rsidRPr="00063807" w:rsidRDefault="00063807" w:rsidP="00063807">
            <w:pPr>
              <w:spacing w:after="0" w:line="240" w:lineRule="auto"/>
              <w:rPr>
                <w:rFonts w:cs="Calibri"/>
              </w:rPr>
            </w:pPr>
          </w:p>
        </w:tc>
        <w:tc>
          <w:tcPr>
            <w:tcW w:w="2311" w:type="dxa"/>
          </w:tcPr>
          <w:p w:rsidR="00063807" w:rsidRPr="00063807" w:rsidRDefault="00063807" w:rsidP="001F6A6C">
            <w:pPr>
              <w:spacing w:after="0" w:line="240" w:lineRule="auto"/>
              <w:jc w:val="right"/>
              <w:rPr>
                <w:rFonts w:cs="Calibri"/>
              </w:rPr>
            </w:pPr>
          </w:p>
        </w:tc>
        <w:tc>
          <w:tcPr>
            <w:tcW w:w="2311" w:type="dxa"/>
          </w:tcPr>
          <w:p w:rsidR="00063807" w:rsidRPr="00063807" w:rsidRDefault="00063807" w:rsidP="001F6A6C">
            <w:pPr>
              <w:spacing w:after="0" w:line="240" w:lineRule="auto"/>
              <w:jc w:val="right"/>
              <w:rPr>
                <w:rFonts w:cs="Calibri"/>
              </w:rPr>
            </w:pPr>
          </w:p>
        </w:tc>
        <w:tc>
          <w:tcPr>
            <w:tcW w:w="2311" w:type="dxa"/>
          </w:tcPr>
          <w:p w:rsidR="00063807" w:rsidRPr="00063807" w:rsidRDefault="00063807" w:rsidP="001F6A6C">
            <w:pPr>
              <w:spacing w:after="0" w:line="240" w:lineRule="auto"/>
              <w:jc w:val="right"/>
              <w:rPr>
                <w:rFonts w:cs="Calibri"/>
              </w:rPr>
            </w:pPr>
          </w:p>
        </w:tc>
      </w:tr>
      <w:tr w:rsidR="00444A77" w:rsidRPr="00063807" w:rsidTr="00285CD7">
        <w:tc>
          <w:tcPr>
            <w:tcW w:w="2310" w:type="dxa"/>
          </w:tcPr>
          <w:p w:rsidR="00444A77" w:rsidRPr="00063807" w:rsidRDefault="00444A77" w:rsidP="00063807">
            <w:pPr>
              <w:spacing w:after="0" w:line="240" w:lineRule="auto"/>
              <w:rPr>
                <w:rFonts w:cs="Calibri"/>
              </w:rPr>
            </w:pPr>
            <w:r w:rsidRPr="00063807">
              <w:rPr>
                <w:rFonts w:cs="Calibri"/>
              </w:rPr>
              <w:t>MNE</w:t>
            </w:r>
          </w:p>
        </w:tc>
        <w:tc>
          <w:tcPr>
            <w:tcW w:w="2311" w:type="dxa"/>
          </w:tcPr>
          <w:p w:rsidR="00444A77" w:rsidRPr="00BB0FD3" w:rsidRDefault="00444A77" w:rsidP="00444A77">
            <w:pPr>
              <w:spacing w:after="0" w:line="240" w:lineRule="auto"/>
              <w:jc w:val="right"/>
            </w:pPr>
            <w:r w:rsidRPr="00BB0FD3">
              <w:t>-2.191**</w:t>
            </w:r>
          </w:p>
        </w:tc>
        <w:tc>
          <w:tcPr>
            <w:tcW w:w="2311" w:type="dxa"/>
          </w:tcPr>
          <w:p w:rsidR="00444A77" w:rsidRPr="00BB0FD3" w:rsidRDefault="00444A77" w:rsidP="00444A77">
            <w:pPr>
              <w:spacing w:after="0" w:line="240" w:lineRule="auto"/>
              <w:jc w:val="right"/>
            </w:pPr>
            <w:r w:rsidRPr="00BB0FD3">
              <w:t>-11.639*</w:t>
            </w:r>
          </w:p>
        </w:tc>
        <w:tc>
          <w:tcPr>
            <w:tcW w:w="2311" w:type="dxa"/>
          </w:tcPr>
          <w:p w:rsidR="00444A77" w:rsidRPr="00BB0FD3" w:rsidRDefault="00444A77" w:rsidP="00444A77">
            <w:pPr>
              <w:spacing w:after="0" w:line="240" w:lineRule="auto"/>
              <w:jc w:val="right"/>
            </w:pPr>
            <w:r w:rsidRPr="00BB0FD3">
              <w:t>-11.764</w:t>
            </w:r>
          </w:p>
        </w:tc>
      </w:tr>
      <w:tr w:rsidR="00444A77" w:rsidRPr="00063807" w:rsidTr="00285CD7">
        <w:tc>
          <w:tcPr>
            <w:tcW w:w="2310" w:type="dxa"/>
          </w:tcPr>
          <w:p w:rsidR="00444A77" w:rsidRPr="00063807" w:rsidRDefault="00444A77" w:rsidP="00063807">
            <w:pPr>
              <w:spacing w:after="0" w:line="240" w:lineRule="auto"/>
              <w:rPr>
                <w:rFonts w:cs="Calibri"/>
              </w:rPr>
            </w:pPr>
          </w:p>
        </w:tc>
        <w:tc>
          <w:tcPr>
            <w:tcW w:w="2311" w:type="dxa"/>
          </w:tcPr>
          <w:p w:rsidR="00444A77" w:rsidRPr="00BB0FD3" w:rsidRDefault="00444A77" w:rsidP="00444A77">
            <w:pPr>
              <w:spacing w:after="0" w:line="240" w:lineRule="auto"/>
              <w:jc w:val="right"/>
            </w:pPr>
            <w:r w:rsidRPr="00BB0FD3">
              <w:t>(0.921)</w:t>
            </w:r>
          </w:p>
        </w:tc>
        <w:tc>
          <w:tcPr>
            <w:tcW w:w="2311" w:type="dxa"/>
          </w:tcPr>
          <w:p w:rsidR="00444A77" w:rsidRPr="00BB0FD3" w:rsidRDefault="00444A77" w:rsidP="00444A77">
            <w:pPr>
              <w:spacing w:after="0" w:line="240" w:lineRule="auto"/>
              <w:jc w:val="right"/>
            </w:pPr>
            <w:r w:rsidRPr="00BB0FD3">
              <w:t>(6.252)</w:t>
            </w:r>
          </w:p>
        </w:tc>
        <w:tc>
          <w:tcPr>
            <w:tcW w:w="2311" w:type="dxa"/>
          </w:tcPr>
          <w:p w:rsidR="00444A77" w:rsidRPr="00BB0FD3" w:rsidRDefault="00444A77" w:rsidP="00444A77">
            <w:pPr>
              <w:spacing w:after="0" w:line="240" w:lineRule="auto"/>
              <w:jc w:val="right"/>
            </w:pPr>
            <w:r w:rsidRPr="00BB0FD3">
              <w:t>(8.389)</w:t>
            </w:r>
          </w:p>
        </w:tc>
      </w:tr>
      <w:tr w:rsidR="00444A77" w:rsidRPr="00063807" w:rsidTr="00285CD7">
        <w:tc>
          <w:tcPr>
            <w:tcW w:w="2310" w:type="dxa"/>
          </w:tcPr>
          <w:p w:rsidR="00444A77" w:rsidRPr="00063807" w:rsidRDefault="00444A77" w:rsidP="00063807">
            <w:pPr>
              <w:spacing w:after="0" w:line="240" w:lineRule="auto"/>
              <w:rPr>
                <w:rFonts w:cs="Calibri"/>
              </w:rPr>
            </w:pPr>
            <w:r w:rsidRPr="00063807">
              <w:rPr>
                <w:rFonts w:cs="Calibri"/>
              </w:rPr>
              <w:t>logEmployees</w:t>
            </w:r>
          </w:p>
        </w:tc>
        <w:tc>
          <w:tcPr>
            <w:tcW w:w="2311" w:type="dxa"/>
          </w:tcPr>
          <w:p w:rsidR="00444A77" w:rsidRPr="00BB0FD3" w:rsidRDefault="00444A77" w:rsidP="00444A77">
            <w:pPr>
              <w:spacing w:after="0" w:line="240" w:lineRule="auto"/>
              <w:jc w:val="right"/>
            </w:pPr>
            <w:r w:rsidRPr="00BB0FD3">
              <w:t>-2.300***</w:t>
            </w:r>
          </w:p>
        </w:tc>
        <w:tc>
          <w:tcPr>
            <w:tcW w:w="2311" w:type="dxa"/>
          </w:tcPr>
          <w:p w:rsidR="00444A77" w:rsidRPr="00BB0FD3" w:rsidRDefault="00444A77" w:rsidP="00444A77">
            <w:pPr>
              <w:spacing w:after="0" w:line="240" w:lineRule="auto"/>
              <w:jc w:val="right"/>
            </w:pPr>
          </w:p>
        </w:tc>
        <w:tc>
          <w:tcPr>
            <w:tcW w:w="2311" w:type="dxa"/>
          </w:tcPr>
          <w:p w:rsidR="00444A77" w:rsidRPr="00BB0FD3" w:rsidRDefault="00444A77" w:rsidP="00444A77">
            <w:pPr>
              <w:spacing w:after="0" w:line="240" w:lineRule="auto"/>
              <w:jc w:val="right"/>
            </w:pPr>
          </w:p>
        </w:tc>
      </w:tr>
      <w:tr w:rsidR="00444A77" w:rsidRPr="00063807" w:rsidTr="00285CD7">
        <w:tc>
          <w:tcPr>
            <w:tcW w:w="2310" w:type="dxa"/>
          </w:tcPr>
          <w:p w:rsidR="00444A77" w:rsidRPr="00063807" w:rsidRDefault="00444A77" w:rsidP="00063807">
            <w:pPr>
              <w:spacing w:after="0" w:line="240" w:lineRule="auto"/>
              <w:rPr>
                <w:rFonts w:cs="Calibri"/>
              </w:rPr>
            </w:pPr>
          </w:p>
        </w:tc>
        <w:tc>
          <w:tcPr>
            <w:tcW w:w="2311" w:type="dxa"/>
          </w:tcPr>
          <w:p w:rsidR="00444A77" w:rsidRPr="00BB0FD3" w:rsidRDefault="00444A77" w:rsidP="00444A77">
            <w:pPr>
              <w:spacing w:after="0" w:line="240" w:lineRule="auto"/>
              <w:jc w:val="right"/>
            </w:pPr>
            <w:r w:rsidRPr="00BB0FD3">
              <w:t>(0.499)</w:t>
            </w:r>
          </w:p>
        </w:tc>
        <w:tc>
          <w:tcPr>
            <w:tcW w:w="2311" w:type="dxa"/>
          </w:tcPr>
          <w:p w:rsidR="00444A77" w:rsidRPr="00BB0FD3" w:rsidRDefault="00444A77" w:rsidP="00444A77">
            <w:pPr>
              <w:spacing w:after="0" w:line="240" w:lineRule="auto"/>
              <w:jc w:val="right"/>
            </w:pPr>
          </w:p>
        </w:tc>
        <w:tc>
          <w:tcPr>
            <w:tcW w:w="2311" w:type="dxa"/>
          </w:tcPr>
          <w:p w:rsidR="00444A77" w:rsidRPr="00BB0FD3" w:rsidRDefault="00444A77" w:rsidP="00444A77">
            <w:pPr>
              <w:spacing w:after="0" w:line="240" w:lineRule="auto"/>
              <w:jc w:val="right"/>
            </w:pPr>
          </w:p>
        </w:tc>
      </w:tr>
      <w:tr w:rsidR="00444A77" w:rsidRPr="00063807" w:rsidTr="00285CD7">
        <w:tc>
          <w:tcPr>
            <w:tcW w:w="2310" w:type="dxa"/>
          </w:tcPr>
          <w:p w:rsidR="00444A77" w:rsidRPr="00063807" w:rsidRDefault="00444A77" w:rsidP="00063807">
            <w:pPr>
              <w:spacing w:after="0" w:line="240" w:lineRule="auto"/>
              <w:rPr>
                <w:rFonts w:cs="Calibri"/>
              </w:rPr>
            </w:pPr>
            <w:r w:rsidRPr="00063807">
              <w:rPr>
                <w:rFonts w:cs="Calibri"/>
              </w:rPr>
              <w:t>logSales</w:t>
            </w:r>
          </w:p>
        </w:tc>
        <w:tc>
          <w:tcPr>
            <w:tcW w:w="2311" w:type="dxa"/>
          </w:tcPr>
          <w:p w:rsidR="00444A77" w:rsidRPr="00BB0FD3" w:rsidRDefault="00444A77" w:rsidP="00444A77">
            <w:pPr>
              <w:spacing w:after="0" w:line="240" w:lineRule="auto"/>
              <w:jc w:val="right"/>
            </w:pPr>
            <w:r w:rsidRPr="00BB0FD3">
              <w:t>3.099***</w:t>
            </w:r>
          </w:p>
        </w:tc>
        <w:tc>
          <w:tcPr>
            <w:tcW w:w="2311" w:type="dxa"/>
          </w:tcPr>
          <w:p w:rsidR="00444A77" w:rsidRPr="00BB0FD3" w:rsidRDefault="00444A77" w:rsidP="00444A77">
            <w:pPr>
              <w:spacing w:after="0" w:line="240" w:lineRule="auto"/>
              <w:jc w:val="right"/>
            </w:pPr>
            <w:r w:rsidRPr="00BB0FD3">
              <w:t>5.977***</w:t>
            </w:r>
          </w:p>
        </w:tc>
        <w:tc>
          <w:tcPr>
            <w:tcW w:w="2311" w:type="dxa"/>
          </w:tcPr>
          <w:p w:rsidR="00444A77" w:rsidRPr="00BB0FD3" w:rsidRDefault="00444A77" w:rsidP="00444A77">
            <w:pPr>
              <w:spacing w:after="0" w:line="240" w:lineRule="auto"/>
              <w:jc w:val="right"/>
            </w:pPr>
            <w:r w:rsidRPr="00BB0FD3">
              <w:t>6.921***</w:t>
            </w:r>
          </w:p>
        </w:tc>
      </w:tr>
      <w:tr w:rsidR="00444A77" w:rsidRPr="00063807" w:rsidTr="00285CD7">
        <w:tc>
          <w:tcPr>
            <w:tcW w:w="2310" w:type="dxa"/>
          </w:tcPr>
          <w:p w:rsidR="00444A77" w:rsidRPr="00063807" w:rsidRDefault="00444A77" w:rsidP="00063807">
            <w:pPr>
              <w:spacing w:after="0" w:line="240" w:lineRule="auto"/>
              <w:rPr>
                <w:rFonts w:cs="Calibri"/>
              </w:rPr>
            </w:pPr>
          </w:p>
        </w:tc>
        <w:tc>
          <w:tcPr>
            <w:tcW w:w="2311" w:type="dxa"/>
          </w:tcPr>
          <w:p w:rsidR="00444A77" w:rsidRPr="00BB0FD3" w:rsidRDefault="00444A77" w:rsidP="00444A77">
            <w:pPr>
              <w:spacing w:after="0" w:line="240" w:lineRule="auto"/>
              <w:jc w:val="right"/>
            </w:pPr>
            <w:r w:rsidRPr="00BB0FD3">
              <w:t>(0.353)</w:t>
            </w:r>
          </w:p>
        </w:tc>
        <w:tc>
          <w:tcPr>
            <w:tcW w:w="2311" w:type="dxa"/>
          </w:tcPr>
          <w:p w:rsidR="00444A77" w:rsidRPr="00BB0FD3" w:rsidRDefault="00444A77" w:rsidP="00444A77">
            <w:pPr>
              <w:spacing w:after="0" w:line="240" w:lineRule="auto"/>
              <w:jc w:val="right"/>
            </w:pPr>
            <w:r w:rsidRPr="00BB0FD3">
              <w:t>(1.422)</w:t>
            </w:r>
          </w:p>
        </w:tc>
        <w:tc>
          <w:tcPr>
            <w:tcW w:w="2311" w:type="dxa"/>
          </w:tcPr>
          <w:p w:rsidR="00444A77" w:rsidRPr="00BB0FD3" w:rsidRDefault="00444A77" w:rsidP="00444A77">
            <w:pPr>
              <w:spacing w:after="0" w:line="240" w:lineRule="auto"/>
              <w:jc w:val="right"/>
            </w:pPr>
            <w:r w:rsidRPr="00BB0FD3">
              <w:t>(2.024)</w:t>
            </w:r>
          </w:p>
        </w:tc>
      </w:tr>
      <w:tr w:rsidR="00444A77" w:rsidRPr="00063807" w:rsidTr="00285CD7">
        <w:tc>
          <w:tcPr>
            <w:tcW w:w="2310" w:type="dxa"/>
          </w:tcPr>
          <w:p w:rsidR="00444A77" w:rsidRPr="00063807" w:rsidRDefault="00444A77" w:rsidP="00063807">
            <w:pPr>
              <w:spacing w:after="0" w:line="240" w:lineRule="auto"/>
              <w:rPr>
                <w:rFonts w:cs="Calibri"/>
              </w:rPr>
            </w:pPr>
            <w:r w:rsidRPr="00063807">
              <w:rPr>
                <w:rFonts w:cs="Calibri"/>
              </w:rPr>
              <w:t>Listed</w:t>
            </w:r>
          </w:p>
        </w:tc>
        <w:tc>
          <w:tcPr>
            <w:tcW w:w="2311" w:type="dxa"/>
          </w:tcPr>
          <w:p w:rsidR="00444A77" w:rsidRPr="00BB0FD3" w:rsidRDefault="00444A77" w:rsidP="00444A77">
            <w:pPr>
              <w:spacing w:after="0" w:line="240" w:lineRule="auto"/>
              <w:jc w:val="right"/>
            </w:pPr>
            <w:r w:rsidRPr="00BB0FD3">
              <w:t>2.398</w:t>
            </w:r>
          </w:p>
        </w:tc>
        <w:tc>
          <w:tcPr>
            <w:tcW w:w="2311" w:type="dxa"/>
          </w:tcPr>
          <w:p w:rsidR="00444A77" w:rsidRPr="00BB0FD3" w:rsidRDefault="00444A77" w:rsidP="00444A77">
            <w:pPr>
              <w:spacing w:after="0" w:line="240" w:lineRule="auto"/>
              <w:jc w:val="right"/>
            </w:pPr>
            <w:r w:rsidRPr="00BB0FD3">
              <w:t>-0.647</w:t>
            </w:r>
          </w:p>
        </w:tc>
        <w:tc>
          <w:tcPr>
            <w:tcW w:w="2311" w:type="dxa"/>
          </w:tcPr>
          <w:p w:rsidR="00444A77" w:rsidRPr="00BB0FD3" w:rsidRDefault="00444A77" w:rsidP="00444A77">
            <w:pPr>
              <w:spacing w:after="0" w:line="240" w:lineRule="auto"/>
              <w:jc w:val="right"/>
            </w:pPr>
            <w:r w:rsidRPr="00BB0FD3">
              <w:t>-11.010</w:t>
            </w:r>
          </w:p>
        </w:tc>
      </w:tr>
      <w:tr w:rsidR="00444A77" w:rsidRPr="00063807" w:rsidTr="00285CD7">
        <w:tc>
          <w:tcPr>
            <w:tcW w:w="2310" w:type="dxa"/>
          </w:tcPr>
          <w:p w:rsidR="00444A77" w:rsidRPr="00063807" w:rsidRDefault="00444A77" w:rsidP="00063807">
            <w:pPr>
              <w:spacing w:after="0" w:line="240" w:lineRule="auto"/>
              <w:rPr>
                <w:rFonts w:cs="Calibri"/>
              </w:rPr>
            </w:pPr>
          </w:p>
        </w:tc>
        <w:tc>
          <w:tcPr>
            <w:tcW w:w="2311" w:type="dxa"/>
          </w:tcPr>
          <w:p w:rsidR="00444A77" w:rsidRPr="00BB0FD3" w:rsidRDefault="00444A77" w:rsidP="00444A77">
            <w:pPr>
              <w:spacing w:after="0" w:line="240" w:lineRule="auto"/>
              <w:jc w:val="right"/>
            </w:pPr>
            <w:r w:rsidRPr="00BB0FD3">
              <w:t>(2.542)</w:t>
            </w:r>
          </w:p>
        </w:tc>
        <w:tc>
          <w:tcPr>
            <w:tcW w:w="2311" w:type="dxa"/>
          </w:tcPr>
          <w:p w:rsidR="00444A77" w:rsidRPr="00BB0FD3" w:rsidRDefault="00444A77" w:rsidP="00444A77">
            <w:pPr>
              <w:spacing w:after="0" w:line="240" w:lineRule="auto"/>
              <w:jc w:val="right"/>
            </w:pPr>
            <w:r w:rsidRPr="00BB0FD3">
              <w:t>(5.694)</w:t>
            </w:r>
          </w:p>
        </w:tc>
        <w:tc>
          <w:tcPr>
            <w:tcW w:w="2311" w:type="dxa"/>
          </w:tcPr>
          <w:p w:rsidR="00444A77" w:rsidRPr="00BB0FD3" w:rsidRDefault="00444A77" w:rsidP="00444A77">
            <w:pPr>
              <w:spacing w:after="0" w:line="240" w:lineRule="auto"/>
              <w:jc w:val="right"/>
            </w:pPr>
            <w:r w:rsidRPr="00BB0FD3">
              <w:t>(7.556)</w:t>
            </w:r>
          </w:p>
        </w:tc>
      </w:tr>
      <w:tr w:rsidR="00444A77" w:rsidRPr="00063807" w:rsidTr="00285CD7">
        <w:tc>
          <w:tcPr>
            <w:tcW w:w="2310" w:type="dxa"/>
          </w:tcPr>
          <w:p w:rsidR="00444A77" w:rsidRPr="00063807" w:rsidRDefault="00444A77" w:rsidP="00063807">
            <w:pPr>
              <w:spacing w:after="0" w:line="240" w:lineRule="auto"/>
              <w:rPr>
                <w:rFonts w:cs="Calibri"/>
              </w:rPr>
            </w:pPr>
            <w:r w:rsidRPr="00063807">
              <w:rPr>
                <w:rFonts w:cs="Calibri"/>
              </w:rPr>
              <w:t>Activity</w:t>
            </w:r>
          </w:p>
        </w:tc>
        <w:tc>
          <w:tcPr>
            <w:tcW w:w="2311" w:type="dxa"/>
          </w:tcPr>
          <w:p w:rsidR="00444A77" w:rsidRPr="00BB0FD3" w:rsidRDefault="00444A77" w:rsidP="00444A77">
            <w:pPr>
              <w:spacing w:after="0" w:line="240" w:lineRule="auto"/>
              <w:jc w:val="right"/>
            </w:pPr>
            <w:r w:rsidRPr="00BB0FD3">
              <w:t>-0.042</w:t>
            </w:r>
          </w:p>
        </w:tc>
        <w:tc>
          <w:tcPr>
            <w:tcW w:w="2311" w:type="dxa"/>
          </w:tcPr>
          <w:p w:rsidR="00444A77" w:rsidRPr="00BB0FD3" w:rsidRDefault="00444A77" w:rsidP="00444A77">
            <w:pPr>
              <w:spacing w:after="0" w:line="240" w:lineRule="auto"/>
              <w:jc w:val="right"/>
            </w:pPr>
            <w:r w:rsidRPr="00BB0FD3">
              <w:t>-5.931</w:t>
            </w:r>
          </w:p>
        </w:tc>
        <w:tc>
          <w:tcPr>
            <w:tcW w:w="2311" w:type="dxa"/>
          </w:tcPr>
          <w:p w:rsidR="00444A77" w:rsidRPr="00BB0FD3" w:rsidRDefault="00444A77" w:rsidP="00444A77">
            <w:pPr>
              <w:spacing w:after="0" w:line="240" w:lineRule="auto"/>
              <w:jc w:val="right"/>
            </w:pPr>
            <w:r w:rsidRPr="00BB0FD3">
              <w:t>-9.596**</w:t>
            </w:r>
          </w:p>
        </w:tc>
      </w:tr>
      <w:tr w:rsidR="00444A77" w:rsidRPr="00063807" w:rsidTr="00285CD7">
        <w:tc>
          <w:tcPr>
            <w:tcW w:w="2310" w:type="dxa"/>
          </w:tcPr>
          <w:p w:rsidR="00444A77" w:rsidRPr="00063807" w:rsidRDefault="00444A77" w:rsidP="00063807">
            <w:pPr>
              <w:spacing w:after="0" w:line="240" w:lineRule="auto"/>
              <w:rPr>
                <w:rFonts w:cs="Calibri"/>
              </w:rPr>
            </w:pPr>
          </w:p>
        </w:tc>
        <w:tc>
          <w:tcPr>
            <w:tcW w:w="2311" w:type="dxa"/>
          </w:tcPr>
          <w:p w:rsidR="00444A77" w:rsidRPr="00BB0FD3" w:rsidRDefault="00444A77" w:rsidP="00444A77">
            <w:pPr>
              <w:spacing w:after="0" w:line="240" w:lineRule="auto"/>
              <w:jc w:val="right"/>
            </w:pPr>
            <w:r w:rsidRPr="00BB0FD3">
              <w:t>(0.627)</w:t>
            </w:r>
          </w:p>
        </w:tc>
        <w:tc>
          <w:tcPr>
            <w:tcW w:w="2311" w:type="dxa"/>
          </w:tcPr>
          <w:p w:rsidR="00444A77" w:rsidRPr="00BB0FD3" w:rsidRDefault="00444A77" w:rsidP="00444A77">
            <w:pPr>
              <w:spacing w:after="0" w:line="240" w:lineRule="auto"/>
              <w:jc w:val="right"/>
            </w:pPr>
            <w:r w:rsidRPr="00BB0FD3">
              <w:t>(3.877)</w:t>
            </w:r>
          </w:p>
        </w:tc>
        <w:tc>
          <w:tcPr>
            <w:tcW w:w="2311" w:type="dxa"/>
          </w:tcPr>
          <w:p w:rsidR="00444A77" w:rsidRPr="00BB0FD3" w:rsidRDefault="00444A77" w:rsidP="00444A77">
            <w:pPr>
              <w:spacing w:after="0" w:line="240" w:lineRule="auto"/>
              <w:jc w:val="right"/>
            </w:pPr>
            <w:r w:rsidRPr="00BB0FD3">
              <w:t>(4.781)</w:t>
            </w:r>
          </w:p>
        </w:tc>
      </w:tr>
      <w:tr w:rsidR="00444A77" w:rsidRPr="00063807" w:rsidTr="00285CD7">
        <w:tc>
          <w:tcPr>
            <w:tcW w:w="2310" w:type="dxa"/>
          </w:tcPr>
          <w:p w:rsidR="00444A77" w:rsidRPr="00063807" w:rsidRDefault="00444A77" w:rsidP="00063807">
            <w:pPr>
              <w:spacing w:after="0" w:line="240" w:lineRule="auto"/>
              <w:rPr>
                <w:rFonts w:cs="Calibri"/>
              </w:rPr>
            </w:pPr>
            <w:r w:rsidRPr="00063807">
              <w:rPr>
                <w:rFonts w:cs="Calibri"/>
              </w:rPr>
              <w:t>Patents</w:t>
            </w:r>
          </w:p>
        </w:tc>
        <w:tc>
          <w:tcPr>
            <w:tcW w:w="2311" w:type="dxa"/>
          </w:tcPr>
          <w:p w:rsidR="00444A77" w:rsidRPr="00BB0FD3" w:rsidRDefault="00444A77" w:rsidP="00444A77">
            <w:pPr>
              <w:spacing w:after="0" w:line="240" w:lineRule="auto"/>
              <w:jc w:val="right"/>
            </w:pPr>
            <w:r w:rsidRPr="00BB0FD3">
              <w:t>-0.012***</w:t>
            </w:r>
          </w:p>
        </w:tc>
        <w:tc>
          <w:tcPr>
            <w:tcW w:w="2311" w:type="dxa"/>
          </w:tcPr>
          <w:p w:rsidR="00444A77" w:rsidRPr="00BB0FD3" w:rsidRDefault="00444A77" w:rsidP="00444A77">
            <w:pPr>
              <w:spacing w:after="0" w:line="240" w:lineRule="auto"/>
              <w:jc w:val="right"/>
            </w:pPr>
            <w:r w:rsidRPr="00BB0FD3">
              <w:t>-0.023**</w:t>
            </w:r>
          </w:p>
        </w:tc>
        <w:tc>
          <w:tcPr>
            <w:tcW w:w="2311" w:type="dxa"/>
          </w:tcPr>
          <w:p w:rsidR="00444A77" w:rsidRPr="00BB0FD3" w:rsidRDefault="00444A77" w:rsidP="00444A77">
            <w:pPr>
              <w:spacing w:after="0" w:line="240" w:lineRule="auto"/>
              <w:jc w:val="right"/>
            </w:pPr>
            <w:r w:rsidRPr="00BB0FD3">
              <w:t>-0.061***</w:t>
            </w:r>
          </w:p>
        </w:tc>
      </w:tr>
      <w:tr w:rsidR="00444A77" w:rsidRPr="00063807" w:rsidTr="00285CD7">
        <w:tc>
          <w:tcPr>
            <w:tcW w:w="2310" w:type="dxa"/>
          </w:tcPr>
          <w:p w:rsidR="00444A77" w:rsidRPr="00063807" w:rsidRDefault="00444A77" w:rsidP="00063807">
            <w:pPr>
              <w:spacing w:after="0" w:line="240" w:lineRule="auto"/>
              <w:rPr>
                <w:rFonts w:cs="Calibri"/>
              </w:rPr>
            </w:pPr>
          </w:p>
        </w:tc>
        <w:tc>
          <w:tcPr>
            <w:tcW w:w="2311" w:type="dxa"/>
          </w:tcPr>
          <w:p w:rsidR="00444A77" w:rsidRPr="00BB0FD3" w:rsidRDefault="00444A77" w:rsidP="00444A77">
            <w:pPr>
              <w:spacing w:after="0" w:line="240" w:lineRule="auto"/>
              <w:jc w:val="right"/>
            </w:pPr>
            <w:r w:rsidRPr="00BB0FD3">
              <w:t>(0.004)</w:t>
            </w:r>
          </w:p>
        </w:tc>
        <w:tc>
          <w:tcPr>
            <w:tcW w:w="2311" w:type="dxa"/>
          </w:tcPr>
          <w:p w:rsidR="00444A77" w:rsidRPr="00BB0FD3" w:rsidRDefault="00444A77" w:rsidP="00444A77">
            <w:pPr>
              <w:spacing w:after="0" w:line="240" w:lineRule="auto"/>
              <w:jc w:val="right"/>
            </w:pPr>
            <w:r w:rsidRPr="00BB0FD3">
              <w:t>(0.010)</w:t>
            </w:r>
          </w:p>
        </w:tc>
        <w:tc>
          <w:tcPr>
            <w:tcW w:w="2311" w:type="dxa"/>
          </w:tcPr>
          <w:p w:rsidR="00444A77" w:rsidRPr="00BB0FD3" w:rsidRDefault="00444A77" w:rsidP="00444A77">
            <w:pPr>
              <w:spacing w:after="0" w:line="240" w:lineRule="auto"/>
              <w:jc w:val="right"/>
            </w:pPr>
            <w:r w:rsidRPr="00BB0FD3">
              <w:t>(0.020)</w:t>
            </w:r>
          </w:p>
        </w:tc>
      </w:tr>
      <w:tr w:rsidR="00444A77" w:rsidRPr="00063807" w:rsidTr="00285CD7">
        <w:tc>
          <w:tcPr>
            <w:tcW w:w="2310" w:type="dxa"/>
          </w:tcPr>
          <w:p w:rsidR="00444A77" w:rsidRPr="00063807" w:rsidRDefault="00444A77" w:rsidP="00063807">
            <w:pPr>
              <w:spacing w:after="0" w:line="240" w:lineRule="auto"/>
              <w:rPr>
                <w:rFonts w:cs="Calibri"/>
              </w:rPr>
            </w:pPr>
            <w:r w:rsidRPr="00063807">
              <w:rPr>
                <w:rFonts w:cs="Calibri"/>
              </w:rPr>
              <w:t>Year_2006</w:t>
            </w:r>
          </w:p>
        </w:tc>
        <w:tc>
          <w:tcPr>
            <w:tcW w:w="2311" w:type="dxa"/>
          </w:tcPr>
          <w:p w:rsidR="00444A77" w:rsidRPr="00BB0FD3" w:rsidRDefault="00444A77" w:rsidP="00444A77">
            <w:pPr>
              <w:spacing w:after="0" w:line="240" w:lineRule="auto"/>
              <w:jc w:val="right"/>
            </w:pPr>
            <w:r w:rsidRPr="00BB0FD3">
              <w:t>4.787</w:t>
            </w:r>
          </w:p>
        </w:tc>
        <w:tc>
          <w:tcPr>
            <w:tcW w:w="2311" w:type="dxa"/>
          </w:tcPr>
          <w:p w:rsidR="00444A77" w:rsidRPr="00BB0FD3" w:rsidRDefault="00444A77" w:rsidP="00444A77">
            <w:pPr>
              <w:spacing w:after="0" w:line="240" w:lineRule="auto"/>
              <w:jc w:val="right"/>
            </w:pPr>
            <w:r w:rsidRPr="00BB0FD3">
              <w:t>2.152</w:t>
            </w:r>
          </w:p>
        </w:tc>
        <w:tc>
          <w:tcPr>
            <w:tcW w:w="2311" w:type="dxa"/>
          </w:tcPr>
          <w:p w:rsidR="00444A77" w:rsidRPr="00BB0FD3" w:rsidRDefault="00444A77" w:rsidP="00444A77">
            <w:pPr>
              <w:spacing w:after="0" w:line="240" w:lineRule="auto"/>
              <w:jc w:val="right"/>
            </w:pPr>
            <w:r w:rsidRPr="00BB0FD3">
              <w:t>4.803</w:t>
            </w:r>
          </w:p>
        </w:tc>
      </w:tr>
      <w:tr w:rsidR="00444A77" w:rsidRPr="00063807" w:rsidTr="00285CD7">
        <w:tc>
          <w:tcPr>
            <w:tcW w:w="2310" w:type="dxa"/>
          </w:tcPr>
          <w:p w:rsidR="00444A77" w:rsidRPr="00063807" w:rsidRDefault="00444A77" w:rsidP="00063807">
            <w:pPr>
              <w:spacing w:after="0" w:line="240" w:lineRule="auto"/>
              <w:rPr>
                <w:rFonts w:cs="Calibri"/>
              </w:rPr>
            </w:pPr>
          </w:p>
        </w:tc>
        <w:tc>
          <w:tcPr>
            <w:tcW w:w="2311" w:type="dxa"/>
          </w:tcPr>
          <w:p w:rsidR="00444A77" w:rsidRPr="00BB0FD3" w:rsidRDefault="00444A77" w:rsidP="00444A77">
            <w:pPr>
              <w:spacing w:after="0" w:line="240" w:lineRule="auto"/>
              <w:jc w:val="right"/>
            </w:pPr>
            <w:r w:rsidRPr="00BB0FD3">
              <w:t>(5.669)</w:t>
            </w:r>
          </w:p>
        </w:tc>
        <w:tc>
          <w:tcPr>
            <w:tcW w:w="2311" w:type="dxa"/>
          </w:tcPr>
          <w:p w:rsidR="00444A77" w:rsidRPr="00BB0FD3" w:rsidRDefault="00444A77" w:rsidP="00444A77">
            <w:pPr>
              <w:spacing w:after="0" w:line="240" w:lineRule="auto"/>
              <w:jc w:val="right"/>
            </w:pPr>
            <w:r w:rsidRPr="00BB0FD3">
              <w:t>(9.720)</w:t>
            </w:r>
          </w:p>
        </w:tc>
        <w:tc>
          <w:tcPr>
            <w:tcW w:w="2311" w:type="dxa"/>
          </w:tcPr>
          <w:p w:rsidR="00444A77" w:rsidRPr="00BB0FD3" w:rsidRDefault="00444A77" w:rsidP="00444A77">
            <w:pPr>
              <w:spacing w:after="0" w:line="240" w:lineRule="auto"/>
              <w:jc w:val="right"/>
            </w:pPr>
            <w:r w:rsidRPr="00BB0FD3">
              <w:t>(12.061)</w:t>
            </w:r>
          </w:p>
        </w:tc>
      </w:tr>
      <w:tr w:rsidR="00444A77" w:rsidRPr="00063807" w:rsidTr="00285CD7">
        <w:tc>
          <w:tcPr>
            <w:tcW w:w="2310" w:type="dxa"/>
          </w:tcPr>
          <w:p w:rsidR="00444A77" w:rsidRPr="00063807" w:rsidRDefault="00444A77" w:rsidP="00063807">
            <w:pPr>
              <w:spacing w:after="0" w:line="240" w:lineRule="auto"/>
              <w:rPr>
                <w:rFonts w:cs="Calibri"/>
              </w:rPr>
            </w:pPr>
            <w:r w:rsidRPr="00063807">
              <w:rPr>
                <w:rFonts w:cs="Calibri"/>
              </w:rPr>
              <w:t>Year_2007</w:t>
            </w:r>
          </w:p>
        </w:tc>
        <w:tc>
          <w:tcPr>
            <w:tcW w:w="2311" w:type="dxa"/>
          </w:tcPr>
          <w:p w:rsidR="00444A77" w:rsidRPr="00BB0FD3" w:rsidRDefault="00444A77" w:rsidP="00444A77">
            <w:pPr>
              <w:spacing w:after="0" w:line="240" w:lineRule="auto"/>
              <w:jc w:val="right"/>
            </w:pPr>
            <w:r w:rsidRPr="00BB0FD3">
              <w:t>4.176</w:t>
            </w:r>
          </w:p>
        </w:tc>
        <w:tc>
          <w:tcPr>
            <w:tcW w:w="2311" w:type="dxa"/>
          </w:tcPr>
          <w:p w:rsidR="00444A77" w:rsidRPr="00BB0FD3" w:rsidRDefault="00444A77" w:rsidP="00444A77">
            <w:pPr>
              <w:spacing w:after="0" w:line="240" w:lineRule="auto"/>
              <w:jc w:val="right"/>
            </w:pPr>
            <w:r w:rsidRPr="00BB0FD3">
              <w:t>0.506</w:t>
            </w:r>
          </w:p>
        </w:tc>
        <w:tc>
          <w:tcPr>
            <w:tcW w:w="2311" w:type="dxa"/>
          </w:tcPr>
          <w:p w:rsidR="00444A77" w:rsidRPr="00BB0FD3" w:rsidRDefault="00444A77" w:rsidP="00444A77">
            <w:pPr>
              <w:spacing w:after="0" w:line="240" w:lineRule="auto"/>
              <w:jc w:val="right"/>
            </w:pPr>
            <w:r w:rsidRPr="00BB0FD3">
              <w:t>3.771</w:t>
            </w:r>
          </w:p>
        </w:tc>
      </w:tr>
      <w:tr w:rsidR="00444A77" w:rsidRPr="00063807" w:rsidTr="00285CD7">
        <w:tc>
          <w:tcPr>
            <w:tcW w:w="2310" w:type="dxa"/>
          </w:tcPr>
          <w:p w:rsidR="00444A77" w:rsidRPr="00063807" w:rsidRDefault="00444A77" w:rsidP="00063807">
            <w:pPr>
              <w:spacing w:after="0" w:line="240" w:lineRule="auto"/>
              <w:rPr>
                <w:rFonts w:cs="Calibri"/>
              </w:rPr>
            </w:pPr>
          </w:p>
        </w:tc>
        <w:tc>
          <w:tcPr>
            <w:tcW w:w="2311" w:type="dxa"/>
          </w:tcPr>
          <w:p w:rsidR="00444A77" w:rsidRPr="00BB0FD3" w:rsidRDefault="00444A77" w:rsidP="00444A77">
            <w:pPr>
              <w:spacing w:after="0" w:line="240" w:lineRule="auto"/>
              <w:jc w:val="right"/>
            </w:pPr>
            <w:r w:rsidRPr="00BB0FD3">
              <w:t>(5.689)</w:t>
            </w:r>
          </w:p>
        </w:tc>
        <w:tc>
          <w:tcPr>
            <w:tcW w:w="2311" w:type="dxa"/>
          </w:tcPr>
          <w:p w:rsidR="00444A77" w:rsidRPr="00BB0FD3" w:rsidRDefault="00444A77" w:rsidP="00444A77">
            <w:pPr>
              <w:spacing w:after="0" w:line="240" w:lineRule="auto"/>
              <w:jc w:val="right"/>
            </w:pPr>
            <w:r w:rsidRPr="00BB0FD3">
              <w:t>(9.932)</w:t>
            </w:r>
          </w:p>
        </w:tc>
        <w:tc>
          <w:tcPr>
            <w:tcW w:w="2311" w:type="dxa"/>
          </w:tcPr>
          <w:p w:rsidR="00444A77" w:rsidRPr="00BB0FD3" w:rsidRDefault="00444A77" w:rsidP="00444A77">
            <w:pPr>
              <w:spacing w:after="0" w:line="240" w:lineRule="auto"/>
              <w:jc w:val="right"/>
            </w:pPr>
            <w:r w:rsidRPr="00BB0FD3">
              <w:t>(12.351)</w:t>
            </w:r>
          </w:p>
        </w:tc>
      </w:tr>
      <w:tr w:rsidR="00444A77" w:rsidRPr="00063807" w:rsidTr="00285CD7">
        <w:tc>
          <w:tcPr>
            <w:tcW w:w="2310" w:type="dxa"/>
          </w:tcPr>
          <w:p w:rsidR="00444A77" w:rsidRPr="00063807" w:rsidRDefault="00444A77" w:rsidP="00063807">
            <w:pPr>
              <w:spacing w:after="0" w:line="240" w:lineRule="auto"/>
              <w:rPr>
                <w:rFonts w:cs="Calibri"/>
              </w:rPr>
            </w:pPr>
            <w:r w:rsidRPr="00063807">
              <w:rPr>
                <w:rFonts w:cs="Calibri"/>
              </w:rPr>
              <w:t>Year_2008</w:t>
            </w:r>
          </w:p>
        </w:tc>
        <w:tc>
          <w:tcPr>
            <w:tcW w:w="2311" w:type="dxa"/>
          </w:tcPr>
          <w:p w:rsidR="00444A77" w:rsidRPr="00BB0FD3" w:rsidRDefault="00444A77" w:rsidP="00444A77">
            <w:pPr>
              <w:spacing w:after="0" w:line="240" w:lineRule="auto"/>
              <w:jc w:val="right"/>
            </w:pPr>
            <w:r w:rsidRPr="00BB0FD3">
              <w:t>3.855</w:t>
            </w:r>
          </w:p>
        </w:tc>
        <w:tc>
          <w:tcPr>
            <w:tcW w:w="2311" w:type="dxa"/>
          </w:tcPr>
          <w:p w:rsidR="00444A77" w:rsidRPr="00BB0FD3" w:rsidRDefault="00444A77" w:rsidP="00444A77">
            <w:pPr>
              <w:spacing w:after="0" w:line="240" w:lineRule="auto"/>
              <w:jc w:val="right"/>
            </w:pPr>
            <w:r w:rsidRPr="00BB0FD3">
              <w:t>-3.238</w:t>
            </w:r>
          </w:p>
        </w:tc>
        <w:tc>
          <w:tcPr>
            <w:tcW w:w="2311" w:type="dxa"/>
          </w:tcPr>
          <w:p w:rsidR="00444A77" w:rsidRPr="00BB0FD3" w:rsidRDefault="00444A77" w:rsidP="00444A77">
            <w:pPr>
              <w:spacing w:after="0" w:line="240" w:lineRule="auto"/>
              <w:jc w:val="right"/>
            </w:pPr>
            <w:r w:rsidRPr="00BB0FD3">
              <w:t>-9.973</w:t>
            </w:r>
          </w:p>
        </w:tc>
      </w:tr>
      <w:tr w:rsidR="00444A77" w:rsidRPr="00063807" w:rsidTr="00285CD7">
        <w:tc>
          <w:tcPr>
            <w:tcW w:w="2310" w:type="dxa"/>
          </w:tcPr>
          <w:p w:rsidR="00444A77" w:rsidRPr="00063807" w:rsidRDefault="00444A77" w:rsidP="00063807">
            <w:pPr>
              <w:spacing w:after="0" w:line="240" w:lineRule="auto"/>
              <w:rPr>
                <w:rFonts w:cs="Calibri"/>
              </w:rPr>
            </w:pPr>
          </w:p>
        </w:tc>
        <w:tc>
          <w:tcPr>
            <w:tcW w:w="2311" w:type="dxa"/>
          </w:tcPr>
          <w:p w:rsidR="00444A77" w:rsidRPr="00BB0FD3" w:rsidRDefault="00444A77" w:rsidP="00444A77">
            <w:pPr>
              <w:spacing w:after="0" w:line="240" w:lineRule="auto"/>
              <w:jc w:val="right"/>
            </w:pPr>
            <w:r w:rsidRPr="00BB0FD3">
              <w:t>(5.693)</w:t>
            </w:r>
          </w:p>
        </w:tc>
        <w:tc>
          <w:tcPr>
            <w:tcW w:w="2311" w:type="dxa"/>
          </w:tcPr>
          <w:p w:rsidR="00444A77" w:rsidRPr="00BB0FD3" w:rsidRDefault="00444A77" w:rsidP="00444A77">
            <w:pPr>
              <w:spacing w:after="0" w:line="240" w:lineRule="auto"/>
              <w:jc w:val="right"/>
            </w:pPr>
            <w:r w:rsidRPr="00BB0FD3">
              <w:t>(9.741)</w:t>
            </w:r>
          </w:p>
        </w:tc>
        <w:tc>
          <w:tcPr>
            <w:tcW w:w="2311" w:type="dxa"/>
          </w:tcPr>
          <w:p w:rsidR="00444A77" w:rsidRPr="00BB0FD3" w:rsidRDefault="00444A77" w:rsidP="00444A77">
            <w:pPr>
              <w:spacing w:after="0" w:line="240" w:lineRule="auto"/>
              <w:jc w:val="right"/>
            </w:pPr>
            <w:r w:rsidRPr="00BB0FD3">
              <w:t>(11.882)</w:t>
            </w:r>
          </w:p>
        </w:tc>
      </w:tr>
      <w:tr w:rsidR="00444A77" w:rsidRPr="00063807" w:rsidTr="00285CD7">
        <w:tc>
          <w:tcPr>
            <w:tcW w:w="2310" w:type="dxa"/>
          </w:tcPr>
          <w:p w:rsidR="00444A77" w:rsidRPr="00063807" w:rsidRDefault="00444A77" w:rsidP="00063807">
            <w:pPr>
              <w:spacing w:after="0" w:line="240" w:lineRule="auto"/>
              <w:rPr>
                <w:rFonts w:cs="Calibri"/>
              </w:rPr>
            </w:pPr>
            <w:r w:rsidRPr="00063807">
              <w:rPr>
                <w:rFonts w:cs="Calibri"/>
              </w:rPr>
              <w:t>Year_2009</w:t>
            </w:r>
          </w:p>
        </w:tc>
        <w:tc>
          <w:tcPr>
            <w:tcW w:w="2311" w:type="dxa"/>
          </w:tcPr>
          <w:p w:rsidR="00444A77" w:rsidRPr="00BB0FD3" w:rsidRDefault="00444A77" w:rsidP="00444A77">
            <w:pPr>
              <w:spacing w:after="0" w:line="240" w:lineRule="auto"/>
              <w:jc w:val="right"/>
            </w:pPr>
            <w:r w:rsidRPr="00BB0FD3">
              <w:t>4.708</w:t>
            </w:r>
          </w:p>
        </w:tc>
        <w:tc>
          <w:tcPr>
            <w:tcW w:w="2311" w:type="dxa"/>
          </w:tcPr>
          <w:p w:rsidR="00444A77" w:rsidRPr="00BB0FD3" w:rsidRDefault="00444A77" w:rsidP="00444A77">
            <w:pPr>
              <w:spacing w:after="0" w:line="240" w:lineRule="auto"/>
              <w:jc w:val="right"/>
            </w:pPr>
            <w:r w:rsidRPr="00BB0FD3">
              <w:t>5.697</w:t>
            </w:r>
          </w:p>
        </w:tc>
        <w:tc>
          <w:tcPr>
            <w:tcW w:w="2311" w:type="dxa"/>
          </w:tcPr>
          <w:p w:rsidR="00444A77" w:rsidRPr="00BB0FD3" w:rsidRDefault="00444A77" w:rsidP="00444A77">
            <w:pPr>
              <w:spacing w:after="0" w:line="240" w:lineRule="auto"/>
              <w:jc w:val="right"/>
            </w:pPr>
            <w:r w:rsidRPr="00BB0FD3">
              <w:t>-1.410</w:t>
            </w:r>
          </w:p>
        </w:tc>
      </w:tr>
      <w:tr w:rsidR="00444A77" w:rsidRPr="00063807" w:rsidTr="00285CD7">
        <w:tc>
          <w:tcPr>
            <w:tcW w:w="2310" w:type="dxa"/>
          </w:tcPr>
          <w:p w:rsidR="00444A77" w:rsidRPr="00063807" w:rsidRDefault="00444A77" w:rsidP="00063807">
            <w:pPr>
              <w:spacing w:after="0" w:line="240" w:lineRule="auto"/>
              <w:rPr>
                <w:rFonts w:cs="Calibri"/>
              </w:rPr>
            </w:pPr>
          </w:p>
        </w:tc>
        <w:tc>
          <w:tcPr>
            <w:tcW w:w="2311" w:type="dxa"/>
          </w:tcPr>
          <w:p w:rsidR="00444A77" w:rsidRPr="00BB0FD3" w:rsidRDefault="00444A77" w:rsidP="00444A77">
            <w:pPr>
              <w:spacing w:after="0" w:line="240" w:lineRule="auto"/>
              <w:jc w:val="right"/>
            </w:pPr>
            <w:r w:rsidRPr="00BB0FD3">
              <w:t>(5.701)</w:t>
            </w:r>
          </w:p>
        </w:tc>
        <w:tc>
          <w:tcPr>
            <w:tcW w:w="2311" w:type="dxa"/>
          </w:tcPr>
          <w:p w:rsidR="00444A77" w:rsidRPr="00BB0FD3" w:rsidRDefault="00444A77" w:rsidP="00444A77">
            <w:pPr>
              <w:spacing w:after="0" w:line="240" w:lineRule="auto"/>
              <w:jc w:val="right"/>
            </w:pPr>
            <w:r w:rsidRPr="00BB0FD3">
              <w:t>(9.838)</w:t>
            </w:r>
          </w:p>
        </w:tc>
        <w:tc>
          <w:tcPr>
            <w:tcW w:w="2311" w:type="dxa"/>
          </w:tcPr>
          <w:p w:rsidR="00444A77" w:rsidRPr="00BB0FD3" w:rsidRDefault="00444A77" w:rsidP="00444A77">
            <w:pPr>
              <w:spacing w:after="0" w:line="240" w:lineRule="auto"/>
              <w:jc w:val="right"/>
            </w:pPr>
            <w:r w:rsidRPr="00BB0FD3">
              <w:t>(11.948)</w:t>
            </w:r>
          </w:p>
        </w:tc>
      </w:tr>
      <w:tr w:rsidR="00444A77" w:rsidRPr="00063807" w:rsidTr="00285CD7">
        <w:tc>
          <w:tcPr>
            <w:tcW w:w="2310" w:type="dxa"/>
          </w:tcPr>
          <w:p w:rsidR="00444A77" w:rsidRPr="00063807" w:rsidRDefault="00444A77" w:rsidP="00063807">
            <w:pPr>
              <w:spacing w:after="0" w:line="240" w:lineRule="auto"/>
              <w:rPr>
                <w:rFonts w:cs="Calibri"/>
              </w:rPr>
            </w:pPr>
            <w:r w:rsidRPr="00063807">
              <w:rPr>
                <w:rFonts w:cs="Calibri"/>
              </w:rPr>
              <w:t>Year_2010</w:t>
            </w:r>
          </w:p>
        </w:tc>
        <w:tc>
          <w:tcPr>
            <w:tcW w:w="2311" w:type="dxa"/>
          </w:tcPr>
          <w:p w:rsidR="00444A77" w:rsidRPr="00BB0FD3" w:rsidRDefault="00444A77" w:rsidP="00444A77">
            <w:pPr>
              <w:spacing w:after="0" w:line="240" w:lineRule="auto"/>
              <w:jc w:val="right"/>
            </w:pPr>
            <w:r w:rsidRPr="00BB0FD3">
              <w:t>4.566</w:t>
            </w:r>
          </w:p>
        </w:tc>
        <w:tc>
          <w:tcPr>
            <w:tcW w:w="2311" w:type="dxa"/>
          </w:tcPr>
          <w:p w:rsidR="00444A77" w:rsidRPr="00BB0FD3" w:rsidRDefault="00444A77" w:rsidP="00444A77">
            <w:pPr>
              <w:spacing w:after="0" w:line="240" w:lineRule="auto"/>
              <w:jc w:val="right"/>
            </w:pPr>
            <w:r w:rsidRPr="00BB0FD3">
              <w:t>0.584</w:t>
            </w:r>
          </w:p>
        </w:tc>
        <w:tc>
          <w:tcPr>
            <w:tcW w:w="2311" w:type="dxa"/>
          </w:tcPr>
          <w:p w:rsidR="00444A77" w:rsidRPr="00BB0FD3" w:rsidRDefault="00444A77" w:rsidP="00444A77">
            <w:pPr>
              <w:spacing w:after="0" w:line="240" w:lineRule="auto"/>
              <w:jc w:val="right"/>
            </w:pPr>
            <w:r w:rsidRPr="00BB0FD3">
              <w:t>10.079</w:t>
            </w:r>
          </w:p>
        </w:tc>
      </w:tr>
      <w:tr w:rsidR="00444A77" w:rsidRPr="00063807" w:rsidTr="00285CD7">
        <w:tc>
          <w:tcPr>
            <w:tcW w:w="2310" w:type="dxa"/>
          </w:tcPr>
          <w:p w:rsidR="00444A77" w:rsidRPr="00063807" w:rsidRDefault="00444A77" w:rsidP="00063807">
            <w:pPr>
              <w:spacing w:after="0" w:line="240" w:lineRule="auto"/>
              <w:rPr>
                <w:rFonts w:cs="Calibri"/>
              </w:rPr>
            </w:pPr>
          </w:p>
        </w:tc>
        <w:tc>
          <w:tcPr>
            <w:tcW w:w="2311" w:type="dxa"/>
          </w:tcPr>
          <w:p w:rsidR="00444A77" w:rsidRPr="00BB0FD3" w:rsidRDefault="00444A77" w:rsidP="00444A77">
            <w:pPr>
              <w:spacing w:after="0" w:line="240" w:lineRule="auto"/>
              <w:jc w:val="right"/>
            </w:pPr>
            <w:r w:rsidRPr="00BB0FD3">
              <w:t>(5.708)</w:t>
            </w:r>
          </w:p>
        </w:tc>
        <w:tc>
          <w:tcPr>
            <w:tcW w:w="2311" w:type="dxa"/>
          </w:tcPr>
          <w:p w:rsidR="00444A77" w:rsidRPr="00BB0FD3" w:rsidRDefault="00444A77" w:rsidP="00444A77">
            <w:pPr>
              <w:spacing w:after="0" w:line="240" w:lineRule="auto"/>
              <w:jc w:val="right"/>
            </w:pPr>
            <w:r w:rsidRPr="00BB0FD3">
              <w:t>(9.896)</w:t>
            </w:r>
          </w:p>
        </w:tc>
        <w:tc>
          <w:tcPr>
            <w:tcW w:w="2311" w:type="dxa"/>
          </w:tcPr>
          <w:p w:rsidR="00444A77" w:rsidRPr="00BB0FD3" w:rsidRDefault="00444A77" w:rsidP="00444A77">
            <w:pPr>
              <w:spacing w:after="0" w:line="240" w:lineRule="auto"/>
              <w:jc w:val="right"/>
            </w:pPr>
            <w:r w:rsidRPr="00BB0FD3">
              <w:t>(15.381)</w:t>
            </w:r>
          </w:p>
        </w:tc>
      </w:tr>
      <w:tr w:rsidR="00444A77" w:rsidRPr="00063807" w:rsidTr="00285CD7">
        <w:trPr>
          <w:trHeight w:val="80"/>
        </w:trPr>
        <w:tc>
          <w:tcPr>
            <w:tcW w:w="2310" w:type="dxa"/>
          </w:tcPr>
          <w:p w:rsidR="00444A77" w:rsidRPr="00063807" w:rsidRDefault="00444A77" w:rsidP="00063807">
            <w:pPr>
              <w:spacing w:after="0" w:line="240" w:lineRule="auto"/>
              <w:rPr>
                <w:rFonts w:cs="Calibri"/>
              </w:rPr>
            </w:pPr>
            <w:r w:rsidRPr="00063807">
              <w:rPr>
                <w:rFonts w:cs="Calibri"/>
              </w:rPr>
              <w:t>Constant</w:t>
            </w:r>
          </w:p>
        </w:tc>
        <w:tc>
          <w:tcPr>
            <w:tcW w:w="2311" w:type="dxa"/>
          </w:tcPr>
          <w:p w:rsidR="00444A77" w:rsidRPr="00BB0FD3" w:rsidRDefault="00444A77" w:rsidP="00444A77">
            <w:pPr>
              <w:spacing w:after="0" w:line="240" w:lineRule="auto"/>
              <w:jc w:val="right"/>
            </w:pPr>
            <w:r w:rsidRPr="00BB0FD3">
              <w:t>-15.808***</w:t>
            </w:r>
          </w:p>
        </w:tc>
        <w:tc>
          <w:tcPr>
            <w:tcW w:w="2311" w:type="dxa"/>
          </w:tcPr>
          <w:p w:rsidR="00444A77" w:rsidRPr="00BB0FD3" w:rsidRDefault="00444A77" w:rsidP="00444A77">
            <w:pPr>
              <w:spacing w:after="0" w:line="240" w:lineRule="auto"/>
              <w:jc w:val="right"/>
            </w:pPr>
            <w:r w:rsidRPr="00BB0FD3">
              <w:t>-37.917**</w:t>
            </w:r>
          </w:p>
        </w:tc>
        <w:tc>
          <w:tcPr>
            <w:tcW w:w="2311" w:type="dxa"/>
          </w:tcPr>
          <w:p w:rsidR="00444A77" w:rsidRPr="00BB0FD3" w:rsidRDefault="00444A77" w:rsidP="00444A77">
            <w:pPr>
              <w:spacing w:after="0" w:line="240" w:lineRule="auto"/>
              <w:jc w:val="right"/>
            </w:pPr>
            <w:r w:rsidRPr="00BB0FD3">
              <w:t>-29.159</w:t>
            </w:r>
          </w:p>
        </w:tc>
      </w:tr>
      <w:tr w:rsidR="00444A77" w:rsidRPr="00063807" w:rsidTr="00285CD7">
        <w:tc>
          <w:tcPr>
            <w:tcW w:w="2310" w:type="dxa"/>
          </w:tcPr>
          <w:p w:rsidR="00444A77" w:rsidRPr="00063807" w:rsidRDefault="00444A77" w:rsidP="00063807">
            <w:pPr>
              <w:spacing w:after="0" w:line="240" w:lineRule="auto"/>
              <w:rPr>
                <w:rFonts w:cs="Calibri"/>
              </w:rPr>
            </w:pPr>
          </w:p>
        </w:tc>
        <w:tc>
          <w:tcPr>
            <w:tcW w:w="2311" w:type="dxa"/>
          </w:tcPr>
          <w:p w:rsidR="00444A77" w:rsidRPr="00BB0FD3" w:rsidRDefault="00444A77" w:rsidP="00444A77">
            <w:pPr>
              <w:spacing w:after="0" w:line="240" w:lineRule="auto"/>
              <w:jc w:val="right"/>
            </w:pPr>
            <w:r w:rsidRPr="00BB0FD3">
              <w:t>(6.100)</w:t>
            </w:r>
          </w:p>
        </w:tc>
        <w:tc>
          <w:tcPr>
            <w:tcW w:w="2311" w:type="dxa"/>
          </w:tcPr>
          <w:p w:rsidR="00444A77" w:rsidRPr="00BB0FD3" w:rsidRDefault="00444A77" w:rsidP="00444A77">
            <w:pPr>
              <w:spacing w:after="0" w:line="240" w:lineRule="auto"/>
              <w:jc w:val="right"/>
            </w:pPr>
            <w:r w:rsidRPr="00BB0FD3">
              <w:t>(16.165)</w:t>
            </w:r>
          </w:p>
        </w:tc>
        <w:tc>
          <w:tcPr>
            <w:tcW w:w="2311" w:type="dxa"/>
          </w:tcPr>
          <w:p w:rsidR="00444A77" w:rsidRPr="00BB0FD3" w:rsidRDefault="00444A77" w:rsidP="00444A77">
            <w:pPr>
              <w:spacing w:after="0" w:line="240" w:lineRule="auto"/>
              <w:jc w:val="right"/>
            </w:pPr>
            <w:r w:rsidRPr="00BB0FD3">
              <w:t>(21.531)</w:t>
            </w:r>
          </w:p>
        </w:tc>
      </w:tr>
      <w:tr w:rsidR="00444A77" w:rsidRPr="00063807" w:rsidTr="00AA1805">
        <w:tc>
          <w:tcPr>
            <w:tcW w:w="2310" w:type="dxa"/>
            <w:tcBorders>
              <w:bottom w:val="nil"/>
            </w:tcBorders>
          </w:tcPr>
          <w:p w:rsidR="00444A77" w:rsidRPr="00063807" w:rsidRDefault="00444A77" w:rsidP="00063807">
            <w:pPr>
              <w:spacing w:after="0" w:line="240" w:lineRule="auto"/>
              <w:rPr>
                <w:rFonts w:cs="Calibri"/>
              </w:rPr>
            </w:pPr>
          </w:p>
        </w:tc>
        <w:tc>
          <w:tcPr>
            <w:tcW w:w="2311" w:type="dxa"/>
            <w:tcBorders>
              <w:bottom w:val="nil"/>
            </w:tcBorders>
          </w:tcPr>
          <w:p w:rsidR="00444A77" w:rsidRPr="00BB0FD3" w:rsidRDefault="00444A77" w:rsidP="00444A77">
            <w:pPr>
              <w:spacing w:after="0" w:line="240" w:lineRule="auto"/>
              <w:jc w:val="right"/>
            </w:pPr>
          </w:p>
        </w:tc>
        <w:tc>
          <w:tcPr>
            <w:tcW w:w="2311" w:type="dxa"/>
            <w:tcBorders>
              <w:bottom w:val="nil"/>
            </w:tcBorders>
          </w:tcPr>
          <w:p w:rsidR="00444A77" w:rsidRPr="00BB0FD3" w:rsidRDefault="00444A77" w:rsidP="00444A77">
            <w:pPr>
              <w:spacing w:after="0" w:line="240" w:lineRule="auto"/>
              <w:jc w:val="right"/>
            </w:pPr>
          </w:p>
        </w:tc>
        <w:tc>
          <w:tcPr>
            <w:tcW w:w="2311" w:type="dxa"/>
            <w:tcBorders>
              <w:bottom w:val="nil"/>
            </w:tcBorders>
          </w:tcPr>
          <w:p w:rsidR="00444A77" w:rsidRPr="00BB0FD3" w:rsidRDefault="00444A77" w:rsidP="00444A77">
            <w:pPr>
              <w:spacing w:after="0" w:line="240" w:lineRule="auto"/>
              <w:jc w:val="right"/>
            </w:pPr>
          </w:p>
        </w:tc>
      </w:tr>
      <w:tr w:rsidR="00444A77" w:rsidRPr="00063807" w:rsidTr="00AA1805">
        <w:tc>
          <w:tcPr>
            <w:tcW w:w="2310" w:type="dxa"/>
            <w:tcBorders>
              <w:top w:val="nil"/>
              <w:bottom w:val="nil"/>
            </w:tcBorders>
          </w:tcPr>
          <w:p w:rsidR="00444A77" w:rsidRPr="00063807" w:rsidRDefault="00444A77" w:rsidP="00063807">
            <w:pPr>
              <w:spacing w:after="0" w:line="240" w:lineRule="auto"/>
              <w:rPr>
                <w:rFonts w:cs="Calibri"/>
              </w:rPr>
            </w:pPr>
            <w:r w:rsidRPr="00063807">
              <w:rPr>
                <w:rFonts w:cs="Calibri"/>
              </w:rPr>
              <w:t>Observations</w:t>
            </w:r>
          </w:p>
        </w:tc>
        <w:tc>
          <w:tcPr>
            <w:tcW w:w="2311" w:type="dxa"/>
            <w:tcBorders>
              <w:top w:val="nil"/>
              <w:bottom w:val="nil"/>
            </w:tcBorders>
          </w:tcPr>
          <w:p w:rsidR="00444A77" w:rsidRPr="00BB0FD3" w:rsidRDefault="00444A77" w:rsidP="00444A77">
            <w:pPr>
              <w:spacing w:after="0" w:line="240" w:lineRule="auto"/>
              <w:jc w:val="right"/>
            </w:pPr>
            <w:r w:rsidRPr="00BB0FD3">
              <w:t>2,427</w:t>
            </w:r>
          </w:p>
        </w:tc>
        <w:tc>
          <w:tcPr>
            <w:tcW w:w="2311" w:type="dxa"/>
            <w:tcBorders>
              <w:top w:val="nil"/>
              <w:bottom w:val="nil"/>
            </w:tcBorders>
          </w:tcPr>
          <w:p w:rsidR="00444A77" w:rsidRPr="00BB0FD3" w:rsidRDefault="00444A77" w:rsidP="00444A77">
            <w:pPr>
              <w:spacing w:after="0" w:line="240" w:lineRule="auto"/>
              <w:jc w:val="right"/>
            </w:pPr>
            <w:r w:rsidRPr="00BB0FD3">
              <w:t>2,481</w:t>
            </w:r>
          </w:p>
        </w:tc>
        <w:tc>
          <w:tcPr>
            <w:tcW w:w="2311" w:type="dxa"/>
            <w:tcBorders>
              <w:top w:val="nil"/>
              <w:bottom w:val="nil"/>
            </w:tcBorders>
          </w:tcPr>
          <w:p w:rsidR="00444A77" w:rsidRPr="00BB0FD3" w:rsidRDefault="00444A77" w:rsidP="00444A77">
            <w:pPr>
              <w:spacing w:after="0" w:line="240" w:lineRule="auto"/>
              <w:jc w:val="right"/>
            </w:pPr>
            <w:r w:rsidRPr="00BB0FD3">
              <w:t>2,088</w:t>
            </w:r>
          </w:p>
        </w:tc>
      </w:tr>
      <w:tr w:rsidR="00444A77" w:rsidRPr="00063807" w:rsidTr="00AA1805">
        <w:tc>
          <w:tcPr>
            <w:tcW w:w="2310" w:type="dxa"/>
            <w:tcBorders>
              <w:top w:val="nil"/>
              <w:bottom w:val="nil"/>
            </w:tcBorders>
          </w:tcPr>
          <w:p w:rsidR="00444A77" w:rsidRPr="00063807" w:rsidRDefault="00444A77" w:rsidP="004B4D76">
            <w:pPr>
              <w:spacing w:after="0" w:line="240" w:lineRule="auto"/>
              <w:rPr>
                <w:rFonts w:cs="Calibri"/>
              </w:rPr>
            </w:pPr>
            <w:r w:rsidRPr="00063807">
              <w:rPr>
                <w:rFonts w:cs="Calibri"/>
              </w:rPr>
              <w:t>Number of Compan</w:t>
            </w:r>
            <w:r w:rsidR="004B4D76">
              <w:rPr>
                <w:rFonts w:cs="Calibri"/>
              </w:rPr>
              <w:t>ies</w:t>
            </w:r>
          </w:p>
        </w:tc>
        <w:tc>
          <w:tcPr>
            <w:tcW w:w="2311" w:type="dxa"/>
            <w:tcBorders>
              <w:top w:val="nil"/>
              <w:bottom w:val="nil"/>
            </w:tcBorders>
          </w:tcPr>
          <w:p w:rsidR="00444A77" w:rsidRPr="00BB0FD3" w:rsidRDefault="00444A77" w:rsidP="00444A77">
            <w:pPr>
              <w:spacing w:after="0" w:line="240" w:lineRule="auto"/>
              <w:jc w:val="right"/>
            </w:pPr>
            <w:r w:rsidRPr="00BB0FD3">
              <w:t>761</w:t>
            </w:r>
          </w:p>
        </w:tc>
        <w:tc>
          <w:tcPr>
            <w:tcW w:w="2311" w:type="dxa"/>
            <w:tcBorders>
              <w:top w:val="nil"/>
              <w:bottom w:val="nil"/>
            </w:tcBorders>
          </w:tcPr>
          <w:p w:rsidR="00444A77" w:rsidRPr="00BB0FD3" w:rsidRDefault="00444A77" w:rsidP="00444A77">
            <w:pPr>
              <w:spacing w:after="0" w:line="240" w:lineRule="auto"/>
              <w:jc w:val="right"/>
            </w:pPr>
            <w:r w:rsidRPr="00BB0FD3">
              <w:t>751</w:t>
            </w:r>
          </w:p>
        </w:tc>
        <w:tc>
          <w:tcPr>
            <w:tcW w:w="2311" w:type="dxa"/>
            <w:tcBorders>
              <w:top w:val="nil"/>
              <w:bottom w:val="nil"/>
            </w:tcBorders>
          </w:tcPr>
          <w:p w:rsidR="00444A77" w:rsidRPr="00BB0FD3" w:rsidRDefault="00444A77" w:rsidP="00444A77">
            <w:pPr>
              <w:spacing w:after="0" w:line="240" w:lineRule="auto"/>
              <w:jc w:val="right"/>
            </w:pPr>
            <w:r w:rsidRPr="00BB0FD3">
              <w:t>749</w:t>
            </w:r>
          </w:p>
        </w:tc>
      </w:tr>
      <w:tr w:rsidR="00444A77" w:rsidRPr="00063807" w:rsidTr="00AA1805">
        <w:tc>
          <w:tcPr>
            <w:tcW w:w="2310" w:type="dxa"/>
            <w:tcBorders>
              <w:top w:val="nil"/>
              <w:bottom w:val="nil"/>
            </w:tcBorders>
          </w:tcPr>
          <w:p w:rsidR="00444A77" w:rsidRPr="00063807" w:rsidRDefault="00444A77" w:rsidP="00063807">
            <w:pPr>
              <w:spacing w:after="0" w:line="240" w:lineRule="auto"/>
              <w:rPr>
                <w:rFonts w:cs="Calibri"/>
                <w:b/>
              </w:rPr>
            </w:pPr>
            <w:r w:rsidRPr="00063807">
              <w:rPr>
                <w:rFonts w:cs="Calibri"/>
                <w:b/>
              </w:rPr>
              <w:t>RE</w:t>
            </w:r>
          </w:p>
        </w:tc>
        <w:tc>
          <w:tcPr>
            <w:tcW w:w="2311" w:type="dxa"/>
            <w:tcBorders>
              <w:top w:val="nil"/>
              <w:bottom w:val="nil"/>
            </w:tcBorders>
          </w:tcPr>
          <w:p w:rsidR="00444A77" w:rsidRPr="00444A77" w:rsidRDefault="00444A77" w:rsidP="00444A77">
            <w:pPr>
              <w:spacing w:after="0" w:line="240" w:lineRule="auto"/>
              <w:jc w:val="right"/>
              <w:rPr>
                <w:b/>
              </w:rPr>
            </w:pPr>
            <w:r w:rsidRPr="00444A77">
              <w:rPr>
                <w:b/>
              </w:rPr>
              <w:t>YES</w:t>
            </w:r>
          </w:p>
        </w:tc>
        <w:tc>
          <w:tcPr>
            <w:tcW w:w="2311" w:type="dxa"/>
            <w:tcBorders>
              <w:top w:val="nil"/>
              <w:bottom w:val="nil"/>
            </w:tcBorders>
          </w:tcPr>
          <w:p w:rsidR="00444A77" w:rsidRPr="00444A77" w:rsidRDefault="00444A77" w:rsidP="00444A77">
            <w:pPr>
              <w:spacing w:after="0" w:line="240" w:lineRule="auto"/>
              <w:jc w:val="right"/>
              <w:rPr>
                <w:b/>
              </w:rPr>
            </w:pPr>
            <w:r w:rsidRPr="00444A77">
              <w:rPr>
                <w:b/>
              </w:rPr>
              <w:t>YES</w:t>
            </w:r>
          </w:p>
        </w:tc>
        <w:tc>
          <w:tcPr>
            <w:tcW w:w="2311" w:type="dxa"/>
            <w:tcBorders>
              <w:top w:val="nil"/>
              <w:bottom w:val="nil"/>
            </w:tcBorders>
          </w:tcPr>
          <w:p w:rsidR="00444A77" w:rsidRPr="00444A77" w:rsidRDefault="00444A77" w:rsidP="00444A77">
            <w:pPr>
              <w:spacing w:after="0" w:line="240" w:lineRule="auto"/>
              <w:jc w:val="right"/>
              <w:rPr>
                <w:b/>
              </w:rPr>
            </w:pPr>
            <w:r w:rsidRPr="00444A77">
              <w:rPr>
                <w:b/>
              </w:rPr>
              <w:t>YES</w:t>
            </w:r>
          </w:p>
        </w:tc>
      </w:tr>
      <w:tr w:rsidR="00444A77" w:rsidRPr="00063807" w:rsidTr="00AA1805">
        <w:tc>
          <w:tcPr>
            <w:tcW w:w="2310" w:type="dxa"/>
            <w:tcBorders>
              <w:top w:val="nil"/>
              <w:bottom w:val="nil"/>
            </w:tcBorders>
          </w:tcPr>
          <w:p w:rsidR="00444A77" w:rsidRPr="00063807" w:rsidRDefault="00444A77" w:rsidP="00063807">
            <w:pPr>
              <w:spacing w:after="0" w:line="240" w:lineRule="auto"/>
              <w:rPr>
                <w:rFonts w:cs="Calibri"/>
                <w:b/>
              </w:rPr>
            </w:pPr>
            <w:r w:rsidRPr="00063807">
              <w:rPr>
                <w:rFonts w:cs="Calibri"/>
                <w:b/>
              </w:rPr>
              <w:t>Year FE</w:t>
            </w:r>
          </w:p>
        </w:tc>
        <w:tc>
          <w:tcPr>
            <w:tcW w:w="2311" w:type="dxa"/>
            <w:tcBorders>
              <w:top w:val="nil"/>
              <w:bottom w:val="nil"/>
            </w:tcBorders>
          </w:tcPr>
          <w:p w:rsidR="00444A77" w:rsidRPr="00444A77" w:rsidRDefault="00444A77" w:rsidP="00444A77">
            <w:pPr>
              <w:spacing w:after="0" w:line="240" w:lineRule="auto"/>
              <w:jc w:val="right"/>
              <w:rPr>
                <w:b/>
              </w:rPr>
            </w:pPr>
            <w:r w:rsidRPr="00444A77">
              <w:rPr>
                <w:b/>
              </w:rPr>
              <w:t>YES</w:t>
            </w:r>
          </w:p>
        </w:tc>
        <w:tc>
          <w:tcPr>
            <w:tcW w:w="2311" w:type="dxa"/>
            <w:tcBorders>
              <w:top w:val="nil"/>
              <w:bottom w:val="nil"/>
            </w:tcBorders>
          </w:tcPr>
          <w:p w:rsidR="00444A77" w:rsidRPr="00444A77" w:rsidRDefault="00444A77" w:rsidP="00444A77">
            <w:pPr>
              <w:spacing w:after="0" w:line="240" w:lineRule="auto"/>
              <w:jc w:val="right"/>
              <w:rPr>
                <w:b/>
              </w:rPr>
            </w:pPr>
            <w:r w:rsidRPr="00444A77">
              <w:rPr>
                <w:b/>
              </w:rPr>
              <w:t>YES</w:t>
            </w:r>
          </w:p>
        </w:tc>
        <w:tc>
          <w:tcPr>
            <w:tcW w:w="2311" w:type="dxa"/>
            <w:tcBorders>
              <w:top w:val="nil"/>
              <w:bottom w:val="nil"/>
            </w:tcBorders>
          </w:tcPr>
          <w:p w:rsidR="00444A77" w:rsidRPr="00444A77" w:rsidRDefault="00444A77" w:rsidP="00444A77">
            <w:pPr>
              <w:spacing w:after="0" w:line="240" w:lineRule="auto"/>
              <w:jc w:val="right"/>
              <w:rPr>
                <w:b/>
              </w:rPr>
            </w:pPr>
            <w:r w:rsidRPr="00444A77">
              <w:rPr>
                <w:b/>
              </w:rPr>
              <w:t>YES</w:t>
            </w:r>
          </w:p>
        </w:tc>
      </w:tr>
      <w:tr w:rsidR="00444A77" w:rsidRPr="00063807" w:rsidTr="00AA1805">
        <w:tc>
          <w:tcPr>
            <w:tcW w:w="2310" w:type="dxa"/>
            <w:tcBorders>
              <w:top w:val="nil"/>
              <w:bottom w:val="nil"/>
            </w:tcBorders>
          </w:tcPr>
          <w:p w:rsidR="00444A77" w:rsidRPr="00063807" w:rsidRDefault="00444A77" w:rsidP="00063807">
            <w:pPr>
              <w:spacing w:after="0" w:line="240" w:lineRule="auto"/>
              <w:rPr>
                <w:rFonts w:cs="Calibri"/>
                <w:b/>
              </w:rPr>
            </w:pPr>
            <w:r w:rsidRPr="00063807">
              <w:rPr>
                <w:rFonts w:cs="Calibri"/>
                <w:b/>
              </w:rPr>
              <w:t>Cluster (CompanyID)</w:t>
            </w:r>
          </w:p>
        </w:tc>
        <w:tc>
          <w:tcPr>
            <w:tcW w:w="2311" w:type="dxa"/>
            <w:tcBorders>
              <w:top w:val="nil"/>
              <w:bottom w:val="nil"/>
            </w:tcBorders>
          </w:tcPr>
          <w:p w:rsidR="00444A77" w:rsidRPr="00444A77" w:rsidRDefault="00444A77" w:rsidP="00444A77">
            <w:pPr>
              <w:spacing w:after="0" w:line="240" w:lineRule="auto"/>
              <w:jc w:val="right"/>
              <w:rPr>
                <w:b/>
              </w:rPr>
            </w:pPr>
            <w:r w:rsidRPr="00444A77">
              <w:rPr>
                <w:b/>
              </w:rPr>
              <w:t>YES</w:t>
            </w:r>
          </w:p>
        </w:tc>
        <w:tc>
          <w:tcPr>
            <w:tcW w:w="2311" w:type="dxa"/>
            <w:tcBorders>
              <w:top w:val="nil"/>
              <w:bottom w:val="nil"/>
            </w:tcBorders>
          </w:tcPr>
          <w:p w:rsidR="00444A77" w:rsidRPr="00444A77" w:rsidRDefault="00444A77" w:rsidP="00444A77">
            <w:pPr>
              <w:spacing w:after="0" w:line="240" w:lineRule="auto"/>
              <w:jc w:val="right"/>
              <w:rPr>
                <w:b/>
              </w:rPr>
            </w:pPr>
            <w:r w:rsidRPr="00444A77">
              <w:rPr>
                <w:b/>
              </w:rPr>
              <w:t>YES</w:t>
            </w:r>
          </w:p>
        </w:tc>
        <w:tc>
          <w:tcPr>
            <w:tcW w:w="2311" w:type="dxa"/>
            <w:tcBorders>
              <w:top w:val="nil"/>
              <w:bottom w:val="nil"/>
            </w:tcBorders>
          </w:tcPr>
          <w:p w:rsidR="00444A77" w:rsidRPr="00444A77" w:rsidRDefault="00444A77" w:rsidP="00444A77">
            <w:pPr>
              <w:spacing w:after="0" w:line="240" w:lineRule="auto"/>
              <w:jc w:val="right"/>
              <w:rPr>
                <w:b/>
              </w:rPr>
            </w:pPr>
            <w:r w:rsidRPr="00444A77">
              <w:rPr>
                <w:b/>
              </w:rPr>
              <w:t>YES</w:t>
            </w:r>
          </w:p>
        </w:tc>
      </w:tr>
      <w:tr w:rsidR="00444A77" w:rsidRPr="00063807" w:rsidTr="00AA1805">
        <w:tc>
          <w:tcPr>
            <w:tcW w:w="2310" w:type="dxa"/>
            <w:tcBorders>
              <w:top w:val="nil"/>
              <w:bottom w:val="nil"/>
            </w:tcBorders>
          </w:tcPr>
          <w:p w:rsidR="00444A77" w:rsidRPr="00063807" w:rsidRDefault="00444A77" w:rsidP="00063807">
            <w:pPr>
              <w:spacing w:after="0" w:line="240" w:lineRule="auto"/>
              <w:rPr>
                <w:rFonts w:cs="Calibri"/>
              </w:rPr>
            </w:pPr>
            <w:r w:rsidRPr="00063807">
              <w:rPr>
                <w:rFonts w:cs="Calibri"/>
              </w:rPr>
              <w:t>P value</w:t>
            </w:r>
          </w:p>
        </w:tc>
        <w:tc>
          <w:tcPr>
            <w:tcW w:w="2311" w:type="dxa"/>
            <w:tcBorders>
              <w:top w:val="nil"/>
              <w:bottom w:val="nil"/>
            </w:tcBorders>
          </w:tcPr>
          <w:p w:rsidR="00444A77" w:rsidRPr="00BB0FD3" w:rsidRDefault="0028526E" w:rsidP="00444A77">
            <w:pPr>
              <w:spacing w:after="0" w:line="240" w:lineRule="auto"/>
              <w:jc w:val="right"/>
            </w:pPr>
            <w:r w:rsidRPr="00BB0FD3">
              <w:t>0.000</w:t>
            </w:r>
          </w:p>
        </w:tc>
        <w:tc>
          <w:tcPr>
            <w:tcW w:w="2311" w:type="dxa"/>
            <w:tcBorders>
              <w:top w:val="nil"/>
              <w:bottom w:val="nil"/>
            </w:tcBorders>
          </w:tcPr>
          <w:p w:rsidR="00444A77" w:rsidRPr="00BB0FD3" w:rsidRDefault="00444A77" w:rsidP="0028526E">
            <w:pPr>
              <w:spacing w:after="0" w:line="240" w:lineRule="auto"/>
              <w:jc w:val="right"/>
            </w:pPr>
            <w:r w:rsidRPr="00BB0FD3">
              <w:t>0.000</w:t>
            </w:r>
          </w:p>
        </w:tc>
        <w:tc>
          <w:tcPr>
            <w:tcW w:w="2311" w:type="dxa"/>
            <w:tcBorders>
              <w:top w:val="nil"/>
              <w:bottom w:val="nil"/>
            </w:tcBorders>
          </w:tcPr>
          <w:p w:rsidR="00444A77" w:rsidRPr="00BB0FD3" w:rsidRDefault="0028526E" w:rsidP="00444A77">
            <w:pPr>
              <w:spacing w:after="0" w:line="240" w:lineRule="auto"/>
              <w:jc w:val="right"/>
            </w:pPr>
            <w:r w:rsidRPr="00BB0FD3">
              <w:t>0.000</w:t>
            </w:r>
          </w:p>
        </w:tc>
      </w:tr>
      <w:tr w:rsidR="00444A77" w:rsidRPr="00063807" w:rsidTr="00AA1805">
        <w:tc>
          <w:tcPr>
            <w:tcW w:w="2310" w:type="dxa"/>
            <w:tcBorders>
              <w:top w:val="nil"/>
              <w:bottom w:val="single" w:sz="4" w:space="0" w:color="auto"/>
            </w:tcBorders>
          </w:tcPr>
          <w:p w:rsidR="00444A77" w:rsidRPr="00063807" w:rsidRDefault="00444A77" w:rsidP="00063807">
            <w:pPr>
              <w:spacing w:after="0" w:line="240" w:lineRule="auto"/>
              <w:rPr>
                <w:rFonts w:cs="Calibri"/>
              </w:rPr>
            </w:pPr>
            <w:r w:rsidRPr="00063807">
              <w:rPr>
                <w:rFonts w:cs="Calibri"/>
              </w:rPr>
              <w:t>Chi2</w:t>
            </w:r>
          </w:p>
        </w:tc>
        <w:tc>
          <w:tcPr>
            <w:tcW w:w="2311" w:type="dxa"/>
            <w:tcBorders>
              <w:top w:val="nil"/>
              <w:bottom w:val="single" w:sz="4" w:space="0" w:color="auto"/>
            </w:tcBorders>
          </w:tcPr>
          <w:p w:rsidR="00444A77" w:rsidRPr="00BB0FD3" w:rsidRDefault="00444A77" w:rsidP="00444A77">
            <w:pPr>
              <w:spacing w:after="0" w:line="240" w:lineRule="auto"/>
              <w:jc w:val="right"/>
            </w:pPr>
            <w:r w:rsidRPr="00BB0FD3">
              <w:t>113.9</w:t>
            </w:r>
          </w:p>
        </w:tc>
        <w:tc>
          <w:tcPr>
            <w:tcW w:w="2311" w:type="dxa"/>
            <w:tcBorders>
              <w:top w:val="nil"/>
              <w:bottom w:val="single" w:sz="4" w:space="0" w:color="auto"/>
            </w:tcBorders>
          </w:tcPr>
          <w:p w:rsidR="00444A77" w:rsidRPr="00BB0FD3" w:rsidRDefault="00444A77" w:rsidP="00444A77">
            <w:pPr>
              <w:spacing w:after="0" w:line="240" w:lineRule="auto"/>
              <w:jc w:val="right"/>
            </w:pPr>
            <w:r w:rsidRPr="00BB0FD3">
              <w:t>31.47</w:t>
            </w:r>
          </w:p>
        </w:tc>
        <w:tc>
          <w:tcPr>
            <w:tcW w:w="2311" w:type="dxa"/>
            <w:tcBorders>
              <w:top w:val="nil"/>
              <w:bottom w:val="single" w:sz="4" w:space="0" w:color="auto"/>
            </w:tcBorders>
          </w:tcPr>
          <w:p w:rsidR="00444A77" w:rsidRPr="00BB0FD3" w:rsidRDefault="00444A77" w:rsidP="00444A77">
            <w:pPr>
              <w:spacing w:after="0" w:line="240" w:lineRule="auto"/>
              <w:jc w:val="right"/>
            </w:pPr>
            <w:r w:rsidRPr="00BB0FD3">
              <w:t>38.24</w:t>
            </w:r>
          </w:p>
        </w:tc>
      </w:tr>
    </w:tbl>
    <w:p w:rsidR="00776313" w:rsidRDefault="008374F0" w:rsidP="00776313">
      <w:pPr>
        <w:rPr>
          <w:sz w:val="16"/>
          <w:szCs w:val="16"/>
        </w:rPr>
      </w:pPr>
      <w:r>
        <w:rPr>
          <w:sz w:val="16"/>
          <w:szCs w:val="16"/>
        </w:rPr>
        <w:t>Notes –</w:t>
      </w:r>
      <w:r w:rsidR="0079094C" w:rsidRPr="0079094C">
        <w:rPr>
          <w:sz w:val="16"/>
          <w:szCs w:val="16"/>
        </w:rPr>
        <w:t xml:space="preserve"> Robus</w:t>
      </w:r>
      <w:r w:rsidR="00C1087B">
        <w:rPr>
          <w:sz w:val="16"/>
          <w:szCs w:val="16"/>
        </w:rPr>
        <w:t xml:space="preserve">t standard errors </w:t>
      </w:r>
      <w:r>
        <w:rPr>
          <w:sz w:val="16"/>
          <w:szCs w:val="16"/>
        </w:rPr>
        <w:t xml:space="preserve">are shown </w:t>
      </w:r>
      <w:r w:rsidR="00C1087B">
        <w:rPr>
          <w:sz w:val="16"/>
          <w:szCs w:val="16"/>
        </w:rPr>
        <w:t>in brackets;</w:t>
      </w:r>
      <w:r>
        <w:rPr>
          <w:sz w:val="16"/>
          <w:szCs w:val="16"/>
        </w:rPr>
        <w:t xml:space="preserve"> </w:t>
      </w:r>
      <w:r w:rsidR="00F26870">
        <w:rPr>
          <w:sz w:val="16"/>
          <w:szCs w:val="16"/>
        </w:rPr>
        <w:t xml:space="preserve">significance is shown as </w:t>
      </w:r>
      <w:r>
        <w:rPr>
          <w:sz w:val="16"/>
          <w:szCs w:val="16"/>
        </w:rPr>
        <w:t>*** p&lt;0.01, *</w:t>
      </w:r>
      <w:r w:rsidR="0079094C" w:rsidRPr="0079094C">
        <w:rPr>
          <w:sz w:val="16"/>
          <w:szCs w:val="16"/>
        </w:rPr>
        <w:t>* p&lt;0.05,</w:t>
      </w:r>
      <w:r>
        <w:rPr>
          <w:sz w:val="16"/>
          <w:szCs w:val="16"/>
        </w:rPr>
        <w:t xml:space="preserve"> *</w:t>
      </w:r>
      <w:r w:rsidR="0079094C" w:rsidRPr="0079094C">
        <w:rPr>
          <w:sz w:val="16"/>
          <w:szCs w:val="16"/>
        </w:rPr>
        <w:t xml:space="preserve"> p&lt;0.1.</w:t>
      </w:r>
      <w:r w:rsidR="00C1087B">
        <w:rPr>
          <w:sz w:val="16"/>
          <w:szCs w:val="16"/>
        </w:rPr>
        <w:t xml:space="preserve"> This table includes outcomes for the first hypothesis</w:t>
      </w:r>
      <w:r w:rsidR="00F26870">
        <w:rPr>
          <w:sz w:val="16"/>
          <w:szCs w:val="16"/>
        </w:rPr>
        <w:t>,</w:t>
      </w:r>
      <w:r w:rsidR="00C1087B">
        <w:rPr>
          <w:sz w:val="16"/>
          <w:szCs w:val="16"/>
        </w:rPr>
        <w:t xml:space="preserve"> estimated on three different dependent variables. </w:t>
      </w:r>
      <w:r>
        <w:rPr>
          <w:sz w:val="16"/>
          <w:szCs w:val="16"/>
        </w:rPr>
        <w:t>The independent variable is MNE</w:t>
      </w:r>
      <w:r w:rsidR="00F26870">
        <w:rPr>
          <w:sz w:val="16"/>
          <w:szCs w:val="16"/>
        </w:rPr>
        <w:t xml:space="preserve"> followed by all included control variables. </w:t>
      </w:r>
      <w:r w:rsidR="002B760D">
        <w:rPr>
          <w:sz w:val="16"/>
          <w:szCs w:val="16"/>
        </w:rPr>
        <w:t xml:space="preserve">Year fixed effects are shown </w:t>
      </w:r>
      <w:r w:rsidR="002157E9">
        <w:rPr>
          <w:sz w:val="16"/>
          <w:szCs w:val="16"/>
        </w:rPr>
        <w:t xml:space="preserve">separately </w:t>
      </w:r>
      <w:r w:rsidR="002B760D">
        <w:rPr>
          <w:sz w:val="16"/>
          <w:szCs w:val="16"/>
        </w:rPr>
        <w:t xml:space="preserve">in the table. </w:t>
      </w:r>
      <w:r w:rsidR="00F26870">
        <w:rPr>
          <w:sz w:val="16"/>
          <w:szCs w:val="16"/>
        </w:rPr>
        <w:t xml:space="preserve">Observations for each model are given and show a </w:t>
      </w:r>
      <w:r w:rsidR="002157E9">
        <w:rPr>
          <w:sz w:val="16"/>
          <w:szCs w:val="16"/>
        </w:rPr>
        <w:t>decreasing</w:t>
      </w:r>
      <w:r w:rsidR="00F26870">
        <w:rPr>
          <w:sz w:val="16"/>
          <w:szCs w:val="16"/>
        </w:rPr>
        <w:t xml:space="preserve"> pattern. This is due to differences in observations among the dependent variables. The P value shows that all models are highly significant.  </w:t>
      </w:r>
    </w:p>
    <w:p w:rsidR="00D85D51" w:rsidRDefault="00CB2A93" w:rsidP="00911617">
      <w:pPr>
        <w:spacing w:line="360" w:lineRule="auto"/>
        <w:jc w:val="both"/>
        <w:rPr>
          <w:rFonts w:ascii="Times New Roman" w:hAnsi="Times New Roman"/>
          <w:sz w:val="24"/>
          <w:szCs w:val="24"/>
        </w:rPr>
      </w:pPr>
      <w:r>
        <w:rPr>
          <w:rFonts w:ascii="Times New Roman" w:hAnsi="Times New Roman"/>
          <w:sz w:val="24"/>
          <w:szCs w:val="24"/>
        </w:rPr>
        <w:t>Furthermore, three out of five control variables show significant results</w:t>
      </w:r>
      <w:r w:rsidR="0089154A">
        <w:rPr>
          <w:rFonts w:ascii="Times New Roman" w:hAnsi="Times New Roman"/>
          <w:sz w:val="24"/>
          <w:szCs w:val="24"/>
        </w:rPr>
        <w:t xml:space="preserve"> in model 1</w:t>
      </w:r>
      <w:r>
        <w:rPr>
          <w:rFonts w:ascii="Times New Roman" w:hAnsi="Times New Roman"/>
          <w:sz w:val="24"/>
          <w:szCs w:val="24"/>
        </w:rPr>
        <w:t>.</w:t>
      </w:r>
      <w:r w:rsidR="0089154A">
        <w:rPr>
          <w:rFonts w:ascii="Times New Roman" w:hAnsi="Times New Roman"/>
          <w:sz w:val="24"/>
          <w:szCs w:val="24"/>
        </w:rPr>
        <w:t xml:space="preserve"> </w:t>
      </w:r>
      <w:r w:rsidR="00D85D51">
        <w:rPr>
          <w:rFonts w:ascii="Times New Roman" w:hAnsi="Times New Roman"/>
          <w:sz w:val="24"/>
          <w:szCs w:val="24"/>
        </w:rPr>
        <w:t>In terms of their effect, t</w:t>
      </w:r>
      <w:r w:rsidR="00B33C58">
        <w:rPr>
          <w:rFonts w:ascii="Times New Roman" w:hAnsi="Times New Roman"/>
          <w:sz w:val="24"/>
          <w:szCs w:val="24"/>
        </w:rPr>
        <w:t>he number of</w:t>
      </w:r>
      <w:r w:rsidR="00D85D51">
        <w:rPr>
          <w:rFonts w:ascii="Times New Roman" w:hAnsi="Times New Roman"/>
          <w:sz w:val="24"/>
          <w:szCs w:val="24"/>
        </w:rPr>
        <w:t xml:space="preserve"> employees affects firm performance negatively. </w:t>
      </w:r>
      <w:r w:rsidR="00B33C58">
        <w:rPr>
          <w:rFonts w:ascii="Times New Roman" w:hAnsi="Times New Roman"/>
          <w:sz w:val="24"/>
          <w:szCs w:val="24"/>
        </w:rPr>
        <w:t>More specifically, a 1% increase in employment results in a 2.3%</w:t>
      </w:r>
      <w:r w:rsidR="00D85D51">
        <w:rPr>
          <w:rFonts w:ascii="Times New Roman" w:hAnsi="Times New Roman"/>
          <w:sz w:val="24"/>
          <w:szCs w:val="24"/>
        </w:rPr>
        <w:t xml:space="preserve"> decrease in</w:t>
      </w:r>
      <w:r w:rsidR="00AF382F">
        <w:rPr>
          <w:rFonts w:ascii="Times New Roman" w:hAnsi="Times New Roman"/>
          <w:sz w:val="24"/>
          <w:szCs w:val="24"/>
        </w:rPr>
        <w:t xml:space="preserve"> </w:t>
      </w:r>
      <w:r w:rsidR="00B33C58">
        <w:rPr>
          <w:rFonts w:ascii="Times New Roman" w:hAnsi="Times New Roman"/>
          <w:sz w:val="24"/>
          <w:szCs w:val="24"/>
        </w:rPr>
        <w:t>a firm</w:t>
      </w:r>
      <w:r w:rsidR="00AF382F">
        <w:rPr>
          <w:rFonts w:ascii="Times New Roman" w:hAnsi="Times New Roman"/>
          <w:sz w:val="24"/>
          <w:szCs w:val="24"/>
        </w:rPr>
        <w:t>’</w:t>
      </w:r>
      <w:r w:rsidR="00C77712">
        <w:rPr>
          <w:rFonts w:ascii="Times New Roman" w:hAnsi="Times New Roman"/>
          <w:sz w:val="24"/>
          <w:szCs w:val="24"/>
        </w:rPr>
        <w:t>s</w:t>
      </w:r>
      <w:r w:rsidR="00AF382F">
        <w:rPr>
          <w:rFonts w:ascii="Times New Roman" w:hAnsi="Times New Roman"/>
          <w:sz w:val="24"/>
          <w:szCs w:val="24"/>
        </w:rPr>
        <w:t xml:space="preserve"> ROA</w:t>
      </w:r>
      <w:r w:rsidR="00B33C58">
        <w:rPr>
          <w:rFonts w:ascii="Times New Roman" w:hAnsi="Times New Roman"/>
          <w:sz w:val="24"/>
          <w:szCs w:val="24"/>
        </w:rPr>
        <w:t xml:space="preserve">. </w:t>
      </w:r>
      <w:r w:rsidR="00D85D51">
        <w:rPr>
          <w:rFonts w:ascii="Times New Roman" w:hAnsi="Times New Roman"/>
          <w:sz w:val="24"/>
          <w:szCs w:val="24"/>
        </w:rPr>
        <w:t xml:space="preserve">What this tells is that firms that have relatively high numbers of employees, on average perform </w:t>
      </w:r>
      <w:r w:rsidR="00DC1D37">
        <w:rPr>
          <w:rFonts w:ascii="Times New Roman" w:hAnsi="Times New Roman"/>
          <w:sz w:val="24"/>
          <w:szCs w:val="24"/>
        </w:rPr>
        <w:t xml:space="preserve">less </w:t>
      </w:r>
      <w:r w:rsidR="00D85D51">
        <w:rPr>
          <w:rFonts w:ascii="Times New Roman" w:hAnsi="Times New Roman"/>
          <w:sz w:val="24"/>
          <w:szCs w:val="24"/>
        </w:rPr>
        <w:t>as opposed to firms that have fewer employees.</w:t>
      </w:r>
      <w:r w:rsidR="00AF382F">
        <w:rPr>
          <w:rFonts w:ascii="Times New Roman" w:hAnsi="Times New Roman"/>
          <w:sz w:val="24"/>
          <w:szCs w:val="24"/>
        </w:rPr>
        <w:t xml:space="preserve"> A same pattern can be seen for the number of patents a firm possesses, although the effect </w:t>
      </w:r>
      <w:r w:rsidR="00D85D51">
        <w:rPr>
          <w:rFonts w:ascii="Times New Roman" w:hAnsi="Times New Roman"/>
          <w:sz w:val="24"/>
          <w:szCs w:val="24"/>
        </w:rPr>
        <w:t xml:space="preserve">in terms of magnitude </w:t>
      </w:r>
      <w:r w:rsidR="00AF382F">
        <w:rPr>
          <w:rFonts w:ascii="Times New Roman" w:hAnsi="Times New Roman"/>
          <w:sz w:val="24"/>
          <w:szCs w:val="24"/>
        </w:rPr>
        <w:t xml:space="preserve">is virtually </w:t>
      </w:r>
      <w:r w:rsidR="00AF382F">
        <w:rPr>
          <w:rFonts w:ascii="Times New Roman" w:hAnsi="Times New Roman"/>
          <w:sz w:val="24"/>
          <w:szCs w:val="24"/>
        </w:rPr>
        <w:lastRenderedPageBreak/>
        <w:t>non-existent</w:t>
      </w:r>
      <w:r w:rsidR="00D85D51">
        <w:rPr>
          <w:rFonts w:ascii="Times New Roman" w:hAnsi="Times New Roman"/>
          <w:sz w:val="24"/>
          <w:szCs w:val="24"/>
        </w:rPr>
        <w:t>. A positive effect can be seen for</w:t>
      </w:r>
      <w:r w:rsidR="00AF382F">
        <w:rPr>
          <w:rFonts w:ascii="Times New Roman" w:hAnsi="Times New Roman"/>
          <w:sz w:val="24"/>
          <w:szCs w:val="24"/>
        </w:rPr>
        <w:t xml:space="preserve"> sales </w:t>
      </w:r>
      <w:r w:rsidR="00D85D51">
        <w:rPr>
          <w:rFonts w:ascii="Times New Roman" w:hAnsi="Times New Roman"/>
          <w:sz w:val="24"/>
          <w:szCs w:val="24"/>
        </w:rPr>
        <w:t xml:space="preserve">generated by a </w:t>
      </w:r>
      <w:r w:rsidR="00AF382F">
        <w:rPr>
          <w:rFonts w:ascii="Times New Roman" w:hAnsi="Times New Roman"/>
          <w:sz w:val="24"/>
          <w:szCs w:val="24"/>
        </w:rPr>
        <w:t xml:space="preserve">firm. </w:t>
      </w:r>
      <w:r w:rsidR="00D85D51">
        <w:rPr>
          <w:rFonts w:ascii="Times New Roman" w:hAnsi="Times New Roman"/>
          <w:sz w:val="24"/>
          <w:szCs w:val="24"/>
        </w:rPr>
        <w:t>An increase of 1% in a firm’</w:t>
      </w:r>
      <w:r w:rsidR="00C77712">
        <w:rPr>
          <w:rFonts w:ascii="Times New Roman" w:hAnsi="Times New Roman"/>
          <w:sz w:val="24"/>
          <w:szCs w:val="24"/>
        </w:rPr>
        <w:t>s</w:t>
      </w:r>
      <w:r w:rsidR="00D85D51">
        <w:rPr>
          <w:rFonts w:ascii="Times New Roman" w:hAnsi="Times New Roman"/>
          <w:sz w:val="24"/>
          <w:szCs w:val="24"/>
        </w:rPr>
        <w:t xml:space="preserve"> sales will lead to a 3.099% increase in its ROA ratio. </w:t>
      </w:r>
    </w:p>
    <w:p w:rsidR="00B57703" w:rsidRDefault="00D85D51" w:rsidP="00911617">
      <w:pPr>
        <w:spacing w:line="360" w:lineRule="auto"/>
        <w:jc w:val="both"/>
        <w:rPr>
          <w:rFonts w:ascii="Times New Roman" w:hAnsi="Times New Roman"/>
          <w:sz w:val="24"/>
          <w:szCs w:val="24"/>
        </w:rPr>
      </w:pPr>
      <w:r>
        <w:rPr>
          <w:rFonts w:ascii="Times New Roman" w:hAnsi="Times New Roman"/>
          <w:sz w:val="24"/>
          <w:szCs w:val="24"/>
        </w:rPr>
        <w:t>Whi</w:t>
      </w:r>
      <w:r w:rsidR="0050117B">
        <w:rPr>
          <w:rFonts w:ascii="Times New Roman" w:hAnsi="Times New Roman"/>
          <w:sz w:val="24"/>
          <w:szCs w:val="24"/>
        </w:rPr>
        <w:t>le estimating model 2 and 3, the control variable for e</w:t>
      </w:r>
      <w:r>
        <w:rPr>
          <w:rFonts w:ascii="Times New Roman" w:hAnsi="Times New Roman"/>
          <w:sz w:val="24"/>
          <w:szCs w:val="24"/>
        </w:rPr>
        <w:t>mployees was dropped. This resulted i</w:t>
      </w:r>
      <w:r w:rsidR="003C35CC">
        <w:rPr>
          <w:rFonts w:ascii="Times New Roman" w:hAnsi="Times New Roman"/>
          <w:sz w:val="24"/>
          <w:szCs w:val="24"/>
        </w:rPr>
        <w:t xml:space="preserve">n more significant outcomes for the main independent variable. </w:t>
      </w:r>
      <w:r w:rsidR="00B363D5">
        <w:rPr>
          <w:rFonts w:ascii="Times New Roman" w:hAnsi="Times New Roman"/>
          <w:sz w:val="24"/>
          <w:szCs w:val="24"/>
        </w:rPr>
        <w:t xml:space="preserve">This means </w:t>
      </w:r>
      <w:r w:rsidR="003C35CC">
        <w:rPr>
          <w:rFonts w:ascii="Times New Roman" w:hAnsi="Times New Roman"/>
          <w:sz w:val="24"/>
          <w:szCs w:val="24"/>
        </w:rPr>
        <w:t>only 4 control variables we</w:t>
      </w:r>
      <w:r w:rsidR="0050117B">
        <w:rPr>
          <w:rFonts w:ascii="Times New Roman" w:hAnsi="Times New Roman"/>
          <w:sz w:val="24"/>
          <w:szCs w:val="24"/>
        </w:rPr>
        <w:t xml:space="preserve">re included. For both models </w:t>
      </w:r>
      <w:r w:rsidR="003C35CC">
        <w:rPr>
          <w:rFonts w:ascii="Times New Roman" w:hAnsi="Times New Roman"/>
          <w:sz w:val="24"/>
          <w:szCs w:val="24"/>
        </w:rPr>
        <w:t>Sales and Patents show similar positive, significant effects as seen in mod</w:t>
      </w:r>
      <w:r w:rsidR="0050117B">
        <w:rPr>
          <w:rFonts w:ascii="Times New Roman" w:hAnsi="Times New Roman"/>
          <w:sz w:val="24"/>
          <w:szCs w:val="24"/>
        </w:rPr>
        <w:t xml:space="preserve">el 1. However, the effect of </w:t>
      </w:r>
      <w:r w:rsidR="003C35CC">
        <w:rPr>
          <w:rFonts w:ascii="Times New Roman" w:hAnsi="Times New Roman"/>
          <w:sz w:val="24"/>
          <w:szCs w:val="24"/>
        </w:rPr>
        <w:t xml:space="preserve">Sales is stronger in these </w:t>
      </w:r>
      <w:r w:rsidR="00B57703">
        <w:rPr>
          <w:rFonts w:ascii="Times New Roman" w:hAnsi="Times New Roman"/>
          <w:sz w:val="24"/>
          <w:szCs w:val="24"/>
        </w:rPr>
        <w:t xml:space="preserve">two </w:t>
      </w:r>
      <w:r w:rsidR="003C35CC">
        <w:rPr>
          <w:rFonts w:ascii="Times New Roman" w:hAnsi="Times New Roman"/>
          <w:sz w:val="24"/>
          <w:szCs w:val="24"/>
        </w:rPr>
        <w:t xml:space="preserve">models. The effect of Patents in terms of magnitude remains minimal. </w:t>
      </w:r>
      <w:r w:rsidR="00B57703">
        <w:rPr>
          <w:rFonts w:ascii="Times New Roman" w:hAnsi="Times New Roman"/>
          <w:sz w:val="24"/>
          <w:szCs w:val="24"/>
        </w:rPr>
        <w:t xml:space="preserve">Additionally, a significant, negative effect for Activity is found in model 3. </w:t>
      </w:r>
    </w:p>
    <w:p w:rsidR="001E0152" w:rsidRDefault="00B57703" w:rsidP="00911617">
      <w:pPr>
        <w:spacing w:line="360" w:lineRule="auto"/>
        <w:jc w:val="both"/>
        <w:rPr>
          <w:rFonts w:ascii="Times New Roman" w:hAnsi="Times New Roman"/>
          <w:sz w:val="24"/>
          <w:szCs w:val="24"/>
        </w:rPr>
      </w:pPr>
      <w:r>
        <w:rPr>
          <w:rFonts w:ascii="Times New Roman" w:hAnsi="Times New Roman"/>
          <w:sz w:val="24"/>
          <w:szCs w:val="24"/>
        </w:rPr>
        <w:t>Overall, a</w:t>
      </w:r>
      <w:r w:rsidR="001E0152">
        <w:rPr>
          <w:rFonts w:ascii="Times New Roman" w:hAnsi="Times New Roman"/>
          <w:sz w:val="24"/>
          <w:szCs w:val="24"/>
        </w:rPr>
        <w:t xml:space="preserve"> positive effect of foreign ownership on firm performance can be rejected </w:t>
      </w:r>
      <w:r>
        <w:rPr>
          <w:rFonts w:ascii="Times New Roman" w:hAnsi="Times New Roman"/>
          <w:sz w:val="24"/>
          <w:szCs w:val="24"/>
        </w:rPr>
        <w:t xml:space="preserve">seeing that instead, </w:t>
      </w:r>
      <w:r w:rsidR="001E0152">
        <w:rPr>
          <w:rFonts w:ascii="Times New Roman" w:hAnsi="Times New Roman"/>
          <w:sz w:val="24"/>
          <w:szCs w:val="24"/>
        </w:rPr>
        <w:t>negative effect</w:t>
      </w:r>
      <w:r>
        <w:rPr>
          <w:rFonts w:ascii="Times New Roman" w:hAnsi="Times New Roman"/>
          <w:sz w:val="24"/>
          <w:szCs w:val="24"/>
        </w:rPr>
        <w:t>s for ROA and ROE are</w:t>
      </w:r>
      <w:r w:rsidR="001E0152">
        <w:rPr>
          <w:rFonts w:ascii="Times New Roman" w:hAnsi="Times New Roman"/>
          <w:sz w:val="24"/>
          <w:szCs w:val="24"/>
        </w:rPr>
        <w:t xml:space="preserve"> observed. </w:t>
      </w:r>
      <w:r>
        <w:rPr>
          <w:rFonts w:ascii="Times New Roman" w:hAnsi="Times New Roman"/>
          <w:sz w:val="24"/>
          <w:szCs w:val="24"/>
        </w:rPr>
        <w:t xml:space="preserve">This means hypotheses 1a and 1b need to be rejected. </w:t>
      </w:r>
      <w:r w:rsidR="001E0152">
        <w:rPr>
          <w:rFonts w:ascii="Times New Roman" w:hAnsi="Times New Roman"/>
          <w:sz w:val="24"/>
          <w:szCs w:val="24"/>
        </w:rPr>
        <w:t xml:space="preserve">Hypotheses 1c, based on these results, can neither be rejected nor confirmed because </w:t>
      </w:r>
      <w:r>
        <w:rPr>
          <w:rFonts w:ascii="Times New Roman" w:hAnsi="Times New Roman"/>
          <w:sz w:val="24"/>
          <w:szCs w:val="24"/>
        </w:rPr>
        <w:t xml:space="preserve">of non-significant </w:t>
      </w:r>
      <w:r w:rsidR="001E0152">
        <w:rPr>
          <w:rFonts w:ascii="Times New Roman" w:hAnsi="Times New Roman"/>
          <w:sz w:val="24"/>
          <w:szCs w:val="24"/>
        </w:rPr>
        <w:t xml:space="preserve">outcomes. </w:t>
      </w:r>
      <w:r>
        <w:rPr>
          <w:rFonts w:ascii="Times New Roman" w:hAnsi="Times New Roman"/>
          <w:sz w:val="24"/>
          <w:szCs w:val="24"/>
        </w:rPr>
        <w:t>Lastly, the appendix contains a</w:t>
      </w:r>
      <w:r w:rsidR="006F7D3D">
        <w:rPr>
          <w:rFonts w:ascii="Times New Roman" w:hAnsi="Times New Roman"/>
          <w:sz w:val="24"/>
          <w:szCs w:val="24"/>
        </w:rPr>
        <w:t xml:space="preserve"> table estimating the same</w:t>
      </w:r>
      <w:r>
        <w:rPr>
          <w:rFonts w:ascii="Times New Roman" w:hAnsi="Times New Roman"/>
          <w:sz w:val="24"/>
          <w:szCs w:val="24"/>
        </w:rPr>
        <w:t xml:space="preserve"> models </w:t>
      </w:r>
      <w:r w:rsidR="006F7D3D">
        <w:rPr>
          <w:rFonts w:ascii="Times New Roman" w:hAnsi="Times New Roman"/>
          <w:sz w:val="24"/>
          <w:szCs w:val="24"/>
        </w:rPr>
        <w:t xml:space="preserve">including </w:t>
      </w:r>
      <w:r>
        <w:rPr>
          <w:rFonts w:ascii="Times New Roman" w:hAnsi="Times New Roman"/>
          <w:sz w:val="24"/>
          <w:szCs w:val="24"/>
        </w:rPr>
        <w:t>all control variables.</w:t>
      </w:r>
      <w:r w:rsidR="00615E24">
        <w:rPr>
          <w:rFonts w:ascii="Times New Roman" w:hAnsi="Times New Roman"/>
          <w:sz w:val="24"/>
          <w:szCs w:val="24"/>
        </w:rPr>
        <w:t xml:space="preserve"> It can </w:t>
      </w:r>
      <w:r w:rsidR="0050117B">
        <w:rPr>
          <w:rFonts w:ascii="Times New Roman" w:hAnsi="Times New Roman"/>
          <w:sz w:val="24"/>
          <w:szCs w:val="24"/>
        </w:rPr>
        <w:t>there be seen that excluding e</w:t>
      </w:r>
      <w:r w:rsidR="00615E24">
        <w:rPr>
          <w:rFonts w:ascii="Times New Roman" w:hAnsi="Times New Roman"/>
          <w:sz w:val="24"/>
          <w:szCs w:val="24"/>
        </w:rPr>
        <w:t xml:space="preserve">mployees has a positive effect on the results of model 2 and 3. </w:t>
      </w:r>
      <w:r>
        <w:rPr>
          <w:rFonts w:ascii="Times New Roman" w:hAnsi="Times New Roman"/>
          <w:sz w:val="24"/>
          <w:szCs w:val="24"/>
        </w:rPr>
        <w:t xml:space="preserve">  </w:t>
      </w:r>
    </w:p>
    <w:p w:rsidR="00B33C58" w:rsidRPr="00911617" w:rsidRDefault="00B33C58" w:rsidP="00527AC2">
      <w:pPr>
        <w:spacing w:line="240" w:lineRule="auto"/>
        <w:jc w:val="both"/>
        <w:rPr>
          <w:rFonts w:ascii="Times New Roman" w:hAnsi="Times New Roman"/>
          <w:sz w:val="24"/>
          <w:szCs w:val="24"/>
        </w:rPr>
      </w:pPr>
      <w:r w:rsidRPr="004D3864">
        <w:rPr>
          <w:rFonts w:ascii="Times New Roman" w:hAnsi="Times New Roman"/>
          <w:b/>
          <w:sz w:val="24"/>
          <w:szCs w:val="24"/>
        </w:rPr>
        <w:t>Results hypothes</w:t>
      </w:r>
      <w:r>
        <w:rPr>
          <w:rFonts w:ascii="Times New Roman" w:hAnsi="Times New Roman"/>
          <w:b/>
          <w:sz w:val="24"/>
          <w:szCs w:val="24"/>
        </w:rPr>
        <w:t>is 2</w:t>
      </w:r>
    </w:p>
    <w:p w:rsidR="00911617" w:rsidRPr="00AA1805" w:rsidRDefault="009620F6" w:rsidP="00911617">
      <w:pPr>
        <w:spacing w:line="360" w:lineRule="auto"/>
        <w:jc w:val="both"/>
        <w:rPr>
          <w:rFonts w:ascii="Times New Roman" w:hAnsi="Times New Roman"/>
          <w:sz w:val="24"/>
          <w:szCs w:val="24"/>
        </w:rPr>
      </w:pPr>
      <w:r>
        <w:rPr>
          <w:rFonts w:ascii="Times New Roman" w:hAnsi="Times New Roman"/>
          <w:sz w:val="24"/>
          <w:szCs w:val="24"/>
        </w:rPr>
        <w:t>H</w:t>
      </w:r>
      <w:r w:rsidR="00911617">
        <w:rPr>
          <w:rFonts w:ascii="Times New Roman" w:hAnsi="Times New Roman"/>
          <w:sz w:val="24"/>
          <w:szCs w:val="24"/>
        </w:rPr>
        <w:t>ypothesis</w:t>
      </w:r>
      <w:r>
        <w:rPr>
          <w:rFonts w:ascii="Times New Roman" w:hAnsi="Times New Roman"/>
          <w:sz w:val="24"/>
          <w:szCs w:val="24"/>
        </w:rPr>
        <w:t xml:space="preserve"> 2 </w:t>
      </w:r>
      <w:r w:rsidR="00911617">
        <w:rPr>
          <w:rFonts w:ascii="Times New Roman" w:hAnsi="Times New Roman"/>
          <w:sz w:val="24"/>
          <w:szCs w:val="24"/>
        </w:rPr>
        <w:t>test</w:t>
      </w:r>
      <w:r>
        <w:rPr>
          <w:rFonts w:ascii="Times New Roman" w:hAnsi="Times New Roman"/>
          <w:sz w:val="24"/>
          <w:szCs w:val="24"/>
        </w:rPr>
        <w:t>s for the effect</w:t>
      </w:r>
      <w:r w:rsidR="0028526E">
        <w:rPr>
          <w:rFonts w:ascii="Times New Roman" w:hAnsi="Times New Roman"/>
          <w:sz w:val="24"/>
          <w:szCs w:val="24"/>
        </w:rPr>
        <w:t xml:space="preserve"> of location</w:t>
      </w:r>
      <w:r w:rsidR="007C43EE">
        <w:rPr>
          <w:rFonts w:ascii="Times New Roman" w:hAnsi="Times New Roman"/>
          <w:sz w:val="24"/>
          <w:szCs w:val="24"/>
        </w:rPr>
        <w:t xml:space="preserve"> on firm performance. It does so by categorizing the location of foreign owners into western and non-western</w:t>
      </w:r>
      <w:r w:rsidR="0028526E">
        <w:rPr>
          <w:rFonts w:ascii="Times New Roman" w:hAnsi="Times New Roman"/>
          <w:sz w:val="24"/>
          <w:szCs w:val="24"/>
        </w:rPr>
        <w:t xml:space="preserve"> economies</w:t>
      </w:r>
      <w:r w:rsidR="007C43EE">
        <w:rPr>
          <w:rFonts w:ascii="Times New Roman" w:hAnsi="Times New Roman"/>
          <w:sz w:val="24"/>
          <w:szCs w:val="24"/>
        </w:rPr>
        <w:t>. It is believed that, based on these location differences, a firm’</w:t>
      </w:r>
      <w:r w:rsidR="00C77712">
        <w:rPr>
          <w:rFonts w:ascii="Times New Roman" w:hAnsi="Times New Roman"/>
          <w:sz w:val="24"/>
          <w:szCs w:val="24"/>
        </w:rPr>
        <w:t>s</w:t>
      </w:r>
      <w:r w:rsidR="007C43EE">
        <w:rPr>
          <w:rFonts w:ascii="Times New Roman" w:hAnsi="Times New Roman"/>
          <w:sz w:val="24"/>
          <w:szCs w:val="24"/>
        </w:rPr>
        <w:t xml:space="preserve"> performance is affected differently. More specific, foreign owners based in western economies are believed to have a greater liability of foreignness, resulting in a negative effect on firm performance as opposed to non-western owned firms. Similar to</w:t>
      </w:r>
      <w:r w:rsidR="00341EA0">
        <w:rPr>
          <w:rFonts w:ascii="Times New Roman" w:hAnsi="Times New Roman"/>
          <w:sz w:val="24"/>
          <w:szCs w:val="24"/>
        </w:rPr>
        <w:t xml:space="preserve"> the models estimated in table 11</w:t>
      </w:r>
      <w:r w:rsidR="007C43EE">
        <w:rPr>
          <w:rFonts w:ascii="Times New Roman" w:hAnsi="Times New Roman"/>
          <w:sz w:val="24"/>
          <w:szCs w:val="24"/>
        </w:rPr>
        <w:t>,</w:t>
      </w:r>
      <w:r w:rsidR="00911617">
        <w:rPr>
          <w:rFonts w:ascii="Times New Roman" w:hAnsi="Times New Roman"/>
          <w:sz w:val="24"/>
          <w:szCs w:val="24"/>
        </w:rPr>
        <w:t xml:space="preserve"> observations</w:t>
      </w:r>
      <w:r w:rsidR="00FE244D">
        <w:rPr>
          <w:rFonts w:ascii="Times New Roman" w:hAnsi="Times New Roman"/>
          <w:sz w:val="24"/>
          <w:szCs w:val="24"/>
        </w:rPr>
        <w:t xml:space="preserve"> decrease with</w:t>
      </w:r>
      <w:r w:rsidR="006F7D3D">
        <w:rPr>
          <w:rFonts w:ascii="Times New Roman" w:hAnsi="Times New Roman"/>
          <w:sz w:val="24"/>
          <w:szCs w:val="24"/>
        </w:rPr>
        <w:t xml:space="preserve"> every subsequent model</w:t>
      </w:r>
      <w:r w:rsidR="00EC6F4B">
        <w:rPr>
          <w:rFonts w:ascii="Times New Roman" w:hAnsi="Times New Roman"/>
          <w:sz w:val="24"/>
          <w:szCs w:val="24"/>
        </w:rPr>
        <w:t xml:space="preserve">. The same explanation can be given, namely: </w:t>
      </w:r>
      <w:r w:rsidR="00911617">
        <w:rPr>
          <w:rFonts w:ascii="Times New Roman" w:hAnsi="Times New Roman"/>
          <w:sz w:val="24"/>
          <w:szCs w:val="24"/>
        </w:rPr>
        <w:t xml:space="preserve">fluctuations in observations per dependent variable. </w:t>
      </w:r>
      <w:r w:rsidR="00EC6F4B">
        <w:rPr>
          <w:rFonts w:ascii="Times New Roman" w:hAnsi="Times New Roman"/>
          <w:sz w:val="24"/>
          <w:szCs w:val="24"/>
        </w:rPr>
        <w:t>Lastly, the number of included companies is practically constant across all models (model 3 excludes one company</w:t>
      </w:r>
      <w:r w:rsidR="006F7D3D">
        <w:rPr>
          <w:rFonts w:ascii="Times New Roman" w:hAnsi="Times New Roman"/>
          <w:sz w:val="24"/>
          <w:szCs w:val="24"/>
        </w:rPr>
        <w:t xml:space="preserve"> compared to model 1 and 2</w:t>
      </w:r>
      <w:r w:rsidR="00EC6F4B">
        <w:rPr>
          <w:rFonts w:ascii="Times New Roman" w:hAnsi="Times New Roman"/>
          <w:sz w:val="24"/>
          <w:szCs w:val="24"/>
        </w:rPr>
        <w:t xml:space="preserve">).  </w:t>
      </w:r>
    </w:p>
    <w:p w:rsidR="00FE244D" w:rsidRDefault="00341EA0" w:rsidP="00FE244D">
      <w:pPr>
        <w:spacing w:line="360" w:lineRule="auto"/>
        <w:jc w:val="both"/>
        <w:rPr>
          <w:rFonts w:ascii="Times New Roman" w:hAnsi="Times New Roman"/>
          <w:sz w:val="24"/>
          <w:szCs w:val="24"/>
        </w:rPr>
      </w:pPr>
      <w:r>
        <w:rPr>
          <w:rFonts w:ascii="Times New Roman" w:hAnsi="Times New Roman"/>
          <w:sz w:val="24"/>
          <w:szCs w:val="24"/>
        </w:rPr>
        <w:t>Table 12</w:t>
      </w:r>
      <w:r w:rsidR="00FE244D">
        <w:rPr>
          <w:rFonts w:ascii="Times New Roman" w:hAnsi="Times New Roman"/>
          <w:sz w:val="24"/>
          <w:szCs w:val="24"/>
        </w:rPr>
        <w:t xml:space="preserve"> shows that the main independent variable is only significant for the first model. In addition, mixed results in terms of effect are observed across all models. The first two models show a positive effect of western located foreign owners on firm performance, while the last model shows an opposite effect. Focusing on the first two models, foreign owners located in western economies affect firm performance positively, resulting in a 3.216 increase in </w:t>
      </w:r>
      <w:r w:rsidR="00F36093">
        <w:rPr>
          <w:rFonts w:ascii="Times New Roman" w:hAnsi="Times New Roman"/>
          <w:sz w:val="24"/>
          <w:szCs w:val="24"/>
        </w:rPr>
        <w:t xml:space="preserve">ROA and a 2.535 increase in ROE. </w:t>
      </w:r>
      <w:r w:rsidR="00FE244D">
        <w:rPr>
          <w:rFonts w:ascii="Times New Roman" w:hAnsi="Times New Roman"/>
          <w:sz w:val="24"/>
          <w:szCs w:val="24"/>
        </w:rPr>
        <w:t>For model 3, an opposite effect is observed. Here foreign owners located in western economies have</w:t>
      </w:r>
      <w:r w:rsidR="00741DCF">
        <w:rPr>
          <w:rFonts w:ascii="Times New Roman" w:hAnsi="Times New Roman"/>
          <w:sz w:val="24"/>
          <w:szCs w:val="24"/>
        </w:rPr>
        <w:t xml:space="preserve"> a negative effect on a foreign </w:t>
      </w:r>
      <w:r w:rsidR="00FE244D">
        <w:rPr>
          <w:rFonts w:ascii="Times New Roman" w:hAnsi="Times New Roman"/>
          <w:sz w:val="24"/>
          <w:szCs w:val="24"/>
        </w:rPr>
        <w:t>owned firm’</w:t>
      </w:r>
      <w:r w:rsidR="00C77712">
        <w:rPr>
          <w:rFonts w:ascii="Times New Roman" w:hAnsi="Times New Roman"/>
          <w:sz w:val="24"/>
          <w:szCs w:val="24"/>
        </w:rPr>
        <w:t>s</w:t>
      </w:r>
      <w:r w:rsidR="00FE244D">
        <w:rPr>
          <w:rFonts w:ascii="Times New Roman" w:hAnsi="Times New Roman"/>
          <w:sz w:val="24"/>
          <w:szCs w:val="24"/>
        </w:rPr>
        <w:t xml:space="preserve"> </w:t>
      </w:r>
      <w:r w:rsidR="00FE244D">
        <w:rPr>
          <w:rFonts w:ascii="Times New Roman" w:hAnsi="Times New Roman"/>
          <w:sz w:val="24"/>
          <w:szCs w:val="24"/>
        </w:rPr>
        <w:lastRenderedPageBreak/>
        <w:t>performance. In numbers, western-owned firm</w:t>
      </w:r>
      <w:r w:rsidR="00E03F1C">
        <w:rPr>
          <w:rFonts w:ascii="Times New Roman" w:hAnsi="Times New Roman"/>
          <w:sz w:val="24"/>
          <w:szCs w:val="24"/>
        </w:rPr>
        <w:t>s</w:t>
      </w:r>
      <w:r w:rsidR="00FE244D">
        <w:rPr>
          <w:rFonts w:ascii="Times New Roman" w:hAnsi="Times New Roman"/>
          <w:sz w:val="24"/>
          <w:szCs w:val="24"/>
        </w:rPr>
        <w:t xml:space="preserve"> suffer a 17.170 decrease in their ROE</w:t>
      </w:r>
      <w:r w:rsidR="00F36093">
        <w:rPr>
          <w:rFonts w:ascii="Times New Roman" w:hAnsi="Times New Roman"/>
          <w:sz w:val="24"/>
          <w:szCs w:val="24"/>
        </w:rPr>
        <w:t xml:space="preserve"> (BT) ratio. </w:t>
      </w:r>
      <w:r w:rsidR="00FE244D">
        <w:rPr>
          <w:rFonts w:ascii="Times New Roman" w:hAnsi="Times New Roman"/>
          <w:sz w:val="24"/>
          <w:szCs w:val="24"/>
        </w:rPr>
        <w:t xml:space="preserve">As mentioned before, no significance for the independent variable is found in models 2 and 3, meaning that hypothesis 2b and 2c can neither be rejected nor confirmed. </w:t>
      </w:r>
    </w:p>
    <w:p w:rsidR="006105D7" w:rsidRDefault="00341EA0" w:rsidP="006105D7">
      <w:pPr>
        <w:pStyle w:val="Caption"/>
        <w:keepNext/>
      </w:pPr>
      <w:r>
        <w:t>Table 12</w:t>
      </w:r>
      <w:r w:rsidR="006105D7">
        <w:t>: Results hypothesis 2</w:t>
      </w:r>
    </w:p>
    <w:tbl>
      <w:tblPr>
        <w:tblStyle w:val="TableGrid12"/>
        <w:tblW w:w="0" w:type="auto"/>
        <w:tblLook w:val="04A0"/>
      </w:tblPr>
      <w:tblGrid>
        <w:gridCol w:w="2310"/>
        <w:gridCol w:w="2311"/>
        <w:gridCol w:w="2311"/>
        <w:gridCol w:w="2311"/>
      </w:tblGrid>
      <w:tr w:rsidR="001F6A6C" w:rsidRPr="001F6A6C" w:rsidTr="00285CD7">
        <w:tc>
          <w:tcPr>
            <w:tcW w:w="2310" w:type="dxa"/>
            <w:tcBorders>
              <w:top w:val="double" w:sz="4" w:space="0" w:color="auto"/>
              <w:left w:val="nil"/>
              <w:bottom w:val="single" w:sz="4" w:space="0" w:color="auto"/>
              <w:right w:val="nil"/>
            </w:tcBorders>
          </w:tcPr>
          <w:p w:rsidR="001F6A6C" w:rsidRPr="001F6A6C" w:rsidRDefault="001F6A6C" w:rsidP="001F6A6C">
            <w:pPr>
              <w:spacing w:after="0" w:line="240" w:lineRule="auto"/>
              <w:rPr>
                <w:b/>
              </w:rPr>
            </w:pPr>
            <w:r w:rsidRPr="001F6A6C">
              <w:rPr>
                <w:b/>
              </w:rPr>
              <w:t>Variables</w:t>
            </w:r>
          </w:p>
        </w:tc>
        <w:tc>
          <w:tcPr>
            <w:tcW w:w="2311" w:type="dxa"/>
            <w:tcBorders>
              <w:top w:val="double" w:sz="4" w:space="0" w:color="auto"/>
              <w:left w:val="nil"/>
              <w:bottom w:val="single" w:sz="4" w:space="0" w:color="auto"/>
              <w:right w:val="nil"/>
            </w:tcBorders>
          </w:tcPr>
          <w:p w:rsidR="001F6A6C" w:rsidRPr="001F6A6C" w:rsidRDefault="001F6A6C" w:rsidP="001F6A6C">
            <w:pPr>
              <w:spacing w:after="0" w:line="240" w:lineRule="auto"/>
              <w:jc w:val="right"/>
              <w:rPr>
                <w:b/>
              </w:rPr>
            </w:pPr>
            <w:r w:rsidRPr="001F6A6C">
              <w:rPr>
                <w:b/>
              </w:rPr>
              <w:t>Model 1</w:t>
            </w:r>
          </w:p>
        </w:tc>
        <w:tc>
          <w:tcPr>
            <w:tcW w:w="2311" w:type="dxa"/>
            <w:tcBorders>
              <w:top w:val="double" w:sz="4" w:space="0" w:color="auto"/>
              <w:left w:val="nil"/>
              <w:bottom w:val="single" w:sz="4" w:space="0" w:color="auto"/>
              <w:right w:val="nil"/>
            </w:tcBorders>
          </w:tcPr>
          <w:p w:rsidR="001F6A6C" w:rsidRPr="001F6A6C" w:rsidRDefault="001F6A6C" w:rsidP="001F6A6C">
            <w:pPr>
              <w:spacing w:after="0" w:line="240" w:lineRule="auto"/>
              <w:jc w:val="right"/>
              <w:rPr>
                <w:b/>
              </w:rPr>
            </w:pPr>
            <w:r w:rsidRPr="001F6A6C">
              <w:rPr>
                <w:b/>
              </w:rPr>
              <w:t>Model 2</w:t>
            </w:r>
          </w:p>
        </w:tc>
        <w:tc>
          <w:tcPr>
            <w:tcW w:w="2311" w:type="dxa"/>
            <w:tcBorders>
              <w:top w:val="double" w:sz="4" w:space="0" w:color="auto"/>
              <w:left w:val="nil"/>
              <w:bottom w:val="single" w:sz="4" w:space="0" w:color="auto"/>
              <w:right w:val="nil"/>
            </w:tcBorders>
          </w:tcPr>
          <w:p w:rsidR="001F6A6C" w:rsidRPr="001F6A6C" w:rsidRDefault="001F6A6C" w:rsidP="001F6A6C">
            <w:pPr>
              <w:spacing w:after="0" w:line="240" w:lineRule="auto"/>
              <w:jc w:val="right"/>
              <w:rPr>
                <w:b/>
              </w:rPr>
            </w:pPr>
            <w:r w:rsidRPr="001F6A6C">
              <w:rPr>
                <w:b/>
              </w:rPr>
              <w:t>Model 3</w:t>
            </w:r>
          </w:p>
        </w:tc>
      </w:tr>
      <w:tr w:rsidR="001F6A6C" w:rsidRPr="001F6A6C" w:rsidTr="00285CD7">
        <w:tc>
          <w:tcPr>
            <w:tcW w:w="2310" w:type="dxa"/>
            <w:tcBorders>
              <w:left w:val="nil"/>
              <w:bottom w:val="nil"/>
              <w:right w:val="nil"/>
            </w:tcBorders>
          </w:tcPr>
          <w:p w:rsidR="001F6A6C" w:rsidRPr="001F6A6C" w:rsidRDefault="001F6A6C" w:rsidP="001F6A6C">
            <w:pPr>
              <w:spacing w:after="0" w:line="240" w:lineRule="auto"/>
            </w:pPr>
          </w:p>
        </w:tc>
        <w:tc>
          <w:tcPr>
            <w:tcW w:w="2311" w:type="dxa"/>
            <w:tcBorders>
              <w:left w:val="nil"/>
              <w:bottom w:val="nil"/>
              <w:right w:val="nil"/>
            </w:tcBorders>
          </w:tcPr>
          <w:p w:rsidR="001F6A6C" w:rsidRPr="001F6A6C" w:rsidRDefault="001F6A6C" w:rsidP="001F6A6C">
            <w:pPr>
              <w:spacing w:after="0" w:line="240" w:lineRule="auto"/>
              <w:jc w:val="right"/>
            </w:pPr>
          </w:p>
        </w:tc>
        <w:tc>
          <w:tcPr>
            <w:tcW w:w="2311" w:type="dxa"/>
            <w:tcBorders>
              <w:left w:val="nil"/>
              <w:bottom w:val="nil"/>
              <w:right w:val="nil"/>
            </w:tcBorders>
          </w:tcPr>
          <w:p w:rsidR="001F6A6C" w:rsidRPr="001F6A6C" w:rsidRDefault="001F6A6C" w:rsidP="001F6A6C">
            <w:pPr>
              <w:spacing w:after="0" w:line="240" w:lineRule="auto"/>
              <w:jc w:val="right"/>
            </w:pPr>
          </w:p>
        </w:tc>
        <w:tc>
          <w:tcPr>
            <w:tcW w:w="2311" w:type="dxa"/>
            <w:tcBorders>
              <w:left w:val="nil"/>
              <w:bottom w:val="nil"/>
              <w:right w:val="nil"/>
            </w:tcBorders>
          </w:tcPr>
          <w:p w:rsidR="001F6A6C" w:rsidRPr="001F6A6C" w:rsidRDefault="001F6A6C" w:rsidP="001F6A6C">
            <w:pPr>
              <w:spacing w:after="0" w:line="240" w:lineRule="auto"/>
              <w:jc w:val="right"/>
            </w:pP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Variables</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ROA</w:t>
            </w:r>
          </w:p>
        </w:tc>
        <w:tc>
          <w:tcPr>
            <w:tcW w:w="2311" w:type="dxa"/>
            <w:tcBorders>
              <w:top w:val="nil"/>
              <w:left w:val="nil"/>
              <w:bottom w:val="nil"/>
              <w:right w:val="nil"/>
            </w:tcBorders>
          </w:tcPr>
          <w:p w:rsidR="001F6A6C" w:rsidRPr="001F6A6C" w:rsidRDefault="001F6A6C" w:rsidP="00F36093">
            <w:pPr>
              <w:spacing w:after="0" w:line="240" w:lineRule="auto"/>
              <w:jc w:val="right"/>
            </w:pPr>
            <w:r w:rsidRPr="001F6A6C">
              <w:t>ROE</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ROE</w:t>
            </w:r>
            <w:r w:rsidR="00F36093">
              <w:t xml:space="preserve"> (BT)</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p>
        </w:tc>
        <w:tc>
          <w:tcPr>
            <w:tcW w:w="2311" w:type="dxa"/>
            <w:tcBorders>
              <w:top w:val="nil"/>
              <w:left w:val="nil"/>
              <w:bottom w:val="nil"/>
              <w:right w:val="nil"/>
            </w:tcBorders>
          </w:tcPr>
          <w:p w:rsidR="001F6A6C" w:rsidRPr="001F6A6C" w:rsidRDefault="001F6A6C" w:rsidP="001F6A6C">
            <w:pPr>
              <w:spacing w:after="0" w:line="240" w:lineRule="auto"/>
              <w:jc w:val="right"/>
            </w:pPr>
          </w:p>
        </w:tc>
        <w:tc>
          <w:tcPr>
            <w:tcW w:w="2311" w:type="dxa"/>
            <w:tcBorders>
              <w:top w:val="nil"/>
              <w:left w:val="nil"/>
              <w:bottom w:val="nil"/>
              <w:right w:val="nil"/>
            </w:tcBorders>
          </w:tcPr>
          <w:p w:rsidR="001F6A6C" w:rsidRPr="001F6A6C" w:rsidRDefault="001F6A6C" w:rsidP="001F6A6C">
            <w:pPr>
              <w:spacing w:after="0" w:line="240" w:lineRule="auto"/>
              <w:jc w:val="right"/>
            </w:pPr>
          </w:p>
        </w:tc>
        <w:tc>
          <w:tcPr>
            <w:tcW w:w="2311" w:type="dxa"/>
            <w:tcBorders>
              <w:top w:val="nil"/>
              <w:left w:val="nil"/>
              <w:bottom w:val="nil"/>
              <w:right w:val="nil"/>
            </w:tcBorders>
          </w:tcPr>
          <w:p w:rsidR="001F6A6C" w:rsidRPr="001F6A6C" w:rsidRDefault="001F6A6C" w:rsidP="001F6A6C">
            <w:pPr>
              <w:spacing w:after="0" w:line="240" w:lineRule="auto"/>
              <w:jc w:val="right"/>
            </w:pP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WesternEconomies</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3.216**</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2.535</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-17.170</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(1.625)</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(10.082)</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(15.981)</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logEmployees</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-2.790***</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-10.398*</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-19.517*</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(1.008)</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(5.858)</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(10.443)</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logSales</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2.781***</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11.344***</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15.219**</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(0.595)</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(3.940)</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(6.342)</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Listed</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7.084</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14.408</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26.741</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(4.804)</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(12.211)</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(18.792)</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Activity</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2.553</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0.638</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0.519</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(2.045)</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(4.859)</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(7.166)</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Patents</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-0.012**</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-0.037***</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-0.070***</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(0.005)</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(0.012)</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(0.020)</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Year_2006</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-1.206</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-3.545</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-3.264</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(1.571)</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(5.324)</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(10.830)</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Year_2007</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-0.820</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2.483</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5.755</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(1.697)</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(9.885)</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(15.650)</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Year_2008</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-1.516</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-7.931</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-1.956</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(1.710)</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(8.059)</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(10.001)</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Year_2009</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0.312</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-11.406</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-22.773</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(1.702)</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(10.405)</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(13.973)</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Year_2010</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-1.328</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-12.524</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-23.945*</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(1.597)</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(7.639)</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(13.572)</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Constant</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-10.709**</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-38.606</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-3.277</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(5.225)</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(40.317)</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(65.113)</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p>
        </w:tc>
        <w:tc>
          <w:tcPr>
            <w:tcW w:w="2311" w:type="dxa"/>
            <w:tcBorders>
              <w:top w:val="nil"/>
              <w:left w:val="nil"/>
              <w:bottom w:val="nil"/>
              <w:right w:val="nil"/>
            </w:tcBorders>
          </w:tcPr>
          <w:p w:rsidR="001F6A6C" w:rsidRPr="001F6A6C" w:rsidRDefault="001F6A6C" w:rsidP="001F6A6C">
            <w:pPr>
              <w:spacing w:after="0" w:line="240" w:lineRule="auto"/>
              <w:jc w:val="right"/>
            </w:pPr>
          </w:p>
        </w:tc>
        <w:tc>
          <w:tcPr>
            <w:tcW w:w="2311" w:type="dxa"/>
            <w:tcBorders>
              <w:top w:val="nil"/>
              <w:left w:val="nil"/>
              <w:bottom w:val="nil"/>
              <w:right w:val="nil"/>
            </w:tcBorders>
          </w:tcPr>
          <w:p w:rsidR="001F6A6C" w:rsidRPr="001F6A6C" w:rsidRDefault="001F6A6C" w:rsidP="001F6A6C">
            <w:pPr>
              <w:spacing w:after="0" w:line="240" w:lineRule="auto"/>
              <w:jc w:val="right"/>
            </w:pPr>
          </w:p>
        </w:tc>
        <w:tc>
          <w:tcPr>
            <w:tcW w:w="2311" w:type="dxa"/>
            <w:tcBorders>
              <w:top w:val="nil"/>
              <w:left w:val="nil"/>
              <w:bottom w:val="nil"/>
              <w:right w:val="nil"/>
            </w:tcBorders>
          </w:tcPr>
          <w:p w:rsidR="001F6A6C" w:rsidRPr="001F6A6C" w:rsidRDefault="001F6A6C" w:rsidP="001F6A6C">
            <w:pPr>
              <w:spacing w:after="0" w:line="240" w:lineRule="auto"/>
              <w:jc w:val="right"/>
            </w:pP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Observations</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367</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361</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314</w:t>
            </w:r>
          </w:p>
        </w:tc>
      </w:tr>
      <w:tr w:rsidR="001F6A6C" w:rsidRPr="001F6A6C" w:rsidTr="00285CD7">
        <w:tc>
          <w:tcPr>
            <w:tcW w:w="2310" w:type="dxa"/>
            <w:tcBorders>
              <w:top w:val="nil"/>
              <w:left w:val="nil"/>
              <w:bottom w:val="nil"/>
              <w:right w:val="nil"/>
            </w:tcBorders>
          </w:tcPr>
          <w:p w:rsidR="001F6A6C" w:rsidRPr="001F6A6C" w:rsidRDefault="002F5964" w:rsidP="001F6A6C">
            <w:pPr>
              <w:spacing w:after="0" w:line="240" w:lineRule="auto"/>
            </w:pPr>
            <w:r>
              <w:t>Number of Companies</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101</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101</w:t>
            </w:r>
          </w:p>
        </w:tc>
        <w:tc>
          <w:tcPr>
            <w:tcW w:w="2311" w:type="dxa"/>
            <w:tcBorders>
              <w:top w:val="nil"/>
              <w:left w:val="nil"/>
              <w:bottom w:val="nil"/>
              <w:right w:val="nil"/>
            </w:tcBorders>
          </w:tcPr>
          <w:p w:rsidR="001F6A6C" w:rsidRPr="001F6A6C" w:rsidRDefault="001F6A6C" w:rsidP="001F6A6C">
            <w:pPr>
              <w:spacing w:after="0" w:line="240" w:lineRule="auto"/>
              <w:jc w:val="right"/>
            </w:pPr>
            <w:r w:rsidRPr="001F6A6C">
              <w:t>100</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rPr>
                <w:b/>
              </w:rPr>
            </w:pPr>
            <w:r w:rsidRPr="001F6A6C">
              <w:rPr>
                <w:b/>
              </w:rPr>
              <w:t>RE</w:t>
            </w:r>
          </w:p>
        </w:tc>
        <w:tc>
          <w:tcPr>
            <w:tcW w:w="2311" w:type="dxa"/>
            <w:tcBorders>
              <w:top w:val="nil"/>
              <w:left w:val="nil"/>
              <w:bottom w:val="nil"/>
              <w:right w:val="nil"/>
            </w:tcBorders>
          </w:tcPr>
          <w:p w:rsidR="001F6A6C" w:rsidRPr="001F6A6C" w:rsidRDefault="001F6A6C" w:rsidP="001F6A6C">
            <w:pPr>
              <w:spacing w:after="0" w:line="240" w:lineRule="auto"/>
              <w:jc w:val="right"/>
              <w:rPr>
                <w:b/>
              </w:rPr>
            </w:pPr>
            <w:r w:rsidRPr="001F6A6C">
              <w:rPr>
                <w:b/>
              </w:rPr>
              <w:t>YES</w:t>
            </w:r>
          </w:p>
        </w:tc>
        <w:tc>
          <w:tcPr>
            <w:tcW w:w="2311" w:type="dxa"/>
            <w:tcBorders>
              <w:top w:val="nil"/>
              <w:left w:val="nil"/>
              <w:bottom w:val="nil"/>
              <w:right w:val="nil"/>
            </w:tcBorders>
          </w:tcPr>
          <w:p w:rsidR="001F6A6C" w:rsidRPr="001F6A6C" w:rsidRDefault="001F6A6C" w:rsidP="001F6A6C">
            <w:pPr>
              <w:spacing w:after="0" w:line="240" w:lineRule="auto"/>
              <w:jc w:val="right"/>
              <w:rPr>
                <w:b/>
              </w:rPr>
            </w:pPr>
            <w:r w:rsidRPr="001F6A6C">
              <w:rPr>
                <w:b/>
              </w:rPr>
              <w:t>YES</w:t>
            </w:r>
          </w:p>
        </w:tc>
        <w:tc>
          <w:tcPr>
            <w:tcW w:w="2311" w:type="dxa"/>
            <w:tcBorders>
              <w:top w:val="nil"/>
              <w:left w:val="nil"/>
              <w:bottom w:val="nil"/>
              <w:right w:val="nil"/>
            </w:tcBorders>
          </w:tcPr>
          <w:p w:rsidR="001F6A6C" w:rsidRPr="001F6A6C" w:rsidRDefault="001F6A6C" w:rsidP="001F6A6C">
            <w:pPr>
              <w:spacing w:after="0" w:line="240" w:lineRule="auto"/>
              <w:jc w:val="right"/>
              <w:rPr>
                <w:b/>
              </w:rPr>
            </w:pPr>
            <w:r w:rsidRPr="001F6A6C">
              <w:rPr>
                <w:b/>
              </w:rPr>
              <w:t>YES</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rPr>
                <w:b/>
              </w:rPr>
            </w:pPr>
            <w:r w:rsidRPr="001F6A6C">
              <w:rPr>
                <w:b/>
              </w:rPr>
              <w:t>Year FE</w:t>
            </w:r>
          </w:p>
        </w:tc>
        <w:tc>
          <w:tcPr>
            <w:tcW w:w="2311" w:type="dxa"/>
            <w:tcBorders>
              <w:top w:val="nil"/>
              <w:left w:val="nil"/>
              <w:bottom w:val="nil"/>
              <w:right w:val="nil"/>
            </w:tcBorders>
          </w:tcPr>
          <w:p w:rsidR="001F6A6C" w:rsidRPr="001F6A6C" w:rsidRDefault="001F6A6C" w:rsidP="001F6A6C">
            <w:pPr>
              <w:spacing w:after="0" w:line="240" w:lineRule="auto"/>
              <w:jc w:val="right"/>
              <w:rPr>
                <w:b/>
              </w:rPr>
            </w:pPr>
            <w:r w:rsidRPr="001F6A6C">
              <w:rPr>
                <w:b/>
              </w:rPr>
              <w:t>YES</w:t>
            </w:r>
          </w:p>
        </w:tc>
        <w:tc>
          <w:tcPr>
            <w:tcW w:w="2311" w:type="dxa"/>
            <w:tcBorders>
              <w:top w:val="nil"/>
              <w:left w:val="nil"/>
              <w:bottom w:val="nil"/>
              <w:right w:val="nil"/>
            </w:tcBorders>
          </w:tcPr>
          <w:p w:rsidR="001F6A6C" w:rsidRPr="001F6A6C" w:rsidRDefault="001F6A6C" w:rsidP="001F6A6C">
            <w:pPr>
              <w:spacing w:after="0" w:line="240" w:lineRule="auto"/>
              <w:jc w:val="right"/>
              <w:rPr>
                <w:b/>
              </w:rPr>
            </w:pPr>
            <w:r w:rsidRPr="001F6A6C">
              <w:rPr>
                <w:b/>
              </w:rPr>
              <w:t>YES</w:t>
            </w:r>
          </w:p>
        </w:tc>
        <w:tc>
          <w:tcPr>
            <w:tcW w:w="2311" w:type="dxa"/>
            <w:tcBorders>
              <w:top w:val="nil"/>
              <w:left w:val="nil"/>
              <w:bottom w:val="nil"/>
              <w:right w:val="nil"/>
            </w:tcBorders>
          </w:tcPr>
          <w:p w:rsidR="001F6A6C" w:rsidRPr="001F6A6C" w:rsidRDefault="001F6A6C" w:rsidP="001F6A6C">
            <w:pPr>
              <w:spacing w:after="0" w:line="240" w:lineRule="auto"/>
              <w:jc w:val="right"/>
              <w:rPr>
                <w:b/>
              </w:rPr>
            </w:pPr>
            <w:r w:rsidRPr="001F6A6C">
              <w:rPr>
                <w:b/>
              </w:rPr>
              <w:t>YES</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rPr>
                <w:b/>
              </w:rPr>
            </w:pPr>
            <w:r w:rsidRPr="001F6A6C">
              <w:rPr>
                <w:b/>
              </w:rPr>
              <w:t>Cluster (CompanyID)</w:t>
            </w:r>
          </w:p>
        </w:tc>
        <w:tc>
          <w:tcPr>
            <w:tcW w:w="2311" w:type="dxa"/>
            <w:tcBorders>
              <w:top w:val="nil"/>
              <w:left w:val="nil"/>
              <w:bottom w:val="nil"/>
              <w:right w:val="nil"/>
            </w:tcBorders>
          </w:tcPr>
          <w:p w:rsidR="001F6A6C" w:rsidRPr="001F6A6C" w:rsidRDefault="001F6A6C" w:rsidP="001F6A6C">
            <w:pPr>
              <w:spacing w:after="0" w:line="240" w:lineRule="auto"/>
              <w:jc w:val="right"/>
              <w:rPr>
                <w:b/>
              </w:rPr>
            </w:pPr>
            <w:r w:rsidRPr="001F6A6C">
              <w:rPr>
                <w:b/>
              </w:rPr>
              <w:t>YES</w:t>
            </w:r>
          </w:p>
        </w:tc>
        <w:tc>
          <w:tcPr>
            <w:tcW w:w="2311" w:type="dxa"/>
            <w:tcBorders>
              <w:top w:val="nil"/>
              <w:left w:val="nil"/>
              <w:bottom w:val="nil"/>
              <w:right w:val="nil"/>
            </w:tcBorders>
          </w:tcPr>
          <w:p w:rsidR="001F6A6C" w:rsidRPr="001F6A6C" w:rsidRDefault="001F6A6C" w:rsidP="001F6A6C">
            <w:pPr>
              <w:spacing w:after="0" w:line="240" w:lineRule="auto"/>
              <w:jc w:val="right"/>
              <w:rPr>
                <w:b/>
              </w:rPr>
            </w:pPr>
            <w:r w:rsidRPr="001F6A6C">
              <w:rPr>
                <w:b/>
              </w:rPr>
              <w:t>YES</w:t>
            </w:r>
          </w:p>
        </w:tc>
        <w:tc>
          <w:tcPr>
            <w:tcW w:w="2311" w:type="dxa"/>
            <w:tcBorders>
              <w:top w:val="nil"/>
              <w:left w:val="nil"/>
              <w:bottom w:val="nil"/>
              <w:right w:val="nil"/>
            </w:tcBorders>
          </w:tcPr>
          <w:p w:rsidR="001F6A6C" w:rsidRPr="001F6A6C" w:rsidRDefault="001F6A6C" w:rsidP="001F6A6C">
            <w:pPr>
              <w:spacing w:after="0" w:line="240" w:lineRule="auto"/>
              <w:jc w:val="right"/>
              <w:rPr>
                <w:b/>
              </w:rPr>
            </w:pPr>
            <w:r w:rsidRPr="001F6A6C">
              <w:rPr>
                <w:b/>
              </w:rPr>
              <w:t>YES</w:t>
            </w:r>
          </w:p>
        </w:tc>
      </w:tr>
      <w:tr w:rsidR="001F6A6C" w:rsidRPr="001F6A6C" w:rsidTr="00285CD7">
        <w:tc>
          <w:tcPr>
            <w:tcW w:w="2310" w:type="dxa"/>
            <w:tcBorders>
              <w:top w:val="nil"/>
              <w:left w:val="nil"/>
              <w:bottom w:val="nil"/>
              <w:right w:val="nil"/>
            </w:tcBorders>
          </w:tcPr>
          <w:p w:rsidR="001F6A6C" w:rsidRPr="001F6A6C" w:rsidRDefault="001F6A6C" w:rsidP="001F6A6C">
            <w:pPr>
              <w:spacing w:after="0" w:line="240" w:lineRule="auto"/>
            </w:pPr>
            <w:r w:rsidRPr="001F6A6C">
              <w:t>P value</w:t>
            </w:r>
          </w:p>
        </w:tc>
        <w:tc>
          <w:tcPr>
            <w:tcW w:w="2311" w:type="dxa"/>
            <w:tcBorders>
              <w:top w:val="nil"/>
              <w:left w:val="nil"/>
              <w:bottom w:val="nil"/>
              <w:right w:val="nil"/>
            </w:tcBorders>
          </w:tcPr>
          <w:p w:rsidR="001F6A6C" w:rsidRPr="001F6A6C" w:rsidRDefault="00187AD5" w:rsidP="001F6A6C">
            <w:pPr>
              <w:spacing w:after="0" w:line="240" w:lineRule="auto"/>
              <w:jc w:val="right"/>
            </w:pPr>
            <w:r w:rsidRPr="001F6A6C">
              <w:t>0.000</w:t>
            </w:r>
          </w:p>
        </w:tc>
        <w:tc>
          <w:tcPr>
            <w:tcW w:w="2311" w:type="dxa"/>
            <w:tcBorders>
              <w:top w:val="nil"/>
              <w:left w:val="nil"/>
              <w:bottom w:val="nil"/>
              <w:right w:val="nil"/>
            </w:tcBorders>
          </w:tcPr>
          <w:p w:rsidR="001F6A6C" w:rsidRPr="001F6A6C" w:rsidRDefault="001F6A6C" w:rsidP="00187AD5">
            <w:pPr>
              <w:spacing w:after="0" w:line="240" w:lineRule="auto"/>
              <w:jc w:val="right"/>
            </w:pPr>
            <w:r w:rsidRPr="001F6A6C">
              <w:t>0.000</w:t>
            </w:r>
          </w:p>
        </w:tc>
        <w:tc>
          <w:tcPr>
            <w:tcW w:w="2311" w:type="dxa"/>
            <w:tcBorders>
              <w:top w:val="nil"/>
              <w:left w:val="nil"/>
              <w:bottom w:val="nil"/>
              <w:right w:val="nil"/>
            </w:tcBorders>
          </w:tcPr>
          <w:p w:rsidR="001F6A6C" w:rsidRPr="001F6A6C" w:rsidRDefault="001F6A6C" w:rsidP="00187AD5">
            <w:pPr>
              <w:spacing w:after="0" w:line="240" w:lineRule="auto"/>
              <w:jc w:val="right"/>
            </w:pPr>
            <w:r w:rsidRPr="001F6A6C">
              <w:t>0.000</w:t>
            </w:r>
          </w:p>
        </w:tc>
      </w:tr>
      <w:tr w:rsidR="001F6A6C" w:rsidRPr="001F6A6C" w:rsidTr="00285CD7">
        <w:tc>
          <w:tcPr>
            <w:tcW w:w="2310" w:type="dxa"/>
            <w:tcBorders>
              <w:top w:val="nil"/>
              <w:left w:val="nil"/>
              <w:right w:val="nil"/>
            </w:tcBorders>
          </w:tcPr>
          <w:p w:rsidR="001F6A6C" w:rsidRPr="001F6A6C" w:rsidRDefault="001F6A6C" w:rsidP="001F6A6C">
            <w:pPr>
              <w:spacing w:after="0" w:line="240" w:lineRule="auto"/>
            </w:pPr>
            <w:r w:rsidRPr="001F6A6C">
              <w:t>Chi2</w:t>
            </w:r>
          </w:p>
        </w:tc>
        <w:tc>
          <w:tcPr>
            <w:tcW w:w="2311" w:type="dxa"/>
            <w:tcBorders>
              <w:top w:val="nil"/>
              <w:left w:val="nil"/>
              <w:right w:val="nil"/>
            </w:tcBorders>
          </w:tcPr>
          <w:p w:rsidR="001F6A6C" w:rsidRPr="001F6A6C" w:rsidRDefault="001F6A6C" w:rsidP="001F6A6C">
            <w:pPr>
              <w:spacing w:after="0" w:line="240" w:lineRule="auto"/>
              <w:jc w:val="right"/>
            </w:pPr>
            <w:r w:rsidRPr="001F6A6C">
              <w:t>52.59</w:t>
            </w:r>
          </w:p>
        </w:tc>
        <w:tc>
          <w:tcPr>
            <w:tcW w:w="2311" w:type="dxa"/>
            <w:tcBorders>
              <w:top w:val="nil"/>
              <w:left w:val="nil"/>
              <w:right w:val="nil"/>
            </w:tcBorders>
          </w:tcPr>
          <w:p w:rsidR="001F6A6C" w:rsidRPr="001F6A6C" w:rsidRDefault="001F6A6C" w:rsidP="001F6A6C">
            <w:pPr>
              <w:spacing w:after="0" w:line="240" w:lineRule="auto"/>
              <w:jc w:val="right"/>
            </w:pPr>
            <w:r w:rsidRPr="001F6A6C">
              <w:t>35.49</w:t>
            </w:r>
          </w:p>
        </w:tc>
        <w:tc>
          <w:tcPr>
            <w:tcW w:w="2311" w:type="dxa"/>
            <w:tcBorders>
              <w:top w:val="nil"/>
              <w:left w:val="nil"/>
              <w:right w:val="nil"/>
            </w:tcBorders>
          </w:tcPr>
          <w:p w:rsidR="001F6A6C" w:rsidRPr="001F6A6C" w:rsidRDefault="001F6A6C" w:rsidP="001F6A6C">
            <w:pPr>
              <w:spacing w:after="0" w:line="240" w:lineRule="auto"/>
              <w:jc w:val="right"/>
            </w:pPr>
            <w:r w:rsidRPr="001F6A6C">
              <w:t>32.39</w:t>
            </w:r>
          </w:p>
        </w:tc>
      </w:tr>
    </w:tbl>
    <w:p w:rsidR="00024E61" w:rsidRDefault="00024E61" w:rsidP="00024E61">
      <w:pPr>
        <w:rPr>
          <w:sz w:val="16"/>
          <w:szCs w:val="16"/>
        </w:rPr>
      </w:pPr>
      <w:r>
        <w:rPr>
          <w:sz w:val="16"/>
          <w:szCs w:val="16"/>
        </w:rPr>
        <w:t>Notes –</w:t>
      </w:r>
      <w:r w:rsidRPr="0079094C">
        <w:rPr>
          <w:sz w:val="16"/>
          <w:szCs w:val="16"/>
        </w:rPr>
        <w:t xml:space="preserve"> Robus</w:t>
      </w:r>
      <w:r>
        <w:rPr>
          <w:sz w:val="16"/>
          <w:szCs w:val="16"/>
        </w:rPr>
        <w:t>t standard errors are shown in brackets; significance is shown as *** p&lt;0.01, *</w:t>
      </w:r>
      <w:r w:rsidRPr="0079094C">
        <w:rPr>
          <w:sz w:val="16"/>
          <w:szCs w:val="16"/>
        </w:rPr>
        <w:t>* p&lt;0.05,</w:t>
      </w:r>
      <w:r>
        <w:rPr>
          <w:sz w:val="16"/>
          <w:szCs w:val="16"/>
        </w:rPr>
        <w:t xml:space="preserve"> *</w:t>
      </w:r>
      <w:r w:rsidRPr="0079094C">
        <w:rPr>
          <w:sz w:val="16"/>
          <w:szCs w:val="16"/>
        </w:rPr>
        <w:t xml:space="preserve"> p&lt;0.1.</w:t>
      </w:r>
      <w:r>
        <w:rPr>
          <w:sz w:val="16"/>
          <w:szCs w:val="16"/>
        </w:rPr>
        <w:t xml:space="preserve"> This table includes outcomes for the first hypothesis, estimated on three dif</w:t>
      </w:r>
      <w:r w:rsidR="002157E9">
        <w:rPr>
          <w:sz w:val="16"/>
          <w:szCs w:val="16"/>
        </w:rPr>
        <w:t xml:space="preserve">ferent dependent variables. The independent variable is WesternEconomies followed by all included control variables and separate year dummies. </w:t>
      </w:r>
      <w:r>
        <w:rPr>
          <w:sz w:val="16"/>
          <w:szCs w:val="16"/>
        </w:rPr>
        <w:t>Observations for each mode</w:t>
      </w:r>
      <w:r w:rsidR="002157E9">
        <w:rPr>
          <w:sz w:val="16"/>
          <w:szCs w:val="16"/>
        </w:rPr>
        <w:t>l are given and show a decreasing</w:t>
      </w:r>
      <w:r>
        <w:rPr>
          <w:sz w:val="16"/>
          <w:szCs w:val="16"/>
        </w:rPr>
        <w:t xml:space="preserve"> pattern. This is due to differences in observations among the dependent variables. </w:t>
      </w:r>
    </w:p>
    <w:p w:rsidR="001E0152" w:rsidRDefault="00B363D5" w:rsidP="001E0152">
      <w:pPr>
        <w:spacing w:line="360" w:lineRule="auto"/>
        <w:jc w:val="both"/>
        <w:rPr>
          <w:rFonts w:ascii="Times New Roman" w:hAnsi="Times New Roman"/>
          <w:sz w:val="24"/>
          <w:szCs w:val="24"/>
        </w:rPr>
      </w:pPr>
      <w:r>
        <w:rPr>
          <w:rFonts w:ascii="Times New Roman" w:hAnsi="Times New Roman"/>
          <w:sz w:val="24"/>
          <w:szCs w:val="24"/>
        </w:rPr>
        <w:t xml:space="preserve">Similar to </w:t>
      </w:r>
      <w:r w:rsidR="00341EA0">
        <w:rPr>
          <w:rFonts w:ascii="Times New Roman" w:hAnsi="Times New Roman"/>
          <w:sz w:val="24"/>
          <w:szCs w:val="24"/>
        </w:rPr>
        <w:t>table 11</w:t>
      </w:r>
      <w:r w:rsidR="001E0152">
        <w:rPr>
          <w:rFonts w:ascii="Times New Roman" w:hAnsi="Times New Roman"/>
          <w:sz w:val="24"/>
          <w:szCs w:val="24"/>
        </w:rPr>
        <w:t xml:space="preserve">, </w:t>
      </w:r>
      <w:r w:rsidR="00EC6F4B">
        <w:rPr>
          <w:rFonts w:ascii="Times New Roman" w:hAnsi="Times New Roman"/>
          <w:sz w:val="24"/>
          <w:szCs w:val="24"/>
        </w:rPr>
        <w:t>three out of five control variables show significant results</w:t>
      </w:r>
      <w:r w:rsidR="001E0152">
        <w:rPr>
          <w:rFonts w:ascii="Times New Roman" w:hAnsi="Times New Roman"/>
          <w:sz w:val="24"/>
          <w:szCs w:val="24"/>
        </w:rPr>
        <w:t xml:space="preserve">. </w:t>
      </w:r>
      <w:r w:rsidR="00B65A09">
        <w:rPr>
          <w:rFonts w:ascii="Times New Roman" w:hAnsi="Times New Roman"/>
          <w:sz w:val="24"/>
          <w:szCs w:val="24"/>
        </w:rPr>
        <w:t>Here, m</w:t>
      </w:r>
      <w:r w:rsidR="00512AA2">
        <w:rPr>
          <w:rFonts w:ascii="Times New Roman" w:hAnsi="Times New Roman"/>
          <w:sz w:val="24"/>
          <w:szCs w:val="24"/>
        </w:rPr>
        <w:t>odels 2 a</w:t>
      </w:r>
      <w:r w:rsidR="00F36093">
        <w:rPr>
          <w:rFonts w:ascii="Times New Roman" w:hAnsi="Times New Roman"/>
          <w:sz w:val="24"/>
          <w:szCs w:val="24"/>
        </w:rPr>
        <w:t>nd 3 are estimated</w:t>
      </w:r>
      <w:r w:rsidR="0050117B">
        <w:rPr>
          <w:rFonts w:ascii="Times New Roman" w:hAnsi="Times New Roman"/>
          <w:sz w:val="24"/>
          <w:szCs w:val="24"/>
        </w:rPr>
        <w:t xml:space="preserve"> includ</w:t>
      </w:r>
      <w:r w:rsidR="00741DCF">
        <w:rPr>
          <w:rFonts w:ascii="Times New Roman" w:hAnsi="Times New Roman"/>
          <w:sz w:val="24"/>
          <w:szCs w:val="24"/>
        </w:rPr>
        <w:t>ing logE</w:t>
      </w:r>
      <w:r w:rsidR="00512AA2">
        <w:rPr>
          <w:rFonts w:ascii="Times New Roman" w:hAnsi="Times New Roman"/>
          <w:sz w:val="24"/>
          <w:szCs w:val="24"/>
        </w:rPr>
        <w:t xml:space="preserve">mployees since results showed no improvement when </w:t>
      </w:r>
      <w:r w:rsidR="00E03F1C">
        <w:rPr>
          <w:rFonts w:ascii="Times New Roman" w:hAnsi="Times New Roman"/>
          <w:sz w:val="24"/>
          <w:szCs w:val="24"/>
        </w:rPr>
        <w:t xml:space="preserve">this variable was </w:t>
      </w:r>
      <w:r w:rsidR="00512AA2">
        <w:rPr>
          <w:rFonts w:ascii="Times New Roman" w:hAnsi="Times New Roman"/>
          <w:sz w:val="24"/>
          <w:szCs w:val="24"/>
        </w:rPr>
        <w:t>excluded.</w:t>
      </w:r>
      <w:r w:rsidR="00EC6F4B">
        <w:rPr>
          <w:rFonts w:ascii="Times New Roman" w:hAnsi="Times New Roman"/>
          <w:sz w:val="24"/>
          <w:szCs w:val="24"/>
        </w:rPr>
        <w:t xml:space="preserve"> </w:t>
      </w:r>
      <w:r w:rsidR="00512AA2">
        <w:rPr>
          <w:rFonts w:ascii="Times New Roman" w:hAnsi="Times New Roman"/>
          <w:sz w:val="24"/>
          <w:szCs w:val="24"/>
        </w:rPr>
        <w:t>Outcomes show that t</w:t>
      </w:r>
      <w:r w:rsidR="00EC6F4B">
        <w:rPr>
          <w:rFonts w:ascii="Times New Roman" w:hAnsi="Times New Roman"/>
          <w:sz w:val="24"/>
          <w:szCs w:val="24"/>
        </w:rPr>
        <w:t xml:space="preserve">he number of employees has a negative, </w:t>
      </w:r>
      <w:r w:rsidR="00EC6F4B">
        <w:rPr>
          <w:rFonts w:ascii="Times New Roman" w:hAnsi="Times New Roman"/>
          <w:sz w:val="24"/>
          <w:szCs w:val="24"/>
        </w:rPr>
        <w:lastRenderedPageBreak/>
        <w:t>significant effect on firm performance across all models.</w:t>
      </w:r>
      <w:r w:rsidR="00512AA2">
        <w:rPr>
          <w:rFonts w:ascii="Times New Roman" w:hAnsi="Times New Roman"/>
          <w:sz w:val="24"/>
          <w:szCs w:val="24"/>
        </w:rPr>
        <w:t xml:space="preserve"> This effect is strongest for model 3 and weakest in model 1. The effect implies that</w:t>
      </w:r>
      <w:r w:rsidR="001E0152">
        <w:rPr>
          <w:rFonts w:ascii="Times New Roman" w:hAnsi="Times New Roman"/>
          <w:sz w:val="24"/>
          <w:szCs w:val="24"/>
        </w:rPr>
        <w:t xml:space="preserve"> firms who employ </w:t>
      </w:r>
      <w:r w:rsidR="009246BC">
        <w:rPr>
          <w:rFonts w:ascii="Times New Roman" w:hAnsi="Times New Roman"/>
          <w:sz w:val="24"/>
          <w:szCs w:val="24"/>
        </w:rPr>
        <w:t xml:space="preserve">a </w:t>
      </w:r>
      <w:r w:rsidR="001E0152">
        <w:rPr>
          <w:rFonts w:ascii="Times New Roman" w:hAnsi="Times New Roman"/>
          <w:sz w:val="24"/>
          <w:szCs w:val="24"/>
        </w:rPr>
        <w:t xml:space="preserve">larger number of employees, on average, perform </w:t>
      </w:r>
      <w:r w:rsidR="00DC1D37">
        <w:rPr>
          <w:rFonts w:ascii="Times New Roman" w:hAnsi="Times New Roman"/>
          <w:sz w:val="24"/>
          <w:szCs w:val="24"/>
        </w:rPr>
        <w:t xml:space="preserve">less </w:t>
      </w:r>
      <w:r w:rsidR="001E0152">
        <w:rPr>
          <w:rFonts w:ascii="Times New Roman" w:hAnsi="Times New Roman"/>
          <w:sz w:val="24"/>
          <w:szCs w:val="24"/>
        </w:rPr>
        <w:t xml:space="preserve">as opposed to firms that have fewer employees. </w:t>
      </w:r>
      <w:r w:rsidR="009246BC">
        <w:rPr>
          <w:rFonts w:ascii="Times New Roman" w:hAnsi="Times New Roman"/>
          <w:sz w:val="24"/>
          <w:szCs w:val="24"/>
        </w:rPr>
        <w:t>Secondly, t</w:t>
      </w:r>
      <w:r w:rsidR="001E0152">
        <w:rPr>
          <w:rFonts w:ascii="Times New Roman" w:hAnsi="Times New Roman"/>
          <w:sz w:val="24"/>
          <w:szCs w:val="24"/>
        </w:rPr>
        <w:t>he number of patents a company possesses has a significant effect acro</w:t>
      </w:r>
      <w:r w:rsidR="009046C0">
        <w:rPr>
          <w:rFonts w:ascii="Times New Roman" w:hAnsi="Times New Roman"/>
          <w:sz w:val="24"/>
          <w:szCs w:val="24"/>
        </w:rPr>
        <w:t xml:space="preserve">ss all models but </w:t>
      </w:r>
      <w:r w:rsidR="00FA20AD">
        <w:rPr>
          <w:rFonts w:ascii="Times New Roman" w:hAnsi="Times New Roman"/>
          <w:sz w:val="24"/>
          <w:szCs w:val="24"/>
        </w:rPr>
        <w:t xml:space="preserve">again </w:t>
      </w:r>
      <w:r w:rsidR="009046C0">
        <w:rPr>
          <w:rFonts w:ascii="Times New Roman" w:hAnsi="Times New Roman"/>
          <w:sz w:val="24"/>
          <w:szCs w:val="24"/>
        </w:rPr>
        <w:t xml:space="preserve">is virtually non-existent in terms of magnitude. </w:t>
      </w:r>
      <w:r w:rsidR="0050117B">
        <w:rPr>
          <w:rFonts w:ascii="Times New Roman" w:hAnsi="Times New Roman"/>
          <w:sz w:val="24"/>
          <w:szCs w:val="24"/>
        </w:rPr>
        <w:t xml:space="preserve">Lastly, </w:t>
      </w:r>
      <w:r w:rsidR="009246BC">
        <w:rPr>
          <w:rFonts w:ascii="Times New Roman" w:hAnsi="Times New Roman"/>
          <w:sz w:val="24"/>
          <w:szCs w:val="24"/>
        </w:rPr>
        <w:t>Sales is found to be significant in all models. More importantly is its positive effect, meaning that an increase in sales lead</w:t>
      </w:r>
      <w:r w:rsidR="00E03F1C">
        <w:rPr>
          <w:rFonts w:ascii="Times New Roman" w:hAnsi="Times New Roman"/>
          <w:sz w:val="24"/>
          <w:szCs w:val="24"/>
        </w:rPr>
        <w:t xml:space="preserve"> to an increase in performance.</w:t>
      </w:r>
    </w:p>
    <w:p w:rsidR="002A7F08" w:rsidRDefault="009246BC" w:rsidP="001E0152">
      <w:pPr>
        <w:spacing w:line="360" w:lineRule="auto"/>
        <w:jc w:val="both"/>
        <w:rPr>
          <w:rFonts w:ascii="Times New Roman" w:hAnsi="Times New Roman"/>
          <w:sz w:val="24"/>
          <w:szCs w:val="24"/>
        </w:rPr>
      </w:pPr>
      <w:r>
        <w:rPr>
          <w:rFonts w:ascii="Times New Roman" w:hAnsi="Times New Roman"/>
          <w:sz w:val="24"/>
          <w:szCs w:val="24"/>
        </w:rPr>
        <w:t xml:space="preserve">Overall, hypotheses 2b and 2c can neither be confirmed nor rejected due to insignificant results. Based on these outcomes, hypothesis 2a needs to be rejected. Proof for a negative effect </w:t>
      </w:r>
      <w:r w:rsidR="00FA20AD">
        <w:rPr>
          <w:rFonts w:ascii="Times New Roman" w:hAnsi="Times New Roman"/>
          <w:sz w:val="24"/>
          <w:szCs w:val="24"/>
        </w:rPr>
        <w:t xml:space="preserve">of foreign owners, located in western economies, </w:t>
      </w:r>
      <w:r>
        <w:rPr>
          <w:rFonts w:ascii="Times New Roman" w:hAnsi="Times New Roman"/>
          <w:sz w:val="24"/>
          <w:szCs w:val="24"/>
        </w:rPr>
        <w:t>on ROA cannot be supported. In</w:t>
      </w:r>
      <w:r w:rsidR="00FA20AD">
        <w:rPr>
          <w:rFonts w:ascii="Times New Roman" w:hAnsi="Times New Roman"/>
          <w:sz w:val="24"/>
          <w:szCs w:val="24"/>
        </w:rPr>
        <w:t>stead, a positive effect is observed</w:t>
      </w:r>
      <w:r>
        <w:rPr>
          <w:rFonts w:ascii="Times New Roman" w:hAnsi="Times New Roman"/>
          <w:sz w:val="24"/>
          <w:szCs w:val="24"/>
        </w:rPr>
        <w:t xml:space="preserve">, meaning that foreign owners located in western economies </w:t>
      </w:r>
      <w:r w:rsidR="002A7F08">
        <w:rPr>
          <w:rFonts w:ascii="Times New Roman" w:hAnsi="Times New Roman"/>
          <w:sz w:val="24"/>
          <w:szCs w:val="24"/>
        </w:rPr>
        <w:t>have a positive effect on a firm’</w:t>
      </w:r>
      <w:r w:rsidR="00C77712">
        <w:rPr>
          <w:rFonts w:ascii="Times New Roman" w:hAnsi="Times New Roman"/>
          <w:sz w:val="24"/>
          <w:szCs w:val="24"/>
        </w:rPr>
        <w:t>s</w:t>
      </w:r>
      <w:r w:rsidR="002A7F08">
        <w:rPr>
          <w:rFonts w:ascii="Times New Roman" w:hAnsi="Times New Roman"/>
          <w:sz w:val="24"/>
          <w:szCs w:val="24"/>
        </w:rPr>
        <w:t xml:space="preserve"> ROA. </w:t>
      </w:r>
    </w:p>
    <w:p w:rsidR="00686406" w:rsidRPr="00E17C16" w:rsidRDefault="009246BC" w:rsidP="00686406">
      <w:pPr>
        <w:spacing w:line="360" w:lineRule="auto"/>
        <w:jc w:val="both"/>
        <w:rPr>
          <w:rFonts w:ascii="Times New Roman" w:hAnsi="Times New Roman"/>
          <w:sz w:val="28"/>
          <w:szCs w:val="28"/>
        </w:rPr>
      </w:pPr>
      <w:r>
        <w:rPr>
          <w:rFonts w:ascii="Times New Roman" w:hAnsi="Times New Roman"/>
          <w:sz w:val="24"/>
          <w:szCs w:val="24"/>
        </w:rPr>
        <w:t xml:space="preserve"> </w:t>
      </w:r>
      <w:r w:rsidR="00024E61" w:rsidRPr="001E0152">
        <w:rPr>
          <w:rFonts w:ascii="Times New Roman" w:hAnsi="Times New Roman"/>
          <w:b/>
          <w:sz w:val="24"/>
          <w:szCs w:val="24"/>
        </w:rPr>
        <w:br w:type="page"/>
      </w:r>
      <w:r w:rsidR="00686406" w:rsidRPr="00E17C16">
        <w:rPr>
          <w:rFonts w:ascii="Times New Roman" w:hAnsi="Times New Roman"/>
          <w:b/>
          <w:sz w:val="28"/>
          <w:szCs w:val="28"/>
        </w:rPr>
        <w:lastRenderedPageBreak/>
        <w:t xml:space="preserve">6. Discussion </w:t>
      </w:r>
    </w:p>
    <w:p w:rsidR="00686406" w:rsidRPr="0042434C" w:rsidRDefault="00D71483" w:rsidP="00686406">
      <w:pPr>
        <w:spacing w:line="360" w:lineRule="auto"/>
        <w:jc w:val="both"/>
        <w:rPr>
          <w:rFonts w:ascii="Times New Roman" w:hAnsi="Times New Roman"/>
          <w:sz w:val="24"/>
          <w:szCs w:val="24"/>
        </w:rPr>
      </w:pPr>
      <w:r>
        <w:rPr>
          <w:rFonts w:ascii="Times New Roman" w:hAnsi="Times New Roman"/>
          <w:sz w:val="24"/>
          <w:szCs w:val="24"/>
        </w:rPr>
        <w:t>This section provides</w:t>
      </w:r>
      <w:r w:rsidR="00686406" w:rsidRPr="0042434C">
        <w:rPr>
          <w:rFonts w:ascii="Times New Roman" w:hAnsi="Times New Roman"/>
          <w:sz w:val="24"/>
          <w:szCs w:val="24"/>
        </w:rPr>
        <w:t xml:space="preserve"> a summarization of the main results and </w:t>
      </w:r>
      <w:r w:rsidR="00686406">
        <w:rPr>
          <w:rFonts w:ascii="Times New Roman" w:hAnsi="Times New Roman"/>
          <w:sz w:val="24"/>
          <w:szCs w:val="24"/>
        </w:rPr>
        <w:t xml:space="preserve">their </w:t>
      </w:r>
      <w:r w:rsidR="00686406" w:rsidRPr="0042434C">
        <w:rPr>
          <w:rFonts w:ascii="Times New Roman" w:hAnsi="Times New Roman"/>
          <w:sz w:val="24"/>
          <w:szCs w:val="24"/>
        </w:rPr>
        <w:t xml:space="preserve">implications. In addition, </w:t>
      </w:r>
      <w:r w:rsidR="00686406">
        <w:rPr>
          <w:rFonts w:ascii="Times New Roman" w:hAnsi="Times New Roman"/>
          <w:sz w:val="24"/>
          <w:szCs w:val="24"/>
        </w:rPr>
        <w:t xml:space="preserve">limitations of this </w:t>
      </w:r>
      <w:r w:rsidR="00686406" w:rsidRPr="0042434C">
        <w:rPr>
          <w:rFonts w:ascii="Times New Roman" w:hAnsi="Times New Roman"/>
          <w:sz w:val="24"/>
          <w:szCs w:val="24"/>
        </w:rPr>
        <w:t>study</w:t>
      </w:r>
      <w:r w:rsidR="00686406">
        <w:rPr>
          <w:rFonts w:ascii="Times New Roman" w:hAnsi="Times New Roman"/>
          <w:sz w:val="24"/>
          <w:szCs w:val="24"/>
        </w:rPr>
        <w:t xml:space="preserve"> will be discussed. Finally, </w:t>
      </w:r>
      <w:r w:rsidR="00686406" w:rsidRPr="0042434C">
        <w:rPr>
          <w:rFonts w:ascii="Times New Roman" w:hAnsi="Times New Roman"/>
          <w:sz w:val="24"/>
          <w:szCs w:val="24"/>
        </w:rPr>
        <w:t>possible future research</w:t>
      </w:r>
      <w:r>
        <w:rPr>
          <w:rFonts w:ascii="Times New Roman" w:hAnsi="Times New Roman"/>
          <w:sz w:val="24"/>
          <w:szCs w:val="24"/>
        </w:rPr>
        <w:t xml:space="preserve"> directions will be named</w:t>
      </w:r>
      <w:r w:rsidR="00686406" w:rsidRPr="0042434C">
        <w:rPr>
          <w:rFonts w:ascii="Times New Roman" w:hAnsi="Times New Roman"/>
          <w:sz w:val="24"/>
          <w:szCs w:val="24"/>
        </w:rPr>
        <w:t xml:space="preserve">.  </w:t>
      </w:r>
    </w:p>
    <w:p w:rsidR="00686406" w:rsidRDefault="00686406" w:rsidP="00686406">
      <w:pPr>
        <w:spacing w:line="240" w:lineRule="auto"/>
        <w:jc w:val="both"/>
        <w:rPr>
          <w:rFonts w:ascii="Times New Roman" w:hAnsi="Times New Roman"/>
          <w:b/>
          <w:sz w:val="24"/>
          <w:szCs w:val="24"/>
        </w:rPr>
      </w:pPr>
      <w:r w:rsidRPr="0042434C">
        <w:rPr>
          <w:rFonts w:ascii="Times New Roman" w:hAnsi="Times New Roman"/>
          <w:b/>
          <w:sz w:val="24"/>
          <w:szCs w:val="24"/>
        </w:rPr>
        <w:t>Main results</w:t>
      </w:r>
      <w:r>
        <w:rPr>
          <w:rFonts w:ascii="Times New Roman" w:hAnsi="Times New Roman"/>
          <w:b/>
          <w:sz w:val="24"/>
          <w:szCs w:val="24"/>
        </w:rPr>
        <w:t xml:space="preserve"> and implications</w:t>
      </w:r>
    </w:p>
    <w:p w:rsidR="00686406" w:rsidRDefault="00686406" w:rsidP="00686406">
      <w:pPr>
        <w:spacing w:line="360" w:lineRule="auto"/>
        <w:jc w:val="both"/>
        <w:rPr>
          <w:rFonts w:ascii="Times New Roman" w:hAnsi="Times New Roman"/>
          <w:sz w:val="24"/>
          <w:szCs w:val="24"/>
        </w:rPr>
      </w:pPr>
      <w:r>
        <w:rPr>
          <w:rFonts w:ascii="Times New Roman" w:hAnsi="Times New Roman"/>
          <w:sz w:val="24"/>
          <w:szCs w:val="24"/>
        </w:rPr>
        <w:t xml:space="preserve">The main aim of this study was to explore the effect of foreign ownership in the Chinese consumer electronics industry. It did so by comparing domestic firms with foreign owned firms in terms of performance. In addition, the effect of foreign owner location on firm performance is explored. </w:t>
      </w:r>
    </w:p>
    <w:p w:rsidR="00686406" w:rsidRDefault="00686406" w:rsidP="00686406">
      <w:pPr>
        <w:spacing w:line="360" w:lineRule="auto"/>
        <w:jc w:val="both"/>
        <w:rPr>
          <w:rFonts w:ascii="Times New Roman" w:hAnsi="Times New Roman"/>
          <w:sz w:val="24"/>
          <w:szCs w:val="24"/>
        </w:rPr>
      </w:pPr>
      <w:r>
        <w:rPr>
          <w:rFonts w:ascii="Times New Roman" w:hAnsi="Times New Roman"/>
          <w:sz w:val="24"/>
          <w:szCs w:val="24"/>
        </w:rPr>
        <w:t>The firs</w:t>
      </w:r>
      <w:r w:rsidR="007924DD">
        <w:rPr>
          <w:rFonts w:ascii="Times New Roman" w:hAnsi="Times New Roman"/>
          <w:sz w:val="24"/>
          <w:szCs w:val="24"/>
        </w:rPr>
        <w:t>t three hypotheses tried to prove</w:t>
      </w:r>
      <w:r>
        <w:rPr>
          <w:rFonts w:ascii="Times New Roman" w:hAnsi="Times New Roman"/>
          <w:sz w:val="24"/>
          <w:szCs w:val="24"/>
        </w:rPr>
        <w:t xml:space="preserve"> an increase in performance for foreign owned firms as opposed to domestic firms. Performance</w:t>
      </w:r>
      <w:r w:rsidR="00D71483">
        <w:rPr>
          <w:rFonts w:ascii="Times New Roman" w:hAnsi="Times New Roman"/>
          <w:sz w:val="24"/>
          <w:szCs w:val="24"/>
        </w:rPr>
        <w:t xml:space="preserve"> is being measured in terms of return on asset, return on equity (before tax) and return on equity,</w:t>
      </w:r>
      <w:r>
        <w:rPr>
          <w:rFonts w:ascii="Times New Roman" w:hAnsi="Times New Roman"/>
          <w:sz w:val="24"/>
          <w:szCs w:val="24"/>
        </w:rPr>
        <w:t xml:space="preserve"> resulting in three separate hypotheses. Based on the results, hypothesis 1a and 1b </w:t>
      </w:r>
      <w:r w:rsidR="00D71483">
        <w:rPr>
          <w:rFonts w:ascii="Times New Roman" w:hAnsi="Times New Roman"/>
          <w:sz w:val="24"/>
          <w:szCs w:val="24"/>
        </w:rPr>
        <w:t>are</w:t>
      </w:r>
      <w:r>
        <w:rPr>
          <w:rFonts w:ascii="Times New Roman" w:hAnsi="Times New Roman"/>
          <w:sz w:val="24"/>
          <w:szCs w:val="24"/>
        </w:rPr>
        <w:t xml:space="preserve"> rejected. The expected positive effect of foreign ownership on a firm’ ROA and ROE was negative</w:t>
      </w:r>
      <w:r w:rsidR="007924DD">
        <w:rPr>
          <w:rFonts w:ascii="Times New Roman" w:hAnsi="Times New Roman"/>
          <w:sz w:val="24"/>
          <w:szCs w:val="24"/>
        </w:rPr>
        <w:t xml:space="preserve"> instead</w:t>
      </w:r>
      <w:r>
        <w:rPr>
          <w:rFonts w:ascii="Times New Roman" w:hAnsi="Times New Roman"/>
          <w:sz w:val="24"/>
          <w:szCs w:val="24"/>
        </w:rPr>
        <w:t>. This implies that foreign owned firms in the Chinese consumer electronics industry, on avera</w:t>
      </w:r>
      <w:r w:rsidR="007924DD">
        <w:rPr>
          <w:rFonts w:ascii="Times New Roman" w:hAnsi="Times New Roman"/>
          <w:sz w:val="24"/>
          <w:szCs w:val="24"/>
        </w:rPr>
        <w:t>ge, perform less</w:t>
      </w:r>
      <w:r>
        <w:rPr>
          <w:rFonts w:ascii="Times New Roman" w:hAnsi="Times New Roman"/>
          <w:sz w:val="24"/>
          <w:szCs w:val="24"/>
        </w:rPr>
        <w:t xml:space="preserve"> </w:t>
      </w:r>
      <w:r w:rsidR="007924DD">
        <w:rPr>
          <w:rFonts w:ascii="Times New Roman" w:hAnsi="Times New Roman"/>
          <w:sz w:val="24"/>
          <w:szCs w:val="24"/>
        </w:rPr>
        <w:t>compared</w:t>
      </w:r>
      <w:r>
        <w:rPr>
          <w:rFonts w:ascii="Times New Roman" w:hAnsi="Times New Roman"/>
          <w:sz w:val="24"/>
          <w:szCs w:val="24"/>
        </w:rPr>
        <w:t xml:space="preserve"> to domestic firms. Unfortunately, hypothesis 1c can neither be confirmed, nor rejected. The estimated model did not show significant outcomes for the main independent variable, meaning that no interpretations could be given. Overall, outcomes for hypothesis 1 contradict with existing literature, implying that foreign ownership has an opposite effect on the Chinese consumer electronics industry</w:t>
      </w:r>
      <w:r w:rsidR="00BA0ED3">
        <w:rPr>
          <w:rFonts w:ascii="Times New Roman" w:hAnsi="Times New Roman"/>
          <w:sz w:val="24"/>
          <w:szCs w:val="24"/>
        </w:rPr>
        <w:t xml:space="preserve"> as opposed to what was hypothesized</w:t>
      </w:r>
      <w:r>
        <w:rPr>
          <w:rFonts w:ascii="Times New Roman" w:hAnsi="Times New Roman"/>
          <w:sz w:val="24"/>
          <w:szCs w:val="24"/>
        </w:rPr>
        <w:t xml:space="preserve">. </w:t>
      </w:r>
    </w:p>
    <w:p w:rsidR="00686406" w:rsidRDefault="00686406" w:rsidP="00686406">
      <w:pPr>
        <w:spacing w:line="360" w:lineRule="auto"/>
        <w:jc w:val="both"/>
        <w:rPr>
          <w:rFonts w:ascii="Times New Roman" w:hAnsi="Times New Roman"/>
          <w:sz w:val="24"/>
          <w:szCs w:val="24"/>
        </w:rPr>
      </w:pPr>
      <w:r>
        <w:rPr>
          <w:rFonts w:ascii="Times New Roman" w:hAnsi="Times New Roman"/>
          <w:sz w:val="24"/>
          <w:szCs w:val="24"/>
        </w:rPr>
        <w:t>A possible explanation for</w:t>
      </w:r>
      <w:r w:rsidR="00D71483">
        <w:rPr>
          <w:rFonts w:ascii="Times New Roman" w:hAnsi="Times New Roman"/>
          <w:sz w:val="24"/>
          <w:szCs w:val="24"/>
        </w:rPr>
        <w:t xml:space="preserve"> these conflicting results is</w:t>
      </w:r>
      <w:r>
        <w:rPr>
          <w:rFonts w:ascii="Times New Roman" w:hAnsi="Times New Roman"/>
          <w:sz w:val="24"/>
          <w:szCs w:val="24"/>
        </w:rPr>
        <w:t xml:space="preserve"> that the Chinese market differs greatly from the markets explored in other literature. It is no secret that China is unique in terms of its cultural and political environment as well as its different judicial system. All </w:t>
      </w:r>
      <w:r w:rsidR="007924DD">
        <w:rPr>
          <w:rFonts w:ascii="Times New Roman" w:hAnsi="Times New Roman"/>
          <w:sz w:val="24"/>
          <w:szCs w:val="24"/>
        </w:rPr>
        <w:t xml:space="preserve">of </w:t>
      </w:r>
      <w:r>
        <w:rPr>
          <w:rFonts w:ascii="Times New Roman" w:hAnsi="Times New Roman"/>
          <w:sz w:val="24"/>
          <w:szCs w:val="24"/>
        </w:rPr>
        <w:t>these aspects could potentially form a barrier for foreign firms who are looking to benefit from China’s flourishing economy</w:t>
      </w:r>
      <w:r w:rsidRPr="00BA0ED3">
        <w:rPr>
          <w:rFonts w:ascii="Times New Roman" w:hAnsi="Times New Roman"/>
          <w:sz w:val="24"/>
          <w:szCs w:val="24"/>
        </w:rPr>
        <w:t xml:space="preserve">. Consequently, these barriers can increase costs for foreign owners, resulting in </w:t>
      </w:r>
      <w:r w:rsidR="00BA0ED3" w:rsidRPr="00BA0ED3">
        <w:rPr>
          <w:rFonts w:ascii="Times New Roman" w:hAnsi="Times New Roman"/>
          <w:sz w:val="24"/>
          <w:szCs w:val="24"/>
        </w:rPr>
        <w:t xml:space="preserve">a </w:t>
      </w:r>
      <w:r w:rsidRPr="00BA0ED3">
        <w:rPr>
          <w:rFonts w:ascii="Times New Roman" w:hAnsi="Times New Roman"/>
          <w:sz w:val="24"/>
          <w:szCs w:val="24"/>
        </w:rPr>
        <w:t>decr</w:t>
      </w:r>
      <w:r w:rsidR="00BA0ED3" w:rsidRPr="00BA0ED3">
        <w:rPr>
          <w:rFonts w:ascii="Times New Roman" w:hAnsi="Times New Roman"/>
          <w:sz w:val="24"/>
          <w:szCs w:val="24"/>
        </w:rPr>
        <w:t>ease in</w:t>
      </w:r>
      <w:r w:rsidRPr="00BA0ED3">
        <w:rPr>
          <w:rFonts w:ascii="Times New Roman" w:hAnsi="Times New Roman"/>
          <w:sz w:val="24"/>
          <w:szCs w:val="24"/>
        </w:rPr>
        <w:t xml:space="preserve"> performances for foreign owned firms.</w:t>
      </w:r>
      <w:r>
        <w:rPr>
          <w:rFonts w:ascii="Times New Roman" w:hAnsi="Times New Roman"/>
          <w:sz w:val="24"/>
          <w:szCs w:val="24"/>
        </w:rPr>
        <w:t xml:space="preserve"> In other words, foreign owners have a relatively high liability of foreignness</w:t>
      </w:r>
      <w:r w:rsidR="00BA0ED3">
        <w:rPr>
          <w:rFonts w:ascii="Times New Roman" w:hAnsi="Times New Roman"/>
          <w:sz w:val="24"/>
          <w:szCs w:val="24"/>
        </w:rPr>
        <w:t>. Moreover, this liability is higher than the</w:t>
      </w:r>
      <w:r>
        <w:rPr>
          <w:rFonts w:ascii="Times New Roman" w:hAnsi="Times New Roman"/>
          <w:sz w:val="24"/>
          <w:szCs w:val="24"/>
        </w:rPr>
        <w:t xml:space="preserve"> </w:t>
      </w:r>
      <w:r w:rsidR="00BA0ED3">
        <w:rPr>
          <w:rFonts w:ascii="Times New Roman" w:hAnsi="Times New Roman"/>
          <w:sz w:val="24"/>
          <w:szCs w:val="24"/>
        </w:rPr>
        <w:t xml:space="preserve">accumulated </w:t>
      </w:r>
      <w:r>
        <w:rPr>
          <w:rFonts w:ascii="Times New Roman" w:hAnsi="Times New Roman"/>
          <w:sz w:val="24"/>
          <w:szCs w:val="24"/>
        </w:rPr>
        <w:t>benefits</w:t>
      </w:r>
      <w:r w:rsidR="00BA0ED3">
        <w:rPr>
          <w:rFonts w:ascii="Times New Roman" w:hAnsi="Times New Roman"/>
          <w:sz w:val="24"/>
          <w:szCs w:val="24"/>
        </w:rPr>
        <w:t xml:space="preserve"> of</w:t>
      </w:r>
      <w:r>
        <w:rPr>
          <w:rFonts w:ascii="Times New Roman" w:hAnsi="Times New Roman"/>
          <w:sz w:val="24"/>
          <w:szCs w:val="24"/>
        </w:rPr>
        <w:t xml:space="preserve"> operating in China.  </w:t>
      </w:r>
    </w:p>
    <w:p w:rsidR="00686406" w:rsidRDefault="00686406" w:rsidP="00686406">
      <w:pPr>
        <w:spacing w:line="360" w:lineRule="auto"/>
        <w:jc w:val="both"/>
        <w:rPr>
          <w:rFonts w:ascii="Times New Roman" w:hAnsi="Times New Roman"/>
          <w:sz w:val="24"/>
          <w:szCs w:val="24"/>
        </w:rPr>
      </w:pPr>
      <w:r>
        <w:rPr>
          <w:rFonts w:ascii="Times New Roman" w:hAnsi="Times New Roman"/>
          <w:sz w:val="24"/>
          <w:szCs w:val="24"/>
        </w:rPr>
        <w:t xml:space="preserve">An alternative explanation can be found by looking at the earlier mentioned papers of Chhibber and Majumdar (1999) and Greenaway et al. (2012). Both papers proved that the degree of foreign ownership matters when looking at a foreign owned firm and their </w:t>
      </w:r>
      <w:r>
        <w:rPr>
          <w:rFonts w:ascii="Times New Roman" w:hAnsi="Times New Roman"/>
          <w:sz w:val="24"/>
          <w:szCs w:val="24"/>
        </w:rPr>
        <w:lastRenderedPageBreak/>
        <w:t xml:space="preserve">implications on firm performance. Overall, both papers concluded that more, in terms of foreign ownership, is certainly not better. Greenaway et al. (2012) even finds optimum levels of foreign ownership to lie between 47% and 61%. Furthermore, Chhibber and Majumdar (1999) find that foreign owned firms that have relatively high degrees of foreign </w:t>
      </w:r>
      <w:r w:rsidR="00BA0ED3">
        <w:rPr>
          <w:rFonts w:ascii="Times New Roman" w:hAnsi="Times New Roman"/>
          <w:sz w:val="24"/>
          <w:szCs w:val="24"/>
        </w:rPr>
        <w:t>ownership</w:t>
      </w:r>
      <w:r>
        <w:rPr>
          <w:rFonts w:ascii="Times New Roman" w:hAnsi="Times New Roman"/>
          <w:sz w:val="24"/>
          <w:szCs w:val="24"/>
        </w:rPr>
        <w:t xml:space="preserve"> perform even </w:t>
      </w:r>
      <w:r w:rsidR="00DC1D37">
        <w:rPr>
          <w:rFonts w:ascii="Times New Roman" w:hAnsi="Times New Roman"/>
          <w:sz w:val="24"/>
          <w:szCs w:val="24"/>
        </w:rPr>
        <w:t xml:space="preserve">less compared to </w:t>
      </w:r>
      <w:r>
        <w:rPr>
          <w:rFonts w:ascii="Times New Roman" w:hAnsi="Times New Roman"/>
          <w:sz w:val="24"/>
          <w:szCs w:val="24"/>
        </w:rPr>
        <w:t>domestic firms. This last state</w:t>
      </w:r>
      <w:r w:rsidR="00D71483">
        <w:rPr>
          <w:rFonts w:ascii="Times New Roman" w:hAnsi="Times New Roman"/>
          <w:sz w:val="24"/>
          <w:szCs w:val="24"/>
        </w:rPr>
        <w:t>ment is important because it</w:t>
      </w:r>
      <w:r>
        <w:rPr>
          <w:rFonts w:ascii="Times New Roman" w:hAnsi="Times New Roman"/>
          <w:sz w:val="24"/>
          <w:szCs w:val="24"/>
        </w:rPr>
        <w:t xml:space="preserve"> explain</w:t>
      </w:r>
      <w:r w:rsidR="00D71483">
        <w:rPr>
          <w:rFonts w:ascii="Times New Roman" w:hAnsi="Times New Roman"/>
          <w:sz w:val="24"/>
          <w:szCs w:val="24"/>
        </w:rPr>
        <w:t>s</w:t>
      </w:r>
      <w:r>
        <w:rPr>
          <w:rFonts w:ascii="Times New Roman" w:hAnsi="Times New Roman"/>
          <w:sz w:val="24"/>
          <w:szCs w:val="24"/>
        </w:rPr>
        <w:t xml:space="preserve"> the conflicting results found in this research. Originally, ownership percentages were included in the dataset but were later excluded because of a severe amount of missing values. As a consequence, percentages of foreign ownership cannot be investigated in this dataset. However, based on the above-mentioned findings, it is plausible that for this dataset, foreign ownership percentages lie, at least partly, above the optimum found by Greenaway et al. (2012). Linking this assumption to the conclusion found by Chhibber and Majumdar (1999), an explanation for foreign owned firms being outperformed by domestic firms is found.  </w:t>
      </w:r>
    </w:p>
    <w:p w:rsidR="00686406" w:rsidRDefault="00686406" w:rsidP="00686406">
      <w:pPr>
        <w:spacing w:line="360" w:lineRule="auto"/>
        <w:jc w:val="both"/>
        <w:rPr>
          <w:rFonts w:ascii="Times New Roman" w:hAnsi="Times New Roman"/>
          <w:sz w:val="24"/>
          <w:szCs w:val="24"/>
        </w:rPr>
      </w:pPr>
      <w:r>
        <w:rPr>
          <w:rFonts w:ascii="Times New Roman" w:hAnsi="Times New Roman"/>
          <w:sz w:val="24"/>
          <w:szCs w:val="24"/>
        </w:rPr>
        <w:t>Like seen for hypothesis 1, a</w:t>
      </w:r>
      <w:r w:rsidRPr="008675BB">
        <w:rPr>
          <w:rFonts w:ascii="Times New Roman" w:hAnsi="Times New Roman"/>
          <w:sz w:val="24"/>
          <w:szCs w:val="24"/>
        </w:rPr>
        <w:t xml:space="preserve"> similar pattern</w:t>
      </w:r>
      <w:r>
        <w:rPr>
          <w:rFonts w:ascii="Times New Roman" w:hAnsi="Times New Roman"/>
          <w:sz w:val="24"/>
          <w:szCs w:val="24"/>
        </w:rPr>
        <w:t xml:space="preserve"> is seen for</w:t>
      </w:r>
      <w:r w:rsidR="007924DD">
        <w:rPr>
          <w:rFonts w:ascii="Times New Roman" w:hAnsi="Times New Roman"/>
          <w:sz w:val="24"/>
          <w:szCs w:val="24"/>
        </w:rPr>
        <w:t xml:space="preserve"> hypothesis 2. It tried to prove</w:t>
      </w:r>
      <w:r>
        <w:rPr>
          <w:rFonts w:ascii="Times New Roman" w:hAnsi="Times New Roman"/>
          <w:sz w:val="24"/>
          <w:szCs w:val="24"/>
        </w:rPr>
        <w:t xml:space="preserve"> that Chinese firms who are owned by companies located in western econ</w:t>
      </w:r>
      <w:r w:rsidR="00D71483">
        <w:rPr>
          <w:rFonts w:ascii="Times New Roman" w:hAnsi="Times New Roman"/>
          <w:sz w:val="24"/>
          <w:szCs w:val="24"/>
        </w:rPr>
        <w:t>omies, on average, perform less</w:t>
      </w:r>
      <w:r>
        <w:rPr>
          <w:rFonts w:ascii="Times New Roman" w:hAnsi="Times New Roman"/>
          <w:sz w:val="24"/>
          <w:szCs w:val="24"/>
        </w:rPr>
        <w:t xml:space="preserve"> than firms who are owned by companies located in non-western economies. Here, models 2 and 3 show no significant outcomes for the main independent variable, meaning that hypothesis 2b and 2c could not be proven. Outcomes for hypothesis 2a show an opposite effect as to what was expected, namely: Chinese firms who are owned by companies located in western economies perform better as opposed to firms that are owned by companies located in non-western economies. </w:t>
      </w:r>
    </w:p>
    <w:p w:rsidR="00A74DFF" w:rsidRDefault="00686406" w:rsidP="00686406">
      <w:pPr>
        <w:spacing w:line="360" w:lineRule="auto"/>
        <w:jc w:val="both"/>
        <w:rPr>
          <w:rFonts w:ascii="Times New Roman" w:hAnsi="Times New Roman"/>
          <w:sz w:val="24"/>
          <w:szCs w:val="24"/>
        </w:rPr>
      </w:pPr>
      <w:r>
        <w:rPr>
          <w:rFonts w:ascii="Times New Roman" w:hAnsi="Times New Roman"/>
          <w:sz w:val="24"/>
          <w:szCs w:val="24"/>
        </w:rPr>
        <w:t xml:space="preserve">Again results contradict with the hypotheses. These results might be explained by underestimating knowledge and adaptability attributed to western located foreign owners. It was hypothesized that cultural and political differences would create barriers leading to a higher liability of foreignness for these western located foreign owners. This was disproven, leaving only two possible scenarios, namely: </w:t>
      </w:r>
    </w:p>
    <w:p w:rsidR="00A74DFF" w:rsidRPr="00A74DFF" w:rsidRDefault="00BA0ED3" w:rsidP="00A74DFF">
      <w:pPr>
        <w:pStyle w:val="ListParagraph"/>
        <w:numPr>
          <w:ilvl w:val="0"/>
          <w:numId w:val="19"/>
        </w:numPr>
        <w:spacing w:line="360" w:lineRule="auto"/>
        <w:jc w:val="both"/>
        <w:rPr>
          <w:rFonts w:ascii="Times New Roman" w:hAnsi="Times New Roman"/>
          <w:sz w:val="24"/>
          <w:szCs w:val="24"/>
        </w:rPr>
      </w:pPr>
      <w:r w:rsidRPr="00A74DFF">
        <w:rPr>
          <w:rFonts w:ascii="Times New Roman" w:hAnsi="Times New Roman"/>
          <w:sz w:val="24"/>
          <w:szCs w:val="24"/>
        </w:rPr>
        <w:t>T</w:t>
      </w:r>
      <w:r w:rsidR="00686406" w:rsidRPr="00A74DFF">
        <w:rPr>
          <w:rFonts w:ascii="Times New Roman" w:hAnsi="Times New Roman"/>
          <w:sz w:val="24"/>
          <w:szCs w:val="24"/>
        </w:rPr>
        <w:t>he hypothesized barriers did not exist in the first place, leading to equal chances for both non-western and western located foreign owners. In this scenario, western located foreign owners are confirmed to enhance performance more as opposed to non-western located foreign owners.</w:t>
      </w:r>
    </w:p>
    <w:p w:rsidR="00686406" w:rsidRPr="00A74DFF" w:rsidRDefault="00686406" w:rsidP="00A74DFF">
      <w:pPr>
        <w:pStyle w:val="ListParagraph"/>
        <w:numPr>
          <w:ilvl w:val="0"/>
          <w:numId w:val="19"/>
        </w:numPr>
        <w:spacing w:line="360" w:lineRule="auto"/>
        <w:jc w:val="both"/>
        <w:rPr>
          <w:rFonts w:ascii="Times New Roman" w:hAnsi="Times New Roman"/>
          <w:sz w:val="24"/>
          <w:szCs w:val="24"/>
        </w:rPr>
      </w:pPr>
      <w:r w:rsidRPr="00A74DFF">
        <w:rPr>
          <w:rFonts w:ascii="Times New Roman" w:hAnsi="Times New Roman"/>
          <w:sz w:val="24"/>
          <w:szCs w:val="24"/>
        </w:rPr>
        <w:t xml:space="preserve">The hypothesized barriers do exist but superiority of western located firms allowed them, not only to overcome these barriers, but also to outperform non-western located owners and their owned firms. </w:t>
      </w:r>
    </w:p>
    <w:p w:rsidR="00686406" w:rsidRDefault="00686406" w:rsidP="00686406">
      <w:pPr>
        <w:spacing w:line="360" w:lineRule="auto"/>
        <w:jc w:val="both"/>
        <w:rPr>
          <w:rFonts w:ascii="Times New Roman" w:hAnsi="Times New Roman"/>
          <w:sz w:val="24"/>
          <w:szCs w:val="24"/>
        </w:rPr>
      </w:pPr>
      <w:r>
        <w:rPr>
          <w:rFonts w:ascii="Times New Roman" w:hAnsi="Times New Roman"/>
          <w:sz w:val="24"/>
          <w:szCs w:val="24"/>
        </w:rPr>
        <w:lastRenderedPageBreak/>
        <w:t xml:space="preserve">This study’s main conclusion is that foreign ownership affects the Chinese consumer electronics industry in a different way as opposed to what is found in existing literature. Although these results are somewhat unexpected, they do answer the main research question, namely: “To what extent does foreign ownership affect firm performance in the Chinese consumer electronics industry”. With this conclusion it is made clear that China is a unique country that does not follow conventional patterns in terms of foreign ownership. This statement can be seen as the main contribution to existing literature. </w:t>
      </w:r>
    </w:p>
    <w:p w:rsidR="00686406" w:rsidRDefault="00686406" w:rsidP="00686406">
      <w:pPr>
        <w:spacing w:line="240" w:lineRule="auto"/>
        <w:jc w:val="both"/>
        <w:rPr>
          <w:rFonts w:ascii="Times New Roman" w:hAnsi="Times New Roman"/>
          <w:b/>
          <w:sz w:val="24"/>
          <w:szCs w:val="24"/>
        </w:rPr>
      </w:pPr>
      <w:r>
        <w:rPr>
          <w:rFonts w:ascii="Times New Roman" w:hAnsi="Times New Roman"/>
          <w:b/>
          <w:sz w:val="24"/>
          <w:szCs w:val="24"/>
        </w:rPr>
        <w:t>Limitations</w:t>
      </w:r>
    </w:p>
    <w:p w:rsidR="00686406" w:rsidRPr="00AC15EC" w:rsidRDefault="00686406" w:rsidP="00686406">
      <w:pPr>
        <w:spacing w:line="360" w:lineRule="auto"/>
        <w:jc w:val="both"/>
        <w:rPr>
          <w:rFonts w:ascii="Times New Roman" w:hAnsi="Times New Roman"/>
          <w:sz w:val="24"/>
          <w:szCs w:val="24"/>
        </w:rPr>
      </w:pPr>
      <w:r w:rsidRPr="00AC15EC">
        <w:rPr>
          <w:rFonts w:ascii="Times New Roman" w:hAnsi="Times New Roman"/>
          <w:sz w:val="24"/>
          <w:szCs w:val="24"/>
        </w:rPr>
        <w:t xml:space="preserve">Up to this part </w:t>
      </w:r>
      <w:r>
        <w:rPr>
          <w:rFonts w:ascii="Times New Roman" w:hAnsi="Times New Roman"/>
          <w:sz w:val="24"/>
          <w:szCs w:val="24"/>
        </w:rPr>
        <w:t xml:space="preserve">the </w:t>
      </w:r>
      <w:r w:rsidRPr="00AC15EC">
        <w:rPr>
          <w:rFonts w:ascii="Times New Roman" w:hAnsi="Times New Roman"/>
          <w:sz w:val="24"/>
          <w:szCs w:val="24"/>
        </w:rPr>
        <w:t xml:space="preserve">research and its results are discussed </w:t>
      </w:r>
      <w:r>
        <w:rPr>
          <w:rFonts w:ascii="Times New Roman" w:hAnsi="Times New Roman"/>
          <w:sz w:val="24"/>
          <w:szCs w:val="24"/>
        </w:rPr>
        <w:t xml:space="preserve">without acknowledging possible limitations. Unfortunately the data that is used in this research has some limitations that cannot be left unspoken. Firstly, the final dataset was unbalanced meaning that there are missing observations across firms and years. Secondly, models were being estimated on observations ranging from 2005 to 2010 although initially observations ranged from 1997 up to 2012. This indicates that much information is lost in the process of creating a workable dataset. Although it is impossible to predict what the outcomes would have been if not as much data would have been lost, it would be a mistake not to mention this possible flaw. </w:t>
      </w:r>
    </w:p>
    <w:p w:rsidR="00686406" w:rsidRDefault="008A7F18" w:rsidP="00686406">
      <w:pPr>
        <w:spacing w:line="360" w:lineRule="auto"/>
        <w:jc w:val="both"/>
        <w:rPr>
          <w:rFonts w:ascii="Times New Roman" w:hAnsi="Times New Roman"/>
          <w:sz w:val="24"/>
          <w:szCs w:val="24"/>
        </w:rPr>
      </w:pPr>
      <w:r w:rsidRPr="008A7F18">
        <w:rPr>
          <w:rFonts w:ascii="Times New Roman" w:hAnsi="Times New Roman"/>
          <w:sz w:val="24"/>
          <w:szCs w:val="24"/>
        </w:rPr>
        <w:t>A second limitation stems from the</w:t>
      </w:r>
      <w:r w:rsidR="00686406" w:rsidRPr="008A7F18">
        <w:rPr>
          <w:rFonts w:ascii="Times New Roman" w:hAnsi="Times New Roman"/>
          <w:sz w:val="24"/>
          <w:szCs w:val="24"/>
        </w:rPr>
        <w:t xml:space="preserve"> small subsample on which hypothesis 2 is tested. To begin with, the total number of 112 observations is rather small. However, more concerning is the clustering of foreign owners</w:t>
      </w:r>
      <w:r>
        <w:rPr>
          <w:rFonts w:ascii="Times New Roman" w:hAnsi="Times New Roman"/>
          <w:sz w:val="24"/>
          <w:szCs w:val="24"/>
        </w:rPr>
        <w:t xml:space="preserve"> in terms of location</w:t>
      </w:r>
      <w:r w:rsidR="00686406" w:rsidRPr="008A7F18">
        <w:rPr>
          <w:rFonts w:ascii="Times New Roman" w:hAnsi="Times New Roman"/>
          <w:sz w:val="24"/>
          <w:szCs w:val="24"/>
        </w:rPr>
        <w:t xml:space="preserve">.  </w:t>
      </w:r>
      <w:r>
        <w:rPr>
          <w:rFonts w:ascii="Times New Roman" w:hAnsi="Times New Roman"/>
          <w:sz w:val="24"/>
          <w:szCs w:val="24"/>
        </w:rPr>
        <w:t xml:space="preserve">For Hong Kong alone, a </w:t>
      </w:r>
      <w:r w:rsidR="00686406" w:rsidRPr="008A7F18">
        <w:rPr>
          <w:rFonts w:ascii="Times New Roman" w:hAnsi="Times New Roman"/>
          <w:sz w:val="24"/>
          <w:szCs w:val="24"/>
        </w:rPr>
        <w:t>total of 31 foreign owners</w:t>
      </w:r>
      <w:r>
        <w:rPr>
          <w:rFonts w:ascii="Times New Roman" w:hAnsi="Times New Roman"/>
          <w:sz w:val="24"/>
          <w:szCs w:val="24"/>
        </w:rPr>
        <w:t xml:space="preserve"> are observed, corresponding to</w:t>
      </w:r>
      <w:r w:rsidR="00686406" w:rsidRPr="008A7F18">
        <w:rPr>
          <w:rFonts w:ascii="Times New Roman" w:hAnsi="Times New Roman"/>
          <w:sz w:val="24"/>
          <w:szCs w:val="24"/>
        </w:rPr>
        <w:t xml:space="preserve"> 28% of all observations</w:t>
      </w:r>
      <w:r>
        <w:rPr>
          <w:rFonts w:ascii="Times New Roman" w:hAnsi="Times New Roman"/>
          <w:sz w:val="24"/>
          <w:szCs w:val="24"/>
        </w:rPr>
        <w:t>.</w:t>
      </w:r>
      <w:r w:rsidR="00686406" w:rsidRPr="008A7F18">
        <w:rPr>
          <w:rFonts w:ascii="Times New Roman" w:hAnsi="Times New Roman"/>
          <w:sz w:val="24"/>
          <w:szCs w:val="24"/>
        </w:rPr>
        <w:t xml:space="preserve"> Even more foreign owners are </w:t>
      </w:r>
      <w:r>
        <w:rPr>
          <w:rFonts w:ascii="Times New Roman" w:hAnsi="Times New Roman"/>
          <w:sz w:val="24"/>
          <w:szCs w:val="24"/>
        </w:rPr>
        <w:t>located</w:t>
      </w:r>
      <w:r w:rsidR="00686406" w:rsidRPr="008A7F18">
        <w:rPr>
          <w:rFonts w:ascii="Times New Roman" w:hAnsi="Times New Roman"/>
          <w:sz w:val="24"/>
          <w:szCs w:val="24"/>
        </w:rPr>
        <w:t xml:space="preserve"> in Switzerland. A total of 41 owners are located there, accounting for almost 37% of all observations. </w:t>
      </w:r>
      <w:r>
        <w:rPr>
          <w:rFonts w:ascii="Times New Roman" w:hAnsi="Times New Roman"/>
          <w:sz w:val="24"/>
          <w:szCs w:val="24"/>
        </w:rPr>
        <w:t>Consequently, o</w:t>
      </w:r>
      <w:r w:rsidR="00686406" w:rsidRPr="008A7F18">
        <w:rPr>
          <w:rFonts w:ascii="Times New Roman" w:hAnsi="Times New Roman"/>
          <w:sz w:val="24"/>
          <w:szCs w:val="24"/>
        </w:rPr>
        <w:t>utcomes of hypothesis 2 should be interpreted with care as not much variety in location was observed.</w:t>
      </w:r>
      <w:r w:rsidR="00686406">
        <w:rPr>
          <w:rFonts w:ascii="Times New Roman" w:hAnsi="Times New Roman"/>
          <w:sz w:val="24"/>
          <w:szCs w:val="24"/>
        </w:rPr>
        <w:t xml:space="preserve">  </w:t>
      </w:r>
    </w:p>
    <w:p w:rsidR="00686406" w:rsidRPr="0003300C" w:rsidRDefault="00686406" w:rsidP="00686406">
      <w:pPr>
        <w:spacing w:line="360" w:lineRule="auto"/>
        <w:jc w:val="both"/>
        <w:rPr>
          <w:rFonts w:ascii="Times New Roman" w:hAnsi="Times New Roman"/>
          <w:sz w:val="24"/>
          <w:szCs w:val="24"/>
        </w:rPr>
      </w:pPr>
      <w:r w:rsidRPr="00FC2569">
        <w:rPr>
          <w:rFonts w:ascii="Times New Roman" w:hAnsi="Times New Roman"/>
          <w:sz w:val="24"/>
          <w:szCs w:val="24"/>
        </w:rPr>
        <w:t xml:space="preserve">Lastly, </w:t>
      </w:r>
      <w:r w:rsidR="00A74DFF">
        <w:rPr>
          <w:rFonts w:ascii="Times New Roman" w:hAnsi="Times New Roman"/>
          <w:sz w:val="24"/>
          <w:szCs w:val="24"/>
        </w:rPr>
        <w:t xml:space="preserve">the </w:t>
      </w:r>
      <w:r>
        <w:rPr>
          <w:rFonts w:ascii="Times New Roman" w:hAnsi="Times New Roman"/>
          <w:sz w:val="24"/>
          <w:szCs w:val="24"/>
        </w:rPr>
        <w:t xml:space="preserve">domestic firms observed in this dataset </w:t>
      </w:r>
      <w:r w:rsidR="00A74DFF">
        <w:rPr>
          <w:rFonts w:ascii="Times New Roman" w:hAnsi="Times New Roman"/>
          <w:sz w:val="24"/>
          <w:szCs w:val="24"/>
        </w:rPr>
        <w:t xml:space="preserve">can be separated into two groups of firms. The first group consists of Chinese domestic firms that are not owned by any other Chinese firm. The second group consists of Chinese domestic firms that are owned by another Chinese firm, making them domestic owned rather than foreign owned. </w:t>
      </w:r>
      <w:r>
        <w:rPr>
          <w:rFonts w:ascii="Times New Roman" w:hAnsi="Times New Roman"/>
          <w:sz w:val="24"/>
          <w:szCs w:val="24"/>
        </w:rPr>
        <w:t>Even though it cannot be said with certainty, differences between these two types of domestic firms are possibly significant and could therefore affect the results of this research. To fully unravel the mystery of foreign ownership in the Chinese consumer electronics industry it would have been better to separate these two types of domestic firms.</w:t>
      </w:r>
    </w:p>
    <w:p w:rsidR="00686406" w:rsidRDefault="00686406" w:rsidP="00686406">
      <w:pPr>
        <w:spacing w:line="240" w:lineRule="auto"/>
        <w:jc w:val="both"/>
        <w:rPr>
          <w:rFonts w:ascii="Times New Roman" w:hAnsi="Times New Roman"/>
          <w:b/>
          <w:sz w:val="24"/>
          <w:szCs w:val="24"/>
        </w:rPr>
      </w:pPr>
      <w:r>
        <w:rPr>
          <w:rFonts w:ascii="Times New Roman" w:hAnsi="Times New Roman"/>
          <w:b/>
          <w:sz w:val="24"/>
          <w:szCs w:val="24"/>
        </w:rPr>
        <w:lastRenderedPageBreak/>
        <w:t>Future research</w:t>
      </w:r>
    </w:p>
    <w:p w:rsidR="00686406" w:rsidRDefault="007924DD" w:rsidP="00686406">
      <w:pPr>
        <w:spacing w:line="360" w:lineRule="auto"/>
        <w:jc w:val="both"/>
        <w:rPr>
          <w:rFonts w:ascii="Times New Roman" w:hAnsi="Times New Roman"/>
          <w:sz w:val="24"/>
          <w:szCs w:val="24"/>
        </w:rPr>
      </w:pPr>
      <w:r>
        <w:rPr>
          <w:rFonts w:ascii="Times New Roman" w:hAnsi="Times New Roman"/>
          <w:sz w:val="24"/>
          <w:szCs w:val="24"/>
        </w:rPr>
        <w:t>The outcomes of this</w:t>
      </w:r>
      <w:r w:rsidR="00686406">
        <w:rPr>
          <w:rFonts w:ascii="Times New Roman" w:hAnsi="Times New Roman"/>
          <w:sz w:val="24"/>
          <w:szCs w:val="24"/>
        </w:rPr>
        <w:t xml:space="preserve"> study create numerous possibilities for future research. Some can be seen as an extension of this research while others need a whole new approach. The two most important directions will be discussed here. </w:t>
      </w:r>
    </w:p>
    <w:p w:rsidR="00686406" w:rsidRDefault="00686406" w:rsidP="00686406">
      <w:pPr>
        <w:spacing w:line="360" w:lineRule="auto"/>
        <w:jc w:val="both"/>
        <w:rPr>
          <w:rFonts w:ascii="Times New Roman" w:hAnsi="Times New Roman"/>
          <w:sz w:val="24"/>
          <w:szCs w:val="24"/>
        </w:rPr>
      </w:pPr>
      <w:r w:rsidRPr="00A74DFF">
        <w:rPr>
          <w:rFonts w:ascii="Times New Roman" w:hAnsi="Times New Roman"/>
          <w:sz w:val="24"/>
          <w:szCs w:val="24"/>
        </w:rPr>
        <w:t xml:space="preserve">The first possible extension could be made by including a third group into the comparison. This directly originates from the last limitation mentioned in the previous paragraph. This third group will consist of domestic </w:t>
      </w:r>
      <w:r w:rsidR="008A7F18">
        <w:rPr>
          <w:rFonts w:ascii="Times New Roman" w:hAnsi="Times New Roman"/>
          <w:sz w:val="24"/>
          <w:szCs w:val="24"/>
        </w:rPr>
        <w:t xml:space="preserve">owned </w:t>
      </w:r>
      <w:r w:rsidRPr="00A74DFF">
        <w:rPr>
          <w:rFonts w:ascii="Times New Roman" w:hAnsi="Times New Roman"/>
          <w:sz w:val="24"/>
          <w:szCs w:val="24"/>
        </w:rPr>
        <w:t>Chinese firms, hereby separating the</w:t>
      </w:r>
      <w:r w:rsidR="00A74DFF" w:rsidRPr="00A74DFF">
        <w:rPr>
          <w:rFonts w:ascii="Times New Roman" w:hAnsi="Times New Roman"/>
          <w:sz w:val="24"/>
          <w:szCs w:val="24"/>
        </w:rPr>
        <w:t xml:space="preserve"> group</w:t>
      </w:r>
      <w:r w:rsidRPr="00A74DFF">
        <w:rPr>
          <w:rFonts w:ascii="Times New Roman" w:hAnsi="Times New Roman"/>
          <w:sz w:val="24"/>
          <w:szCs w:val="24"/>
        </w:rPr>
        <w:t xml:space="preserve"> of Chinese firms that are in this research considered domestic. This</w:t>
      </w:r>
      <w:r w:rsidR="00A74DFF" w:rsidRPr="00A74DFF">
        <w:rPr>
          <w:rFonts w:ascii="Times New Roman" w:hAnsi="Times New Roman"/>
          <w:sz w:val="24"/>
          <w:szCs w:val="24"/>
        </w:rPr>
        <w:t xml:space="preserve"> creates the possibility for</w:t>
      </w:r>
      <w:r w:rsidRPr="00A74DFF">
        <w:rPr>
          <w:rFonts w:ascii="Times New Roman" w:hAnsi="Times New Roman"/>
          <w:sz w:val="24"/>
          <w:szCs w:val="24"/>
        </w:rPr>
        <w:t xml:space="preserve"> </w:t>
      </w:r>
      <w:r w:rsidR="00A74DFF" w:rsidRPr="00A74DFF">
        <w:rPr>
          <w:rFonts w:ascii="Times New Roman" w:hAnsi="Times New Roman"/>
          <w:sz w:val="24"/>
          <w:szCs w:val="24"/>
        </w:rPr>
        <w:t xml:space="preserve">a comparison between </w:t>
      </w:r>
      <w:r w:rsidRPr="00A74DFF">
        <w:rPr>
          <w:rFonts w:ascii="Times New Roman" w:hAnsi="Times New Roman"/>
          <w:sz w:val="24"/>
          <w:szCs w:val="24"/>
        </w:rPr>
        <w:t xml:space="preserve">foreign owned firms </w:t>
      </w:r>
      <w:r w:rsidR="00A74DFF" w:rsidRPr="00A74DFF">
        <w:rPr>
          <w:rFonts w:ascii="Times New Roman" w:hAnsi="Times New Roman"/>
          <w:sz w:val="24"/>
          <w:szCs w:val="24"/>
        </w:rPr>
        <w:t xml:space="preserve">on one side and both </w:t>
      </w:r>
      <w:r w:rsidRPr="00A74DFF">
        <w:rPr>
          <w:rFonts w:ascii="Times New Roman" w:hAnsi="Times New Roman"/>
          <w:sz w:val="24"/>
          <w:szCs w:val="24"/>
        </w:rPr>
        <w:t>domestic</w:t>
      </w:r>
      <w:r w:rsidR="00A74DFF" w:rsidRPr="00A74DFF">
        <w:rPr>
          <w:rFonts w:ascii="Times New Roman" w:hAnsi="Times New Roman"/>
          <w:sz w:val="24"/>
          <w:szCs w:val="24"/>
        </w:rPr>
        <w:t xml:space="preserve"> owned firms and</w:t>
      </w:r>
      <w:r w:rsidRPr="00A74DFF">
        <w:rPr>
          <w:rFonts w:ascii="Times New Roman" w:hAnsi="Times New Roman"/>
          <w:sz w:val="24"/>
          <w:szCs w:val="24"/>
        </w:rPr>
        <w:t xml:space="preserve"> domestic firms </w:t>
      </w:r>
      <w:r w:rsidR="00A74DFF" w:rsidRPr="00A74DFF">
        <w:rPr>
          <w:rFonts w:ascii="Times New Roman" w:hAnsi="Times New Roman"/>
          <w:sz w:val="24"/>
          <w:szCs w:val="24"/>
        </w:rPr>
        <w:t>on the other side.</w:t>
      </w:r>
      <w:r w:rsidR="00A74DFF">
        <w:rPr>
          <w:rFonts w:ascii="Times New Roman" w:hAnsi="Times New Roman"/>
          <w:sz w:val="24"/>
          <w:szCs w:val="24"/>
        </w:rPr>
        <w:t xml:space="preserve"> </w:t>
      </w:r>
      <w:r>
        <w:rPr>
          <w:rFonts w:ascii="Times New Roman" w:hAnsi="Times New Roman"/>
          <w:sz w:val="24"/>
          <w:szCs w:val="24"/>
        </w:rPr>
        <w:t xml:space="preserve"> </w:t>
      </w:r>
    </w:p>
    <w:p w:rsidR="00686406" w:rsidRPr="001F417E" w:rsidRDefault="00686406" w:rsidP="00686406">
      <w:pPr>
        <w:spacing w:line="360" w:lineRule="auto"/>
        <w:jc w:val="both"/>
        <w:rPr>
          <w:rFonts w:ascii="Times New Roman" w:hAnsi="Times New Roman"/>
          <w:sz w:val="24"/>
          <w:szCs w:val="24"/>
        </w:rPr>
      </w:pPr>
      <w:r>
        <w:rPr>
          <w:rFonts w:ascii="Times New Roman" w:hAnsi="Times New Roman"/>
          <w:sz w:val="24"/>
          <w:szCs w:val="24"/>
        </w:rPr>
        <w:t xml:space="preserve">Initially, a third aspect was to be included in this study, namely the effect of the 2006 change in China’s takeover law. This change created an endogenous shock, which could form the basis for a comparison of pre-and-post regulatory-change groups, thereby determining the effect of this regulatory change. This aspect is foremost based on a paper by Hui Huang (2008). Although his area of expertise is law rather than economics, he does observe that takeovers in China have been growing ever since they joined the World Trade Organization (WTO) in 2001. Along this increase of takeovers, Chinese takeover law has been altered, creating a reversed causality problem. From an economic perspective, it is interesting to investigate this issue as these regulatory changes </w:t>
      </w:r>
      <w:r w:rsidRPr="00AE72E0">
        <w:rPr>
          <w:rFonts w:ascii="Times New Roman" w:hAnsi="Times New Roman"/>
          <w:sz w:val="24"/>
          <w:szCs w:val="24"/>
        </w:rPr>
        <w:t xml:space="preserve">undoubtedly had major implications on takeovers in China, making it an important factor </w:t>
      </w:r>
      <w:r>
        <w:rPr>
          <w:rFonts w:ascii="Times New Roman" w:hAnsi="Times New Roman"/>
          <w:sz w:val="24"/>
          <w:szCs w:val="24"/>
        </w:rPr>
        <w:t xml:space="preserve">in Chinese comparative analysis. </w:t>
      </w:r>
    </w:p>
    <w:p w:rsidR="00686406" w:rsidRPr="0003388E" w:rsidRDefault="00686406" w:rsidP="00686406">
      <w:pPr>
        <w:spacing w:line="360" w:lineRule="auto"/>
        <w:jc w:val="both"/>
        <w:rPr>
          <w:rFonts w:ascii="Times New Roman" w:hAnsi="Times New Roman"/>
          <w:sz w:val="24"/>
          <w:szCs w:val="24"/>
        </w:rPr>
      </w:pPr>
      <w:r>
        <w:rPr>
          <w:rFonts w:ascii="Times New Roman" w:hAnsi="Times New Roman"/>
          <w:sz w:val="24"/>
          <w:szCs w:val="24"/>
        </w:rPr>
        <w:t>Overall additional research on the impact of foreign ownership in the Chinese market is</w:t>
      </w:r>
      <w:r w:rsidRPr="0003388E">
        <w:rPr>
          <w:rFonts w:ascii="Times New Roman" w:hAnsi="Times New Roman"/>
          <w:sz w:val="24"/>
          <w:szCs w:val="24"/>
        </w:rPr>
        <w:t xml:space="preserve"> needed</w:t>
      </w:r>
      <w:r>
        <w:rPr>
          <w:rFonts w:ascii="Times New Roman" w:hAnsi="Times New Roman"/>
          <w:sz w:val="24"/>
          <w:szCs w:val="24"/>
        </w:rPr>
        <w:t xml:space="preserve">. Especially since the outcomes of this study contradict with conventional literature. It could be that China’s unique characteristics indeed lead to unconventional outcomes but </w:t>
      </w:r>
      <w:r w:rsidR="007924DD">
        <w:rPr>
          <w:rFonts w:ascii="Times New Roman" w:hAnsi="Times New Roman"/>
          <w:sz w:val="24"/>
          <w:szCs w:val="24"/>
        </w:rPr>
        <w:t xml:space="preserve">it is </w:t>
      </w:r>
      <w:r>
        <w:rPr>
          <w:rFonts w:ascii="Times New Roman" w:hAnsi="Times New Roman"/>
          <w:sz w:val="24"/>
          <w:szCs w:val="24"/>
        </w:rPr>
        <w:t xml:space="preserve">equally possible that these outcomes stand alone. Further research can rule out one or the other, leading to an even better understanding of the impact of foreign ownership in China.  </w:t>
      </w:r>
    </w:p>
    <w:p w:rsidR="007227F8" w:rsidRDefault="007227F8" w:rsidP="00686406">
      <w:pPr>
        <w:spacing w:line="360" w:lineRule="auto"/>
        <w:jc w:val="both"/>
        <w:rPr>
          <w:rFonts w:ascii="Times New Roman" w:hAnsi="Times New Roman"/>
          <w:b/>
          <w:sz w:val="24"/>
          <w:szCs w:val="24"/>
        </w:rPr>
      </w:pPr>
      <w:r>
        <w:rPr>
          <w:rFonts w:ascii="Times New Roman" w:hAnsi="Times New Roman"/>
          <w:b/>
          <w:sz w:val="24"/>
          <w:szCs w:val="24"/>
        </w:rPr>
        <w:br w:type="page"/>
      </w:r>
    </w:p>
    <w:p w:rsidR="00003832" w:rsidRPr="008C0EFC" w:rsidRDefault="00193205" w:rsidP="008C0EFC">
      <w:pPr>
        <w:rPr>
          <w:sz w:val="28"/>
          <w:szCs w:val="28"/>
        </w:rPr>
      </w:pPr>
      <w:r w:rsidRPr="00527AC2">
        <w:rPr>
          <w:rFonts w:ascii="Times New Roman" w:hAnsi="Times New Roman"/>
          <w:b/>
          <w:sz w:val="28"/>
          <w:szCs w:val="28"/>
        </w:rPr>
        <w:lastRenderedPageBreak/>
        <w:t xml:space="preserve">7. </w:t>
      </w:r>
      <w:r w:rsidR="00016A95" w:rsidRPr="00527AC2">
        <w:rPr>
          <w:rFonts w:ascii="Times New Roman" w:hAnsi="Times New Roman"/>
          <w:b/>
          <w:sz w:val="28"/>
          <w:szCs w:val="28"/>
        </w:rPr>
        <w:t>References</w:t>
      </w:r>
      <w:r w:rsidR="00C06CD3">
        <w:rPr>
          <w:sz w:val="28"/>
          <w:szCs w:val="28"/>
        </w:rPr>
        <w:tab/>
      </w:r>
    </w:p>
    <w:p w:rsidR="00016A95" w:rsidRPr="0050117B" w:rsidRDefault="00016A95" w:rsidP="0050117B">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Barbosa, Natalia and Louri, Helen. </w:t>
      </w:r>
      <w:r w:rsidRPr="0050117B">
        <w:rPr>
          <w:rFonts w:ascii="Times New Roman" w:hAnsi="Times New Roman"/>
          <w:sz w:val="24"/>
          <w:szCs w:val="24"/>
        </w:rPr>
        <w:t>‘Corporate performance: Does ownership matter? A comparison of foreign- and domestic-owned firms in Greece and Portugal’. Review of Industrial Organization, 2005, 27, pp. 73-102.</w:t>
      </w:r>
    </w:p>
    <w:p w:rsidR="0050117B" w:rsidRPr="0050117B" w:rsidRDefault="0050117B" w:rsidP="0050117B">
      <w:pPr>
        <w:pStyle w:val="ListParagraph"/>
        <w:spacing w:line="240" w:lineRule="auto"/>
        <w:jc w:val="both"/>
        <w:rPr>
          <w:rFonts w:ascii="Times New Roman" w:hAnsi="Times New Roman"/>
          <w:b/>
          <w:sz w:val="24"/>
          <w:szCs w:val="24"/>
        </w:rPr>
      </w:pPr>
    </w:p>
    <w:p w:rsidR="00016A95"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Bartlett, Christopher A. and Ghoshal, Sumantra. </w:t>
      </w:r>
      <w:r w:rsidRPr="0050117B">
        <w:rPr>
          <w:rFonts w:ascii="Times New Roman" w:hAnsi="Times New Roman"/>
          <w:sz w:val="24"/>
          <w:szCs w:val="24"/>
        </w:rPr>
        <w:t>‘Managing across borders: The transnational solution’. Boston: HBS Press, 1989</w:t>
      </w:r>
    </w:p>
    <w:p w:rsidR="0050117B" w:rsidRPr="0050117B" w:rsidRDefault="0050117B" w:rsidP="0050117B">
      <w:pPr>
        <w:pStyle w:val="ListParagraph"/>
        <w:spacing w:line="240" w:lineRule="auto"/>
        <w:jc w:val="both"/>
        <w:rPr>
          <w:rFonts w:ascii="Times New Roman" w:hAnsi="Times New Roman"/>
          <w:b/>
          <w:sz w:val="24"/>
          <w:szCs w:val="24"/>
        </w:rPr>
      </w:pPr>
    </w:p>
    <w:p w:rsidR="00016A95"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Bjorkman, Ingmar; Barner-Rasmussen, Wilhelm and Li, Li. </w:t>
      </w:r>
      <w:r w:rsidRPr="0050117B">
        <w:rPr>
          <w:rFonts w:ascii="Times New Roman" w:hAnsi="Times New Roman"/>
          <w:sz w:val="24"/>
          <w:szCs w:val="24"/>
        </w:rPr>
        <w:t>‘</w:t>
      </w:r>
      <w:proofErr w:type="gramStart"/>
      <w:r w:rsidRPr="0050117B">
        <w:rPr>
          <w:rFonts w:ascii="Times New Roman" w:hAnsi="Times New Roman"/>
          <w:sz w:val="24"/>
          <w:szCs w:val="24"/>
        </w:rPr>
        <w:t>Managing</w:t>
      </w:r>
      <w:proofErr w:type="gramEnd"/>
      <w:r w:rsidRPr="0050117B">
        <w:rPr>
          <w:rFonts w:ascii="Times New Roman" w:hAnsi="Times New Roman"/>
          <w:sz w:val="24"/>
          <w:szCs w:val="24"/>
        </w:rPr>
        <w:t xml:space="preserve"> knowledge transfer in MNCs: The impact of headquarters control mechanisms’. Journal of International Business Studies, July 2004, 35, pp. 443-455.</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Boardman, Anthony E.; Shapiro, Daniel M. and Vining, Aiden R. </w:t>
      </w:r>
      <w:r w:rsidRPr="0050117B">
        <w:rPr>
          <w:rFonts w:ascii="Times New Roman" w:hAnsi="Times New Roman"/>
          <w:sz w:val="24"/>
          <w:szCs w:val="24"/>
        </w:rPr>
        <w:t>‘The role of agency costs in explaining the superior performance of foreign MNE subsidiaries’. International Business Review, 1996, 6, pp. 295-317.</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Caves, Richard E. ‘</w:t>
      </w:r>
      <w:r w:rsidRPr="0050117B">
        <w:rPr>
          <w:rFonts w:ascii="Times New Roman" w:hAnsi="Times New Roman"/>
          <w:sz w:val="24"/>
          <w:szCs w:val="24"/>
        </w:rPr>
        <w:t>Multinational enterprise and economic analysis’. Cambridge: Cambridge University Press, 1982.</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Caves, Richard E. ‘</w:t>
      </w:r>
      <w:r w:rsidRPr="0050117B">
        <w:rPr>
          <w:rFonts w:ascii="Times New Roman" w:hAnsi="Times New Roman"/>
          <w:sz w:val="24"/>
          <w:szCs w:val="24"/>
        </w:rPr>
        <w:t>Multinational enterprise and economic analysis’. Cambridge: Cambridge University Press, 1996, 2</w:t>
      </w:r>
      <w:r w:rsidRPr="0050117B">
        <w:rPr>
          <w:rFonts w:ascii="Times New Roman" w:hAnsi="Times New Roman"/>
          <w:sz w:val="24"/>
          <w:szCs w:val="24"/>
          <w:vertAlign w:val="superscript"/>
        </w:rPr>
        <w:t>nd</w:t>
      </w:r>
      <w:r w:rsidRPr="0050117B">
        <w:rPr>
          <w:rFonts w:ascii="Times New Roman" w:hAnsi="Times New Roman"/>
          <w:sz w:val="24"/>
          <w:szCs w:val="24"/>
        </w:rPr>
        <w:t xml:space="preserve"> press.</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Chang, Yi-Ying; Gong, Yaping and Peng, Mike W. </w:t>
      </w:r>
      <w:r w:rsidRPr="0050117B">
        <w:rPr>
          <w:rFonts w:ascii="Times New Roman" w:hAnsi="Times New Roman"/>
          <w:sz w:val="24"/>
          <w:szCs w:val="24"/>
        </w:rPr>
        <w:t>‘Expatriate knowledge transfer, subsidiary absorptive capacity, and subsidiary performance. Academy of Management Journal, 2012, 55, pp. 927-948.</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Chari, Anusha; Chen, Wenjie and Dominguez, Kathryn M.E. </w:t>
      </w:r>
      <w:r w:rsidRPr="0050117B">
        <w:rPr>
          <w:rFonts w:ascii="Times New Roman" w:hAnsi="Times New Roman"/>
          <w:sz w:val="24"/>
          <w:szCs w:val="24"/>
        </w:rPr>
        <w:t>‘</w:t>
      </w:r>
      <w:proofErr w:type="gramStart"/>
      <w:r w:rsidRPr="0050117B">
        <w:rPr>
          <w:rFonts w:ascii="Times New Roman" w:hAnsi="Times New Roman"/>
          <w:sz w:val="24"/>
          <w:szCs w:val="24"/>
        </w:rPr>
        <w:t>Foreign</w:t>
      </w:r>
      <w:proofErr w:type="gramEnd"/>
      <w:r w:rsidRPr="0050117B">
        <w:rPr>
          <w:rFonts w:ascii="Times New Roman" w:hAnsi="Times New Roman"/>
          <w:sz w:val="24"/>
          <w:szCs w:val="24"/>
        </w:rPr>
        <w:t xml:space="preserve"> ownership and firm perfromance: emerging-market aqcuisitions in the United States’. International Monetary Fund Economic review, 2012, 60, pp. 1-42. </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Chen, Wenjie. </w:t>
      </w:r>
      <w:r w:rsidRPr="0050117B">
        <w:rPr>
          <w:rFonts w:ascii="Times New Roman" w:hAnsi="Times New Roman"/>
          <w:sz w:val="24"/>
          <w:szCs w:val="24"/>
        </w:rPr>
        <w:t xml:space="preserve">‘The effect of investor origin on firm performance: domestic and foreign direct investment in the United States’.Journal of International Economics, 2011, 83, pp. 219-228.   </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Chhibber, Pradeep K. and Majumdar, Sumit K. </w:t>
      </w:r>
      <w:r w:rsidRPr="0050117B">
        <w:rPr>
          <w:rFonts w:ascii="Times New Roman" w:hAnsi="Times New Roman"/>
          <w:sz w:val="24"/>
          <w:szCs w:val="24"/>
        </w:rPr>
        <w:t>‘</w:t>
      </w:r>
      <w:proofErr w:type="gramStart"/>
      <w:r w:rsidRPr="0050117B">
        <w:rPr>
          <w:rFonts w:ascii="Times New Roman" w:hAnsi="Times New Roman"/>
          <w:sz w:val="24"/>
          <w:szCs w:val="24"/>
        </w:rPr>
        <w:t>Foreign</w:t>
      </w:r>
      <w:proofErr w:type="gramEnd"/>
      <w:r w:rsidRPr="0050117B">
        <w:rPr>
          <w:rFonts w:ascii="Times New Roman" w:hAnsi="Times New Roman"/>
          <w:sz w:val="24"/>
          <w:szCs w:val="24"/>
        </w:rPr>
        <w:t xml:space="preserve"> ownership and profitability: property rights, control, and the performance of firms in Indian industry’. Journal of Law and economics, April 1999, XLII.</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Ghoshal, Sumantra and Nohria, Nitin.</w:t>
      </w:r>
      <w:r w:rsidRPr="0050117B">
        <w:rPr>
          <w:rFonts w:ascii="Times New Roman" w:hAnsi="Times New Roman"/>
          <w:sz w:val="24"/>
          <w:szCs w:val="24"/>
        </w:rPr>
        <w:t xml:space="preserve"> ‘Differentiated fit and shared values: Alternatives for managing headquarters-subsidiary relations’. Strategic Management Journal, January 1994, 15, pp. 491-502.</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Cohen, Wesley M. and Levinthal, Daniel A. </w:t>
      </w:r>
      <w:r w:rsidRPr="0050117B">
        <w:rPr>
          <w:rFonts w:ascii="Times New Roman" w:hAnsi="Times New Roman"/>
          <w:sz w:val="24"/>
          <w:szCs w:val="24"/>
        </w:rPr>
        <w:t>‘Absorptive capacity: A new perspective on learning and innovation’. Administrative Science Quarterly, March 1990, 35, pp. 128-152.</w:t>
      </w:r>
    </w:p>
    <w:p w:rsidR="0050117B" w:rsidRPr="0050117B" w:rsidRDefault="0050117B" w:rsidP="0050117B">
      <w:pPr>
        <w:pStyle w:val="ListParagraph"/>
        <w:spacing w:line="240" w:lineRule="auto"/>
        <w:jc w:val="both"/>
        <w:rPr>
          <w:rFonts w:ascii="Times New Roman" w:hAnsi="Times New Roman"/>
          <w:b/>
          <w:sz w:val="24"/>
          <w:szCs w:val="24"/>
        </w:rPr>
      </w:pPr>
    </w:p>
    <w:p w:rsid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Conyon, Martin, J.; Girma, Soufarel; Thompson, Steve and Wright, Peter W. </w:t>
      </w:r>
      <w:r w:rsidRPr="0050117B">
        <w:rPr>
          <w:rFonts w:ascii="Times New Roman" w:hAnsi="Times New Roman"/>
          <w:sz w:val="24"/>
          <w:szCs w:val="24"/>
        </w:rPr>
        <w:t>‘The productivity and wage effects of foreign acquisition in the United Kingdom’. Journal of Industrial Economics, March 2002, 50, pp. 85-102.</w:t>
      </w:r>
      <w:r w:rsidRPr="0050117B">
        <w:rPr>
          <w:rFonts w:ascii="Times New Roman" w:hAnsi="Times New Roman"/>
          <w:b/>
          <w:sz w:val="24"/>
          <w:szCs w:val="24"/>
        </w:rPr>
        <w:t xml:space="preserve"> </w:t>
      </w:r>
    </w:p>
    <w:p w:rsid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Girma, Sourafel; Thompson, Steven; Wright, Peter W. </w:t>
      </w:r>
      <w:r w:rsidRPr="0050117B">
        <w:rPr>
          <w:rFonts w:ascii="Times New Roman" w:hAnsi="Times New Roman"/>
          <w:sz w:val="24"/>
          <w:szCs w:val="24"/>
        </w:rPr>
        <w:t>‘International aqcuisition, domestic competition and firm performance’. International Journal of the Economics of Business, November 2006, 13, pp. 335-349.</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Globerman, Steven; Ries, Jonh C. and Vertinsky, Ilan. ‘</w:t>
      </w:r>
      <w:r w:rsidRPr="0050117B">
        <w:rPr>
          <w:rFonts w:ascii="Times New Roman" w:hAnsi="Times New Roman"/>
          <w:sz w:val="24"/>
          <w:szCs w:val="24"/>
        </w:rPr>
        <w:t>The economic performance of foreign affiliates in Canada’. Canadian Journal of Economics, February 1994, 27(1), pp. 143-156.</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D42CF9" w:rsidRDefault="00016A95" w:rsidP="00677554">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Greenaway, David; Guariglia, Alessandra and Yu, Zhihong. </w:t>
      </w:r>
      <w:r w:rsidRPr="0050117B">
        <w:rPr>
          <w:rFonts w:ascii="Times New Roman" w:hAnsi="Times New Roman"/>
          <w:sz w:val="24"/>
          <w:szCs w:val="24"/>
        </w:rPr>
        <w:t xml:space="preserve">‘The more the better? Foreign ownership and corporate performance in China’. The European Journal of Finance, 2012, ahead-of-print, 1-22 </w:t>
      </w:r>
    </w:p>
    <w:p w:rsidR="00D42CF9" w:rsidRPr="0050117B" w:rsidRDefault="00D42CF9" w:rsidP="00D42CF9">
      <w:pPr>
        <w:pStyle w:val="ListParagraph"/>
        <w:spacing w:line="240" w:lineRule="auto"/>
        <w:jc w:val="both"/>
        <w:rPr>
          <w:rFonts w:ascii="Times New Roman" w:hAnsi="Times New Roman"/>
          <w:b/>
          <w:sz w:val="24"/>
          <w:szCs w:val="24"/>
        </w:rPr>
      </w:pPr>
    </w:p>
    <w:p w:rsidR="0050117B" w:rsidRPr="0050117B" w:rsidRDefault="00677554" w:rsidP="00A125CA">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Gurbuz, Ali Osman and Aybars, Asli. </w:t>
      </w:r>
      <w:r w:rsidRPr="0050117B">
        <w:rPr>
          <w:rFonts w:ascii="Times New Roman" w:hAnsi="Times New Roman"/>
          <w:sz w:val="24"/>
          <w:szCs w:val="24"/>
        </w:rPr>
        <w:t xml:space="preserve">‘The </w:t>
      </w:r>
      <w:proofErr w:type="gramStart"/>
      <w:r w:rsidRPr="0050117B">
        <w:rPr>
          <w:rFonts w:ascii="Times New Roman" w:hAnsi="Times New Roman"/>
          <w:sz w:val="24"/>
          <w:szCs w:val="24"/>
        </w:rPr>
        <w:t>impact of foreign ownership on firm performance, evidence form</w:t>
      </w:r>
      <w:proofErr w:type="gramEnd"/>
      <w:r w:rsidRPr="0050117B">
        <w:rPr>
          <w:rFonts w:ascii="Times New Roman" w:hAnsi="Times New Roman"/>
          <w:sz w:val="24"/>
          <w:szCs w:val="24"/>
        </w:rPr>
        <w:t xml:space="preserve"> an emerging market: Turkey’. American Journal of Economics and Business Administration, 2010, 4, pp. 350-359.</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A125CA"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Huang, Hui. </w:t>
      </w:r>
      <w:r w:rsidRPr="0050117B">
        <w:rPr>
          <w:rFonts w:ascii="Times New Roman" w:hAnsi="Times New Roman"/>
          <w:sz w:val="24"/>
          <w:szCs w:val="24"/>
        </w:rPr>
        <w:t xml:space="preserve">‘The new takeover regulation in China: Evolution and enhancement’. Working paper, 2008. </w:t>
      </w:r>
    </w:p>
    <w:p w:rsidR="0050117B" w:rsidRPr="0050117B" w:rsidRDefault="0050117B" w:rsidP="0050117B">
      <w:pPr>
        <w:pStyle w:val="ListParagraph"/>
        <w:spacing w:line="240" w:lineRule="auto"/>
        <w:jc w:val="both"/>
        <w:rPr>
          <w:rFonts w:ascii="Times New Roman" w:hAnsi="Times New Roman"/>
          <w:b/>
          <w:sz w:val="24"/>
          <w:szCs w:val="24"/>
        </w:rPr>
      </w:pPr>
    </w:p>
    <w:p w:rsidR="007B477F" w:rsidRPr="007B477F" w:rsidRDefault="00016A95" w:rsidP="007B477F">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Hymer, Stephen Herbert. </w:t>
      </w:r>
      <w:r w:rsidRPr="0050117B">
        <w:rPr>
          <w:rFonts w:ascii="Times New Roman" w:hAnsi="Times New Roman"/>
          <w:sz w:val="24"/>
          <w:szCs w:val="24"/>
        </w:rPr>
        <w:t>‘The international operations of national firms: A study of direct foreign investment’. Cambridge, Massachusetts: MIT Press, 1976.</w:t>
      </w:r>
    </w:p>
    <w:p w:rsidR="007B477F" w:rsidRPr="007B477F" w:rsidRDefault="007B477F" w:rsidP="007B477F">
      <w:pPr>
        <w:pStyle w:val="ListParagraph"/>
        <w:rPr>
          <w:rFonts w:ascii="Times New Roman" w:hAnsi="Times New Roman"/>
          <w:sz w:val="24"/>
          <w:szCs w:val="24"/>
        </w:rPr>
      </w:pPr>
    </w:p>
    <w:p w:rsidR="0050117B" w:rsidRPr="007B477F" w:rsidRDefault="00016A95" w:rsidP="007B477F">
      <w:pPr>
        <w:pStyle w:val="ListParagraph"/>
        <w:numPr>
          <w:ilvl w:val="0"/>
          <w:numId w:val="15"/>
        </w:numPr>
        <w:spacing w:line="240" w:lineRule="auto"/>
        <w:jc w:val="both"/>
        <w:rPr>
          <w:rFonts w:ascii="Times New Roman" w:hAnsi="Times New Roman"/>
          <w:b/>
          <w:sz w:val="24"/>
          <w:szCs w:val="24"/>
        </w:rPr>
      </w:pPr>
      <w:r w:rsidRPr="007B477F">
        <w:rPr>
          <w:rFonts w:ascii="Times New Roman" w:hAnsi="Times New Roman"/>
          <w:b/>
          <w:sz w:val="24"/>
          <w:szCs w:val="24"/>
        </w:rPr>
        <w:t>Kinleberger, Charles P.</w:t>
      </w:r>
      <w:r w:rsidRPr="007B477F">
        <w:rPr>
          <w:rFonts w:ascii="Times New Roman" w:hAnsi="Times New Roman"/>
          <w:sz w:val="24"/>
          <w:szCs w:val="24"/>
        </w:rPr>
        <w:t xml:space="preserve"> ‘American business abroad’. New Haven, Connecticut: Yale University Press, 1969.</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Kogut, Bruce and Zander, Udo. </w:t>
      </w:r>
      <w:r w:rsidRPr="0050117B">
        <w:rPr>
          <w:rFonts w:ascii="Times New Roman" w:hAnsi="Times New Roman"/>
          <w:sz w:val="24"/>
          <w:szCs w:val="24"/>
        </w:rPr>
        <w:t xml:space="preserve">‘Knowledge of the firm and the evolutionary theory of </w:t>
      </w:r>
      <w:proofErr w:type="gramStart"/>
      <w:r w:rsidRPr="0050117B">
        <w:rPr>
          <w:rFonts w:ascii="Times New Roman" w:hAnsi="Times New Roman"/>
          <w:sz w:val="24"/>
          <w:szCs w:val="24"/>
        </w:rPr>
        <w:t>multinational corporation</w:t>
      </w:r>
      <w:proofErr w:type="gramEnd"/>
      <w:r w:rsidRPr="0050117B">
        <w:rPr>
          <w:rFonts w:ascii="Times New Roman" w:hAnsi="Times New Roman"/>
          <w:sz w:val="24"/>
          <w:szCs w:val="24"/>
        </w:rPr>
        <w:t>’. Journal of International business studies, June 1993, pp. 625-645.</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Nakano, Makoto and Nguyen, Pascal. </w:t>
      </w:r>
      <w:r w:rsidRPr="0050117B">
        <w:rPr>
          <w:rFonts w:ascii="Times New Roman" w:hAnsi="Times New Roman"/>
          <w:sz w:val="24"/>
          <w:szCs w:val="24"/>
        </w:rPr>
        <w:t>‘Foreign ownership and firm performance: evidence from Japan’s electronics industry’. Applied Financial Economics, 2013, 23, pp.41-50</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Safarian, A. Edward.</w:t>
      </w:r>
      <w:r w:rsidRPr="0050117B">
        <w:rPr>
          <w:rFonts w:ascii="Times New Roman" w:hAnsi="Times New Roman"/>
          <w:sz w:val="24"/>
          <w:szCs w:val="24"/>
        </w:rPr>
        <w:t xml:space="preserve"> ‘Foreign ownership of Canadian industry. Toronto: McGraw-Hill, 1966.</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Wang, Sheng; Tong, Tony W.; Chen, Guoli and Kim, Hyondong. </w:t>
      </w:r>
      <w:r w:rsidRPr="0050117B">
        <w:rPr>
          <w:rFonts w:ascii="Times New Roman" w:hAnsi="Times New Roman"/>
          <w:sz w:val="24"/>
          <w:szCs w:val="24"/>
        </w:rPr>
        <w:t>‘Expatriate utilization and foreign direct investment performance: The mediating role of knowledge transfer’. Journal of Management, October 2009, 35, pp. 1181-1206.</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Willmore, Larry N. </w:t>
      </w:r>
      <w:r w:rsidRPr="0050117B">
        <w:rPr>
          <w:rFonts w:ascii="Times New Roman" w:hAnsi="Times New Roman"/>
          <w:sz w:val="24"/>
          <w:szCs w:val="24"/>
        </w:rPr>
        <w:t xml:space="preserve">‘The comparative performance of foreign and domestic firms Brazil’. World development,1986, 14, pp. 489-502 </w:t>
      </w:r>
    </w:p>
    <w:p w:rsidR="0050117B" w:rsidRPr="0050117B" w:rsidRDefault="0050117B" w:rsidP="0050117B">
      <w:pPr>
        <w:pStyle w:val="ListParagraph"/>
        <w:spacing w:line="240" w:lineRule="auto"/>
        <w:jc w:val="both"/>
        <w:rPr>
          <w:rFonts w:ascii="Times New Roman" w:hAnsi="Times New Roman"/>
          <w:b/>
          <w:sz w:val="24"/>
          <w:szCs w:val="24"/>
        </w:rPr>
      </w:pPr>
    </w:p>
    <w:p w:rsidR="0050117B" w:rsidRPr="0050117B" w:rsidRDefault="00016A95" w:rsidP="00016A95">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 xml:space="preserve">Wiwattanakantang, Yupana. </w:t>
      </w:r>
      <w:r w:rsidRPr="0050117B">
        <w:rPr>
          <w:rFonts w:ascii="Times New Roman" w:hAnsi="Times New Roman"/>
          <w:sz w:val="24"/>
          <w:szCs w:val="24"/>
        </w:rPr>
        <w:t>‘An empirical study on the determinants of capital structure of Thai firms’. Pacific-Basin Finance Journal, 1999, pp 371-403.</w:t>
      </w:r>
    </w:p>
    <w:p w:rsidR="0050117B" w:rsidRPr="0050117B" w:rsidRDefault="0050117B" w:rsidP="0050117B">
      <w:pPr>
        <w:pStyle w:val="ListParagraph"/>
        <w:spacing w:line="240" w:lineRule="auto"/>
        <w:jc w:val="both"/>
        <w:rPr>
          <w:rFonts w:ascii="Times New Roman" w:hAnsi="Times New Roman"/>
          <w:b/>
          <w:sz w:val="24"/>
          <w:szCs w:val="24"/>
        </w:rPr>
      </w:pPr>
    </w:p>
    <w:p w:rsidR="007B477F" w:rsidRPr="007B477F" w:rsidRDefault="00016A95" w:rsidP="008C0EFC">
      <w:pPr>
        <w:pStyle w:val="ListParagraph"/>
        <w:numPr>
          <w:ilvl w:val="0"/>
          <w:numId w:val="15"/>
        </w:numPr>
        <w:spacing w:line="240" w:lineRule="auto"/>
        <w:jc w:val="both"/>
        <w:rPr>
          <w:rFonts w:ascii="Times New Roman" w:hAnsi="Times New Roman"/>
          <w:b/>
          <w:sz w:val="24"/>
          <w:szCs w:val="24"/>
        </w:rPr>
      </w:pPr>
      <w:r w:rsidRPr="0050117B">
        <w:rPr>
          <w:rFonts w:ascii="Times New Roman" w:hAnsi="Times New Roman"/>
          <w:b/>
          <w:sz w:val="24"/>
          <w:szCs w:val="24"/>
        </w:rPr>
        <w:t>Zaheer, Srilata.</w:t>
      </w:r>
      <w:r w:rsidRPr="0050117B">
        <w:rPr>
          <w:rFonts w:ascii="Times New Roman" w:hAnsi="Times New Roman"/>
          <w:sz w:val="24"/>
          <w:szCs w:val="24"/>
        </w:rPr>
        <w:t xml:space="preserve"> ‘Overcoming the liability of foreignness’. Academy of Management Journal, 1995, 38, pp. 341-363. </w:t>
      </w:r>
    </w:p>
    <w:p w:rsidR="007B477F" w:rsidRPr="007B477F" w:rsidRDefault="007B477F" w:rsidP="007B477F">
      <w:pPr>
        <w:pStyle w:val="ListParagraph"/>
        <w:rPr>
          <w:rFonts w:ascii="Times New Roman" w:hAnsi="Times New Roman"/>
          <w:b/>
          <w:sz w:val="28"/>
          <w:szCs w:val="28"/>
        </w:rPr>
      </w:pPr>
    </w:p>
    <w:p w:rsidR="00527AC2" w:rsidRPr="007B477F" w:rsidRDefault="00193205" w:rsidP="007B477F">
      <w:pPr>
        <w:spacing w:line="240" w:lineRule="auto"/>
        <w:jc w:val="both"/>
        <w:rPr>
          <w:rFonts w:ascii="Times New Roman" w:hAnsi="Times New Roman"/>
          <w:b/>
          <w:sz w:val="24"/>
          <w:szCs w:val="24"/>
        </w:rPr>
      </w:pPr>
      <w:r w:rsidRPr="007B477F">
        <w:rPr>
          <w:rFonts w:ascii="Times New Roman" w:hAnsi="Times New Roman"/>
          <w:b/>
          <w:sz w:val="28"/>
          <w:szCs w:val="28"/>
        </w:rPr>
        <w:lastRenderedPageBreak/>
        <w:t xml:space="preserve">8. </w:t>
      </w:r>
      <w:r w:rsidR="0050117B" w:rsidRPr="007B477F">
        <w:rPr>
          <w:rFonts w:ascii="Times New Roman" w:hAnsi="Times New Roman"/>
          <w:b/>
          <w:sz w:val="28"/>
          <w:szCs w:val="28"/>
        </w:rPr>
        <w:t>Appendic</w:t>
      </w:r>
      <w:r w:rsidR="00E255AE" w:rsidRPr="007B477F">
        <w:rPr>
          <w:rFonts w:ascii="Times New Roman" w:hAnsi="Times New Roman"/>
          <w:b/>
          <w:sz w:val="28"/>
          <w:szCs w:val="28"/>
        </w:rPr>
        <w:t>es</w:t>
      </w:r>
    </w:p>
    <w:p w:rsidR="007B477F" w:rsidRDefault="007B477F">
      <w:pPr>
        <w:spacing w:after="0" w:line="240" w:lineRule="auto"/>
      </w:pPr>
    </w:p>
    <w:p w:rsidR="007B477F" w:rsidRDefault="007B477F" w:rsidP="007B477F">
      <w:pPr>
        <w:pStyle w:val="Caption"/>
        <w:keepNext/>
      </w:pPr>
      <w:r>
        <w:t>Table 13: List of the included countries and their categorization</w:t>
      </w:r>
    </w:p>
    <w:tbl>
      <w:tblPr>
        <w:tblStyle w:val="TableGrid"/>
        <w:tblW w:w="0" w:type="auto"/>
        <w:tblLook w:val="04A0"/>
      </w:tblPr>
      <w:tblGrid>
        <w:gridCol w:w="2628"/>
        <w:gridCol w:w="2430"/>
      </w:tblGrid>
      <w:tr w:rsidR="007B477F" w:rsidTr="007B477F">
        <w:tc>
          <w:tcPr>
            <w:tcW w:w="2628" w:type="dxa"/>
            <w:tcBorders>
              <w:top w:val="double" w:sz="4" w:space="0" w:color="auto"/>
              <w:left w:val="nil"/>
              <w:bottom w:val="single" w:sz="4" w:space="0" w:color="auto"/>
              <w:right w:val="nil"/>
            </w:tcBorders>
          </w:tcPr>
          <w:p w:rsidR="007B477F" w:rsidRPr="007B477F" w:rsidRDefault="007B477F">
            <w:pPr>
              <w:spacing w:after="0" w:line="240" w:lineRule="auto"/>
              <w:rPr>
                <w:rFonts w:ascii="Times New Roman" w:hAnsi="Times New Roman"/>
                <w:b/>
                <w:sz w:val="24"/>
                <w:szCs w:val="24"/>
              </w:rPr>
            </w:pPr>
            <w:r w:rsidRPr="007B477F">
              <w:rPr>
                <w:rFonts w:ascii="Times New Roman" w:hAnsi="Times New Roman"/>
                <w:b/>
                <w:sz w:val="24"/>
                <w:szCs w:val="24"/>
              </w:rPr>
              <w:t>Country</w:t>
            </w:r>
          </w:p>
        </w:tc>
        <w:tc>
          <w:tcPr>
            <w:tcW w:w="2430" w:type="dxa"/>
            <w:tcBorders>
              <w:top w:val="double" w:sz="4" w:space="0" w:color="auto"/>
              <w:left w:val="nil"/>
              <w:bottom w:val="single" w:sz="4" w:space="0" w:color="auto"/>
              <w:right w:val="nil"/>
            </w:tcBorders>
          </w:tcPr>
          <w:p w:rsidR="007B477F" w:rsidRPr="007B477F" w:rsidRDefault="007B477F">
            <w:pPr>
              <w:spacing w:after="0" w:line="240" w:lineRule="auto"/>
              <w:rPr>
                <w:rFonts w:ascii="Times New Roman" w:hAnsi="Times New Roman"/>
                <w:b/>
                <w:sz w:val="24"/>
                <w:szCs w:val="24"/>
              </w:rPr>
            </w:pPr>
            <w:r w:rsidRPr="007B477F">
              <w:rPr>
                <w:rFonts w:ascii="Times New Roman" w:hAnsi="Times New Roman"/>
                <w:b/>
                <w:sz w:val="24"/>
                <w:szCs w:val="24"/>
              </w:rPr>
              <w:t>Categorization</w:t>
            </w:r>
          </w:p>
        </w:tc>
      </w:tr>
      <w:tr w:rsidR="007B477F" w:rsidTr="007B477F">
        <w:tc>
          <w:tcPr>
            <w:tcW w:w="2628" w:type="dxa"/>
            <w:tcBorders>
              <w:left w:val="nil"/>
              <w:bottom w:val="nil"/>
              <w:right w:val="nil"/>
            </w:tcBorders>
          </w:tcPr>
          <w:p w:rsidR="007B477F" w:rsidRPr="007B477F" w:rsidRDefault="007B477F">
            <w:pPr>
              <w:spacing w:after="0" w:line="240" w:lineRule="auto"/>
              <w:rPr>
                <w:rFonts w:ascii="Times New Roman" w:hAnsi="Times New Roman"/>
                <w:sz w:val="24"/>
                <w:szCs w:val="24"/>
              </w:rPr>
            </w:pPr>
          </w:p>
        </w:tc>
        <w:tc>
          <w:tcPr>
            <w:tcW w:w="2430" w:type="dxa"/>
            <w:tcBorders>
              <w:left w:val="nil"/>
              <w:bottom w:val="nil"/>
              <w:right w:val="nil"/>
            </w:tcBorders>
          </w:tcPr>
          <w:p w:rsidR="007B477F" w:rsidRPr="007B477F" w:rsidRDefault="007B477F">
            <w:pPr>
              <w:spacing w:after="0" w:line="240" w:lineRule="auto"/>
              <w:rPr>
                <w:rFonts w:ascii="Times New Roman" w:hAnsi="Times New Roman"/>
                <w:sz w:val="24"/>
                <w:szCs w:val="24"/>
              </w:rPr>
            </w:pP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Belize</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Non-western economy</w:t>
            </w: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Canada</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Western economy</w:t>
            </w: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France</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Western economy</w:t>
            </w: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Hong Kong</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Non-western economy</w:t>
            </w: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Indonesia</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Non-western economy</w:t>
            </w: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Japan</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Non-western economy</w:t>
            </w: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Korea</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Non-western economy</w:t>
            </w: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Malaysia</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Non-western economy</w:t>
            </w: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Mauritius</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Non-western economy</w:t>
            </w: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Singapore</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Non-western economy</w:t>
            </w: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Sweden</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Western economy</w:t>
            </w: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Switzerland</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Western economy</w:t>
            </w: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Taiwan</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Non-western economy</w:t>
            </w: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United Kingdom</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Western economy</w:t>
            </w:r>
          </w:p>
        </w:tc>
      </w:tr>
      <w:tr w:rsidR="007B477F" w:rsidTr="007B477F">
        <w:tc>
          <w:tcPr>
            <w:tcW w:w="2628" w:type="dxa"/>
            <w:tcBorders>
              <w:top w:val="nil"/>
              <w:left w:val="nil"/>
              <w:bottom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United States</w:t>
            </w:r>
          </w:p>
        </w:tc>
        <w:tc>
          <w:tcPr>
            <w:tcW w:w="2430" w:type="dxa"/>
            <w:tcBorders>
              <w:top w:val="nil"/>
              <w:left w:val="nil"/>
              <w:bottom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Western economy</w:t>
            </w:r>
          </w:p>
        </w:tc>
      </w:tr>
      <w:tr w:rsidR="007B477F" w:rsidTr="007B477F">
        <w:tc>
          <w:tcPr>
            <w:tcW w:w="2628" w:type="dxa"/>
            <w:tcBorders>
              <w:top w:val="nil"/>
              <w:left w:val="nil"/>
              <w:right w:val="nil"/>
            </w:tcBorders>
          </w:tcPr>
          <w:p w:rsidR="007B477F" w:rsidRPr="007B477F" w:rsidRDefault="007B477F" w:rsidP="007B477F">
            <w:pPr>
              <w:spacing w:after="0" w:line="240" w:lineRule="auto"/>
              <w:rPr>
                <w:rFonts w:ascii="Times New Roman" w:hAnsi="Times New Roman"/>
                <w:sz w:val="24"/>
                <w:szCs w:val="24"/>
              </w:rPr>
            </w:pPr>
            <w:r w:rsidRPr="007B477F">
              <w:rPr>
                <w:rFonts w:ascii="Times New Roman" w:hAnsi="Times New Roman"/>
                <w:sz w:val="24"/>
                <w:szCs w:val="24"/>
              </w:rPr>
              <w:t>Virgin Islands (U</w:t>
            </w:r>
            <w:r w:rsidR="00706556">
              <w:rPr>
                <w:rFonts w:ascii="Times New Roman" w:hAnsi="Times New Roman"/>
                <w:sz w:val="24"/>
                <w:szCs w:val="24"/>
              </w:rPr>
              <w:t>.</w:t>
            </w:r>
            <w:r w:rsidRPr="007B477F">
              <w:rPr>
                <w:rFonts w:ascii="Times New Roman" w:hAnsi="Times New Roman"/>
                <w:sz w:val="24"/>
                <w:szCs w:val="24"/>
              </w:rPr>
              <w:t>K</w:t>
            </w:r>
            <w:r w:rsidR="00706556">
              <w:rPr>
                <w:rFonts w:ascii="Times New Roman" w:hAnsi="Times New Roman"/>
                <w:sz w:val="24"/>
                <w:szCs w:val="24"/>
              </w:rPr>
              <w:t>.</w:t>
            </w:r>
            <w:r w:rsidRPr="007B477F">
              <w:rPr>
                <w:rFonts w:ascii="Times New Roman" w:hAnsi="Times New Roman"/>
                <w:sz w:val="24"/>
                <w:szCs w:val="24"/>
              </w:rPr>
              <w:t>)</w:t>
            </w:r>
          </w:p>
        </w:tc>
        <w:tc>
          <w:tcPr>
            <w:tcW w:w="2430" w:type="dxa"/>
            <w:tcBorders>
              <w:top w:val="nil"/>
              <w:left w:val="nil"/>
              <w:right w:val="nil"/>
            </w:tcBorders>
          </w:tcPr>
          <w:p w:rsidR="007B477F" w:rsidRPr="007B477F" w:rsidRDefault="007B477F">
            <w:pPr>
              <w:spacing w:after="0" w:line="240" w:lineRule="auto"/>
              <w:rPr>
                <w:rFonts w:ascii="Times New Roman" w:hAnsi="Times New Roman"/>
                <w:sz w:val="24"/>
                <w:szCs w:val="24"/>
              </w:rPr>
            </w:pPr>
            <w:r w:rsidRPr="007B477F">
              <w:rPr>
                <w:rFonts w:ascii="Times New Roman" w:hAnsi="Times New Roman"/>
                <w:sz w:val="24"/>
                <w:szCs w:val="24"/>
              </w:rPr>
              <w:t>Western economy</w:t>
            </w:r>
          </w:p>
        </w:tc>
      </w:tr>
    </w:tbl>
    <w:p w:rsidR="007B477F" w:rsidRDefault="007B477F">
      <w:pPr>
        <w:spacing w:after="0" w:line="240" w:lineRule="auto"/>
        <w:rPr>
          <w:b/>
          <w:bCs/>
          <w:sz w:val="20"/>
          <w:szCs w:val="20"/>
        </w:rPr>
      </w:pPr>
      <w:r>
        <w:br w:type="page"/>
      </w:r>
    </w:p>
    <w:p w:rsidR="00341EA0" w:rsidRDefault="007B477F" w:rsidP="00341EA0">
      <w:pPr>
        <w:pStyle w:val="Caption"/>
        <w:keepNext/>
      </w:pPr>
      <w:r>
        <w:lastRenderedPageBreak/>
        <w:t>Table 14</w:t>
      </w:r>
      <w:r w:rsidR="00341EA0">
        <w:t>: List of variables</w:t>
      </w:r>
      <w:r w:rsidR="00C77712">
        <w:t xml:space="preserve"> and their explanation</w:t>
      </w:r>
    </w:p>
    <w:tbl>
      <w:tblPr>
        <w:tblStyle w:val="TableGrid"/>
        <w:tblW w:w="0" w:type="auto"/>
        <w:tblLook w:val="04A0"/>
      </w:tblPr>
      <w:tblGrid>
        <w:gridCol w:w="3188"/>
        <w:gridCol w:w="5979"/>
      </w:tblGrid>
      <w:tr w:rsidR="00C41ABF" w:rsidTr="00B61D55">
        <w:tc>
          <w:tcPr>
            <w:tcW w:w="9167" w:type="dxa"/>
            <w:gridSpan w:val="2"/>
            <w:tcBorders>
              <w:top w:val="double" w:sz="4" w:space="0" w:color="auto"/>
              <w:left w:val="nil"/>
              <w:bottom w:val="single" w:sz="4" w:space="0" w:color="auto"/>
              <w:right w:val="nil"/>
            </w:tcBorders>
          </w:tcPr>
          <w:p w:rsidR="00C41ABF" w:rsidRDefault="00C41ABF">
            <w:pPr>
              <w:spacing w:after="0" w:line="240" w:lineRule="auto"/>
              <w:rPr>
                <w:rFonts w:ascii="Times New Roman" w:hAnsi="Times New Roman"/>
                <w:b/>
                <w:sz w:val="24"/>
                <w:szCs w:val="24"/>
              </w:rPr>
            </w:pPr>
            <w:r>
              <w:rPr>
                <w:rFonts w:ascii="Times New Roman" w:hAnsi="Times New Roman"/>
                <w:b/>
                <w:sz w:val="24"/>
                <w:szCs w:val="24"/>
              </w:rPr>
              <w:t>Dependent variables</w:t>
            </w:r>
          </w:p>
        </w:tc>
      </w:tr>
      <w:tr w:rsidR="00C41ABF" w:rsidTr="00741DCF">
        <w:tc>
          <w:tcPr>
            <w:tcW w:w="3188" w:type="dxa"/>
            <w:tcBorders>
              <w:left w:val="nil"/>
              <w:bottom w:val="nil"/>
              <w:right w:val="nil"/>
            </w:tcBorders>
          </w:tcPr>
          <w:p w:rsidR="00C41ABF" w:rsidRPr="00C41ABF" w:rsidRDefault="00C41ABF">
            <w:pPr>
              <w:spacing w:after="0" w:line="240" w:lineRule="auto"/>
              <w:rPr>
                <w:rFonts w:ascii="Times New Roman" w:hAnsi="Times New Roman"/>
                <w:sz w:val="24"/>
                <w:szCs w:val="24"/>
              </w:rPr>
            </w:pPr>
            <w:r w:rsidRPr="00C41ABF">
              <w:rPr>
                <w:rFonts w:ascii="Times New Roman" w:hAnsi="Times New Roman"/>
                <w:sz w:val="24"/>
                <w:szCs w:val="24"/>
              </w:rPr>
              <w:t>ROA</w:t>
            </w:r>
          </w:p>
        </w:tc>
        <w:tc>
          <w:tcPr>
            <w:tcW w:w="5979" w:type="dxa"/>
            <w:tcBorders>
              <w:left w:val="nil"/>
              <w:bottom w:val="nil"/>
              <w:right w:val="nil"/>
            </w:tcBorders>
          </w:tcPr>
          <w:p w:rsidR="00C41ABF" w:rsidRPr="00C41ABF" w:rsidRDefault="00C41ABF">
            <w:pPr>
              <w:spacing w:after="0" w:line="240" w:lineRule="auto"/>
              <w:rPr>
                <w:rFonts w:ascii="Times New Roman" w:hAnsi="Times New Roman"/>
                <w:sz w:val="24"/>
                <w:szCs w:val="24"/>
              </w:rPr>
            </w:pPr>
            <w:r>
              <w:rPr>
                <w:rFonts w:ascii="Times New Roman" w:hAnsi="Times New Roman"/>
                <w:sz w:val="24"/>
                <w:szCs w:val="24"/>
              </w:rPr>
              <w:t>The ratio of a firm’</w:t>
            </w:r>
            <w:r w:rsidR="007B477F">
              <w:rPr>
                <w:rFonts w:ascii="Times New Roman" w:hAnsi="Times New Roman"/>
                <w:sz w:val="24"/>
                <w:szCs w:val="24"/>
              </w:rPr>
              <w:t>s</w:t>
            </w:r>
            <w:r>
              <w:rPr>
                <w:rFonts w:ascii="Times New Roman" w:hAnsi="Times New Roman"/>
                <w:sz w:val="24"/>
                <w:szCs w:val="24"/>
              </w:rPr>
              <w:t xml:space="preserve"> net income divided by its total assets</w:t>
            </w:r>
            <w:r w:rsidR="004D483F">
              <w:rPr>
                <w:rFonts w:ascii="Times New Roman" w:hAnsi="Times New Roman"/>
                <w:sz w:val="24"/>
                <w:szCs w:val="24"/>
              </w:rPr>
              <w:t>.</w:t>
            </w:r>
          </w:p>
        </w:tc>
      </w:tr>
      <w:tr w:rsidR="00995987" w:rsidTr="00741DCF">
        <w:tc>
          <w:tcPr>
            <w:tcW w:w="3188" w:type="dxa"/>
            <w:tcBorders>
              <w:top w:val="nil"/>
              <w:left w:val="nil"/>
              <w:bottom w:val="nil"/>
              <w:right w:val="nil"/>
            </w:tcBorders>
          </w:tcPr>
          <w:p w:rsidR="00995987" w:rsidRPr="00C41ABF" w:rsidRDefault="00995987" w:rsidP="0019522E">
            <w:pPr>
              <w:spacing w:after="0" w:line="240" w:lineRule="auto"/>
              <w:rPr>
                <w:rFonts w:ascii="Times New Roman" w:hAnsi="Times New Roman"/>
                <w:sz w:val="24"/>
                <w:szCs w:val="24"/>
              </w:rPr>
            </w:pPr>
            <w:r w:rsidRPr="00C41ABF">
              <w:rPr>
                <w:rFonts w:ascii="Times New Roman" w:hAnsi="Times New Roman"/>
                <w:sz w:val="24"/>
                <w:szCs w:val="24"/>
              </w:rPr>
              <w:t>ROE</w:t>
            </w:r>
          </w:p>
        </w:tc>
        <w:tc>
          <w:tcPr>
            <w:tcW w:w="5979" w:type="dxa"/>
            <w:tcBorders>
              <w:top w:val="nil"/>
              <w:left w:val="nil"/>
              <w:bottom w:val="nil"/>
              <w:right w:val="nil"/>
            </w:tcBorders>
          </w:tcPr>
          <w:p w:rsidR="00995987" w:rsidRPr="00C41ABF" w:rsidRDefault="00995987" w:rsidP="0019522E">
            <w:pPr>
              <w:spacing w:after="0" w:line="240" w:lineRule="auto"/>
              <w:rPr>
                <w:rFonts w:ascii="Times New Roman" w:hAnsi="Times New Roman"/>
                <w:b/>
                <w:sz w:val="24"/>
                <w:szCs w:val="24"/>
              </w:rPr>
            </w:pPr>
            <w:r>
              <w:rPr>
                <w:rFonts w:ascii="Times New Roman" w:hAnsi="Times New Roman"/>
                <w:sz w:val="24"/>
                <w:szCs w:val="24"/>
              </w:rPr>
              <w:t>The ratio of a firm’</w:t>
            </w:r>
            <w:r w:rsidR="007B477F">
              <w:rPr>
                <w:rFonts w:ascii="Times New Roman" w:hAnsi="Times New Roman"/>
                <w:sz w:val="24"/>
                <w:szCs w:val="24"/>
              </w:rPr>
              <w:t>s</w:t>
            </w:r>
            <w:r>
              <w:rPr>
                <w:rFonts w:ascii="Times New Roman" w:hAnsi="Times New Roman"/>
                <w:sz w:val="24"/>
                <w:szCs w:val="24"/>
              </w:rPr>
              <w:t xml:space="preserve"> net income divided by its total equity.</w:t>
            </w:r>
          </w:p>
        </w:tc>
      </w:tr>
      <w:tr w:rsidR="00995987" w:rsidTr="00741DCF">
        <w:tc>
          <w:tcPr>
            <w:tcW w:w="3188" w:type="dxa"/>
            <w:tcBorders>
              <w:top w:val="nil"/>
              <w:left w:val="nil"/>
              <w:bottom w:val="nil"/>
              <w:right w:val="nil"/>
            </w:tcBorders>
          </w:tcPr>
          <w:p w:rsidR="00995987" w:rsidRPr="00C41ABF" w:rsidRDefault="00995987" w:rsidP="0019522E">
            <w:pPr>
              <w:spacing w:after="0" w:line="240" w:lineRule="auto"/>
              <w:rPr>
                <w:rFonts w:ascii="Times New Roman" w:hAnsi="Times New Roman"/>
                <w:sz w:val="24"/>
                <w:szCs w:val="24"/>
              </w:rPr>
            </w:pPr>
            <w:r w:rsidRPr="00C41ABF">
              <w:rPr>
                <w:rFonts w:ascii="Times New Roman" w:hAnsi="Times New Roman"/>
                <w:sz w:val="24"/>
                <w:szCs w:val="24"/>
              </w:rPr>
              <w:t>ROE</w:t>
            </w:r>
            <w:r>
              <w:rPr>
                <w:rFonts w:ascii="Times New Roman" w:hAnsi="Times New Roman"/>
                <w:sz w:val="24"/>
                <w:szCs w:val="24"/>
              </w:rPr>
              <w:t xml:space="preserve"> (BT)</w:t>
            </w:r>
          </w:p>
        </w:tc>
        <w:tc>
          <w:tcPr>
            <w:tcW w:w="5979" w:type="dxa"/>
            <w:tcBorders>
              <w:top w:val="nil"/>
              <w:left w:val="nil"/>
              <w:bottom w:val="nil"/>
              <w:right w:val="nil"/>
            </w:tcBorders>
          </w:tcPr>
          <w:p w:rsidR="00995987" w:rsidRPr="00C41ABF" w:rsidRDefault="00995987" w:rsidP="0019522E">
            <w:pPr>
              <w:spacing w:after="0" w:line="240" w:lineRule="auto"/>
              <w:rPr>
                <w:rFonts w:ascii="Times New Roman" w:hAnsi="Times New Roman"/>
                <w:sz w:val="24"/>
                <w:szCs w:val="24"/>
              </w:rPr>
            </w:pPr>
            <w:r>
              <w:rPr>
                <w:rFonts w:ascii="Times New Roman" w:hAnsi="Times New Roman"/>
                <w:sz w:val="24"/>
                <w:szCs w:val="24"/>
              </w:rPr>
              <w:t>The ratio of a firm’</w:t>
            </w:r>
            <w:r w:rsidR="007B477F">
              <w:rPr>
                <w:rFonts w:ascii="Times New Roman" w:hAnsi="Times New Roman"/>
                <w:sz w:val="24"/>
                <w:szCs w:val="24"/>
              </w:rPr>
              <w:t>s</w:t>
            </w:r>
            <w:r>
              <w:rPr>
                <w:rFonts w:ascii="Times New Roman" w:hAnsi="Times New Roman"/>
                <w:sz w:val="24"/>
                <w:szCs w:val="24"/>
              </w:rPr>
              <w:t xml:space="preserve"> gross income divided by its total equity.</w:t>
            </w:r>
          </w:p>
        </w:tc>
      </w:tr>
      <w:tr w:rsidR="00995987" w:rsidTr="00741DCF">
        <w:tc>
          <w:tcPr>
            <w:tcW w:w="3188" w:type="dxa"/>
            <w:tcBorders>
              <w:top w:val="nil"/>
              <w:left w:val="nil"/>
              <w:bottom w:val="double" w:sz="4" w:space="0" w:color="auto"/>
              <w:right w:val="nil"/>
            </w:tcBorders>
          </w:tcPr>
          <w:p w:rsidR="00995987" w:rsidRPr="00C41ABF" w:rsidRDefault="00995987">
            <w:pPr>
              <w:spacing w:after="0" w:line="240" w:lineRule="auto"/>
              <w:rPr>
                <w:rFonts w:ascii="Times New Roman" w:hAnsi="Times New Roman"/>
                <w:sz w:val="24"/>
                <w:szCs w:val="24"/>
              </w:rPr>
            </w:pPr>
          </w:p>
        </w:tc>
        <w:tc>
          <w:tcPr>
            <w:tcW w:w="5979" w:type="dxa"/>
            <w:tcBorders>
              <w:top w:val="nil"/>
              <w:left w:val="nil"/>
              <w:bottom w:val="double" w:sz="4" w:space="0" w:color="auto"/>
              <w:right w:val="nil"/>
            </w:tcBorders>
          </w:tcPr>
          <w:p w:rsidR="00995987" w:rsidRDefault="00995987">
            <w:pPr>
              <w:spacing w:after="0" w:line="240" w:lineRule="auto"/>
              <w:rPr>
                <w:rFonts w:ascii="Times New Roman" w:hAnsi="Times New Roman"/>
                <w:sz w:val="24"/>
                <w:szCs w:val="24"/>
              </w:rPr>
            </w:pPr>
          </w:p>
        </w:tc>
      </w:tr>
      <w:tr w:rsidR="00995987" w:rsidTr="00B61D55">
        <w:tc>
          <w:tcPr>
            <w:tcW w:w="9167" w:type="dxa"/>
            <w:gridSpan w:val="2"/>
            <w:tcBorders>
              <w:top w:val="double" w:sz="4" w:space="0" w:color="auto"/>
              <w:left w:val="nil"/>
              <w:bottom w:val="single" w:sz="4" w:space="0" w:color="auto"/>
              <w:right w:val="nil"/>
            </w:tcBorders>
          </w:tcPr>
          <w:p w:rsidR="00995987" w:rsidRPr="00C41ABF" w:rsidRDefault="00995987">
            <w:pPr>
              <w:spacing w:after="0" w:line="240" w:lineRule="auto"/>
              <w:rPr>
                <w:rFonts w:ascii="Times New Roman" w:hAnsi="Times New Roman"/>
                <w:b/>
                <w:sz w:val="24"/>
                <w:szCs w:val="24"/>
              </w:rPr>
            </w:pPr>
            <w:r w:rsidRPr="00C41ABF">
              <w:rPr>
                <w:rFonts w:ascii="Times New Roman" w:hAnsi="Times New Roman"/>
                <w:b/>
                <w:sz w:val="24"/>
                <w:szCs w:val="24"/>
              </w:rPr>
              <w:t>Independent variables</w:t>
            </w:r>
          </w:p>
        </w:tc>
      </w:tr>
      <w:tr w:rsidR="00995987" w:rsidTr="00741DCF">
        <w:tc>
          <w:tcPr>
            <w:tcW w:w="3188" w:type="dxa"/>
            <w:tcBorders>
              <w:left w:val="nil"/>
              <w:bottom w:val="nil"/>
              <w:right w:val="nil"/>
            </w:tcBorders>
          </w:tcPr>
          <w:p w:rsidR="00995987" w:rsidRPr="00C41ABF" w:rsidRDefault="00995987">
            <w:pPr>
              <w:spacing w:after="0" w:line="240" w:lineRule="auto"/>
              <w:rPr>
                <w:rFonts w:ascii="Times New Roman" w:hAnsi="Times New Roman"/>
                <w:sz w:val="24"/>
                <w:szCs w:val="24"/>
              </w:rPr>
            </w:pPr>
            <w:r w:rsidRPr="00C41ABF">
              <w:rPr>
                <w:rFonts w:ascii="Times New Roman" w:hAnsi="Times New Roman"/>
                <w:sz w:val="24"/>
                <w:szCs w:val="24"/>
              </w:rPr>
              <w:t>MNE</w:t>
            </w:r>
          </w:p>
        </w:tc>
        <w:tc>
          <w:tcPr>
            <w:tcW w:w="5979" w:type="dxa"/>
            <w:tcBorders>
              <w:left w:val="nil"/>
              <w:bottom w:val="nil"/>
              <w:right w:val="nil"/>
            </w:tcBorders>
          </w:tcPr>
          <w:p w:rsidR="00995987" w:rsidRPr="00C41ABF" w:rsidRDefault="00995987" w:rsidP="00C41ABF">
            <w:pPr>
              <w:spacing w:after="0" w:line="240" w:lineRule="auto"/>
              <w:rPr>
                <w:rFonts w:ascii="Times New Roman" w:hAnsi="Times New Roman"/>
                <w:sz w:val="24"/>
                <w:szCs w:val="24"/>
              </w:rPr>
            </w:pPr>
            <w:r w:rsidRPr="00C41ABF">
              <w:rPr>
                <w:rFonts w:ascii="Times New Roman" w:hAnsi="Times New Roman"/>
                <w:sz w:val="24"/>
                <w:szCs w:val="24"/>
              </w:rPr>
              <w:t>A dummy variable</w:t>
            </w:r>
            <w:r>
              <w:rPr>
                <w:rFonts w:ascii="Times New Roman" w:hAnsi="Times New Roman"/>
                <w:sz w:val="24"/>
                <w:szCs w:val="24"/>
              </w:rPr>
              <w:t xml:space="preserve"> that separates firms that have a foreign owner from the ones </w:t>
            </w:r>
            <w:proofErr w:type="gramStart"/>
            <w:r>
              <w:rPr>
                <w:rFonts w:ascii="Times New Roman" w:hAnsi="Times New Roman"/>
                <w:sz w:val="24"/>
                <w:szCs w:val="24"/>
              </w:rPr>
              <w:t>that have</w:t>
            </w:r>
            <w:proofErr w:type="gramEnd"/>
            <w:r>
              <w:rPr>
                <w:rFonts w:ascii="Times New Roman" w:hAnsi="Times New Roman"/>
                <w:sz w:val="24"/>
                <w:szCs w:val="24"/>
              </w:rPr>
              <w:t xml:space="preserve"> not.  </w:t>
            </w:r>
          </w:p>
        </w:tc>
      </w:tr>
      <w:tr w:rsidR="00995987" w:rsidTr="00741DCF">
        <w:tc>
          <w:tcPr>
            <w:tcW w:w="3188" w:type="dxa"/>
            <w:tcBorders>
              <w:top w:val="nil"/>
              <w:left w:val="nil"/>
              <w:bottom w:val="nil"/>
              <w:right w:val="nil"/>
            </w:tcBorders>
          </w:tcPr>
          <w:p w:rsidR="00995987" w:rsidRPr="00C41ABF" w:rsidRDefault="00995987">
            <w:pPr>
              <w:spacing w:after="0" w:line="240" w:lineRule="auto"/>
              <w:rPr>
                <w:rFonts w:ascii="Times New Roman" w:hAnsi="Times New Roman"/>
                <w:sz w:val="24"/>
                <w:szCs w:val="24"/>
              </w:rPr>
            </w:pPr>
            <w:r w:rsidRPr="00C41ABF">
              <w:rPr>
                <w:rFonts w:ascii="Times New Roman" w:hAnsi="Times New Roman"/>
                <w:sz w:val="24"/>
                <w:szCs w:val="24"/>
              </w:rPr>
              <w:t>WesternEconomies</w:t>
            </w:r>
          </w:p>
        </w:tc>
        <w:tc>
          <w:tcPr>
            <w:tcW w:w="5979" w:type="dxa"/>
            <w:tcBorders>
              <w:top w:val="nil"/>
              <w:left w:val="nil"/>
              <w:bottom w:val="nil"/>
              <w:right w:val="nil"/>
            </w:tcBorders>
          </w:tcPr>
          <w:p w:rsidR="00995987" w:rsidRPr="00B61D55" w:rsidRDefault="00995987" w:rsidP="00741DCF">
            <w:pPr>
              <w:spacing w:after="0" w:line="240" w:lineRule="auto"/>
              <w:rPr>
                <w:rFonts w:ascii="Times New Roman" w:hAnsi="Times New Roman"/>
                <w:sz w:val="24"/>
                <w:szCs w:val="24"/>
              </w:rPr>
            </w:pPr>
            <w:r w:rsidRPr="00B61D55">
              <w:rPr>
                <w:rFonts w:ascii="Times New Roman" w:hAnsi="Times New Roman"/>
                <w:sz w:val="24"/>
                <w:szCs w:val="24"/>
              </w:rPr>
              <w:t>A dummy variable that</w:t>
            </w:r>
            <w:r>
              <w:rPr>
                <w:rFonts w:ascii="Times New Roman" w:hAnsi="Times New Roman"/>
                <w:sz w:val="24"/>
                <w:szCs w:val="24"/>
              </w:rPr>
              <w:t xml:space="preserve"> separates foreign owners that are located in western economies form the ones that are located in non-western economies. </w:t>
            </w:r>
            <w:r w:rsidRPr="00B61D55">
              <w:rPr>
                <w:rFonts w:ascii="Times New Roman" w:hAnsi="Times New Roman"/>
                <w:sz w:val="24"/>
                <w:szCs w:val="24"/>
              </w:rPr>
              <w:t xml:space="preserve"> </w:t>
            </w:r>
          </w:p>
        </w:tc>
      </w:tr>
      <w:tr w:rsidR="00995987" w:rsidTr="00741DCF">
        <w:tc>
          <w:tcPr>
            <w:tcW w:w="3188" w:type="dxa"/>
            <w:tcBorders>
              <w:top w:val="nil"/>
              <w:left w:val="nil"/>
              <w:bottom w:val="double" w:sz="4" w:space="0" w:color="auto"/>
              <w:right w:val="nil"/>
            </w:tcBorders>
          </w:tcPr>
          <w:p w:rsidR="00995987" w:rsidRPr="00C41ABF" w:rsidRDefault="00995987">
            <w:pPr>
              <w:spacing w:after="0" w:line="240" w:lineRule="auto"/>
              <w:rPr>
                <w:rFonts w:ascii="Times New Roman" w:hAnsi="Times New Roman"/>
                <w:sz w:val="24"/>
                <w:szCs w:val="24"/>
              </w:rPr>
            </w:pPr>
          </w:p>
        </w:tc>
        <w:tc>
          <w:tcPr>
            <w:tcW w:w="5979" w:type="dxa"/>
            <w:tcBorders>
              <w:top w:val="nil"/>
              <w:left w:val="nil"/>
              <w:bottom w:val="double" w:sz="4" w:space="0" w:color="auto"/>
              <w:right w:val="nil"/>
            </w:tcBorders>
          </w:tcPr>
          <w:p w:rsidR="00995987" w:rsidRPr="00B61D55" w:rsidRDefault="00995987">
            <w:pPr>
              <w:spacing w:after="0" w:line="240" w:lineRule="auto"/>
              <w:rPr>
                <w:rFonts w:ascii="Times New Roman" w:hAnsi="Times New Roman"/>
                <w:sz w:val="24"/>
                <w:szCs w:val="24"/>
              </w:rPr>
            </w:pPr>
          </w:p>
        </w:tc>
      </w:tr>
      <w:tr w:rsidR="00995987" w:rsidTr="00B61D55">
        <w:tc>
          <w:tcPr>
            <w:tcW w:w="9167" w:type="dxa"/>
            <w:gridSpan w:val="2"/>
            <w:tcBorders>
              <w:top w:val="double" w:sz="4" w:space="0" w:color="auto"/>
              <w:left w:val="nil"/>
              <w:bottom w:val="single" w:sz="4" w:space="0" w:color="auto"/>
              <w:right w:val="nil"/>
            </w:tcBorders>
          </w:tcPr>
          <w:p w:rsidR="00995987" w:rsidRPr="00C41ABF" w:rsidRDefault="00995987">
            <w:pPr>
              <w:spacing w:after="0" w:line="240" w:lineRule="auto"/>
              <w:rPr>
                <w:rFonts w:ascii="Times New Roman" w:hAnsi="Times New Roman"/>
                <w:b/>
                <w:sz w:val="24"/>
                <w:szCs w:val="24"/>
              </w:rPr>
            </w:pPr>
            <w:r w:rsidRPr="00C41ABF">
              <w:rPr>
                <w:rFonts w:ascii="Times New Roman" w:hAnsi="Times New Roman"/>
                <w:b/>
                <w:sz w:val="24"/>
                <w:szCs w:val="24"/>
              </w:rPr>
              <w:t>Control variables</w:t>
            </w:r>
          </w:p>
        </w:tc>
      </w:tr>
      <w:tr w:rsidR="00995987" w:rsidTr="00741DCF">
        <w:tc>
          <w:tcPr>
            <w:tcW w:w="3188" w:type="dxa"/>
            <w:tcBorders>
              <w:left w:val="nil"/>
              <w:bottom w:val="nil"/>
              <w:right w:val="nil"/>
            </w:tcBorders>
          </w:tcPr>
          <w:p w:rsidR="00995987" w:rsidRPr="00C41ABF" w:rsidRDefault="00995987">
            <w:pPr>
              <w:spacing w:after="0" w:line="240" w:lineRule="auto"/>
              <w:rPr>
                <w:rFonts w:ascii="Times New Roman" w:hAnsi="Times New Roman"/>
                <w:sz w:val="24"/>
                <w:szCs w:val="24"/>
              </w:rPr>
            </w:pPr>
            <w:r w:rsidRPr="00C41ABF">
              <w:rPr>
                <w:rFonts w:ascii="Times New Roman" w:hAnsi="Times New Roman"/>
                <w:sz w:val="24"/>
                <w:szCs w:val="24"/>
              </w:rPr>
              <w:t>LogEmployees</w:t>
            </w:r>
          </w:p>
        </w:tc>
        <w:tc>
          <w:tcPr>
            <w:tcW w:w="5979" w:type="dxa"/>
            <w:tcBorders>
              <w:left w:val="nil"/>
              <w:bottom w:val="nil"/>
              <w:right w:val="nil"/>
            </w:tcBorders>
          </w:tcPr>
          <w:p w:rsidR="00995987" w:rsidRPr="00741DCF" w:rsidRDefault="00995987" w:rsidP="004D483F">
            <w:pPr>
              <w:spacing w:after="0" w:line="240" w:lineRule="auto"/>
              <w:rPr>
                <w:rFonts w:ascii="Times New Roman" w:hAnsi="Times New Roman"/>
                <w:sz w:val="24"/>
                <w:szCs w:val="24"/>
              </w:rPr>
            </w:pPr>
            <w:r>
              <w:rPr>
                <w:rFonts w:ascii="Times New Roman" w:hAnsi="Times New Roman"/>
                <w:sz w:val="24"/>
                <w:szCs w:val="24"/>
              </w:rPr>
              <w:t xml:space="preserve">LogEmployees is the log of the number of employees employed by a firm. </w:t>
            </w:r>
          </w:p>
        </w:tc>
      </w:tr>
      <w:tr w:rsidR="00995987" w:rsidTr="00741DCF">
        <w:tc>
          <w:tcPr>
            <w:tcW w:w="3188" w:type="dxa"/>
            <w:tcBorders>
              <w:top w:val="nil"/>
              <w:left w:val="nil"/>
              <w:bottom w:val="nil"/>
              <w:right w:val="nil"/>
            </w:tcBorders>
          </w:tcPr>
          <w:p w:rsidR="00995987" w:rsidRPr="00C41ABF" w:rsidRDefault="00995987">
            <w:pPr>
              <w:spacing w:after="0" w:line="240" w:lineRule="auto"/>
              <w:rPr>
                <w:rFonts w:ascii="Times New Roman" w:hAnsi="Times New Roman"/>
                <w:sz w:val="24"/>
                <w:szCs w:val="24"/>
              </w:rPr>
            </w:pPr>
            <w:r w:rsidRPr="00C41ABF">
              <w:rPr>
                <w:rFonts w:ascii="Times New Roman" w:hAnsi="Times New Roman"/>
                <w:sz w:val="24"/>
                <w:szCs w:val="24"/>
              </w:rPr>
              <w:t>LogSales</w:t>
            </w:r>
          </w:p>
        </w:tc>
        <w:tc>
          <w:tcPr>
            <w:tcW w:w="5979" w:type="dxa"/>
            <w:tcBorders>
              <w:top w:val="nil"/>
              <w:left w:val="nil"/>
              <w:bottom w:val="nil"/>
              <w:right w:val="nil"/>
            </w:tcBorders>
          </w:tcPr>
          <w:p w:rsidR="00995987" w:rsidRPr="004D483F" w:rsidRDefault="00995987">
            <w:pPr>
              <w:spacing w:after="0" w:line="240" w:lineRule="auto"/>
              <w:rPr>
                <w:rFonts w:ascii="Times New Roman" w:hAnsi="Times New Roman"/>
                <w:sz w:val="24"/>
                <w:szCs w:val="24"/>
              </w:rPr>
            </w:pPr>
            <w:r>
              <w:rPr>
                <w:rFonts w:ascii="Times New Roman" w:hAnsi="Times New Roman"/>
                <w:sz w:val="24"/>
                <w:szCs w:val="24"/>
              </w:rPr>
              <w:t>LogSales is the log of total sales generated by a firm.</w:t>
            </w:r>
          </w:p>
        </w:tc>
      </w:tr>
      <w:tr w:rsidR="00995987" w:rsidTr="00741DCF">
        <w:tc>
          <w:tcPr>
            <w:tcW w:w="3188" w:type="dxa"/>
            <w:tcBorders>
              <w:top w:val="nil"/>
              <w:left w:val="nil"/>
              <w:bottom w:val="nil"/>
              <w:right w:val="nil"/>
            </w:tcBorders>
          </w:tcPr>
          <w:p w:rsidR="00995987" w:rsidRPr="00C41ABF" w:rsidRDefault="00995987">
            <w:pPr>
              <w:spacing w:after="0" w:line="240" w:lineRule="auto"/>
              <w:rPr>
                <w:rFonts w:ascii="Times New Roman" w:hAnsi="Times New Roman"/>
                <w:sz w:val="24"/>
                <w:szCs w:val="24"/>
              </w:rPr>
            </w:pPr>
            <w:r w:rsidRPr="00C41ABF">
              <w:rPr>
                <w:rFonts w:ascii="Times New Roman" w:hAnsi="Times New Roman"/>
                <w:sz w:val="24"/>
                <w:szCs w:val="24"/>
              </w:rPr>
              <w:t>Listed</w:t>
            </w:r>
          </w:p>
        </w:tc>
        <w:tc>
          <w:tcPr>
            <w:tcW w:w="5979" w:type="dxa"/>
            <w:tcBorders>
              <w:top w:val="nil"/>
              <w:left w:val="nil"/>
              <w:bottom w:val="nil"/>
              <w:right w:val="nil"/>
            </w:tcBorders>
          </w:tcPr>
          <w:p w:rsidR="00995987" w:rsidRPr="004D483F" w:rsidRDefault="00995987">
            <w:pPr>
              <w:spacing w:after="0" w:line="240" w:lineRule="auto"/>
              <w:rPr>
                <w:rFonts w:ascii="Times New Roman" w:hAnsi="Times New Roman"/>
                <w:sz w:val="24"/>
                <w:szCs w:val="24"/>
              </w:rPr>
            </w:pPr>
            <w:r w:rsidRPr="004D483F">
              <w:rPr>
                <w:rFonts w:ascii="Times New Roman" w:hAnsi="Times New Roman"/>
                <w:sz w:val="24"/>
                <w:szCs w:val="24"/>
              </w:rPr>
              <w:t>Listed categorizes firms based on whether or not a firm’</w:t>
            </w:r>
            <w:r w:rsidR="00C77712">
              <w:rPr>
                <w:rFonts w:ascii="Times New Roman" w:hAnsi="Times New Roman"/>
                <w:sz w:val="24"/>
                <w:szCs w:val="24"/>
              </w:rPr>
              <w:t>s</w:t>
            </w:r>
            <w:r w:rsidRPr="004D483F">
              <w:rPr>
                <w:rFonts w:ascii="Times New Roman" w:hAnsi="Times New Roman"/>
                <w:sz w:val="24"/>
                <w:szCs w:val="24"/>
              </w:rPr>
              <w:t xml:space="preserve"> shares are tradable at a stock exchange</w:t>
            </w:r>
            <w:r>
              <w:rPr>
                <w:rFonts w:ascii="Times New Roman" w:hAnsi="Times New Roman"/>
                <w:sz w:val="24"/>
                <w:szCs w:val="24"/>
              </w:rPr>
              <w:t>.</w:t>
            </w:r>
          </w:p>
        </w:tc>
      </w:tr>
      <w:tr w:rsidR="00995987" w:rsidTr="00741DCF">
        <w:tc>
          <w:tcPr>
            <w:tcW w:w="3188" w:type="dxa"/>
            <w:tcBorders>
              <w:top w:val="nil"/>
              <w:left w:val="nil"/>
              <w:bottom w:val="nil"/>
              <w:right w:val="nil"/>
            </w:tcBorders>
          </w:tcPr>
          <w:p w:rsidR="00995987" w:rsidRPr="00C41ABF" w:rsidRDefault="00995987">
            <w:pPr>
              <w:spacing w:after="0" w:line="240" w:lineRule="auto"/>
              <w:rPr>
                <w:rFonts w:ascii="Times New Roman" w:hAnsi="Times New Roman"/>
                <w:sz w:val="24"/>
                <w:szCs w:val="24"/>
              </w:rPr>
            </w:pPr>
            <w:r w:rsidRPr="00C41ABF">
              <w:rPr>
                <w:rFonts w:ascii="Times New Roman" w:hAnsi="Times New Roman"/>
                <w:sz w:val="24"/>
                <w:szCs w:val="24"/>
              </w:rPr>
              <w:t>Patents</w:t>
            </w:r>
          </w:p>
        </w:tc>
        <w:tc>
          <w:tcPr>
            <w:tcW w:w="5979" w:type="dxa"/>
            <w:tcBorders>
              <w:top w:val="nil"/>
              <w:left w:val="nil"/>
              <w:bottom w:val="nil"/>
              <w:right w:val="nil"/>
            </w:tcBorders>
          </w:tcPr>
          <w:p w:rsidR="00995987" w:rsidRPr="004D483F" w:rsidRDefault="007B477F">
            <w:pPr>
              <w:spacing w:after="0" w:line="240" w:lineRule="auto"/>
              <w:rPr>
                <w:rFonts w:ascii="Times New Roman" w:hAnsi="Times New Roman"/>
                <w:sz w:val="24"/>
                <w:szCs w:val="24"/>
              </w:rPr>
            </w:pPr>
            <w:r>
              <w:rPr>
                <w:rFonts w:ascii="Times New Roman" w:hAnsi="Times New Roman"/>
                <w:sz w:val="24"/>
                <w:szCs w:val="24"/>
              </w:rPr>
              <w:t>Patents denote</w:t>
            </w:r>
            <w:r w:rsidR="00995987">
              <w:rPr>
                <w:rFonts w:ascii="Times New Roman" w:hAnsi="Times New Roman"/>
                <w:sz w:val="24"/>
                <w:szCs w:val="24"/>
              </w:rPr>
              <w:t xml:space="preserve"> the number of patents possessed by a firm.</w:t>
            </w:r>
          </w:p>
        </w:tc>
      </w:tr>
      <w:tr w:rsidR="00995987" w:rsidTr="00741DCF">
        <w:tc>
          <w:tcPr>
            <w:tcW w:w="3188" w:type="dxa"/>
            <w:tcBorders>
              <w:top w:val="nil"/>
              <w:left w:val="nil"/>
              <w:right w:val="nil"/>
            </w:tcBorders>
          </w:tcPr>
          <w:p w:rsidR="00995987" w:rsidRPr="00C41ABF" w:rsidRDefault="00995987">
            <w:pPr>
              <w:spacing w:after="0" w:line="240" w:lineRule="auto"/>
              <w:rPr>
                <w:rFonts w:ascii="Times New Roman" w:hAnsi="Times New Roman"/>
                <w:sz w:val="24"/>
                <w:szCs w:val="24"/>
              </w:rPr>
            </w:pPr>
            <w:r w:rsidRPr="00C41ABF">
              <w:rPr>
                <w:rFonts w:ascii="Times New Roman" w:hAnsi="Times New Roman"/>
                <w:sz w:val="24"/>
                <w:szCs w:val="24"/>
              </w:rPr>
              <w:t>Activity</w:t>
            </w:r>
          </w:p>
        </w:tc>
        <w:tc>
          <w:tcPr>
            <w:tcW w:w="5979" w:type="dxa"/>
            <w:tcBorders>
              <w:top w:val="nil"/>
              <w:left w:val="nil"/>
              <w:right w:val="nil"/>
            </w:tcBorders>
          </w:tcPr>
          <w:p w:rsidR="00995987" w:rsidRPr="004D483F" w:rsidRDefault="00995987">
            <w:pPr>
              <w:spacing w:after="0" w:line="240" w:lineRule="auto"/>
              <w:rPr>
                <w:rFonts w:ascii="Times New Roman" w:hAnsi="Times New Roman"/>
                <w:sz w:val="24"/>
                <w:szCs w:val="24"/>
              </w:rPr>
            </w:pPr>
            <w:r>
              <w:rPr>
                <w:rFonts w:ascii="Times New Roman" w:hAnsi="Times New Roman"/>
                <w:sz w:val="24"/>
                <w:szCs w:val="24"/>
              </w:rPr>
              <w:t>Activity categorizes firms based on what their activity is within the electronics industry.</w:t>
            </w:r>
          </w:p>
        </w:tc>
      </w:tr>
    </w:tbl>
    <w:p w:rsidR="00C41ABF" w:rsidRDefault="00C41ABF">
      <w:pPr>
        <w:spacing w:after="0" w:line="240" w:lineRule="auto"/>
        <w:rPr>
          <w:rFonts w:ascii="Times New Roman" w:hAnsi="Times New Roman"/>
          <w:b/>
          <w:sz w:val="24"/>
          <w:szCs w:val="24"/>
        </w:rPr>
        <w:sectPr w:rsidR="00C41ABF" w:rsidSect="00F32A01">
          <w:footerReference w:type="first" r:id="rId11"/>
          <w:pgSz w:w="11907" w:h="16840" w:code="9"/>
          <w:pgMar w:top="1440" w:right="1440" w:bottom="1440" w:left="1440" w:header="709" w:footer="709" w:gutter="0"/>
          <w:pgNumType w:start="1"/>
          <w:cols w:space="708"/>
          <w:titlePg/>
          <w:docGrid w:linePitch="360"/>
        </w:sectPr>
      </w:pPr>
    </w:p>
    <w:p w:rsidR="0050117B" w:rsidRDefault="0050117B" w:rsidP="0050117B">
      <w:pPr>
        <w:pStyle w:val="Caption"/>
        <w:keepNext/>
      </w:pPr>
      <w:r>
        <w:lastRenderedPageBreak/>
        <w:t xml:space="preserve">Table </w:t>
      </w:r>
      <w:fldSimple w:instr=" SEQ Tabel \* ARABIC ">
        <w:r w:rsidR="002B3106">
          <w:rPr>
            <w:noProof/>
          </w:rPr>
          <w:t>1</w:t>
        </w:r>
      </w:fldSimple>
      <w:r w:rsidR="007B477F">
        <w:rPr>
          <w:noProof/>
        </w:rPr>
        <w:t>5</w:t>
      </w:r>
      <w:r w:rsidR="00341EA0">
        <w:t>:</w:t>
      </w:r>
      <w:r>
        <w:t xml:space="preserve"> Correlation matrix</w:t>
      </w:r>
    </w:p>
    <w:tbl>
      <w:tblPr>
        <w:tblW w:w="5390" w:type="pct"/>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78"/>
        <w:gridCol w:w="816"/>
        <w:gridCol w:w="886"/>
        <w:gridCol w:w="850"/>
        <w:gridCol w:w="850"/>
        <w:gridCol w:w="990"/>
        <w:gridCol w:w="853"/>
        <w:gridCol w:w="1103"/>
        <w:gridCol w:w="883"/>
        <w:gridCol w:w="850"/>
        <w:gridCol w:w="853"/>
        <w:gridCol w:w="850"/>
        <w:gridCol w:w="1134"/>
        <w:gridCol w:w="850"/>
        <w:gridCol w:w="1134"/>
        <w:gridCol w:w="902"/>
      </w:tblGrid>
      <w:tr w:rsidR="00EA0CF2" w:rsidRPr="00FD28F4" w:rsidTr="004F45D8">
        <w:tc>
          <w:tcPr>
            <w:tcW w:w="484" w:type="pct"/>
            <w:tcBorders>
              <w:top w:val="double" w:sz="4" w:space="0" w:color="auto"/>
              <w:left w:val="nil"/>
              <w:bottom w:val="single" w:sz="4" w:space="0" w:color="auto"/>
              <w:right w:val="nil"/>
            </w:tcBorders>
          </w:tcPr>
          <w:p w:rsidR="00E90E73" w:rsidRPr="00FD28F4" w:rsidRDefault="00E90E73" w:rsidP="00336B5C">
            <w:pPr>
              <w:spacing w:after="0" w:line="240" w:lineRule="auto"/>
              <w:rPr>
                <w:rFonts w:cs="Calibri"/>
                <w:sz w:val="20"/>
                <w:szCs w:val="20"/>
              </w:rPr>
            </w:pPr>
          </w:p>
        </w:tc>
        <w:tc>
          <w:tcPr>
            <w:tcW w:w="267" w:type="pct"/>
            <w:tcBorders>
              <w:top w:val="double" w:sz="4" w:space="0" w:color="auto"/>
              <w:left w:val="nil"/>
              <w:bottom w:val="single" w:sz="4" w:space="0" w:color="auto"/>
              <w:right w:val="nil"/>
            </w:tcBorders>
          </w:tcPr>
          <w:p w:rsidR="00E90E73" w:rsidRPr="00FD28F4" w:rsidRDefault="00E90E73" w:rsidP="00B61D55">
            <w:pPr>
              <w:spacing w:after="0" w:line="240" w:lineRule="auto"/>
              <w:jc w:val="center"/>
              <w:rPr>
                <w:rFonts w:cs="Calibri"/>
                <w:sz w:val="18"/>
                <w:szCs w:val="18"/>
              </w:rPr>
            </w:pPr>
            <w:r w:rsidRPr="00FD28F4">
              <w:rPr>
                <w:rFonts w:cs="Calibri"/>
                <w:sz w:val="18"/>
                <w:szCs w:val="18"/>
              </w:rPr>
              <w:t>ROA</w:t>
            </w:r>
          </w:p>
        </w:tc>
        <w:tc>
          <w:tcPr>
            <w:tcW w:w="290" w:type="pct"/>
            <w:tcBorders>
              <w:top w:val="double" w:sz="4" w:space="0" w:color="auto"/>
              <w:left w:val="nil"/>
              <w:bottom w:val="single" w:sz="4" w:space="0" w:color="auto"/>
              <w:right w:val="nil"/>
            </w:tcBorders>
          </w:tcPr>
          <w:p w:rsidR="00E90E73" w:rsidRPr="00FD28F4" w:rsidRDefault="00E90E73" w:rsidP="00EA0CF2">
            <w:pPr>
              <w:spacing w:after="0" w:line="240" w:lineRule="auto"/>
              <w:jc w:val="center"/>
              <w:rPr>
                <w:rFonts w:cs="Calibri"/>
                <w:sz w:val="18"/>
                <w:szCs w:val="18"/>
              </w:rPr>
            </w:pPr>
            <w:r w:rsidRPr="00FD28F4">
              <w:rPr>
                <w:rFonts w:cs="Calibri"/>
                <w:sz w:val="18"/>
                <w:szCs w:val="18"/>
              </w:rPr>
              <w:t>ROE</w:t>
            </w:r>
          </w:p>
        </w:tc>
        <w:tc>
          <w:tcPr>
            <w:tcW w:w="278" w:type="pct"/>
            <w:tcBorders>
              <w:top w:val="double" w:sz="4" w:space="0" w:color="auto"/>
              <w:left w:val="nil"/>
              <w:bottom w:val="single" w:sz="4" w:space="0" w:color="auto"/>
              <w:right w:val="nil"/>
            </w:tcBorders>
          </w:tcPr>
          <w:p w:rsidR="00E90E73" w:rsidRPr="00FD28F4" w:rsidRDefault="00E90E73" w:rsidP="00B61D55">
            <w:pPr>
              <w:spacing w:after="0" w:line="240" w:lineRule="auto"/>
              <w:jc w:val="center"/>
              <w:rPr>
                <w:rFonts w:cs="Calibri"/>
                <w:sz w:val="18"/>
                <w:szCs w:val="18"/>
              </w:rPr>
            </w:pPr>
            <w:r w:rsidRPr="00FD28F4">
              <w:rPr>
                <w:rFonts w:cs="Calibri"/>
                <w:sz w:val="18"/>
                <w:szCs w:val="18"/>
              </w:rPr>
              <w:t>ROE</w:t>
            </w:r>
            <w:r w:rsidR="00EA0CF2">
              <w:rPr>
                <w:rFonts w:cs="Calibri"/>
                <w:sz w:val="18"/>
                <w:szCs w:val="18"/>
              </w:rPr>
              <w:t xml:space="preserve"> (BT)</w:t>
            </w:r>
          </w:p>
        </w:tc>
        <w:tc>
          <w:tcPr>
            <w:tcW w:w="278" w:type="pct"/>
            <w:tcBorders>
              <w:top w:val="double" w:sz="4" w:space="0" w:color="auto"/>
              <w:left w:val="nil"/>
              <w:bottom w:val="single" w:sz="4" w:space="0" w:color="auto"/>
              <w:right w:val="nil"/>
            </w:tcBorders>
          </w:tcPr>
          <w:p w:rsidR="00E90E73" w:rsidRPr="00FD28F4" w:rsidRDefault="00E90E73" w:rsidP="00B61D55">
            <w:pPr>
              <w:spacing w:after="0" w:line="240" w:lineRule="auto"/>
              <w:jc w:val="center"/>
              <w:rPr>
                <w:rFonts w:cs="Calibri"/>
                <w:sz w:val="18"/>
                <w:szCs w:val="18"/>
              </w:rPr>
            </w:pPr>
            <w:r w:rsidRPr="00FD28F4">
              <w:rPr>
                <w:rFonts w:cs="Calibri"/>
                <w:sz w:val="18"/>
                <w:szCs w:val="18"/>
              </w:rPr>
              <w:t>Year</w:t>
            </w:r>
          </w:p>
        </w:tc>
        <w:tc>
          <w:tcPr>
            <w:tcW w:w="324" w:type="pct"/>
            <w:tcBorders>
              <w:top w:val="double" w:sz="4" w:space="0" w:color="auto"/>
              <w:left w:val="nil"/>
              <w:bottom w:val="single" w:sz="4" w:space="0" w:color="auto"/>
              <w:right w:val="nil"/>
            </w:tcBorders>
          </w:tcPr>
          <w:p w:rsidR="00E90E73" w:rsidRPr="00FD28F4" w:rsidRDefault="00E90E73" w:rsidP="00B61D55">
            <w:pPr>
              <w:spacing w:after="0" w:line="240" w:lineRule="auto"/>
              <w:jc w:val="center"/>
              <w:rPr>
                <w:rFonts w:cs="Calibri"/>
                <w:sz w:val="18"/>
                <w:szCs w:val="18"/>
              </w:rPr>
            </w:pPr>
            <w:r w:rsidRPr="00FD28F4">
              <w:rPr>
                <w:rFonts w:cs="Calibri"/>
                <w:sz w:val="18"/>
                <w:szCs w:val="18"/>
              </w:rPr>
              <w:t>MNE</w:t>
            </w:r>
          </w:p>
        </w:tc>
        <w:tc>
          <w:tcPr>
            <w:tcW w:w="279" w:type="pct"/>
            <w:tcBorders>
              <w:top w:val="double" w:sz="4" w:space="0" w:color="auto"/>
              <w:left w:val="nil"/>
              <w:bottom w:val="single" w:sz="4" w:space="0" w:color="auto"/>
              <w:right w:val="nil"/>
            </w:tcBorders>
          </w:tcPr>
          <w:p w:rsidR="00E90E73" w:rsidRPr="00FD28F4" w:rsidRDefault="00E90E73" w:rsidP="00B61D55">
            <w:pPr>
              <w:spacing w:after="0" w:line="240" w:lineRule="auto"/>
              <w:jc w:val="center"/>
              <w:rPr>
                <w:rFonts w:cs="Calibri"/>
                <w:sz w:val="18"/>
                <w:szCs w:val="18"/>
              </w:rPr>
            </w:pPr>
            <w:r w:rsidRPr="00FD28F4">
              <w:rPr>
                <w:rFonts w:cs="Calibri"/>
                <w:sz w:val="18"/>
                <w:szCs w:val="18"/>
              </w:rPr>
              <w:t>Size</w:t>
            </w:r>
          </w:p>
        </w:tc>
        <w:tc>
          <w:tcPr>
            <w:tcW w:w="361" w:type="pct"/>
            <w:tcBorders>
              <w:top w:val="double" w:sz="4" w:space="0" w:color="auto"/>
              <w:left w:val="nil"/>
              <w:bottom w:val="single" w:sz="4" w:space="0" w:color="auto"/>
              <w:right w:val="nil"/>
            </w:tcBorders>
          </w:tcPr>
          <w:p w:rsidR="00E90E73" w:rsidRPr="00FD28F4" w:rsidRDefault="00E90E73" w:rsidP="00B61D55">
            <w:pPr>
              <w:spacing w:after="0" w:line="240" w:lineRule="auto"/>
              <w:jc w:val="center"/>
              <w:rPr>
                <w:rFonts w:cs="Calibri"/>
                <w:sz w:val="18"/>
                <w:szCs w:val="18"/>
              </w:rPr>
            </w:pPr>
            <w:r>
              <w:rPr>
                <w:rFonts w:cs="Calibri"/>
                <w:sz w:val="18"/>
                <w:szCs w:val="18"/>
              </w:rPr>
              <w:t>Log Sales</w:t>
            </w:r>
          </w:p>
        </w:tc>
        <w:tc>
          <w:tcPr>
            <w:tcW w:w="289" w:type="pct"/>
            <w:tcBorders>
              <w:top w:val="double" w:sz="4" w:space="0" w:color="auto"/>
              <w:left w:val="nil"/>
              <w:bottom w:val="single" w:sz="4" w:space="0" w:color="auto"/>
              <w:right w:val="nil"/>
            </w:tcBorders>
          </w:tcPr>
          <w:p w:rsidR="00E90E73" w:rsidRPr="00FD28F4" w:rsidRDefault="00E90E73" w:rsidP="00B61D55">
            <w:pPr>
              <w:spacing w:after="0" w:line="240" w:lineRule="auto"/>
              <w:jc w:val="center"/>
              <w:rPr>
                <w:rFonts w:cs="Calibri"/>
                <w:sz w:val="18"/>
                <w:szCs w:val="18"/>
              </w:rPr>
            </w:pPr>
            <w:r w:rsidRPr="00FD28F4">
              <w:rPr>
                <w:rFonts w:cs="Calibri"/>
                <w:sz w:val="18"/>
                <w:szCs w:val="18"/>
              </w:rPr>
              <w:t>Log Em</w:t>
            </w:r>
            <w:r>
              <w:rPr>
                <w:rFonts w:cs="Calibri"/>
                <w:sz w:val="18"/>
                <w:szCs w:val="18"/>
              </w:rPr>
              <w:t>-</w:t>
            </w:r>
            <w:r w:rsidRPr="00FD28F4">
              <w:rPr>
                <w:rFonts w:cs="Calibri"/>
                <w:sz w:val="18"/>
                <w:szCs w:val="18"/>
              </w:rPr>
              <w:t>ployees</w:t>
            </w:r>
          </w:p>
        </w:tc>
        <w:tc>
          <w:tcPr>
            <w:tcW w:w="278" w:type="pct"/>
            <w:tcBorders>
              <w:top w:val="double" w:sz="4" w:space="0" w:color="auto"/>
              <w:left w:val="nil"/>
              <w:bottom w:val="single" w:sz="4" w:space="0" w:color="auto"/>
              <w:right w:val="nil"/>
            </w:tcBorders>
          </w:tcPr>
          <w:p w:rsidR="00E90E73" w:rsidRPr="00FD28F4" w:rsidRDefault="00E90E73" w:rsidP="00B61D55">
            <w:pPr>
              <w:spacing w:after="0" w:line="240" w:lineRule="auto"/>
              <w:jc w:val="center"/>
              <w:rPr>
                <w:rFonts w:cs="Calibri"/>
                <w:sz w:val="18"/>
                <w:szCs w:val="18"/>
              </w:rPr>
            </w:pPr>
            <w:r w:rsidRPr="00FD28F4">
              <w:rPr>
                <w:rFonts w:cs="Calibri"/>
                <w:sz w:val="18"/>
                <w:szCs w:val="18"/>
              </w:rPr>
              <w:t>Listed</w:t>
            </w:r>
          </w:p>
        </w:tc>
        <w:tc>
          <w:tcPr>
            <w:tcW w:w="279" w:type="pct"/>
            <w:tcBorders>
              <w:top w:val="double" w:sz="4" w:space="0" w:color="auto"/>
              <w:left w:val="nil"/>
              <w:bottom w:val="single" w:sz="4" w:space="0" w:color="auto"/>
              <w:right w:val="nil"/>
            </w:tcBorders>
          </w:tcPr>
          <w:p w:rsidR="00E90E73" w:rsidRPr="00FD28F4" w:rsidRDefault="00E90E73" w:rsidP="00B61D55">
            <w:pPr>
              <w:spacing w:after="0" w:line="240" w:lineRule="auto"/>
              <w:jc w:val="center"/>
              <w:rPr>
                <w:rFonts w:cs="Calibri"/>
                <w:sz w:val="18"/>
                <w:szCs w:val="18"/>
              </w:rPr>
            </w:pPr>
            <w:r w:rsidRPr="00FD28F4">
              <w:rPr>
                <w:rFonts w:cs="Calibri"/>
                <w:sz w:val="18"/>
                <w:szCs w:val="18"/>
              </w:rPr>
              <w:t>Patents</w:t>
            </w:r>
          </w:p>
        </w:tc>
        <w:tc>
          <w:tcPr>
            <w:tcW w:w="278" w:type="pct"/>
            <w:tcBorders>
              <w:top w:val="double" w:sz="4" w:space="0" w:color="auto"/>
              <w:left w:val="nil"/>
              <w:bottom w:val="single" w:sz="4" w:space="0" w:color="auto"/>
              <w:right w:val="nil"/>
            </w:tcBorders>
          </w:tcPr>
          <w:p w:rsidR="00E90E73" w:rsidRPr="00FD28F4" w:rsidRDefault="00E90E73" w:rsidP="00B61D55">
            <w:pPr>
              <w:spacing w:after="0" w:line="240" w:lineRule="auto"/>
              <w:jc w:val="center"/>
              <w:rPr>
                <w:rFonts w:cs="Calibri"/>
                <w:sz w:val="18"/>
                <w:szCs w:val="18"/>
              </w:rPr>
            </w:pPr>
            <w:r w:rsidRPr="00FD28F4">
              <w:rPr>
                <w:rFonts w:cs="Calibri"/>
                <w:sz w:val="18"/>
                <w:szCs w:val="18"/>
              </w:rPr>
              <w:t>Share</w:t>
            </w:r>
            <w:r w:rsidR="00B61D55">
              <w:rPr>
                <w:rFonts w:cs="Calibri"/>
                <w:sz w:val="18"/>
                <w:szCs w:val="18"/>
              </w:rPr>
              <w:t xml:space="preserve"> </w:t>
            </w:r>
            <w:r w:rsidRPr="00FD28F4">
              <w:rPr>
                <w:rFonts w:cs="Calibri"/>
                <w:sz w:val="18"/>
                <w:szCs w:val="18"/>
              </w:rPr>
              <w:t>holders</w:t>
            </w:r>
          </w:p>
        </w:tc>
        <w:tc>
          <w:tcPr>
            <w:tcW w:w="371" w:type="pct"/>
            <w:tcBorders>
              <w:top w:val="double" w:sz="4" w:space="0" w:color="auto"/>
              <w:left w:val="nil"/>
              <w:bottom w:val="single" w:sz="4" w:space="0" w:color="auto"/>
              <w:right w:val="nil"/>
            </w:tcBorders>
          </w:tcPr>
          <w:p w:rsidR="00E90E73" w:rsidRPr="00FD28F4" w:rsidRDefault="00E90E73" w:rsidP="00B61D55">
            <w:pPr>
              <w:spacing w:after="0" w:line="240" w:lineRule="auto"/>
              <w:jc w:val="center"/>
              <w:rPr>
                <w:rFonts w:cs="Calibri"/>
                <w:sz w:val="18"/>
                <w:szCs w:val="18"/>
              </w:rPr>
            </w:pPr>
            <w:r>
              <w:rPr>
                <w:rFonts w:cs="Calibri"/>
                <w:sz w:val="18"/>
                <w:szCs w:val="18"/>
              </w:rPr>
              <w:t>Western Economies</w:t>
            </w:r>
          </w:p>
        </w:tc>
        <w:tc>
          <w:tcPr>
            <w:tcW w:w="278" w:type="pct"/>
            <w:tcBorders>
              <w:top w:val="double" w:sz="4" w:space="0" w:color="auto"/>
              <w:left w:val="nil"/>
              <w:bottom w:val="single" w:sz="4" w:space="0" w:color="auto"/>
              <w:right w:val="nil"/>
            </w:tcBorders>
          </w:tcPr>
          <w:p w:rsidR="00E90E73" w:rsidRPr="00FD28F4" w:rsidRDefault="00E90E73" w:rsidP="00B61D55">
            <w:pPr>
              <w:spacing w:after="0" w:line="240" w:lineRule="auto"/>
              <w:jc w:val="center"/>
              <w:rPr>
                <w:rFonts w:cs="Calibri"/>
                <w:sz w:val="18"/>
                <w:szCs w:val="18"/>
              </w:rPr>
            </w:pPr>
            <w:r w:rsidRPr="00FD28F4">
              <w:rPr>
                <w:rFonts w:cs="Calibri"/>
                <w:sz w:val="18"/>
                <w:szCs w:val="18"/>
              </w:rPr>
              <w:t>Activity</w:t>
            </w:r>
          </w:p>
        </w:tc>
        <w:tc>
          <w:tcPr>
            <w:tcW w:w="371" w:type="pct"/>
            <w:tcBorders>
              <w:top w:val="double" w:sz="4" w:space="0" w:color="auto"/>
              <w:left w:val="nil"/>
              <w:bottom w:val="single" w:sz="4" w:space="0" w:color="auto"/>
              <w:right w:val="nil"/>
            </w:tcBorders>
          </w:tcPr>
          <w:p w:rsidR="00E90E73" w:rsidRPr="00FD28F4" w:rsidRDefault="00E90E73" w:rsidP="00B61D55">
            <w:pPr>
              <w:spacing w:after="0" w:line="240" w:lineRule="auto"/>
              <w:jc w:val="center"/>
              <w:rPr>
                <w:rFonts w:cs="Calibri"/>
                <w:sz w:val="18"/>
                <w:szCs w:val="18"/>
              </w:rPr>
            </w:pPr>
            <w:r w:rsidRPr="00FD28F4">
              <w:rPr>
                <w:rFonts w:cs="Calibri"/>
                <w:sz w:val="18"/>
                <w:szCs w:val="18"/>
              </w:rPr>
              <w:t>Number of Subsidiaries</w:t>
            </w:r>
          </w:p>
        </w:tc>
        <w:tc>
          <w:tcPr>
            <w:tcW w:w="295" w:type="pct"/>
            <w:tcBorders>
              <w:top w:val="double" w:sz="4" w:space="0" w:color="auto"/>
              <w:left w:val="nil"/>
              <w:bottom w:val="single" w:sz="4" w:space="0" w:color="auto"/>
              <w:right w:val="nil"/>
            </w:tcBorders>
          </w:tcPr>
          <w:p w:rsidR="00E90E73" w:rsidRPr="00FD28F4" w:rsidRDefault="00E90E73" w:rsidP="00B61D55">
            <w:pPr>
              <w:spacing w:after="0" w:line="240" w:lineRule="auto"/>
              <w:jc w:val="center"/>
              <w:rPr>
                <w:rFonts w:cs="Calibri"/>
                <w:sz w:val="18"/>
                <w:szCs w:val="18"/>
              </w:rPr>
            </w:pPr>
            <w:r w:rsidRPr="00FD28F4">
              <w:rPr>
                <w:rFonts w:cs="Calibri"/>
                <w:sz w:val="18"/>
                <w:szCs w:val="18"/>
              </w:rPr>
              <w:t>Log Total Assets</w:t>
            </w:r>
          </w:p>
        </w:tc>
      </w:tr>
      <w:tr w:rsidR="00EA0CF2" w:rsidRPr="00FD28F4" w:rsidTr="004F45D8">
        <w:tc>
          <w:tcPr>
            <w:tcW w:w="484" w:type="pct"/>
            <w:tcBorders>
              <w:left w:val="nil"/>
              <w:bottom w:val="nil"/>
              <w:right w:val="nil"/>
            </w:tcBorders>
          </w:tcPr>
          <w:p w:rsidR="00E90E73" w:rsidRPr="008711E9" w:rsidRDefault="00E90E73" w:rsidP="00B61D55">
            <w:pPr>
              <w:spacing w:after="0" w:line="240" w:lineRule="auto"/>
              <w:rPr>
                <w:rFonts w:asciiTheme="minorHAnsi" w:hAnsiTheme="minorHAnsi" w:cstheme="minorHAnsi"/>
                <w:sz w:val="18"/>
                <w:szCs w:val="18"/>
              </w:rPr>
            </w:pPr>
            <w:r w:rsidRPr="008711E9">
              <w:rPr>
                <w:rFonts w:asciiTheme="minorHAnsi" w:hAnsiTheme="minorHAnsi" w:cstheme="minorHAnsi"/>
                <w:sz w:val="18"/>
                <w:szCs w:val="18"/>
              </w:rPr>
              <w:t>ROA</w:t>
            </w:r>
          </w:p>
        </w:tc>
        <w:tc>
          <w:tcPr>
            <w:tcW w:w="267" w:type="pct"/>
            <w:tcBorders>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1.0000</w:t>
            </w:r>
          </w:p>
        </w:tc>
        <w:tc>
          <w:tcPr>
            <w:tcW w:w="290" w:type="pct"/>
            <w:tcBorders>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24" w:type="pct"/>
            <w:tcBorders>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9" w:type="pct"/>
            <w:tcBorders>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61" w:type="pct"/>
            <w:tcBorders>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89" w:type="pct"/>
            <w:tcBorders>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9" w:type="pct"/>
            <w:tcBorders>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95" w:type="pct"/>
            <w:tcBorders>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r>
      <w:tr w:rsidR="00EA0CF2" w:rsidRPr="00FD28F4" w:rsidTr="004F45D8">
        <w:tc>
          <w:tcPr>
            <w:tcW w:w="484" w:type="pct"/>
            <w:tcBorders>
              <w:top w:val="nil"/>
              <w:left w:val="nil"/>
              <w:bottom w:val="nil"/>
              <w:right w:val="nil"/>
            </w:tcBorders>
          </w:tcPr>
          <w:p w:rsidR="00E90E73" w:rsidRPr="008711E9" w:rsidRDefault="00EA0CF2" w:rsidP="00EA0CF2">
            <w:pPr>
              <w:spacing w:after="0" w:line="240" w:lineRule="auto"/>
              <w:rPr>
                <w:rFonts w:asciiTheme="minorHAnsi" w:hAnsiTheme="minorHAnsi" w:cstheme="minorHAnsi"/>
                <w:sz w:val="18"/>
                <w:szCs w:val="18"/>
              </w:rPr>
            </w:pPr>
            <w:r>
              <w:rPr>
                <w:rFonts w:asciiTheme="minorHAnsi" w:hAnsiTheme="minorHAnsi" w:cstheme="minorHAnsi"/>
                <w:sz w:val="18"/>
                <w:szCs w:val="18"/>
              </w:rPr>
              <w:t>ROE</w:t>
            </w:r>
          </w:p>
        </w:tc>
        <w:tc>
          <w:tcPr>
            <w:tcW w:w="267" w:type="pct"/>
            <w:tcBorders>
              <w:top w:val="nil"/>
              <w:left w:val="nil"/>
              <w:bottom w:val="nil"/>
              <w:right w:val="nil"/>
            </w:tcBorders>
            <w:vAlign w:val="center"/>
          </w:tcPr>
          <w:p w:rsidR="00E90E73" w:rsidRPr="00741DCF" w:rsidRDefault="00E90E73" w:rsidP="00B61D55">
            <w:pPr>
              <w:spacing w:after="0" w:line="240" w:lineRule="auto"/>
              <w:jc w:val="center"/>
              <w:rPr>
                <w:rFonts w:asciiTheme="minorHAnsi" w:eastAsia="Times New Roman" w:hAnsiTheme="minorHAnsi" w:cstheme="minorHAnsi"/>
                <w:sz w:val="18"/>
                <w:szCs w:val="18"/>
              </w:rPr>
            </w:pPr>
            <w:r w:rsidRPr="00741DCF">
              <w:rPr>
                <w:rFonts w:asciiTheme="minorHAnsi" w:eastAsia="Times New Roman" w:hAnsiTheme="minorHAnsi" w:cstheme="minorHAnsi"/>
                <w:sz w:val="18"/>
                <w:szCs w:val="18"/>
                <w:highlight w:val="red"/>
              </w:rPr>
              <w:t>0.6042</w:t>
            </w:r>
          </w:p>
        </w:tc>
        <w:tc>
          <w:tcPr>
            <w:tcW w:w="290"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1.0000</w:t>
            </w: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24"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6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8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95"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r>
      <w:tr w:rsidR="00EA0CF2" w:rsidRPr="00FD28F4" w:rsidTr="004F45D8">
        <w:tc>
          <w:tcPr>
            <w:tcW w:w="484" w:type="pct"/>
            <w:tcBorders>
              <w:top w:val="nil"/>
              <w:left w:val="nil"/>
              <w:bottom w:val="nil"/>
              <w:right w:val="nil"/>
            </w:tcBorders>
          </w:tcPr>
          <w:p w:rsidR="00E90E73" w:rsidRPr="008711E9" w:rsidRDefault="00E90E73" w:rsidP="00B61D55">
            <w:pPr>
              <w:spacing w:after="0" w:line="240" w:lineRule="auto"/>
              <w:rPr>
                <w:rFonts w:asciiTheme="minorHAnsi" w:hAnsiTheme="minorHAnsi" w:cstheme="minorHAnsi"/>
                <w:sz w:val="18"/>
                <w:szCs w:val="18"/>
              </w:rPr>
            </w:pPr>
            <w:r w:rsidRPr="008711E9">
              <w:rPr>
                <w:rFonts w:asciiTheme="minorHAnsi" w:hAnsiTheme="minorHAnsi" w:cstheme="minorHAnsi"/>
                <w:sz w:val="18"/>
                <w:szCs w:val="18"/>
              </w:rPr>
              <w:t>ROE</w:t>
            </w:r>
            <w:r w:rsidR="00EA0CF2">
              <w:rPr>
                <w:rFonts w:asciiTheme="minorHAnsi" w:hAnsiTheme="minorHAnsi" w:cstheme="minorHAnsi"/>
                <w:sz w:val="18"/>
                <w:szCs w:val="18"/>
              </w:rPr>
              <w:t xml:space="preserve"> (BT)</w:t>
            </w:r>
          </w:p>
        </w:tc>
        <w:tc>
          <w:tcPr>
            <w:tcW w:w="267"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0.4236</w:t>
            </w:r>
          </w:p>
        </w:tc>
        <w:tc>
          <w:tcPr>
            <w:tcW w:w="290"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741DCF">
              <w:rPr>
                <w:rFonts w:asciiTheme="minorHAnsi" w:eastAsia="Times New Roman" w:hAnsiTheme="minorHAnsi" w:cstheme="minorHAnsi"/>
                <w:sz w:val="18"/>
                <w:szCs w:val="18"/>
                <w:highlight w:val="red"/>
              </w:rPr>
              <w:t>0.7145</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1.0000</w:t>
            </w: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24"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6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8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95"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r>
      <w:tr w:rsidR="00EA0CF2" w:rsidRPr="00FD28F4" w:rsidTr="004F45D8">
        <w:tc>
          <w:tcPr>
            <w:tcW w:w="484" w:type="pct"/>
            <w:tcBorders>
              <w:top w:val="nil"/>
              <w:left w:val="nil"/>
              <w:bottom w:val="nil"/>
              <w:right w:val="nil"/>
            </w:tcBorders>
          </w:tcPr>
          <w:p w:rsidR="00E90E73" w:rsidRPr="008711E9" w:rsidRDefault="00E90E73" w:rsidP="00B61D55">
            <w:pPr>
              <w:spacing w:after="0" w:line="240" w:lineRule="auto"/>
              <w:rPr>
                <w:rFonts w:asciiTheme="minorHAnsi" w:hAnsiTheme="minorHAnsi" w:cstheme="minorHAnsi"/>
                <w:sz w:val="18"/>
                <w:szCs w:val="18"/>
              </w:rPr>
            </w:pPr>
            <w:r w:rsidRPr="008711E9">
              <w:rPr>
                <w:rFonts w:asciiTheme="minorHAnsi" w:hAnsiTheme="minorHAnsi" w:cstheme="minorHAnsi"/>
                <w:sz w:val="18"/>
                <w:szCs w:val="18"/>
              </w:rPr>
              <w:t>Year</w:t>
            </w:r>
          </w:p>
        </w:tc>
        <w:tc>
          <w:tcPr>
            <w:tcW w:w="267"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0.0526</w:t>
            </w:r>
          </w:p>
        </w:tc>
        <w:tc>
          <w:tcPr>
            <w:tcW w:w="290"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0.0438</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-0.0011</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1.0000</w:t>
            </w:r>
          </w:p>
        </w:tc>
        <w:tc>
          <w:tcPr>
            <w:tcW w:w="324"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6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8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95"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r>
      <w:tr w:rsidR="00EA0CF2" w:rsidRPr="00FD28F4" w:rsidTr="004F45D8">
        <w:tc>
          <w:tcPr>
            <w:tcW w:w="484" w:type="pct"/>
            <w:tcBorders>
              <w:top w:val="nil"/>
              <w:left w:val="nil"/>
              <w:bottom w:val="nil"/>
              <w:right w:val="nil"/>
            </w:tcBorders>
          </w:tcPr>
          <w:p w:rsidR="00E90E73" w:rsidRPr="008711E9" w:rsidRDefault="00E90E73" w:rsidP="00B61D55">
            <w:pPr>
              <w:spacing w:after="0" w:line="240" w:lineRule="auto"/>
              <w:rPr>
                <w:rFonts w:asciiTheme="minorHAnsi" w:hAnsiTheme="minorHAnsi" w:cstheme="minorHAnsi"/>
                <w:sz w:val="18"/>
                <w:szCs w:val="18"/>
              </w:rPr>
            </w:pPr>
            <w:r w:rsidRPr="008711E9">
              <w:rPr>
                <w:rFonts w:asciiTheme="minorHAnsi" w:hAnsiTheme="minorHAnsi" w:cstheme="minorHAnsi"/>
                <w:sz w:val="18"/>
                <w:szCs w:val="18"/>
              </w:rPr>
              <w:t>MNE</w:t>
            </w:r>
          </w:p>
        </w:tc>
        <w:tc>
          <w:tcPr>
            <w:tcW w:w="267"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0.0007</w:t>
            </w:r>
          </w:p>
        </w:tc>
        <w:tc>
          <w:tcPr>
            <w:tcW w:w="290"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-0.0334</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-0.0207</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0.0231</w:t>
            </w:r>
          </w:p>
        </w:tc>
        <w:tc>
          <w:tcPr>
            <w:tcW w:w="324"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1.0000</w:t>
            </w:r>
          </w:p>
        </w:tc>
        <w:tc>
          <w:tcPr>
            <w:tcW w:w="279" w:type="pct"/>
            <w:tcBorders>
              <w:top w:val="nil"/>
              <w:left w:val="nil"/>
              <w:bottom w:val="nil"/>
              <w:right w:val="nil"/>
            </w:tcBorders>
          </w:tcPr>
          <w:p w:rsidR="00E90E73" w:rsidRPr="008711E9" w:rsidRDefault="00E90E73" w:rsidP="00B61D55">
            <w:pPr>
              <w:spacing w:after="0" w:line="240" w:lineRule="auto"/>
              <w:jc w:val="center"/>
              <w:rPr>
                <w:rFonts w:asciiTheme="minorHAnsi" w:eastAsia="Times New Roman" w:hAnsiTheme="minorHAnsi" w:cstheme="minorHAnsi"/>
                <w:sz w:val="18"/>
                <w:szCs w:val="18"/>
              </w:rPr>
            </w:pPr>
          </w:p>
        </w:tc>
        <w:tc>
          <w:tcPr>
            <w:tcW w:w="36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8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95"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r>
      <w:tr w:rsidR="00EA0CF2" w:rsidRPr="00FD28F4" w:rsidTr="004F45D8">
        <w:tc>
          <w:tcPr>
            <w:tcW w:w="484" w:type="pct"/>
            <w:tcBorders>
              <w:top w:val="nil"/>
              <w:left w:val="nil"/>
              <w:bottom w:val="nil"/>
              <w:right w:val="nil"/>
            </w:tcBorders>
          </w:tcPr>
          <w:p w:rsidR="00E90E73" w:rsidRPr="008711E9" w:rsidRDefault="00E90E73" w:rsidP="00B61D55">
            <w:pPr>
              <w:spacing w:after="0" w:line="240" w:lineRule="auto"/>
              <w:rPr>
                <w:rFonts w:asciiTheme="minorHAnsi" w:hAnsiTheme="minorHAnsi" w:cstheme="minorHAnsi"/>
                <w:sz w:val="18"/>
                <w:szCs w:val="18"/>
              </w:rPr>
            </w:pPr>
            <w:r w:rsidRPr="008711E9">
              <w:rPr>
                <w:rFonts w:asciiTheme="minorHAnsi" w:hAnsiTheme="minorHAnsi" w:cstheme="minorHAnsi"/>
                <w:sz w:val="18"/>
                <w:szCs w:val="18"/>
              </w:rPr>
              <w:t>Size</w:t>
            </w:r>
          </w:p>
        </w:tc>
        <w:tc>
          <w:tcPr>
            <w:tcW w:w="267"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0.0697</w:t>
            </w:r>
          </w:p>
        </w:tc>
        <w:tc>
          <w:tcPr>
            <w:tcW w:w="290"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0.0073</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0.0242</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0.0144</w:t>
            </w:r>
          </w:p>
        </w:tc>
        <w:tc>
          <w:tcPr>
            <w:tcW w:w="324"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0.2826</w:t>
            </w:r>
          </w:p>
        </w:tc>
        <w:tc>
          <w:tcPr>
            <w:tcW w:w="27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1.0000</w:t>
            </w:r>
          </w:p>
        </w:tc>
        <w:tc>
          <w:tcPr>
            <w:tcW w:w="36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8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95"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r>
      <w:tr w:rsidR="00EA0CF2" w:rsidRPr="00FD28F4" w:rsidTr="004F45D8">
        <w:tc>
          <w:tcPr>
            <w:tcW w:w="484" w:type="pct"/>
            <w:tcBorders>
              <w:top w:val="nil"/>
              <w:left w:val="nil"/>
              <w:bottom w:val="nil"/>
              <w:right w:val="nil"/>
            </w:tcBorders>
          </w:tcPr>
          <w:p w:rsidR="00E90E73" w:rsidRPr="008711E9" w:rsidRDefault="00E90E73" w:rsidP="00B61D55">
            <w:pPr>
              <w:spacing w:after="0" w:line="240" w:lineRule="auto"/>
              <w:rPr>
                <w:rFonts w:asciiTheme="minorHAnsi" w:hAnsiTheme="minorHAnsi" w:cstheme="minorHAnsi"/>
                <w:sz w:val="18"/>
                <w:szCs w:val="18"/>
              </w:rPr>
            </w:pPr>
            <w:r w:rsidRPr="008711E9">
              <w:rPr>
                <w:rFonts w:asciiTheme="minorHAnsi" w:hAnsiTheme="minorHAnsi" w:cstheme="minorHAnsi"/>
                <w:sz w:val="18"/>
                <w:szCs w:val="18"/>
              </w:rPr>
              <w:t>Log Sales</w:t>
            </w:r>
          </w:p>
        </w:tc>
        <w:tc>
          <w:tcPr>
            <w:tcW w:w="267"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0.1479</w:t>
            </w:r>
          </w:p>
        </w:tc>
        <w:tc>
          <w:tcPr>
            <w:tcW w:w="290"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0.0484</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0.0513</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0.1104</w:t>
            </w:r>
          </w:p>
        </w:tc>
        <w:tc>
          <w:tcPr>
            <w:tcW w:w="324"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0.3687</w:t>
            </w:r>
          </w:p>
        </w:tc>
        <w:tc>
          <w:tcPr>
            <w:tcW w:w="279" w:type="pct"/>
            <w:tcBorders>
              <w:top w:val="nil"/>
              <w:left w:val="nil"/>
              <w:bottom w:val="nil"/>
              <w:right w:val="nil"/>
            </w:tcBorders>
            <w:vAlign w:val="center"/>
          </w:tcPr>
          <w:p w:rsidR="00E90E73" w:rsidRPr="00741DCF" w:rsidRDefault="00E90E73" w:rsidP="00B61D55">
            <w:pPr>
              <w:spacing w:after="0" w:line="240" w:lineRule="auto"/>
              <w:jc w:val="center"/>
              <w:rPr>
                <w:rFonts w:asciiTheme="minorHAnsi" w:eastAsia="Times New Roman" w:hAnsiTheme="minorHAnsi" w:cstheme="minorHAnsi"/>
                <w:sz w:val="18"/>
                <w:szCs w:val="18"/>
                <w:highlight w:val="red"/>
              </w:rPr>
            </w:pPr>
            <w:r w:rsidRPr="00741DCF">
              <w:rPr>
                <w:rFonts w:asciiTheme="minorHAnsi" w:eastAsia="Times New Roman" w:hAnsiTheme="minorHAnsi" w:cstheme="minorHAnsi"/>
                <w:sz w:val="18"/>
                <w:szCs w:val="18"/>
                <w:highlight w:val="red"/>
              </w:rPr>
              <w:t>0.6705</w:t>
            </w:r>
          </w:p>
        </w:tc>
        <w:tc>
          <w:tcPr>
            <w:tcW w:w="361"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1.0000</w:t>
            </w:r>
          </w:p>
        </w:tc>
        <w:tc>
          <w:tcPr>
            <w:tcW w:w="28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95"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r>
      <w:tr w:rsidR="00EA0CF2" w:rsidRPr="00FD28F4" w:rsidTr="004F45D8">
        <w:tc>
          <w:tcPr>
            <w:tcW w:w="484" w:type="pct"/>
            <w:tcBorders>
              <w:top w:val="nil"/>
              <w:left w:val="nil"/>
              <w:bottom w:val="nil"/>
              <w:right w:val="nil"/>
            </w:tcBorders>
          </w:tcPr>
          <w:p w:rsidR="00E90E73" w:rsidRPr="008711E9" w:rsidRDefault="00E90E73" w:rsidP="00B61D55">
            <w:pPr>
              <w:spacing w:after="0" w:line="240" w:lineRule="auto"/>
              <w:rPr>
                <w:rFonts w:asciiTheme="minorHAnsi" w:hAnsiTheme="minorHAnsi" w:cstheme="minorHAnsi"/>
                <w:sz w:val="18"/>
                <w:szCs w:val="18"/>
              </w:rPr>
            </w:pPr>
            <w:r w:rsidRPr="008711E9">
              <w:rPr>
                <w:rFonts w:asciiTheme="minorHAnsi" w:hAnsiTheme="minorHAnsi" w:cstheme="minorHAnsi"/>
                <w:sz w:val="18"/>
                <w:szCs w:val="18"/>
              </w:rPr>
              <w:t>Log Employees</w:t>
            </w:r>
          </w:p>
        </w:tc>
        <w:tc>
          <w:tcPr>
            <w:tcW w:w="267"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-0.0102</w:t>
            </w:r>
          </w:p>
        </w:tc>
        <w:tc>
          <w:tcPr>
            <w:tcW w:w="290"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-0.0463</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-0.0417</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-0.0069</w:t>
            </w:r>
          </w:p>
        </w:tc>
        <w:tc>
          <w:tcPr>
            <w:tcW w:w="324"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0.2901</w:t>
            </w:r>
          </w:p>
        </w:tc>
        <w:tc>
          <w:tcPr>
            <w:tcW w:w="279" w:type="pct"/>
            <w:tcBorders>
              <w:top w:val="nil"/>
              <w:left w:val="nil"/>
              <w:bottom w:val="nil"/>
              <w:right w:val="nil"/>
            </w:tcBorders>
            <w:vAlign w:val="center"/>
          </w:tcPr>
          <w:p w:rsidR="00E90E73" w:rsidRPr="00741DCF" w:rsidRDefault="00E90E73" w:rsidP="00B61D55">
            <w:pPr>
              <w:spacing w:after="0" w:line="240" w:lineRule="auto"/>
              <w:jc w:val="center"/>
              <w:rPr>
                <w:rFonts w:asciiTheme="minorHAnsi" w:eastAsia="Times New Roman" w:hAnsiTheme="minorHAnsi" w:cstheme="minorHAnsi"/>
                <w:sz w:val="18"/>
                <w:szCs w:val="18"/>
                <w:highlight w:val="red"/>
              </w:rPr>
            </w:pPr>
            <w:r w:rsidRPr="00741DCF">
              <w:rPr>
                <w:rFonts w:asciiTheme="minorHAnsi" w:eastAsia="Times New Roman" w:hAnsiTheme="minorHAnsi" w:cstheme="minorHAnsi"/>
                <w:sz w:val="18"/>
                <w:szCs w:val="18"/>
                <w:highlight w:val="red"/>
              </w:rPr>
              <w:t>0.6343</w:t>
            </w:r>
          </w:p>
        </w:tc>
        <w:tc>
          <w:tcPr>
            <w:tcW w:w="361"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741DCF">
              <w:rPr>
                <w:rFonts w:asciiTheme="minorHAnsi" w:eastAsia="Times New Roman" w:hAnsiTheme="minorHAnsi" w:cstheme="minorHAnsi"/>
                <w:sz w:val="18"/>
                <w:szCs w:val="18"/>
                <w:highlight w:val="red"/>
              </w:rPr>
              <w:t>0.7530</w:t>
            </w:r>
          </w:p>
        </w:tc>
        <w:tc>
          <w:tcPr>
            <w:tcW w:w="28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1.0000</w:t>
            </w: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9"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95"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r>
      <w:tr w:rsidR="00EA0CF2" w:rsidRPr="00FD28F4" w:rsidTr="004F45D8">
        <w:tc>
          <w:tcPr>
            <w:tcW w:w="484" w:type="pct"/>
            <w:tcBorders>
              <w:top w:val="nil"/>
              <w:left w:val="nil"/>
              <w:bottom w:val="nil"/>
              <w:right w:val="nil"/>
            </w:tcBorders>
          </w:tcPr>
          <w:p w:rsidR="00E90E73" w:rsidRPr="008711E9" w:rsidRDefault="00E90E73" w:rsidP="00B61D55">
            <w:pPr>
              <w:spacing w:after="0" w:line="240" w:lineRule="auto"/>
              <w:rPr>
                <w:rFonts w:asciiTheme="minorHAnsi" w:hAnsiTheme="minorHAnsi" w:cstheme="minorHAnsi"/>
                <w:sz w:val="18"/>
                <w:szCs w:val="18"/>
              </w:rPr>
            </w:pPr>
            <w:r w:rsidRPr="008711E9">
              <w:rPr>
                <w:rFonts w:asciiTheme="minorHAnsi" w:hAnsiTheme="minorHAnsi" w:cstheme="minorHAnsi"/>
                <w:sz w:val="18"/>
                <w:szCs w:val="18"/>
              </w:rPr>
              <w:t>Listed</w:t>
            </w:r>
          </w:p>
        </w:tc>
        <w:tc>
          <w:tcPr>
            <w:tcW w:w="267"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0.0287</w:t>
            </w:r>
          </w:p>
        </w:tc>
        <w:tc>
          <w:tcPr>
            <w:tcW w:w="290"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0.0018</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-0.0082</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-0.0135</w:t>
            </w:r>
          </w:p>
        </w:tc>
        <w:tc>
          <w:tcPr>
            <w:tcW w:w="324"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0.1237</w:t>
            </w:r>
          </w:p>
        </w:tc>
        <w:tc>
          <w:tcPr>
            <w:tcW w:w="27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0.2445</w:t>
            </w:r>
          </w:p>
        </w:tc>
        <w:tc>
          <w:tcPr>
            <w:tcW w:w="361"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0.1718</w:t>
            </w:r>
          </w:p>
        </w:tc>
        <w:tc>
          <w:tcPr>
            <w:tcW w:w="28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0.1431</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1.0000</w:t>
            </w:r>
          </w:p>
        </w:tc>
        <w:tc>
          <w:tcPr>
            <w:tcW w:w="279" w:type="pct"/>
            <w:tcBorders>
              <w:top w:val="nil"/>
              <w:left w:val="nil"/>
              <w:bottom w:val="nil"/>
              <w:right w:val="nil"/>
            </w:tcBorders>
          </w:tcPr>
          <w:p w:rsidR="00E90E73" w:rsidRPr="008711E9" w:rsidRDefault="00E90E73" w:rsidP="00B61D55">
            <w:pPr>
              <w:spacing w:after="0" w:line="240" w:lineRule="auto"/>
              <w:ind w:right="-180"/>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95"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r>
      <w:tr w:rsidR="00EA0CF2" w:rsidRPr="00FD28F4" w:rsidTr="004F45D8">
        <w:tc>
          <w:tcPr>
            <w:tcW w:w="484" w:type="pct"/>
            <w:tcBorders>
              <w:top w:val="nil"/>
              <w:left w:val="nil"/>
              <w:bottom w:val="nil"/>
              <w:right w:val="nil"/>
            </w:tcBorders>
          </w:tcPr>
          <w:p w:rsidR="00E90E73" w:rsidRPr="008711E9" w:rsidRDefault="00E90E73" w:rsidP="00B61D55">
            <w:pPr>
              <w:spacing w:after="0" w:line="240" w:lineRule="auto"/>
              <w:rPr>
                <w:rFonts w:asciiTheme="minorHAnsi" w:hAnsiTheme="minorHAnsi" w:cstheme="minorHAnsi"/>
                <w:sz w:val="18"/>
                <w:szCs w:val="18"/>
              </w:rPr>
            </w:pPr>
            <w:r w:rsidRPr="008711E9">
              <w:rPr>
                <w:rFonts w:asciiTheme="minorHAnsi" w:hAnsiTheme="minorHAnsi" w:cstheme="minorHAnsi"/>
                <w:sz w:val="18"/>
                <w:szCs w:val="18"/>
              </w:rPr>
              <w:t>Patents</w:t>
            </w:r>
          </w:p>
        </w:tc>
        <w:tc>
          <w:tcPr>
            <w:tcW w:w="267"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-0.0119</w:t>
            </w:r>
          </w:p>
        </w:tc>
        <w:tc>
          <w:tcPr>
            <w:tcW w:w="290"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-0.0104</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-0.0265</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-0.0016</w:t>
            </w:r>
          </w:p>
        </w:tc>
        <w:tc>
          <w:tcPr>
            <w:tcW w:w="324"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0.1664</w:t>
            </w:r>
          </w:p>
        </w:tc>
        <w:tc>
          <w:tcPr>
            <w:tcW w:w="27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0.1031</w:t>
            </w:r>
          </w:p>
        </w:tc>
        <w:tc>
          <w:tcPr>
            <w:tcW w:w="361"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0.1410</w:t>
            </w:r>
          </w:p>
        </w:tc>
        <w:tc>
          <w:tcPr>
            <w:tcW w:w="28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0.0854</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0.0567</w:t>
            </w:r>
          </w:p>
        </w:tc>
        <w:tc>
          <w:tcPr>
            <w:tcW w:w="27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1.0000</w:t>
            </w: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95"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r>
      <w:tr w:rsidR="00EA0CF2" w:rsidRPr="00FD28F4" w:rsidTr="004F45D8">
        <w:tc>
          <w:tcPr>
            <w:tcW w:w="484" w:type="pct"/>
            <w:tcBorders>
              <w:top w:val="nil"/>
              <w:left w:val="nil"/>
              <w:bottom w:val="nil"/>
              <w:right w:val="nil"/>
            </w:tcBorders>
          </w:tcPr>
          <w:p w:rsidR="00E90E73" w:rsidRPr="008711E9" w:rsidRDefault="00E90E73" w:rsidP="00B61D55">
            <w:pPr>
              <w:spacing w:after="0" w:line="240" w:lineRule="auto"/>
              <w:rPr>
                <w:rFonts w:asciiTheme="minorHAnsi" w:hAnsiTheme="minorHAnsi" w:cstheme="minorHAnsi"/>
                <w:sz w:val="18"/>
                <w:szCs w:val="18"/>
              </w:rPr>
            </w:pPr>
            <w:r w:rsidRPr="008711E9">
              <w:rPr>
                <w:rFonts w:asciiTheme="minorHAnsi" w:hAnsiTheme="minorHAnsi" w:cstheme="minorHAnsi"/>
                <w:sz w:val="18"/>
                <w:szCs w:val="18"/>
              </w:rPr>
              <w:t>Shareholders</w:t>
            </w:r>
          </w:p>
        </w:tc>
        <w:tc>
          <w:tcPr>
            <w:tcW w:w="267"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0.0082</w:t>
            </w:r>
          </w:p>
        </w:tc>
        <w:tc>
          <w:tcPr>
            <w:tcW w:w="290"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-0.0159</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-0.0291</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-0.0127</w:t>
            </w:r>
          </w:p>
        </w:tc>
        <w:tc>
          <w:tcPr>
            <w:tcW w:w="324"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0.2209</w:t>
            </w:r>
          </w:p>
        </w:tc>
        <w:tc>
          <w:tcPr>
            <w:tcW w:w="27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0.3287</w:t>
            </w:r>
          </w:p>
        </w:tc>
        <w:tc>
          <w:tcPr>
            <w:tcW w:w="361"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0.3175</w:t>
            </w:r>
          </w:p>
        </w:tc>
        <w:tc>
          <w:tcPr>
            <w:tcW w:w="28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0.2925</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741DCF">
              <w:rPr>
                <w:rFonts w:asciiTheme="minorHAnsi" w:eastAsia="Times New Roman" w:hAnsiTheme="minorHAnsi" w:cstheme="minorHAnsi"/>
                <w:sz w:val="18"/>
                <w:szCs w:val="18"/>
                <w:highlight w:val="red"/>
              </w:rPr>
              <w:t>0.7506</w:t>
            </w:r>
          </w:p>
        </w:tc>
        <w:tc>
          <w:tcPr>
            <w:tcW w:w="27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0.1223</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1.0000</w:t>
            </w: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78"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95"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r>
      <w:tr w:rsidR="00EA0CF2" w:rsidRPr="00FD28F4" w:rsidTr="004F45D8">
        <w:tc>
          <w:tcPr>
            <w:tcW w:w="484" w:type="pct"/>
            <w:tcBorders>
              <w:top w:val="nil"/>
              <w:left w:val="nil"/>
              <w:bottom w:val="nil"/>
              <w:right w:val="nil"/>
            </w:tcBorders>
          </w:tcPr>
          <w:p w:rsidR="00E90E73" w:rsidRPr="008711E9" w:rsidRDefault="00E90E73" w:rsidP="00B61D55">
            <w:pPr>
              <w:spacing w:after="0" w:line="240" w:lineRule="auto"/>
              <w:rPr>
                <w:rFonts w:asciiTheme="minorHAnsi" w:hAnsiTheme="minorHAnsi" w:cstheme="minorHAnsi"/>
                <w:sz w:val="18"/>
                <w:szCs w:val="18"/>
              </w:rPr>
            </w:pPr>
            <w:r w:rsidRPr="008711E9">
              <w:rPr>
                <w:rFonts w:asciiTheme="minorHAnsi" w:hAnsiTheme="minorHAnsi" w:cstheme="minorHAnsi"/>
                <w:sz w:val="18"/>
                <w:szCs w:val="18"/>
              </w:rPr>
              <w:t>Activity</w:t>
            </w:r>
          </w:p>
        </w:tc>
        <w:tc>
          <w:tcPr>
            <w:tcW w:w="267"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0.0085</w:t>
            </w:r>
          </w:p>
        </w:tc>
        <w:tc>
          <w:tcPr>
            <w:tcW w:w="290"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-0.0303</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-0.0385</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-0.0037</w:t>
            </w:r>
          </w:p>
        </w:tc>
        <w:tc>
          <w:tcPr>
            <w:tcW w:w="324"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-0.0231</w:t>
            </w:r>
          </w:p>
        </w:tc>
        <w:tc>
          <w:tcPr>
            <w:tcW w:w="27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-0.0096</w:t>
            </w:r>
          </w:p>
        </w:tc>
        <w:tc>
          <w:tcPr>
            <w:tcW w:w="361"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-0.0061</w:t>
            </w:r>
          </w:p>
        </w:tc>
        <w:tc>
          <w:tcPr>
            <w:tcW w:w="28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0.0223</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0.0907</w:t>
            </w:r>
          </w:p>
        </w:tc>
        <w:tc>
          <w:tcPr>
            <w:tcW w:w="27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-0.0235</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0.0841</w:t>
            </w:r>
          </w:p>
        </w:tc>
        <w:tc>
          <w:tcPr>
            <w:tcW w:w="371"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1.0000</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p>
        </w:tc>
        <w:tc>
          <w:tcPr>
            <w:tcW w:w="371"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c>
          <w:tcPr>
            <w:tcW w:w="295"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r>
      <w:tr w:rsidR="00EA0CF2" w:rsidRPr="00FD28F4" w:rsidTr="004F45D8">
        <w:tc>
          <w:tcPr>
            <w:tcW w:w="484" w:type="pct"/>
            <w:tcBorders>
              <w:top w:val="nil"/>
              <w:left w:val="nil"/>
              <w:bottom w:val="nil"/>
              <w:right w:val="nil"/>
            </w:tcBorders>
          </w:tcPr>
          <w:p w:rsidR="00E90E73" w:rsidRPr="008711E9" w:rsidRDefault="00E90E73" w:rsidP="00B61D55">
            <w:pPr>
              <w:spacing w:after="0" w:line="240" w:lineRule="auto"/>
              <w:rPr>
                <w:rFonts w:asciiTheme="minorHAnsi" w:hAnsiTheme="minorHAnsi" w:cstheme="minorHAnsi"/>
                <w:sz w:val="18"/>
                <w:szCs w:val="18"/>
              </w:rPr>
            </w:pPr>
            <w:r w:rsidRPr="008711E9">
              <w:rPr>
                <w:rFonts w:asciiTheme="minorHAnsi" w:hAnsiTheme="minorHAnsi" w:cstheme="minorHAnsi"/>
                <w:sz w:val="18"/>
                <w:szCs w:val="18"/>
              </w:rPr>
              <w:t>Western Economies</w:t>
            </w:r>
          </w:p>
        </w:tc>
        <w:tc>
          <w:tcPr>
            <w:tcW w:w="267"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0.2057</w:t>
            </w:r>
          </w:p>
        </w:tc>
        <w:tc>
          <w:tcPr>
            <w:tcW w:w="290"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0.0793</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0.0069</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-0.0289</w:t>
            </w:r>
          </w:p>
        </w:tc>
        <w:tc>
          <w:tcPr>
            <w:tcW w:w="324"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w:t>
            </w:r>
          </w:p>
        </w:tc>
        <w:tc>
          <w:tcPr>
            <w:tcW w:w="27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0.0311</w:t>
            </w:r>
          </w:p>
        </w:tc>
        <w:tc>
          <w:tcPr>
            <w:tcW w:w="361"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0.0702</w:t>
            </w:r>
          </w:p>
        </w:tc>
        <w:tc>
          <w:tcPr>
            <w:tcW w:w="28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-0.0317</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0.1084</w:t>
            </w:r>
          </w:p>
        </w:tc>
        <w:tc>
          <w:tcPr>
            <w:tcW w:w="27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0.0248</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0.1328</w:t>
            </w:r>
          </w:p>
        </w:tc>
        <w:tc>
          <w:tcPr>
            <w:tcW w:w="371"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-0.0849</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1.0000</w:t>
            </w:r>
          </w:p>
        </w:tc>
        <w:tc>
          <w:tcPr>
            <w:tcW w:w="371"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p>
        </w:tc>
        <w:tc>
          <w:tcPr>
            <w:tcW w:w="295"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r>
      <w:tr w:rsidR="00EA0CF2" w:rsidRPr="00FD28F4" w:rsidTr="004F45D8">
        <w:tc>
          <w:tcPr>
            <w:tcW w:w="484" w:type="pct"/>
            <w:tcBorders>
              <w:top w:val="nil"/>
              <w:left w:val="nil"/>
              <w:bottom w:val="nil"/>
              <w:right w:val="nil"/>
            </w:tcBorders>
          </w:tcPr>
          <w:p w:rsidR="00E90E73" w:rsidRPr="008711E9" w:rsidRDefault="00E90E73" w:rsidP="00B61D55">
            <w:pPr>
              <w:spacing w:after="0" w:line="240" w:lineRule="auto"/>
              <w:rPr>
                <w:rFonts w:asciiTheme="minorHAnsi" w:hAnsiTheme="minorHAnsi" w:cstheme="minorHAnsi"/>
                <w:sz w:val="18"/>
                <w:szCs w:val="18"/>
              </w:rPr>
            </w:pPr>
            <w:r w:rsidRPr="008711E9">
              <w:rPr>
                <w:rFonts w:asciiTheme="minorHAnsi" w:hAnsiTheme="minorHAnsi" w:cstheme="minorHAnsi"/>
                <w:sz w:val="18"/>
                <w:szCs w:val="18"/>
              </w:rPr>
              <w:t>Number of subsidiaries</w:t>
            </w:r>
          </w:p>
        </w:tc>
        <w:tc>
          <w:tcPr>
            <w:tcW w:w="267"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0.0240</w:t>
            </w:r>
          </w:p>
        </w:tc>
        <w:tc>
          <w:tcPr>
            <w:tcW w:w="290"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-0.0048</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-0.0160</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-0.0034</w:t>
            </w:r>
          </w:p>
        </w:tc>
        <w:tc>
          <w:tcPr>
            <w:tcW w:w="324"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0.2107</w:t>
            </w:r>
          </w:p>
        </w:tc>
        <w:tc>
          <w:tcPr>
            <w:tcW w:w="27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0.1999</w:t>
            </w:r>
          </w:p>
        </w:tc>
        <w:tc>
          <w:tcPr>
            <w:tcW w:w="361"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0.1803</w:t>
            </w:r>
          </w:p>
        </w:tc>
        <w:tc>
          <w:tcPr>
            <w:tcW w:w="28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0.1529</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741DCF">
              <w:rPr>
                <w:rFonts w:asciiTheme="minorHAnsi" w:eastAsia="Times New Roman" w:hAnsiTheme="minorHAnsi" w:cstheme="minorHAnsi"/>
                <w:sz w:val="18"/>
                <w:szCs w:val="18"/>
                <w:highlight w:val="red"/>
              </w:rPr>
              <w:t>0.5492</w:t>
            </w:r>
          </w:p>
        </w:tc>
        <w:tc>
          <w:tcPr>
            <w:tcW w:w="279"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0.1666</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0.4845</w:t>
            </w:r>
          </w:p>
        </w:tc>
        <w:tc>
          <w:tcPr>
            <w:tcW w:w="371"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0.0354</w:t>
            </w:r>
          </w:p>
        </w:tc>
        <w:tc>
          <w:tcPr>
            <w:tcW w:w="278"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0.1575</w:t>
            </w:r>
          </w:p>
        </w:tc>
        <w:tc>
          <w:tcPr>
            <w:tcW w:w="371" w:type="pct"/>
            <w:tcBorders>
              <w:top w:val="nil"/>
              <w:left w:val="nil"/>
              <w:bottom w:val="nil"/>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1.0000</w:t>
            </w:r>
          </w:p>
        </w:tc>
        <w:tc>
          <w:tcPr>
            <w:tcW w:w="295" w:type="pct"/>
            <w:tcBorders>
              <w:top w:val="nil"/>
              <w:left w:val="nil"/>
              <w:bottom w:val="nil"/>
              <w:right w:val="nil"/>
            </w:tcBorders>
          </w:tcPr>
          <w:p w:rsidR="00E90E73" w:rsidRPr="008711E9" w:rsidRDefault="00E90E73" w:rsidP="00B61D55">
            <w:pPr>
              <w:spacing w:after="0" w:line="240" w:lineRule="auto"/>
              <w:jc w:val="center"/>
              <w:rPr>
                <w:rFonts w:asciiTheme="minorHAnsi" w:hAnsiTheme="minorHAnsi" w:cstheme="minorHAnsi"/>
                <w:sz w:val="18"/>
                <w:szCs w:val="18"/>
              </w:rPr>
            </w:pPr>
          </w:p>
        </w:tc>
      </w:tr>
      <w:tr w:rsidR="00EA0CF2" w:rsidRPr="00FD28F4" w:rsidTr="004F45D8">
        <w:tc>
          <w:tcPr>
            <w:tcW w:w="484" w:type="pct"/>
            <w:tcBorders>
              <w:top w:val="nil"/>
              <w:left w:val="nil"/>
              <w:bottom w:val="single" w:sz="4" w:space="0" w:color="auto"/>
              <w:right w:val="nil"/>
            </w:tcBorders>
          </w:tcPr>
          <w:p w:rsidR="00E90E73" w:rsidRPr="008711E9" w:rsidRDefault="00E90E73" w:rsidP="00B61D55">
            <w:pPr>
              <w:spacing w:after="0" w:line="240" w:lineRule="auto"/>
              <w:rPr>
                <w:rFonts w:asciiTheme="minorHAnsi" w:hAnsiTheme="minorHAnsi" w:cstheme="minorHAnsi"/>
                <w:sz w:val="18"/>
                <w:szCs w:val="18"/>
              </w:rPr>
            </w:pPr>
            <w:r w:rsidRPr="008711E9">
              <w:rPr>
                <w:rFonts w:asciiTheme="minorHAnsi" w:hAnsiTheme="minorHAnsi" w:cstheme="minorHAnsi"/>
                <w:sz w:val="18"/>
                <w:szCs w:val="18"/>
              </w:rPr>
              <w:t>Log Total Assets</w:t>
            </w:r>
          </w:p>
        </w:tc>
        <w:tc>
          <w:tcPr>
            <w:tcW w:w="267" w:type="pct"/>
            <w:tcBorders>
              <w:top w:val="nil"/>
              <w:left w:val="nil"/>
              <w:bottom w:val="single" w:sz="4" w:space="0" w:color="auto"/>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-0.0157</w:t>
            </w:r>
          </w:p>
        </w:tc>
        <w:tc>
          <w:tcPr>
            <w:tcW w:w="290" w:type="pct"/>
            <w:tcBorders>
              <w:top w:val="nil"/>
              <w:left w:val="nil"/>
              <w:bottom w:val="single" w:sz="4" w:space="0" w:color="auto"/>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741DCF">
              <w:rPr>
                <w:rFonts w:asciiTheme="minorHAnsi" w:eastAsia="Times New Roman" w:hAnsiTheme="minorHAnsi" w:cstheme="minorHAnsi"/>
                <w:sz w:val="18"/>
                <w:szCs w:val="18"/>
              </w:rPr>
              <w:t>-0.0634</w:t>
            </w:r>
          </w:p>
        </w:tc>
        <w:tc>
          <w:tcPr>
            <w:tcW w:w="278" w:type="pct"/>
            <w:tcBorders>
              <w:top w:val="nil"/>
              <w:left w:val="nil"/>
              <w:bottom w:val="single" w:sz="4" w:space="0" w:color="auto"/>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-0.0784</w:t>
            </w:r>
          </w:p>
        </w:tc>
        <w:tc>
          <w:tcPr>
            <w:tcW w:w="278" w:type="pct"/>
            <w:tcBorders>
              <w:top w:val="nil"/>
              <w:left w:val="nil"/>
              <w:bottom w:val="single" w:sz="4" w:space="0" w:color="auto"/>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0.1073</w:t>
            </w:r>
          </w:p>
        </w:tc>
        <w:tc>
          <w:tcPr>
            <w:tcW w:w="324" w:type="pct"/>
            <w:tcBorders>
              <w:top w:val="nil"/>
              <w:left w:val="nil"/>
              <w:bottom w:val="single" w:sz="4" w:space="0" w:color="auto"/>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0.3650</w:t>
            </w:r>
          </w:p>
        </w:tc>
        <w:tc>
          <w:tcPr>
            <w:tcW w:w="279" w:type="pct"/>
            <w:tcBorders>
              <w:top w:val="nil"/>
              <w:left w:val="nil"/>
              <w:bottom w:val="single" w:sz="4" w:space="0" w:color="auto"/>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741DCF">
              <w:rPr>
                <w:rFonts w:asciiTheme="minorHAnsi" w:eastAsia="Times New Roman" w:hAnsiTheme="minorHAnsi" w:cstheme="minorHAnsi"/>
                <w:sz w:val="18"/>
                <w:szCs w:val="18"/>
                <w:highlight w:val="red"/>
              </w:rPr>
              <w:t>0.6504</w:t>
            </w:r>
          </w:p>
        </w:tc>
        <w:tc>
          <w:tcPr>
            <w:tcW w:w="361" w:type="pct"/>
            <w:tcBorders>
              <w:top w:val="nil"/>
              <w:left w:val="nil"/>
              <w:bottom w:val="single" w:sz="4" w:space="0" w:color="auto"/>
              <w:right w:val="nil"/>
            </w:tcBorders>
            <w:vAlign w:val="center"/>
          </w:tcPr>
          <w:p w:rsidR="00E90E73" w:rsidRPr="00741DCF" w:rsidRDefault="00E90E73" w:rsidP="00B61D55">
            <w:pPr>
              <w:spacing w:after="0" w:line="240" w:lineRule="auto"/>
              <w:jc w:val="center"/>
              <w:rPr>
                <w:rFonts w:asciiTheme="minorHAnsi" w:eastAsia="Times New Roman" w:hAnsiTheme="minorHAnsi" w:cstheme="minorHAnsi"/>
                <w:sz w:val="18"/>
                <w:szCs w:val="18"/>
                <w:highlight w:val="red"/>
              </w:rPr>
            </w:pPr>
            <w:r w:rsidRPr="00741DCF">
              <w:rPr>
                <w:rFonts w:asciiTheme="minorHAnsi" w:eastAsia="Times New Roman" w:hAnsiTheme="minorHAnsi" w:cstheme="minorHAnsi"/>
                <w:sz w:val="18"/>
                <w:szCs w:val="18"/>
                <w:highlight w:val="red"/>
              </w:rPr>
              <w:t>0.8353</w:t>
            </w:r>
          </w:p>
        </w:tc>
        <w:tc>
          <w:tcPr>
            <w:tcW w:w="289" w:type="pct"/>
            <w:tcBorders>
              <w:top w:val="nil"/>
              <w:left w:val="nil"/>
              <w:bottom w:val="single" w:sz="4" w:space="0" w:color="auto"/>
              <w:right w:val="nil"/>
            </w:tcBorders>
            <w:vAlign w:val="center"/>
          </w:tcPr>
          <w:p w:rsidR="00E90E73" w:rsidRPr="00741DCF" w:rsidRDefault="00E90E73" w:rsidP="00B61D55">
            <w:pPr>
              <w:spacing w:after="0" w:line="240" w:lineRule="auto"/>
              <w:jc w:val="center"/>
              <w:rPr>
                <w:rFonts w:asciiTheme="minorHAnsi" w:eastAsia="Times New Roman" w:hAnsiTheme="minorHAnsi" w:cstheme="minorHAnsi"/>
                <w:sz w:val="18"/>
                <w:szCs w:val="18"/>
                <w:highlight w:val="red"/>
              </w:rPr>
            </w:pPr>
            <w:r w:rsidRPr="00741DCF">
              <w:rPr>
                <w:rFonts w:asciiTheme="minorHAnsi" w:eastAsia="Times New Roman" w:hAnsiTheme="minorHAnsi" w:cstheme="minorHAnsi"/>
                <w:sz w:val="18"/>
                <w:szCs w:val="18"/>
                <w:highlight w:val="red"/>
              </w:rPr>
              <w:t>0.7247</w:t>
            </w:r>
          </w:p>
        </w:tc>
        <w:tc>
          <w:tcPr>
            <w:tcW w:w="278" w:type="pct"/>
            <w:tcBorders>
              <w:top w:val="nil"/>
              <w:left w:val="nil"/>
              <w:bottom w:val="single" w:sz="4" w:space="0" w:color="auto"/>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0.2145</w:t>
            </w:r>
          </w:p>
        </w:tc>
        <w:tc>
          <w:tcPr>
            <w:tcW w:w="279" w:type="pct"/>
            <w:tcBorders>
              <w:top w:val="nil"/>
              <w:left w:val="nil"/>
              <w:bottom w:val="single" w:sz="4" w:space="0" w:color="auto"/>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0.1511</w:t>
            </w:r>
          </w:p>
        </w:tc>
        <w:tc>
          <w:tcPr>
            <w:tcW w:w="278" w:type="pct"/>
            <w:tcBorders>
              <w:top w:val="nil"/>
              <w:left w:val="nil"/>
              <w:bottom w:val="single" w:sz="4" w:space="0" w:color="auto"/>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0.3586</w:t>
            </w:r>
          </w:p>
        </w:tc>
        <w:tc>
          <w:tcPr>
            <w:tcW w:w="371" w:type="pct"/>
            <w:tcBorders>
              <w:top w:val="nil"/>
              <w:left w:val="nil"/>
              <w:bottom w:val="single" w:sz="4" w:space="0" w:color="auto"/>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0.0122</w:t>
            </w:r>
          </w:p>
        </w:tc>
        <w:tc>
          <w:tcPr>
            <w:tcW w:w="278" w:type="pct"/>
            <w:tcBorders>
              <w:top w:val="nil"/>
              <w:left w:val="nil"/>
              <w:bottom w:val="single" w:sz="4" w:space="0" w:color="auto"/>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0.1418</w:t>
            </w:r>
          </w:p>
        </w:tc>
        <w:tc>
          <w:tcPr>
            <w:tcW w:w="371" w:type="pct"/>
            <w:tcBorders>
              <w:top w:val="nil"/>
              <w:left w:val="nil"/>
              <w:bottom w:val="single" w:sz="4" w:space="0" w:color="auto"/>
              <w:right w:val="nil"/>
            </w:tcBorders>
            <w:vAlign w:val="center"/>
          </w:tcPr>
          <w:p w:rsidR="00E90E73" w:rsidRPr="00FD28F4" w:rsidRDefault="00E90E73" w:rsidP="00B61D55">
            <w:pPr>
              <w:spacing w:after="0" w:line="240" w:lineRule="auto"/>
              <w:jc w:val="center"/>
              <w:rPr>
                <w:rFonts w:asciiTheme="minorHAnsi" w:eastAsia="Times New Roman" w:hAnsiTheme="minorHAnsi" w:cstheme="minorHAnsi"/>
                <w:sz w:val="18"/>
                <w:szCs w:val="18"/>
              </w:rPr>
            </w:pPr>
            <w:r w:rsidRPr="00FD28F4">
              <w:rPr>
                <w:rFonts w:asciiTheme="minorHAnsi" w:eastAsia="Times New Roman" w:hAnsiTheme="minorHAnsi" w:cstheme="minorHAnsi"/>
                <w:sz w:val="18"/>
                <w:szCs w:val="18"/>
              </w:rPr>
              <w:t>0.2281</w:t>
            </w:r>
          </w:p>
        </w:tc>
        <w:tc>
          <w:tcPr>
            <w:tcW w:w="295" w:type="pct"/>
            <w:tcBorders>
              <w:top w:val="nil"/>
              <w:left w:val="nil"/>
              <w:bottom w:val="single" w:sz="4" w:space="0" w:color="auto"/>
              <w:right w:val="nil"/>
            </w:tcBorders>
          </w:tcPr>
          <w:p w:rsidR="00E90E73" w:rsidRPr="008711E9" w:rsidRDefault="00E90E73" w:rsidP="00B61D55">
            <w:pPr>
              <w:spacing w:after="0" w:line="240" w:lineRule="auto"/>
              <w:jc w:val="center"/>
              <w:rPr>
                <w:rFonts w:asciiTheme="minorHAnsi" w:hAnsiTheme="minorHAnsi" w:cstheme="minorHAnsi"/>
                <w:sz w:val="18"/>
                <w:szCs w:val="18"/>
              </w:rPr>
            </w:pPr>
            <w:r w:rsidRPr="00FD28F4">
              <w:rPr>
                <w:rFonts w:asciiTheme="minorHAnsi" w:eastAsia="Times New Roman" w:hAnsiTheme="minorHAnsi" w:cstheme="minorHAnsi"/>
                <w:sz w:val="18"/>
                <w:szCs w:val="18"/>
              </w:rPr>
              <w:t>1.0000</w:t>
            </w:r>
          </w:p>
        </w:tc>
      </w:tr>
    </w:tbl>
    <w:p w:rsidR="002F7377" w:rsidRDefault="002F7377">
      <w:pPr>
        <w:spacing w:after="0" w:line="240" w:lineRule="auto"/>
        <w:rPr>
          <w:rFonts w:ascii="Times New Roman" w:hAnsi="Times New Roman"/>
          <w:sz w:val="24"/>
          <w:szCs w:val="24"/>
        </w:rPr>
        <w:sectPr w:rsidR="002F7377" w:rsidSect="002F7377">
          <w:footerReference w:type="default" r:id="rId12"/>
          <w:pgSz w:w="16840" w:h="11907" w:orient="landscape" w:code="9"/>
          <w:pgMar w:top="1440" w:right="1440" w:bottom="1440" w:left="1440" w:header="709" w:footer="709" w:gutter="0"/>
          <w:cols w:space="708"/>
          <w:docGrid w:linePitch="360"/>
        </w:sectPr>
      </w:pPr>
    </w:p>
    <w:p w:rsidR="00193205" w:rsidRDefault="00193205" w:rsidP="00D42CF9">
      <w:pPr>
        <w:pStyle w:val="Caption"/>
        <w:keepNext/>
        <w:rPr>
          <w:rFonts w:ascii="Times New Roman" w:hAnsi="Times New Roman"/>
          <w:sz w:val="24"/>
          <w:szCs w:val="24"/>
        </w:rPr>
      </w:pPr>
      <w:r w:rsidRPr="00193205">
        <w:rPr>
          <w:rFonts w:ascii="Times New Roman" w:hAnsi="Times New Roman"/>
          <w:sz w:val="24"/>
          <w:szCs w:val="24"/>
        </w:rPr>
        <w:lastRenderedPageBreak/>
        <w:t>Alternative modeling hypothesis 1</w:t>
      </w:r>
    </w:p>
    <w:p w:rsidR="00C77712" w:rsidRDefault="00C77712" w:rsidP="00D42CF9">
      <w:pPr>
        <w:pStyle w:val="Caption"/>
        <w:keepNext/>
        <w:rPr>
          <w:b w:val="0"/>
          <w:bCs w:val="0"/>
          <w:sz w:val="22"/>
          <w:szCs w:val="22"/>
        </w:rPr>
      </w:pPr>
    </w:p>
    <w:p w:rsidR="00D42CF9" w:rsidRDefault="00D42CF9" w:rsidP="00D42CF9">
      <w:pPr>
        <w:pStyle w:val="Caption"/>
        <w:keepNext/>
      </w:pPr>
      <w:r>
        <w:t>Table 1</w:t>
      </w:r>
      <w:r w:rsidR="007B477F">
        <w:t>6</w:t>
      </w:r>
      <w:r w:rsidR="008C0EFC">
        <w:rPr>
          <w:noProof/>
        </w:rPr>
        <w:t>:</w:t>
      </w:r>
      <w:r>
        <w:t xml:space="preserve"> Results hypothesis 1. Estimations exclude LogEmployees for model 1 and excludes them for model 2 </w:t>
      </w:r>
      <w:r w:rsidRPr="00FF2CC1">
        <w:t>and 3</w:t>
      </w:r>
    </w:p>
    <w:tbl>
      <w:tblPr>
        <w:tblStyle w:val="TableGrid21"/>
        <w:tblW w:w="0" w:type="auto"/>
        <w:tblLook w:val="04A0"/>
      </w:tblPr>
      <w:tblGrid>
        <w:gridCol w:w="2310"/>
        <w:gridCol w:w="2311"/>
        <w:gridCol w:w="2311"/>
        <w:gridCol w:w="2311"/>
      </w:tblGrid>
      <w:tr w:rsidR="00187AD5" w:rsidRPr="00187AD5" w:rsidTr="004B4D76">
        <w:tc>
          <w:tcPr>
            <w:tcW w:w="2310" w:type="dxa"/>
            <w:tcBorders>
              <w:top w:val="double" w:sz="4" w:space="0" w:color="auto"/>
              <w:left w:val="nil"/>
              <w:bottom w:val="single" w:sz="4" w:space="0" w:color="auto"/>
              <w:right w:val="nil"/>
            </w:tcBorders>
          </w:tcPr>
          <w:p w:rsidR="00187AD5" w:rsidRPr="00187AD5" w:rsidRDefault="00187AD5" w:rsidP="00187AD5">
            <w:pPr>
              <w:spacing w:after="0" w:line="240" w:lineRule="auto"/>
              <w:rPr>
                <w:rFonts w:cs="Calibri"/>
                <w:b/>
              </w:rPr>
            </w:pPr>
            <w:r w:rsidRPr="00187AD5">
              <w:rPr>
                <w:rFonts w:cs="Calibri"/>
                <w:b/>
              </w:rPr>
              <w:t>Variables</w:t>
            </w:r>
          </w:p>
        </w:tc>
        <w:tc>
          <w:tcPr>
            <w:tcW w:w="2311" w:type="dxa"/>
            <w:tcBorders>
              <w:top w:val="double" w:sz="4" w:space="0" w:color="auto"/>
              <w:left w:val="nil"/>
              <w:bottom w:val="single" w:sz="4" w:space="0" w:color="auto"/>
              <w:right w:val="nil"/>
            </w:tcBorders>
          </w:tcPr>
          <w:p w:rsidR="00187AD5" w:rsidRPr="00187AD5" w:rsidRDefault="00187AD5" w:rsidP="00187AD5">
            <w:pPr>
              <w:spacing w:after="0" w:line="240" w:lineRule="auto"/>
              <w:jc w:val="right"/>
              <w:rPr>
                <w:rFonts w:cs="Calibri"/>
                <w:b/>
              </w:rPr>
            </w:pPr>
            <w:r w:rsidRPr="00187AD5">
              <w:rPr>
                <w:rFonts w:cs="Calibri"/>
                <w:b/>
              </w:rPr>
              <w:t>Model 1</w:t>
            </w:r>
          </w:p>
        </w:tc>
        <w:tc>
          <w:tcPr>
            <w:tcW w:w="2311" w:type="dxa"/>
            <w:tcBorders>
              <w:top w:val="double" w:sz="4" w:space="0" w:color="auto"/>
              <w:left w:val="nil"/>
              <w:bottom w:val="single" w:sz="4" w:space="0" w:color="auto"/>
              <w:right w:val="nil"/>
            </w:tcBorders>
          </w:tcPr>
          <w:p w:rsidR="00187AD5" w:rsidRPr="00187AD5" w:rsidRDefault="00187AD5" w:rsidP="00187AD5">
            <w:pPr>
              <w:spacing w:after="0" w:line="240" w:lineRule="auto"/>
              <w:jc w:val="right"/>
              <w:rPr>
                <w:rFonts w:cs="Calibri"/>
                <w:b/>
              </w:rPr>
            </w:pPr>
            <w:r w:rsidRPr="00187AD5">
              <w:rPr>
                <w:rFonts w:cs="Calibri"/>
                <w:b/>
              </w:rPr>
              <w:t>Model 2</w:t>
            </w:r>
          </w:p>
        </w:tc>
        <w:tc>
          <w:tcPr>
            <w:tcW w:w="2311" w:type="dxa"/>
            <w:tcBorders>
              <w:top w:val="double" w:sz="4" w:space="0" w:color="auto"/>
              <w:left w:val="nil"/>
              <w:bottom w:val="single" w:sz="4" w:space="0" w:color="auto"/>
              <w:right w:val="nil"/>
            </w:tcBorders>
          </w:tcPr>
          <w:p w:rsidR="00187AD5" w:rsidRPr="00187AD5" w:rsidRDefault="00187AD5" w:rsidP="00187AD5">
            <w:pPr>
              <w:spacing w:after="0" w:line="240" w:lineRule="auto"/>
              <w:jc w:val="right"/>
              <w:rPr>
                <w:rFonts w:cs="Calibri"/>
                <w:b/>
              </w:rPr>
            </w:pPr>
            <w:r w:rsidRPr="00187AD5">
              <w:rPr>
                <w:rFonts w:cs="Calibri"/>
                <w:b/>
              </w:rPr>
              <w:t>Model 3</w:t>
            </w:r>
          </w:p>
        </w:tc>
      </w:tr>
      <w:tr w:rsidR="00187AD5" w:rsidRPr="00187AD5" w:rsidTr="004B4D76">
        <w:tc>
          <w:tcPr>
            <w:tcW w:w="2310" w:type="dxa"/>
            <w:tcBorders>
              <w:left w:val="nil"/>
              <w:bottom w:val="nil"/>
              <w:right w:val="nil"/>
            </w:tcBorders>
          </w:tcPr>
          <w:p w:rsidR="00187AD5" w:rsidRPr="00187AD5" w:rsidRDefault="00187AD5" w:rsidP="00187AD5">
            <w:pPr>
              <w:spacing w:after="0" w:line="240" w:lineRule="auto"/>
            </w:pPr>
          </w:p>
        </w:tc>
        <w:tc>
          <w:tcPr>
            <w:tcW w:w="2311" w:type="dxa"/>
            <w:tcBorders>
              <w:left w:val="nil"/>
              <w:bottom w:val="nil"/>
              <w:right w:val="nil"/>
            </w:tcBorders>
          </w:tcPr>
          <w:p w:rsidR="00187AD5" w:rsidRPr="00187AD5" w:rsidRDefault="00187AD5" w:rsidP="00187AD5">
            <w:pPr>
              <w:spacing w:after="0" w:line="240" w:lineRule="auto"/>
              <w:jc w:val="right"/>
            </w:pPr>
          </w:p>
        </w:tc>
        <w:tc>
          <w:tcPr>
            <w:tcW w:w="2311" w:type="dxa"/>
            <w:tcBorders>
              <w:left w:val="nil"/>
              <w:bottom w:val="nil"/>
              <w:right w:val="nil"/>
            </w:tcBorders>
          </w:tcPr>
          <w:p w:rsidR="00187AD5" w:rsidRPr="00187AD5" w:rsidRDefault="00187AD5" w:rsidP="00187AD5">
            <w:pPr>
              <w:spacing w:after="0" w:line="240" w:lineRule="auto"/>
              <w:jc w:val="right"/>
            </w:pPr>
          </w:p>
        </w:tc>
        <w:tc>
          <w:tcPr>
            <w:tcW w:w="2311" w:type="dxa"/>
            <w:tcBorders>
              <w:left w:val="nil"/>
              <w:bottom w:val="nil"/>
              <w:right w:val="nil"/>
            </w:tcBorders>
          </w:tcPr>
          <w:p w:rsidR="00187AD5" w:rsidRPr="00187AD5" w:rsidRDefault="00187AD5" w:rsidP="00187AD5">
            <w:pPr>
              <w:spacing w:after="0" w:line="240" w:lineRule="auto"/>
              <w:jc w:val="right"/>
            </w:pP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rPr>
                <w:rFonts w:cs="Calibri"/>
              </w:rPr>
            </w:pPr>
            <w:r w:rsidRPr="00187AD5">
              <w:rPr>
                <w:rFonts w:cs="Calibri"/>
              </w:rPr>
              <w:t>Dependent variable</w:t>
            </w:r>
          </w:p>
        </w:tc>
        <w:tc>
          <w:tcPr>
            <w:tcW w:w="2311" w:type="dxa"/>
            <w:tcBorders>
              <w:top w:val="nil"/>
              <w:left w:val="nil"/>
              <w:bottom w:val="nil"/>
              <w:right w:val="nil"/>
            </w:tcBorders>
          </w:tcPr>
          <w:p w:rsidR="00187AD5" w:rsidRPr="00187AD5" w:rsidRDefault="00187AD5" w:rsidP="00187AD5">
            <w:pPr>
              <w:spacing w:after="0" w:line="240" w:lineRule="auto"/>
              <w:jc w:val="right"/>
              <w:rPr>
                <w:rFonts w:cs="Calibri"/>
              </w:rPr>
            </w:pPr>
            <w:r w:rsidRPr="00187AD5">
              <w:rPr>
                <w:rFonts w:cs="Calibri"/>
              </w:rPr>
              <w:t>ROA</w:t>
            </w:r>
          </w:p>
        </w:tc>
        <w:tc>
          <w:tcPr>
            <w:tcW w:w="2311" w:type="dxa"/>
            <w:tcBorders>
              <w:top w:val="nil"/>
              <w:left w:val="nil"/>
              <w:bottom w:val="nil"/>
              <w:right w:val="nil"/>
            </w:tcBorders>
          </w:tcPr>
          <w:p w:rsidR="00187AD5" w:rsidRPr="00187AD5" w:rsidRDefault="00187AD5" w:rsidP="00187AD5">
            <w:pPr>
              <w:spacing w:after="0" w:line="240" w:lineRule="auto"/>
              <w:jc w:val="right"/>
              <w:rPr>
                <w:rFonts w:cs="Calibri"/>
              </w:rPr>
            </w:pPr>
            <w:r w:rsidRPr="00187AD5">
              <w:rPr>
                <w:rFonts w:cs="Calibri"/>
              </w:rPr>
              <w:t>ROE</w:t>
            </w:r>
          </w:p>
        </w:tc>
        <w:tc>
          <w:tcPr>
            <w:tcW w:w="2311" w:type="dxa"/>
            <w:tcBorders>
              <w:top w:val="nil"/>
              <w:left w:val="nil"/>
              <w:bottom w:val="nil"/>
              <w:right w:val="nil"/>
            </w:tcBorders>
          </w:tcPr>
          <w:p w:rsidR="00187AD5" w:rsidRPr="00187AD5" w:rsidRDefault="00187AD5" w:rsidP="00187AD5">
            <w:pPr>
              <w:spacing w:after="0" w:line="240" w:lineRule="auto"/>
              <w:jc w:val="right"/>
              <w:rPr>
                <w:rFonts w:cs="Calibri"/>
              </w:rPr>
            </w:pPr>
            <w:r w:rsidRPr="00187AD5">
              <w:rPr>
                <w:rFonts w:cs="Calibri"/>
              </w:rPr>
              <w:t>ROE</w:t>
            </w:r>
            <w:r w:rsidR="00995987">
              <w:rPr>
                <w:rFonts w:cs="Calibri"/>
              </w:rPr>
              <w:t xml:space="preserve"> (BT)</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p>
        </w:tc>
        <w:tc>
          <w:tcPr>
            <w:tcW w:w="2311" w:type="dxa"/>
            <w:tcBorders>
              <w:top w:val="nil"/>
              <w:left w:val="nil"/>
              <w:bottom w:val="nil"/>
              <w:right w:val="nil"/>
            </w:tcBorders>
          </w:tcPr>
          <w:p w:rsidR="00187AD5" w:rsidRPr="00187AD5" w:rsidRDefault="00187AD5" w:rsidP="00187AD5">
            <w:pPr>
              <w:spacing w:after="0" w:line="240" w:lineRule="auto"/>
              <w:jc w:val="right"/>
            </w:pPr>
          </w:p>
        </w:tc>
        <w:tc>
          <w:tcPr>
            <w:tcW w:w="2311" w:type="dxa"/>
            <w:tcBorders>
              <w:top w:val="nil"/>
              <w:left w:val="nil"/>
              <w:bottom w:val="nil"/>
              <w:right w:val="nil"/>
            </w:tcBorders>
          </w:tcPr>
          <w:p w:rsidR="00187AD5" w:rsidRPr="00187AD5" w:rsidRDefault="00187AD5" w:rsidP="00187AD5">
            <w:pPr>
              <w:spacing w:after="0" w:line="240" w:lineRule="auto"/>
              <w:jc w:val="right"/>
            </w:pP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MNE</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-2.494**</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-9.126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-10.245</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(0.977)</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(6.187)</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(8.566)</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logEmployees</w:t>
            </w:r>
          </w:p>
        </w:tc>
        <w:tc>
          <w:tcPr>
            <w:tcW w:w="2311" w:type="dxa"/>
            <w:tcBorders>
              <w:top w:val="nil"/>
              <w:left w:val="nil"/>
              <w:bottom w:val="nil"/>
              <w:right w:val="nil"/>
            </w:tcBorders>
          </w:tcPr>
          <w:p w:rsidR="00187AD5" w:rsidRPr="00187AD5" w:rsidRDefault="00187AD5" w:rsidP="00187AD5">
            <w:pPr>
              <w:spacing w:after="0" w:line="240" w:lineRule="auto"/>
              <w:jc w:val="right"/>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-8.340***</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-15.787***</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(2.255)</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(3.809)</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logSales</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2.049***</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9.859***</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14.364***</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(0.240)</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(1.875)</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(2.953)</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Listed</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1.634</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1.657</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-5.789</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(2.256)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(6.483)</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(9.169)</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Activity</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-0.045</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-6.398</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-9.672*</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(0.624)</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(4.028)</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(5.116)</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Patents</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-0.008***</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-0.037***</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-0.080***</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(0.003)</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(0.011)</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(0.022)</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Year_2006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3.772</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2.718</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1.675</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(5.255)</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(8.073)</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(9.139)</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Year_2007</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3.144</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1.684</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0.185</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(5.293)</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(8.212)</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(9.115)</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Year_2008</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3.303</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-4.127</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-15.468*</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(5.292)</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(8.105)</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(8.655)</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Year_2009</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4.167</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2.701</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-7.518</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(5.292)</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(8.142)</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(8.914)</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Year_2010</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4.016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-1.401</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3.168</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(5.296)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(8.359)</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(14.149)</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Constant</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-18.548***</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-24.447</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-2.499</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(5.643)</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(15.656)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(20.757)</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p>
        </w:tc>
        <w:tc>
          <w:tcPr>
            <w:tcW w:w="2311" w:type="dxa"/>
            <w:tcBorders>
              <w:top w:val="nil"/>
              <w:left w:val="nil"/>
              <w:bottom w:val="nil"/>
              <w:right w:val="nil"/>
            </w:tcBorders>
          </w:tcPr>
          <w:p w:rsidR="00187AD5" w:rsidRPr="00187AD5" w:rsidRDefault="00187AD5" w:rsidP="00187AD5">
            <w:pPr>
              <w:spacing w:after="0" w:line="240" w:lineRule="auto"/>
              <w:jc w:val="right"/>
            </w:pPr>
          </w:p>
        </w:tc>
        <w:tc>
          <w:tcPr>
            <w:tcW w:w="2311" w:type="dxa"/>
            <w:tcBorders>
              <w:top w:val="nil"/>
              <w:left w:val="nil"/>
              <w:bottom w:val="nil"/>
              <w:right w:val="nil"/>
            </w:tcBorders>
          </w:tcPr>
          <w:p w:rsidR="00187AD5" w:rsidRPr="00187AD5" w:rsidRDefault="00187AD5" w:rsidP="00187AD5">
            <w:pPr>
              <w:spacing w:after="0" w:line="240" w:lineRule="auto"/>
              <w:jc w:val="right"/>
            </w:pP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Observations</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2,565</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2,346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1,954</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Number of CompanyID</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764</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748</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740</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rPr>
                <w:b/>
              </w:rPr>
            </w:pPr>
            <w:r w:rsidRPr="00187AD5">
              <w:rPr>
                <w:b/>
              </w:rPr>
              <w:t>RE</w:t>
            </w:r>
          </w:p>
        </w:tc>
        <w:tc>
          <w:tcPr>
            <w:tcW w:w="2311" w:type="dxa"/>
            <w:tcBorders>
              <w:top w:val="nil"/>
              <w:left w:val="nil"/>
              <w:bottom w:val="nil"/>
              <w:right w:val="nil"/>
            </w:tcBorders>
          </w:tcPr>
          <w:p w:rsidR="00187AD5" w:rsidRPr="00187AD5" w:rsidRDefault="00187AD5" w:rsidP="00187AD5">
            <w:pPr>
              <w:spacing w:after="0" w:line="240" w:lineRule="auto"/>
              <w:jc w:val="right"/>
              <w:rPr>
                <w:rFonts w:cs="Calibri"/>
                <w:b/>
              </w:rPr>
            </w:pPr>
            <w:r w:rsidRPr="00187AD5">
              <w:rPr>
                <w:rFonts w:cs="Calibri"/>
                <w:b/>
              </w:rPr>
              <w:t>YES</w:t>
            </w:r>
          </w:p>
        </w:tc>
        <w:tc>
          <w:tcPr>
            <w:tcW w:w="2311" w:type="dxa"/>
            <w:tcBorders>
              <w:top w:val="nil"/>
              <w:left w:val="nil"/>
              <w:bottom w:val="nil"/>
              <w:right w:val="nil"/>
            </w:tcBorders>
          </w:tcPr>
          <w:p w:rsidR="00187AD5" w:rsidRPr="00187AD5" w:rsidRDefault="00187AD5" w:rsidP="00187AD5">
            <w:pPr>
              <w:spacing w:after="0" w:line="240" w:lineRule="auto"/>
              <w:jc w:val="right"/>
              <w:rPr>
                <w:rFonts w:cs="Calibri"/>
                <w:b/>
              </w:rPr>
            </w:pPr>
            <w:r w:rsidRPr="00187AD5">
              <w:rPr>
                <w:rFonts w:cs="Calibri"/>
                <w:b/>
              </w:rPr>
              <w:t>YES</w:t>
            </w:r>
          </w:p>
        </w:tc>
        <w:tc>
          <w:tcPr>
            <w:tcW w:w="2311" w:type="dxa"/>
            <w:tcBorders>
              <w:top w:val="nil"/>
              <w:left w:val="nil"/>
              <w:bottom w:val="nil"/>
              <w:right w:val="nil"/>
            </w:tcBorders>
          </w:tcPr>
          <w:p w:rsidR="00187AD5" w:rsidRPr="00187AD5" w:rsidRDefault="00187AD5" w:rsidP="00187AD5">
            <w:pPr>
              <w:spacing w:after="0" w:line="240" w:lineRule="auto"/>
              <w:jc w:val="right"/>
              <w:rPr>
                <w:rFonts w:cs="Calibri"/>
                <w:b/>
              </w:rPr>
            </w:pPr>
            <w:r w:rsidRPr="00187AD5">
              <w:rPr>
                <w:rFonts w:cs="Calibri"/>
                <w:b/>
              </w:rPr>
              <w:t>YES</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rPr>
                <w:b/>
              </w:rPr>
            </w:pPr>
            <w:r w:rsidRPr="00187AD5">
              <w:rPr>
                <w:b/>
              </w:rPr>
              <w:t>Year FE</w:t>
            </w:r>
          </w:p>
        </w:tc>
        <w:tc>
          <w:tcPr>
            <w:tcW w:w="2311" w:type="dxa"/>
            <w:tcBorders>
              <w:top w:val="nil"/>
              <w:left w:val="nil"/>
              <w:bottom w:val="nil"/>
              <w:right w:val="nil"/>
            </w:tcBorders>
          </w:tcPr>
          <w:p w:rsidR="00187AD5" w:rsidRPr="00187AD5" w:rsidRDefault="00187AD5" w:rsidP="00187AD5">
            <w:pPr>
              <w:spacing w:after="0" w:line="240" w:lineRule="auto"/>
              <w:jc w:val="right"/>
              <w:rPr>
                <w:rFonts w:cs="Calibri"/>
                <w:b/>
              </w:rPr>
            </w:pPr>
            <w:r w:rsidRPr="00187AD5">
              <w:rPr>
                <w:rFonts w:cs="Calibri"/>
                <w:b/>
              </w:rPr>
              <w:t>YES</w:t>
            </w:r>
          </w:p>
        </w:tc>
        <w:tc>
          <w:tcPr>
            <w:tcW w:w="2311" w:type="dxa"/>
            <w:tcBorders>
              <w:top w:val="nil"/>
              <w:left w:val="nil"/>
              <w:bottom w:val="nil"/>
              <w:right w:val="nil"/>
            </w:tcBorders>
          </w:tcPr>
          <w:p w:rsidR="00187AD5" w:rsidRPr="00187AD5" w:rsidRDefault="00187AD5" w:rsidP="00187AD5">
            <w:pPr>
              <w:spacing w:after="0" w:line="240" w:lineRule="auto"/>
              <w:jc w:val="right"/>
              <w:rPr>
                <w:rFonts w:cs="Calibri"/>
                <w:b/>
              </w:rPr>
            </w:pPr>
            <w:r w:rsidRPr="00187AD5">
              <w:rPr>
                <w:rFonts w:cs="Calibri"/>
                <w:b/>
              </w:rPr>
              <w:t>YES</w:t>
            </w:r>
          </w:p>
        </w:tc>
        <w:tc>
          <w:tcPr>
            <w:tcW w:w="2311" w:type="dxa"/>
            <w:tcBorders>
              <w:top w:val="nil"/>
              <w:left w:val="nil"/>
              <w:bottom w:val="nil"/>
              <w:right w:val="nil"/>
            </w:tcBorders>
          </w:tcPr>
          <w:p w:rsidR="00187AD5" w:rsidRPr="00187AD5" w:rsidRDefault="00187AD5" w:rsidP="00187AD5">
            <w:pPr>
              <w:spacing w:after="0" w:line="240" w:lineRule="auto"/>
              <w:jc w:val="right"/>
              <w:rPr>
                <w:rFonts w:cs="Calibri"/>
                <w:b/>
              </w:rPr>
            </w:pPr>
            <w:r w:rsidRPr="00187AD5">
              <w:rPr>
                <w:rFonts w:cs="Calibri"/>
                <w:b/>
              </w:rPr>
              <w:t>YES</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rPr>
                <w:b/>
              </w:rPr>
            </w:pPr>
            <w:r w:rsidRPr="00187AD5">
              <w:rPr>
                <w:b/>
              </w:rPr>
              <w:t>Cluster (CompanyID)</w:t>
            </w:r>
          </w:p>
        </w:tc>
        <w:tc>
          <w:tcPr>
            <w:tcW w:w="2311" w:type="dxa"/>
            <w:tcBorders>
              <w:top w:val="nil"/>
              <w:left w:val="nil"/>
              <w:bottom w:val="nil"/>
              <w:right w:val="nil"/>
            </w:tcBorders>
          </w:tcPr>
          <w:p w:rsidR="00187AD5" w:rsidRPr="00187AD5" w:rsidRDefault="00187AD5" w:rsidP="00187AD5">
            <w:pPr>
              <w:spacing w:after="0" w:line="240" w:lineRule="auto"/>
              <w:jc w:val="right"/>
              <w:rPr>
                <w:rFonts w:cs="Calibri"/>
                <w:b/>
              </w:rPr>
            </w:pPr>
            <w:r w:rsidRPr="00187AD5">
              <w:rPr>
                <w:rFonts w:cs="Calibri"/>
                <w:b/>
              </w:rPr>
              <w:t>YES</w:t>
            </w:r>
          </w:p>
        </w:tc>
        <w:tc>
          <w:tcPr>
            <w:tcW w:w="2311" w:type="dxa"/>
            <w:tcBorders>
              <w:top w:val="nil"/>
              <w:left w:val="nil"/>
              <w:bottom w:val="nil"/>
              <w:right w:val="nil"/>
            </w:tcBorders>
          </w:tcPr>
          <w:p w:rsidR="00187AD5" w:rsidRPr="00187AD5" w:rsidRDefault="00187AD5" w:rsidP="00187AD5">
            <w:pPr>
              <w:spacing w:after="0" w:line="240" w:lineRule="auto"/>
              <w:jc w:val="right"/>
              <w:rPr>
                <w:rFonts w:cs="Calibri"/>
                <w:b/>
              </w:rPr>
            </w:pPr>
            <w:r w:rsidRPr="00187AD5">
              <w:rPr>
                <w:rFonts w:cs="Calibri"/>
                <w:b/>
              </w:rPr>
              <w:t>YES</w:t>
            </w:r>
          </w:p>
        </w:tc>
        <w:tc>
          <w:tcPr>
            <w:tcW w:w="2311" w:type="dxa"/>
            <w:tcBorders>
              <w:top w:val="nil"/>
              <w:left w:val="nil"/>
              <w:bottom w:val="nil"/>
              <w:right w:val="nil"/>
            </w:tcBorders>
          </w:tcPr>
          <w:p w:rsidR="00187AD5" w:rsidRPr="00187AD5" w:rsidRDefault="00187AD5" w:rsidP="00187AD5">
            <w:pPr>
              <w:spacing w:after="0" w:line="240" w:lineRule="auto"/>
              <w:jc w:val="right"/>
              <w:rPr>
                <w:rFonts w:cs="Calibri"/>
                <w:b/>
              </w:rPr>
            </w:pPr>
            <w:r w:rsidRPr="00187AD5">
              <w:rPr>
                <w:rFonts w:cs="Calibri"/>
                <w:b/>
              </w:rPr>
              <w:t>YES</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P value</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0.000</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0.000</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0.000</w:t>
            </w:r>
          </w:p>
        </w:tc>
      </w:tr>
      <w:tr w:rsidR="00187AD5" w:rsidRPr="00187AD5" w:rsidTr="004B4D76">
        <w:tc>
          <w:tcPr>
            <w:tcW w:w="2310" w:type="dxa"/>
            <w:tcBorders>
              <w:top w:val="nil"/>
              <w:left w:val="nil"/>
              <w:right w:val="nil"/>
            </w:tcBorders>
          </w:tcPr>
          <w:p w:rsidR="00187AD5" w:rsidRPr="00187AD5" w:rsidRDefault="00187AD5" w:rsidP="00187AD5">
            <w:pPr>
              <w:spacing w:after="0" w:line="240" w:lineRule="auto"/>
            </w:pPr>
            <w:r w:rsidRPr="00187AD5">
              <w:t>Chi2</w:t>
            </w:r>
          </w:p>
        </w:tc>
        <w:tc>
          <w:tcPr>
            <w:tcW w:w="2311" w:type="dxa"/>
            <w:tcBorders>
              <w:top w:val="nil"/>
              <w:left w:val="nil"/>
              <w:right w:val="nil"/>
            </w:tcBorders>
          </w:tcPr>
          <w:p w:rsidR="00187AD5" w:rsidRPr="00187AD5" w:rsidRDefault="00187AD5" w:rsidP="00187AD5">
            <w:pPr>
              <w:spacing w:after="0" w:line="240" w:lineRule="auto"/>
              <w:jc w:val="right"/>
            </w:pPr>
            <w:r w:rsidRPr="00187AD5">
              <w:t>94.91</w:t>
            </w:r>
          </w:p>
        </w:tc>
        <w:tc>
          <w:tcPr>
            <w:tcW w:w="2311" w:type="dxa"/>
            <w:tcBorders>
              <w:top w:val="nil"/>
              <w:left w:val="nil"/>
              <w:right w:val="nil"/>
            </w:tcBorders>
          </w:tcPr>
          <w:p w:rsidR="00187AD5" w:rsidRPr="00187AD5" w:rsidRDefault="00187AD5" w:rsidP="00187AD5">
            <w:pPr>
              <w:spacing w:after="0" w:line="240" w:lineRule="auto"/>
              <w:jc w:val="right"/>
            </w:pPr>
            <w:r w:rsidRPr="00187AD5">
              <w:t>44.12</w:t>
            </w:r>
          </w:p>
        </w:tc>
        <w:tc>
          <w:tcPr>
            <w:tcW w:w="2311" w:type="dxa"/>
            <w:tcBorders>
              <w:top w:val="nil"/>
              <w:left w:val="nil"/>
              <w:right w:val="nil"/>
            </w:tcBorders>
          </w:tcPr>
          <w:p w:rsidR="00187AD5" w:rsidRPr="00187AD5" w:rsidRDefault="00187AD5" w:rsidP="00187AD5">
            <w:pPr>
              <w:spacing w:after="0" w:line="240" w:lineRule="auto"/>
              <w:jc w:val="right"/>
            </w:pPr>
            <w:r w:rsidRPr="00187AD5">
              <w:t>57.63</w:t>
            </w:r>
          </w:p>
        </w:tc>
      </w:tr>
    </w:tbl>
    <w:p w:rsidR="00CC0DC7" w:rsidRDefault="00CC0DC7" w:rsidP="00FC3A4A">
      <w:pPr>
        <w:spacing w:line="360" w:lineRule="auto"/>
      </w:pPr>
    </w:p>
    <w:p w:rsidR="00187AD5" w:rsidRDefault="00187AD5">
      <w:pPr>
        <w:spacing w:after="0" w:line="240" w:lineRule="auto"/>
      </w:pPr>
    </w:p>
    <w:p w:rsidR="00187AD5" w:rsidRDefault="00187AD5">
      <w:pPr>
        <w:spacing w:after="0" w:line="240" w:lineRule="auto"/>
      </w:pPr>
    </w:p>
    <w:p w:rsidR="00187AD5" w:rsidRDefault="00187AD5">
      <w:pPr>
        <w:spacing w:after="0" w:line="240" w:lineRule="auto"/>
      </w:pPr>
    </w:p>
    <w:p w:rsidR="00187AD5" w:rsidRDefault="00187AD5">
      <w:pPr>
        <w:spacing w:after="0" w:line="240" w:lineRule="auto"/>
      </w:pPr>
    </w:p>
    <w:p w:rsidR="00187AD5" w:rsidRDefault="00187AD5">
      <w:pPr>
        <w:spacing w:after="0" w:line="240" w:lineRule="auto"/>
      </w:pPr>
    </w:p>
    <w:p w:rsidR="00187AD5" w:rsidRDefault="00187AD5">
      <w:pPr>
        <w:spacing w:after="0" w:line="240" w:lineRule="auto"/>
      </w:pPr>
    </w:p>
    <w:p w:rsidR="00CC0DC7" w:rsidRDefault="00193205" w:rsidP="00193205">
      <w:pPr>
        <w:pStyle w:val="Caption"/>
        <w:keepNext/>
        <w:rPr>
          <w:rFonts w:ascii="Times New Roman" w:hAnsi="Times New Roman"/>
          <w:sz w:val="24"/>
          <w:szCs w:val="24"/>
        </w:rPr>
      </w:pPr>
      <w:r w:rsidRPr="00193205">
        <w:rPr>
          <w:rFonts w:ascii="Times New Roman" w:hAnsi="Times New Roman"/>
          <w:sz w:val="24"/>
          <w:szCs w:val="24"/>
        </w:rPr>
        <w:lastRenderedPageBreak/>
        <w:t>A</w:t>
      </w:r>
      <w:r>
        <w:rPr>
          <w:rFonts w:ascii="Times New Roman" w:hAnsi="Times New Roman"/>
          <w:sz w:val="24"/>
          <w:szCs w:val="24"/>
        </w:rPr>
        <w:t>lternative modeling hypothesis 2</w:t>
      </w:r>
    </w:p>
    <w:p w:rsidR="00527AC2" w:rsidRPr="00527AC2" w:rsidRDefault="00527AC2" w:rsidP="00527AC2"/>
    <w:p w:rsidR="00D42CF9" w:rsidRDefault="00D42CF9" w:rsidP="00D42CF9">
      <w:pPr>
        <w:pStyle w:val="Caption"/>
        <w:keepNext/>
      </w:pPr>
      <w:r>
        <w:t>Table 1</w:t>
      </w:r>
      <w:r w:rsidR="007B477F">
        <w:t>7</w:t>
      </w:r>
      <w:r w:rsidR="008C0EFC">
        <w:rPr>
          <w:noProof/>
        </w:rPr>
        <w:t>:</w:t>
      </w:r>
      <w:r>
        <w:t xml:space="preserve"> Results hypothesis 2. Estimations exclude LogEmployees for all models</w:t>
      </w:r>
    </w:p>
    <w:tbl>
      <w:tblPr>
        <w:tblStyle w:val="TableGrid20"/>
        <w:tblW w:w="0" w:type="auto"/>
        <w:tblLook w:val="04A0"/>
      </w:tblPr>
      <w:tblGrid>
        <w:gridCol w:w="2310"/>
        <w:gridCol w:w="2311"/>
        <w:gridCol w:w="2311"/>
        <w:gridCol w:w="2311"/>
      </w:tblGrid>
      <w:tr w:rsidR="00187AD5" w:rsidRPr="00187AD5" w:rsidTr="004B4D76">
        <w:tc>
          <w:tcPr>
            <w:tcW w:w="2310" w:type="dxa"/>
            <w:tcBorders>
              <w:top w:val="double" w:sz="4" w:space="0" w:color="auto"/>
              <w:left w:val="nil"/>
              <w:bottom w:val="single" w:sz="4" w:space="0" w:color="auto"/>
              <w:right w:val="nil"/>
            </w:tcBorders>
          </w:tcPr>
          <w:p w:rsidR="00187AD5" w:rsidRPr="00187AD5" w:rsidRDefault="00187AD5" w:rsidP="00187AD5">
            <w:pPr>
              <w:spacing w:after="0" w:line="240" w:lineRule="auto"/>
              <w:rPr>
                <w:b/>
              </w:rPr>
            </w:pPr>
            <w:r w:rsidRPr="00187AD5">
              <w:rPr>
                <w:b/>
              </w:rPr>
              <w:t>Variables</w:t>
            </w:r>
          </w:p>
        </w:tc>
        <w:tc>
          <w:tcPr>
            <w:tcW w:w="2311" w:type="dxa"/>
            <w:tcBorders>
              <w:top w:val="double" w:sz="4" w:space="0" w:color="auto"/>
              <w:left w:val="nil"/>
              <w:bottom w:val="single" w:sz="4" w:space="0" w:color="auto"/>
              <w:right w:val="nil"/>
            </w:tcBorders>
          </w:tcPr>
          <w:p w:rsidR="00187AD5" w:rsidRPr="00187AD5" w:rsidRDefault="00187AD5" w:rsidP="00187AD5">
            <w:pPr>
              <w:spacing w:after="0" w:line="240" w:lineRule="auto"/>
              <w:jc w:val="right"/>
              <w:rPr>
                <w:b/>
              </w:rPr>
            </w:pPr>
            <w:r w:rsidRPr="00187AD5">
              <w:rPr>
                <w:b/>
              </w:rPr>
              <w:t>Model 1</w:t>
            </w:r>
          </w:p>
        </w:tc>
        <w:tc>
          <w:tcPr>
            <w:tcW w:w="2311" w:type="dxa"/>
            <w:tcBorders>
              <w:top w:val="double" w:sz="4" w:space="0" w:color="auto"/>
              <w:left w:val="nil"/>
              <w:bottom w:val="single" w:sz="4" w:space="0" w:color="auto"/>
              <w:right w:val="nil"/>
            </w:tcBorders>
          </w:tcPr>
          <w:p w:rsidR="00187AD5" w:rsidRPr="00187AD5" w:rsidRDefault="00187AD5" w:rsidP="00187AD5">
            <w:pPr>
              <w:spacing w:after="0" w:line="240" w:lineRule="auto"/>
              <w:jc w:val="right"/>
              <w:rPr>
                <w:b/>
              </w:rPr>
            </w:pPr>
            <w:r w:rsidRPr="00187AD5">
              <w:rPr>
                <w:b/>
              </w:rPr>
              <w:t>Model 2</w:t>
            </w:r>
          </w:p>
        </w:tc>
        <w:tc>
          <w:tcPr>
            <w:tcW w:w="2311" w:type="dxa"/>
            <w:tcBorders>
              <w:top w:val="double" w:sz="4" w:space="0" w:color="auto"/>
              <w:left w:val="nil"/>
              <w:bottom w:val="single" w:sz="4" w:space="0" w:color="auto"/>
              <w:right w:val="nil"/>
            </w:tcBorders>
          </w:tcPr>
          <w:p w:rsidR="00187AD5" w:rsidRPr="00187AD5" w:rsidRDefault="00187AD5" w:rsidP="00187AD5">
            <w:pPr>
              <w:spacing w:after="0" w:line="240" w:lineRule="auto"/>
              <w:jc w:val="right"/>
              <w:rPr>
                <w:b/>
              </w:rPr>
            </w:pPr>
            <w:r w:rsidRPr="00187AD5">
              <w:rPr>
                <w:b/>
              </w:rPr>
              <w:t>Model 3</w:t>
            </w:r>
          </w:p>
        </w:tc>
      </w:tr>
      <w:tr w:rsidR="00187AD5" w:rsidRPr="00187AD5" w:rsidTr="004B4D76">
        <w:tc>
          <w:tcPr>
            <w:tcW w:w="2310" w:type="dxa"/>
            <w:tcBorders>
              <w:left w:val="nil"/>
              <w:bottom w:val="nil"/>
              <w:right w:val="nil"/>
            </w:tcBorders>
          </w:tcPr>
          <w:p w:rsidR="00187AD5" w:rsidRPr="00187AD5" w:rsidRDefault="00187AD5" w:rsidP="00187AD5">
            <w:pPr>
              <w:spacing w:after="0" w:line="240" w:lineRule="auto"/>
            </w:pPr>
          </w:p>
        </w:tc>
        <w:tc>
          <w:tcPr>
            <w:tcW w:w="2311" w:type="dxa"/>
            <w:tcBorders>
              <w:left w:val="nil"/>
              <w:bottom w:val="nil"/>
              <w:right w:val="nil"/>
            </w:tcBorders>
          </w:tcPr>
          <w:p w:rsidR="00187AD5" w:rsidRPr="00187AD5" w:rsidRDefault="00187AD5" w:rsidP="00187AD5">
            <w:pPr>
              <w:spacing w:after="0" w:line="240" w:lineRule="auto"/>
            </w:pPr>
          </w:p>
        </w:tc>
        <w:tc>
          <w:tcPr>
            <w:tcW w:w="2311" w:type="dxa"/>
            <w:tcBorders>
              <w:left w:val="nil"/>
              <w:bottom w:val="nil"/>
              <w:right w:val="nil"/>
            </w:tcBorders>
          </w:tcPr>
          <w:p w:rsidR="00187AD5" w:rsidRPr="00187AD5" w:rsidRDefault="00187AD5" w:rsidP="00187AD5">
            <w:pPr>
              <w:spacing w:after="0" w:line="240" w:lineRule="auto"/>
            </w:pPr>
          </w:p>
        </w:tc>
        <w:tc>
          <w:tcPr>
            <w:tcW w:w="2311" w:type="dxa"/>
            <w:tcBorders>
              <w:left w:val="nil"/>
              <w:bottom w:val="nil"/>
              <w:right w:val="nil"/>
            </w:tcBorders>
          </w:tcPr>
          <w:p w:rsidR="00187AD5" w:rsidRPr="00187AD5" w:rsidRDefault="00187AD5" w:rsidP="00187AD5">
            <w:pPr>
              <w:spacing w:after="0" w:line="240" w:lineRule="auto"/>
            </w:pP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Variables</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ROA</w:t>
            </w:r>
          </w:p>
        </w:tc>
        <w:tc>
          <w:tcPr>
            <w:tcW w:w="2311" w:type="dxa"/>
            <w:tcBorders>
              <w:top w:val="nil"/>
              <w:left w:val="nil"/>
              <w:bottom w:val="nil"/>
              <w:right w:val="nil"/>
            </w:tcBorders>
          </w:tcPr>
          <w:p w:rsidR="00187AD5" w:rsidRPr="00187AD5" w:rsidRDefault="00187AD5" w:rsidP="00995987">
            <w:pPr>
              <w:spacing w:after="0" w:line="240" w:lineRule="auto"/>
              <w:jc w:val="right"/>
            </w:pPr>
            <w:r w:rsidRPr="00187AD5">
              <w:t>ROE</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ROE</w:t>
            </w:r>
            <w:r w:rsidR="00995987">
              <w:t xml:space="preserve"> (BT)</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pP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WesternEconomies</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4.606***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9.820</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-0.378</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(1.672)</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(9.503)</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(13.870)</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logSales</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1.305***</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4.929*</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7.257</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(0.416)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(2.846)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(5.176)</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Listed</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4.745</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5.758</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0.664</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(2.993)</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(6.784)</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(13.665)</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Activity</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2.449</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1.559</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-0.123</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(2.048)</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(4.491)</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(6.673)</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Patents</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-0.008*</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-0.020*</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-0.054***</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(0.004)</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(0.012)</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(0.020)</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Year_2006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1.092</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6.038</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6.555</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(1.244)</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(5.438)</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(10.934)</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Year_2007</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0.356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3.661</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10.962</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(1.285)</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(11.458)</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(15.182)</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Year_2008</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0.119</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2.085</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17.316*</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(1.066)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(4.543)</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(10.059)</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Year_2009</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1.692*</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-1.167</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-9.972</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(0.969)</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(5.759)</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(9.152)</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Year_2010</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0.820</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0.865</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-4.451</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(1.006)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(5.705)</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(7.910)</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Constant</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-15.447***</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-52.690</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-61.162</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(4.719)</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(34.946)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(55.033)</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p>
        </w:tc>
        <w:tc>
          <w:tcPr>
            <w:tcW w:w="2311" w:type="dxa"/>
            <w:tcBorders>
              <w:top w:val="nil"/>
              <w:left w:val="nil"/>
              <w:bottom w:val="nil"/>
              <w:right w:val="nil"/>
            </w:tcBorders>
          </w:tcPr>
          <w:p w:rsidR="00187AD5" w:rsidRPr="00187AD5" w:rsidRDefault="00187AD5" w:rsidP="00187AD5">
            <w:pPr>
              <w:spacing w:after="0" w:line="240" w:lineRule="auto"/>
              <w:jc w:val="right"/>
            </w:pPr>
          </w:p>
        </w:tc>
        <w:tc>
          <w:tcPr>
            <w:tcW w:w="2311" w:type="dxa"/>
            <w:tcBorders>
              <w:top w:val="nil"/>
              <w:left w:val="nil"/>
              <w:bottom w:val="nil"/>
              <w:right w:val="nil"/>
            </w:tcBorders>
          </w:tcPr>
          <w:p w:rsidR="00187AD5" w:rsidRPr="00187AD5" w:rsidRDefault="00187AD5" w:rsidP="00187AD5">
            <w:pPr>
              <w:spacing w:after="0" w:line="240" w:lineRule="auto"/>
              <w:jc w:val="right"/>
            </w:pPr>
          </w:p>
        </w:tc>
        <w:tc>
          <w:tcPr>
            <w:tcW w:w="2311" w:type="dxa"/>
            <w:tcBorders>
              <w:top w:val="nil"/>
              <w:left w:val="nil"/>
              <w:bottom w:val="nil"/>
              <w:right w:val="nil"/>
            </w:tcBorders>
          </w:tcPr>
          <w:p w:rsidR="00187AD5" w:rsidRPr="00187AD5" w:rsidRDefault="00187AD5" w:rsidP="00187AD5">
            <w:pPr>
              <w:spacing w:after="0" w:line="240" w:lineRule="auto"/>
              <w:jc w:val="right"/>
            </w:pP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Observations</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416</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410</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359</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Number of CompanyID</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109</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109</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110</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RE</w:t>
            </w:r>
          </w:p>
        </w:tc>
        <w:tc>
          <w:tcPr>
            <w:tcW w:w="2311" w:type="dxa"/>
            <w:tcBorders>
              <w:top w:val="nil"/>
              <w:left w:val="nil"/>
              <w:bottom w:val="nil"/>
              <w:right w:val="nil"/>
            </w:tcBorders>
          </w:tcPr>
          <w:p w:rsidR="00187AD5" w:rsidRPr="00187AD5" w:rsidRDefault="00187AD5" w:rsidP="00187AD5">
            <w:pPr>
              <w:spacing w:after="0" w:line="240" w:lineRule="auto"/>
              <w:jc w:val="right"/>
              <w:rPr>
                <w:b/>
              </w:rPr>
            </w:pPr>
            <w:r w:rsidRPr="00187AD5">
              <w:rPr>
                <w:b/>
              </w:rPr>
              <w:t>YES</w:t>
            </w:r>
          </w:p>
        </w:tc>
        <w:tc>
          <w:tcPr>
            <w:tcW w:w="2311" w:type="dxa"/>
            <w:tcBorders>
              <w:top w:val="nil"/>
              <w:left w:val="nil"/>
              <w:bottom w:val="nil"/>
              <w:right w:val="nil"/>
            </w:tcBorders>
          </w:tcPr>
          <w:p w:rsidR="00187AD5" w:rsidRPr="00187AD5" w:rsidRDefault="00187AD5" w:rsidP="00187AD5">
            <w:pPr>
              <w:spacing w:after="0" w:line="240" w:lineRule="auto"/>
              <w:jc w:val="right"/>
              <w:rPr>
                <w:b/>
              </w:rPr>
            </w:pPr>
            <w:r w:rsidRPr="00187AD5">
              <w:rPr>
                <w:b/>
              </w:rPr>
              <w:t>YES</w:t>
            </w:r>
          </w:p>
        </w:tc>
        <w:tc>
          <w:tcPr>
            <w:tcW w:w="2311" w:type="dxa"/>
            <w:tcBorders>
              <w:top w:val="nil"/>
              <w:left w:val="nil"/>
              <w:bottom w:val="nil"/>
              <w:right w:val="nil"/>
            </w:tcBorders>
          </w:tcPr>
          <w:p w:rsidR="00187AD5" w:rsidRPr="00187AD5" w:rsidRDefault="00187AD5" w:rsidP="00187AD5">
            <w:pPr>
              <w:spacing w:after="0" w:line="240" w:lineRule="auto"/>
              <w:jc w:val="right"/>
              <w:rPr>
                <w:b/>
              </w:rPr>
            </w:pPr>
            <w:r w:rsidRPr="00187AD5">
              <w:rPr>
                <w:b/>
              </w:rPr>
              <w:t>YES</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Year FE</w:t>
            </w:r>
          </w:p>
        </w:tc>
        <w:tc>
          <w:tcPr>
            <w:tcW w:w="2311" w:type="dxa"/>
            <w:tcBorders>
              <w:top w:val="nil"/>
              <w:left w:val="nil"/>
              <w:bottom w:val="nil"/>
              <w:right w:val="nil"/>
            </w:tcBorders>
          </w:tcPr>
          <w:p w:rsidR="00187AD5" w:rsidRPr="00187AD5" w:rsidRDefault="00187AD5" w:rsidP="00187AD5">
            <w:pPr>
              <w:spacing w:after="0" w:line="240" w:lineRule="auto"/>
              <w:jc w:val="right"/>
              <w:rPr>
                <w:b/>
              </w:rPr>
            </w:pPr>
            <w:r w:rsidRPr="00187AD5">
              <w:rPr>
                <w:b/>
              </w:rPr>
              <w:t>YES</w:t>
            </w:r>
          </w:p>
        </w:tc>
        <w:tc>
          <w:tcPr>
            <w:tcW w:w="2311" w:type="dxa"/>
            <w:tcBorders>
              <w:top w:val="nil"/>
              <w:left w:val="nil"/>
              <w:bottom w:val="nil"/>
              <w:right w:val="nil"/>
            </w:tcBorders>
          </w:tcPr>
          <w:p w:rsidR="00187AD5" w:rsidRPr="00187AD5" w:rsidRDefault="00187AD5" w:rsidP="00187AD5">
            <w:pPr>
              <w:spacing w:after="0" w:line="240" w:lineRule="auto"/>
              <w:jc w:val="right"/>
              <w:rPr>
                <w:b/>
              </w:rPr>
            </w:pPr>
            <w:r w:rsidRPr="00187AD5">
              <w:rPr>
                <w:b/>
              </w:rPr>
              <w:t>YES</w:t>
            </w:r>
          </w:p>
        </w:tc>
        <w:tc>
          <w:tcPr>
            <w:tcW w:w="2311" w:type="dxa"/>
            <w:tcBorders>
              <w:top w:val="nil"/>
              <w:left w:val="nil"/>
              <w:bottom w:val="nil"/>
              <w:right w:val="nil"/>
            </w:tcBorders>
          </w:tcPr>
          <w:p w:rsidR="00187AD5" w:rsidRPr="00187AD5" w:rsidRDefault="00187AD5" w:rsidP="00187AD5">
            <w:pPr>
              <w:spacing w:after="0" w:line="240" w:lineRule="auto"/>
              <w:jc w:val="right"/>
              <w:rPr>
                <w:b/>
              </w:rPr>
            </w:pPr>
            <w:r w:rsidRPr="00187AD5">
              <w:rPr>
                <w:b/>
              </w:rPr>
              <w:t>YES</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Cluster (CompanyID</w:t>
            </w:r>
            <w:r>
              <w:t>)</w:t>
            </w:r>
          </w:p>
        </w:tc>
        <w:tc>
          <w:tcPr>
            <w:tcW w:w="2311" w:type="dxa"/>
            <w:tcBorders>
              <w:top w:val="nil"/>
              <w:left w:val="nil"/>
              <w:bottom w:val="nil"/>
              <w:right w:val="nil"/>
            </w:tcBorders>
          </w:tcPr>
          <w:p w:rsidR="00187AD5" w:rsidRPr="00187AD5" w:rsidRDefault="00187AD5" w:rsidP="00187AD5">
            <w:pPr>
              <w:spacing w:after="0" w:line="240" w:lineRule="auto"/>
              <w:jc w:val="right"/>
              <w:rPr>
                <w:b/>
              </w:rPr>
            </w:pPr>
            <w:r w:rsidRPr="00187AD5">
              <w:rPr>
                <w:b/>
              </w:rPr>
              <w:t>YES</w:t>
            </w:r>
          </w:p>
        </w:tc>
        <w:tc>
          <w:tcPr>
            <w:tcW w:w="2311" w:type="dxa"/>
            <w:tcBorders>
              <w:top w:val="nil"/>
              <w:left w:val="nil"/>
              <w:bottom w:val="nil"/>
              <w:right w:val="nil"/>
            </w:tcBorders>
          </w:tcPr>
          <w:p w:rsidR="00187AD5" w:rsidRPr="00187AD5" w:rsidRDefault="00187AD5" w:rsidP="00187AD5">
            <w:pPr>
              <w:spacing w:after="0" w:line="240" w:lineRule="auto"/>
              <w:jc w:val="right"/>
              <w:rPr>
                <w:b/>
              </w:rPr>
            </w:pPr>
            <w:r w:rsidRPr="00187AD5">
              <w:rPr>
                <w:b/>
              </w:rPr>
              <w:t>YES</w:t>
            </w:r>
          </w:p>
        </w:tc>
        <w:tc>
          <w:tcPr>
            <w:tcW w:w="2311" w:type="dxa"/>
            <w:tcBorders>
              <w:top w:val="nil"/>
              <w:left w:val="nil"/>
              <w:bottom w:val="nil"/>
              <w:right w:val="nil"/>
            </w:tcBorders>
          </w:tcPr>
          <w:p w:rsidR="00187AD5" w:rsidRPr="00187AD5" w:rsidRDefault="00187AD5" w:rsidP="00187AD5">
            <w:pPr>
              <w:spacing w:after="0" w:line="240" w:lineRule="auto"/>
              <w:jc w:val="right"/>
              <w:rPr>
                <w:b/>
              </w:rPr>
            </w:pPr>
            <w:r w:rsidRPr="00187AD5">
              <w:rPr>
                <w:b/>
              </w:rPr>
              <w:t>YES</w:t>
            </w:r>
          </w:p>
        </w:tc>
      </w:tr>
      <w:tr w:rsidR="00187AD5" w:rsidRPr="00187AD5" w:rsidTr="004B4D76">
        <w:tc>
          <w:tcPr>
            <w:tcW w:w="2310" w:type="dxa"/>
            <w:tcBorders>
              <w:top w:val="nil"/>
              <w:left w:val="nil"/>
              <w:bottom w:val="nil"/>
              <w:right w:val="nil"/>
            </w:tcBorders>
          </w:tcPr>
          <w:p w:rsidR="00187AD5" w:rsidRPr="00187AD5" w:rsidRDefault="00187AD5" w:rsidP="00187AD5">
            <w:pPr>
              <w:spacing w:after="0" w:line="240" w:lineRule="auto"/>
            </w:pPr>
            <w:r w:rsidRPr="00187AD5">
              <w:t>P value</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0.000</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0.001</w:t>
            </w:r>
          </w:p>
        </w:tc>
        <w:tc>
          <w:tcPr>
            <w:tcW w:w="2311" w:type="dxa"/>
            <w:tcBorders>
              <w:top w:val="nil"/>
              <w:left w:val="nil"/>
              <w:bottom w:val="nil"/>
              <w:right w:val="nil"/>
            </w:tcBorders>
          </w:tcPr>
          <w:p w:rsidR="00187AD5" w:rsidRPr="00187AD5" w:rsidRDefault="00187AD5" w:rsidP="00187AD5">
            <w:pPr>
              <w:spacing w:after="0" w:line="240" w:lineRule="auto"/>
              <w:jc w:val="right"/>
            </w:pPr>
            <w:r w:rsidRPr="00187AD5">
              <w:t>0.001</w:t>
            </w:r>
          </w:p>
        </w:tc>
      </w:tr>
      <w:tr w:rsidR="00187AD5" w:rsidRPr="00187AD5" w:rsidTr="004B4D76">
        <w:tc>
          <w:tcPr>
            <w:tcW w:w="2310" w:type="dxa"/>
            <w:tcBorders>
              <w:top w:val="nil"/>
              <w:left w:val="nil"/>
              <w:right w:val="nil"/>
            </w:tcBorders>
          </w:tcPr>
          <w:p w:rsidR="00187AD5" w:rsidRPr="00187AD5" w:rsidRDefault="00187AD5" w:rsidP="00187AD5">
            <w:pPr>
              <w:spacing w:after="0" w:line="240" w:lineRule="auto"/>
            </w:pPr>
            <w:r w:rsidRPr="00187AD5">
              <w:t>Chi2</w:t>
            </w:r>
          </w:p>
        </w:tc>
        <w:tc>
          <w:tcPr>
            <w:tcW w:w="2311" w:type="dxa"/>
            <w:tcBorders>
              <w:top w:val="nil"/>
              <w:left w:val="nil"/>
              <w:right w:val="nil"/>
            </w:tcBorders>
          </w:tcPr>
          <w:p w:rsidR="00187AD5" w:rsidRPr="00187AD5" w:rsidRDefault="00187AD5" w:rsidP="00187AD5">
            <w:pPr>
              <w:spacing w:after="0" w:line="240" w:lineRule="auto"/>
              <w:jc w:val="right"/>
            </w:pPr>
            <w:r w:rsidRPr="00187AD5">
              <w:t>33.33</w:t>
            </w:r>
          </w:p>
        </w:tc>
        <w:tc>
          <w:tcPr>
            <w:tcW w:w="2311" w:type="dxa"/>
            <w:tcBorders>
              <w:top w:val="nil"/>
              <w:left w:val="nil"/>
              <w:right w:val="nil"/>
            </w:tcBorders>
          </w:tcPr>
          <w:p w:rsidR="00187AD5" w:rsidRPr="00187AD5" w:rsidRDefault="00187AD5" w:rsidP="00187AD5">
            <w:pPr>
              <w:spacing w:after="0" w:line="240" w:lineRule="auto"/>
              <w:jc w:val="right"/>
            </w:pPr>
            <w:r w:rsidRPr="00187AD5">
              <w:t>28.74</w:t>
            </w:r>
          </w:p>
        </w:tc>
        <w:tc>
          <w:tcPr>
            <w:tcW w:w="2311" w:type="dxa"/>
            <w:tcBorders>
              <w:top w:val="nil"/>
              <w:left w:val="nil"/>
              <w:right w:val="nil"/>
            </w:tcBorders>
          </w:tcPr>
          <w:p w:rsidR="00187AD5" w:rsidRPr="00187AD5" w:rsidRDefault="00187AD5" w:rsidP="00187AD5">
            <w:pPr>
              <w:spacing w:after="0" w:line="240" w:lineRule="auto"/>
              <w:jc w:val="right"/>
            </w:pPr>
            <w:r w:rsidRPr="00187AD5">
              <w:t>28.74</w:t>
            </w:r>
          </w:p>
        </w:tc>
      </w:tr>
    </w:tbl>
    <w:p w:rsidR="00B61D55" w:rsidRDefault="00B61D55" w:rsidP="00FC3A4A">
      <w:pPr>
        <w:spacing w:line="360" w:lineRule="auto"/>
      </w:pPr>
    </w:p>
    <w:p w:rsidR="00B61D55" w:rsidRDefault="00B61D55">
      <w:pPr>
        <w:spacing w:after="0" w:line="240" w:lineRule="auto"/>
      </w:pPr>
      <w:r>
        <w:br w:type="page"/>
      </w:r>
    </w:p>
    <w:p w:rsidR="00B1012F" w:rsidRDefault="00527AC2" w:rsidP="00B61D55">
      <w:pPr>
        <w:spacing w:line="360" w:lineRule="auto"/>
        <w:rPr>
          <w:rFonts w:ascii="Times New Roman" w:hAnsi="Times New Roman"/>
          <w:b/>
          <w:sz w:val="24"/>
          <w:szCs w:val="24"/>
        </w:rPr>
      </w:pPr>
      <w:r>
        <w:rPr>
          <w:rFonts w:ascii="Times New Roman" w:hAnsi="Times New Roman"/>
          <w:b/>
          <w:sz w:val="24"/>
          <w:szCs w:val="24"/>
        </w:rPr>
        <w:lastRenderedPageBreak/>
        <w:t>Stata Do-</w:t>
      </w:r>
      <w:r w:rsidR="00B61D55" w:rsidRPr="00B61D55">
        <w:rPr>
          <w:rFonts w:ascii="Times New Roman" w:hAnsi="Times New Roman"/>
          <w:b/>
          <w:sz w:val="24"/>
          <w:szCs w:val="24"/>
        </w:rPr>
        <w:t>file</w:t>
      </w:r>
    </w:p>
    <w:p w:rsidR="0019522E" w:rsidRPr="00DC07A8" w:rsidRDefault="00DC07A8" w:rsidP="0019522E">
      <w:pPr>
        <w:widowControl w:val="0"/>
        <w:autoSpaceDE w:val="0"/>
        <w:autoSpaceDN w:val="0"/>
        <w:adjustRightInd w:val="0"/>
        <w:spacing w:after="0" w:line="240" w:lineRule="auto"/>
        <w:rPr>
          <w:rFonts w:ascii="Times New Roman" w:hAnsi="Times New Roman"/>
          <w:b/>
          <w:color w:val="000000"/>
          <w:sz w:val="18"/>
          <w:szCs w:val="18"/>
        </w:rPr>
      </w:pPr>
      <w:r w:rsidRPr="00DC07A8">
        <w:rPr>
          <w:rFonts w:ascii="Times New Roman" w:hAnsi="Times New Roman"/>
          <w:b/>
          <w:color w:val="000000"/>
          <w:sz w:val="18"/>
          <w:szCs w:val="18"/>
        </w:rPr>
        <w:t>**</w:t>
      </w:r>
      <w:r w:rsidR="0019522E" w:rsidRPr="00DC07A8">
        <w:rPr>
          <w:rFonts w:ascii="Times New Roman" w:hAnsi="Times New Roman"/>
          <w:b/>
          <w:color w:val="000000"/>
          <w:sz w:val="18"/>
          <w:szCs w:val="18"/>
        </w:rPr>
        <w:t>*import Net Income from excel*</w:t>
      </w:r>
      <w:r w:rsidRPr="00DC07A8">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import</w:t>
      </w:r>
      <w:proofErr w:type="gramEnd"/>
      <w:r w:rsidRPr="0019522E">
        <w:rPr>
          <w:rFonts w:ascii="Times New Roman" w:hAnsi="Times New Roman"/>
          <w:color w:val="000000"/>
          <w:sz w:val="18"/>
          <w:szCs w:val="18"/>
        </w:rPr>
        <w:t xml:space="preserve"> excel "D:\Uni\Thesis\Research\Orbis Export.xls", sheet("Net Income") firstrow</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DC07A8" w:rsidP="0019522E">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0019522E" w:rsidRPr="0019522E">
        <w:rPr>
          <w:rFonts w:ascii="Times New Roman" w:hAnsi="Times New Roman"/>
          <w:color w:val="000000"/>
          <w:sz w:val="18"/>
          <w:szCs w:val="18"/>
        </w:rPr>
        <w:t>*Rename Variables*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 Year1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M Year2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 Year3</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O Year4</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P Year5</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Q Year6</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 Year7</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S Year8</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T Year9</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GUOTotal GUOPercentage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GUOCountryISOcoGermany GUOCountry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CountryISOCode 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NACERev2Corecode4digits MarketCode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Lastavailyear LastAvailYear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BvDIndepIndic BVDCode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A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PLforperiodNetincomethUu CurrentNetIncome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DC07A8" w:rsidP="0019522E">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0019522E" w:rsidRPr="0019522E">
        <w:rPr>
          <w:rFonts w:ascii="Times New Roman" w:hAnsi="Times New Roman"/>
          <w:color w:val="000000"/>
          <w:sz w:val="18"/>
          <w:szCs w:val="18"/>
        </w:rPr>
        <w:t>*Drop empty lines*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NumericVar = "2802" in 2802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DC07A8" w:rsidRDefault="00DC07A8" w:rsidP="00DC07A8">
      <w:pPr>
        <w:widowControl w:val="0"/>
        <w:autoSpaceDE w:val="0"/>
        <w:autoSpaceDN w:val="0"/>
        <w:adjustRightInd w:val="0"/>
        <w:spacing w:after="0" w:line="240" w:lineRule="auto"/>
        <w:rPr>
          <w:rFonts w:ascii="Times New Roman" w:hAnsi="Times New Roman"/>
          <w:color w:val="000000"/>
          <w:sz w:val="18"/>
          <w:szCs w:val="18"/>
        </w:rPr>
      </w:pPr>
      <w:r w:rsidRPr="00DC07A8">
        <w:rPr>
          <w:rFonts w:ascii="Times New Roman" w:hAnsi="Times New Roman"/>
          <w:color w:val="000000"/>
          <w:sz w:val="18"/>
          <w:szCs w:val="18"/>
        </w:rPr>
        <w:t>***Reshaping the data***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NumericVar,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reshape</w:t>
      </w:r>
      <w:proofErr w:type="gramEnd"/>
      <w:r w:rsidRPr="0019522E">
        <w:rPr>
          <w:rFonts w:ascii="Times New Roman" w:hAnsi="Times New Roman"/>
          <w:color w:val="000000"/>
          <w:sz w:val="18"/>
          <w:szCs w:val="18"/>
        </w:rPr>
        <w:t xml:space="preserve"> long Year, i(NumericVar)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LastAvailYear, force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Year NetIncome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Year=LastAvailYear-j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j,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j NumericYear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NetIncome,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Year,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save</w:t>
      </w:r>
      <w:proofErr w:type="gramEnd"/>
      <w:r w:rsidRPr="0019522E">
        <w:rPr>
          <w:rFonts w:ascii="Times New Roman" w:hAnsi="Times New Roman"/>
          <w:color w:val="000000"/>
          <w:sz w:val="18"/>
          <w:szCs w:val="18"/>
        </w:rPr>
        <w:t xml:space="preserve"> "D:\Uni\Thesis\Research\Stata Variables files\Sub Datasets New\Net Income.dta",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DC07A8" w:rsidP="0019522E">
      <w:pPr>
        <w:widowControl w:val="0"/>
        <w:autoSpaceDE w:val="0"/>
        <w:autoSpaceDN w:val="0"/>
        <w:adjustRightInd w:val="0"/>
        <w:spacing w:after="0" w:line="240" w:lineRule="auto"/>
        <w:rPr>
          <w:rFonts w:ascii="Times New Roman" w:hAnsi="Times New Roman"/>
          <w:b/>
          <w:color w:val="000000"/>
          <w:sz w:val="18"/>
          <w:szCs w:val="18"/>
        </w:rPr>
      </w:pPr>
      <w:r w:rsidRPr="00DC07A8">
        <w:rPr>
          <w:rFonts w:ascii="Times New Roman" w:hAnsi="Times New Roman"/>
          <w:b/>
          <w:color w:val="000000"/>
          <w:sz w:val="18"/>
          <w:szCs w:val="18"/>
        </w:rPr>
        <w:t>**</w:t>
      </w:r>
      <w:r w:rsidR="0019522E" w:rsidRPr="00DC07A8">
        <w:rPr>
          <w:rFonts w:ascii="Times New Roman" w:hAnsi="Times New Roman"/>
          <w:b/>
          <w:color w:val="000000"/>
          <w:sz w:val="18"/>
          <w:szCs w:val="18"/>
        </w:rPr>
        <w:t>*import Net Profit from excel*</w:t>
      </w:r>
      <w:r w:rsidRPr="00DC07A8">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import</w:t>
      </w:r>
      <w:proofErr w:type="gramEnd"/>
      <w:r w:rsidRPr="0019522E">
        <w:rPr>
          <w:rFonts w:ascii="Times New Roman" w:hAnsi="Times New Roman"/>
          <w:color w:val="000000"/>
          <w:sz w:val="18"/>
          <w:szCs w:val="18"/>
        </w:rPr>
        <w:t xml:space="preserve"> excel "D:\Uni\Thesis\Research\Orbis_Export_1.xls", sheet("Net Profit") firstrow</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19522E" w:rsidRDefault="00DC07A8" w:rsidP="00DC07A8">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Pr="0019522E">
        <w:rPr>
          <w:rFonts w:ascii="Times New Roman" w:hAnsi="Times New Roman"/>
          <w:color w:val="000000"/>
          <w:sz w:val="18"/>
          <w:szCs w:val="18"/>
        </w:rPr>
        <w:t>*Rename Variables*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NetProfitthUSDYear1 Year1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NetProfitthUSDYear2 Year2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NetProfitthUSDYear3 Year3</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NetProfitthUSDYear4 Year4</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NetProfitthUSDYear5 Year5</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NetProfitthUSDYear6 Year6</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NetProfitthUSDYear7 Year7</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NetProfitthUSDYear8 Year8</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NetProfitthUSDYear9 Year9</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GUOTotal GUOPercentage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GUOCountryISOcoGermany GUOCountry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CountryISOCode 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NACERev2Corecode4digits MarketCode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Lastavailyear LastAvailYear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BvDIndepIndic BVDCode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A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NetProfitthUSDLastavailyr CurrentNetProfit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DC07A8" w:rsidP="0019522E">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0019522E" w:rsidRPr="0019522E">
        <w:rPr>
          <w:rFonts w:ascii="Times New Roman" w:hAnsi="Times New Roman"/>
          <w:color w:val="000000"/>
          <w:sz w:val="18"/>
          <w:szCs w:val="18"/>
        </w:rPr>
        <w:t>*Drop empty lines*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NumericVar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NumericVar = "2802" in 2802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DC07A8" w:rsidRDefault="00DC07A8" w:rsidP="00DC07A8">
      <w:pPr>
        <w:widowControl w:val="0"/>
        <w:autoSpaceDE w:val="0"/>
        <w:autoSpaceDN w:val="0"/>
        <w:adjustRightInd w:val="0"/>
        <w:spacing w:after="0" w:line="240" w:lineRule="auto"/>
        <w:rPr>
          <w:rFonts w:ascii="Times New Roman" w:hAnsi="Times New Roman"/>
          <w:color w:val="000000"/>
          <w:sz w:val="18"/>
          <w:szCs w:val="18"/>
        </w:rPr>
      </w:pPr>
      <w:r w:rsidRPr="00DC07A8">
        <w:rPr>
          <w:rFonts w:ascii="Times New Roman" w:hAnsi="Times New Roman"/>
          <w:color w:val="000000"/>
          <w:sz w:val="18"/>
          <w:szCs w:val="18"/>
        </w:rPr>
        <w:t>***Reshaping the data***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NumericVar,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reshape</w:t>
      </w:r>
      <w:proofErr w:type="gramEnd"/>
      <w:r w:rsidRPr="0019522E">
        <w:rPr>
          <w:rFonts w:ascii="Times New Roman" w:hAnsi="Times New Roman"/>
          <w:color w:val="000000"/>
          <w:sz w:val="18"/>
          <w:szCs w:val="18"/>
        </w:rPr>
        <w:t xml:space="preserve"> long Year, i(NumericVar)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LastAvailYear, force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Year NetProfit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Year=LastAvailYear-j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j,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j NumericYear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NetProfit,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Year,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save</w:t>
      </w:r>
      <w:proofErr w:type="gramEnd"/>
      <w:r w:rsidRPr="0019522E">
        <w:rPr>
          <w:rFonts w:ascii="Times New Roman" w:hAnsi="Times New Roman"/>
          <w:color w:val="000000"/>
          <w:sz w:val="18"/>
          <w:szCs w:val="18"/>
        </w:rPr>
        <w:t xml:space="preserve"> "D:\Uni\Thesis\Research\Stata Variables files\Sub Datasets New\NetProfit.dta"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19522E" w:rsidP="0019522E">
      <w:pPr>
        <w:widowControl w:val="0"/>
        <w:autoSpaceDE w:val="0"/>
        <w:autoSpaceDN w:val="0"/>
        <w:adjustRightInd w:val="0"/>
        <w:spacing w:after="0" w:line="240" w:lineRule="auto"/>
        <w:rPr>
          <w:rFonts w:ascii="Times New Roman" w:hAnsi="Times New Roman"/>
          <w:b/>
          <w:color w:val="000000"/>
          <w:sz w:val="18"/>
          <w:szCs w:val="18"/>
        </w:rPr>
      </w:pPr>
      <w:r w:rsidRPr="00DC07A8">
        <w:rPr>
          <w:rFonts w:ascii="Times New Roman" w:hAnsi="Times New Roman"/>
          <w:b/>
          <w:color w:val="000000"/>
          <w:sz w:val="18"/>
          <w:szCs w:val="18"/>
        </w:rPr>
        <w:t>*</w:t>
      </w:r>
      <w:r w:rsidR="00DC07A8">
        <w:rPr>
          <w:rFonts w:ascii="Times New Roman" w:hAnsi="Times New Roman"/>
          <w:b/>
          <w:color w:val="000000"/>
          <w:sz w:val="18"/>
          <w:szCs w:val="18"/>
        </w:rPr>
        <w:t>**</w:t>
      </w:r>
      <w:r w:rsidRPr="00DC07A8">
        <w:rPr>
          <w:rFonts w:ascii="Times New Roman" w:hAnsi="Times New Roman"/>
          <w:b/>
          <w:color w:val="000000"/>
          <w:sz w:val="18"/>
          <w:szCs w:val="18"/>
        </w:rPr>
        <w:t>import Operating Revenue from excel*</w:t>
      </w:r>
      <w:r w:rsidR="00DC07A8">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import</w:t>
      </w:r>
      <w:proofErr w:type="gramEnd"/>
      <w:r w:rsidRPr="0019522E">
        <w:rPr>
          <w:rFonts w:ascii="Times New Roman" w:hAnsi="Times New Roman"/>
          <w:color w:val="000000"/>
          <w:sz w:val="18"/>
          <w:szCs w:val="18"/>
        </w:rPr>
        <w:t xml:space="preserve"> excel "D:\Uni\Thesis\Research\Orbis_Export_1.xls", sheet("Operating Revenue") firstrow</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19522E" w:rsidRDefault="00DC07A8" w:rsidP="00DC07A8">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Pr="0019522E">
        <w:rPr>
          <w:rFonts w:ascii="Times New Roman" w:hAnsi="Times New Roman"/>
          <w:color w:val="000000"/>
          <w:sz w:val="18"/>
          <w:szCs w:val="18"/>
        </w:rPr>
        <w:t>*Rename Variables*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 Year1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M Year2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 Year3</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O Year4</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P Year5</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Q Year6</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 Year7</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S Year8</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T Year9</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GUOTotal GUOPercentage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GUOCountryISOcoGermany GUOCountry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CountryISOCode 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NACERev2Corecode4digits MarketCode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Lastavailyear LastAvailYear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BvDIndepIndic BVDCode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A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OperatingrevenueTurnoverthUu CurrentOperatingRev</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DC07A8" w:rsidP="0019522E">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0019522E" w:rsidRPr="0019522E">
        <w:rPr>
          <w:rFonts w:ascii="Times New Roman" w:hAnsi="Times New Roman"/>
          <w:color w:val="000000"/>
          <w:sz w:val="18"/>
          <w:szCs w:val="18"/>
        </w:rPr>
        <w:t>*Drop empty lines*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NumericVar = "2802" in 2802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DC07A8" w:rsidRDefault="00DC07A8" w:rsidP="00DC07A8">
      <w:pPr>
        <w:widowControl w:val="0"/>
        <w:autoSpaceDE w:val="0"/>
        <w:autoSpaceDN w:val="0"/>
        <w:adjustRightInd w:val="0"/>
        <w:spacing w:after="0" w:line="240" w:lineRule="auto"/>
        <w:rPr>
          <w:rFonts w:ascii="Times New Roman" w:hAnsi="Times New Roman"/>
          <w:color w:val="000000"/>
          <w:sz w:val="18"/>
          <w:szCs w:val="18"/>
        </w:rPr>
      </w:pPr>
      <w:r w:rsidRPr="00DC07A8">
        <w:rPr>
          <w:rFonts w:ascii="Times New Roman" w:hAnsi="Times New Roman"/>
          <w:color w:val="000000"/>
          <w:sz w:val="18"/>
          <w:szCs w:val="18"/>
        </w:rPr>
        <w:t>***Reshaping the data***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NumericVar,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reshape</w:t>
      </w:r>
      <w:proofErr w:type="gramEnd"/>
      <w:r w:rsidRPr="0019522E">
        <w:rPr>
          <w:rFonts w:ascii="Times New Roman" w:hAnsi="Times New Roman"/>
          <w:color w:val="000000"/>
          <w:sz w:val="18"/>
          <w:szCs w:val="18"/>
        </w:rPr>
        <w:t xml:space="preserve"> long Year, i(NumericVar)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LastAvailYear, force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Year OperatingRevenue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Year=LastAvailYear-j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j,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j NumericYear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OperatingRevenue,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Year,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save</w:t>
      </w:r>
      <w:proofErr w:type="gramEnd"/>
      <w:r w:rsidRPr="0019522E">
        <w:rPr>
          <w:rFonts w:ascii="Times New Roman" w:hAnsi="Times New Roman"/>
          <w:color w:val="000000"/>
          <w:sz w:val="18"/>
          <w:szCs w:val="18"/>
        </w:rPr>
        <w:t xml:space="preserve"> "D:\Uni\Thesis\Research\Stata Variables files\Sub Datasets New\Operating Revenue.dta",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DC07A8" w:rsidP="0019522E">
      <w:pPr>
        <w:widowControl w:val="0"/>
        <w:autoSpaceDE w:val="0"/>
        <w:autoSpaceDN w:val="0"/>
        <w:adjustRightInd w:val="0"/>
        <w:spacing w:after="0" w:line="240" w:lineRule="auto"/>
        <w:rPr>
          <w:rFonts w:ascii="Times New Roman" w:hAnsi="Times New Roman"/>
          <w:b/>
          <w:color w:val="000000"/>
          <w:sz w:val="18"/>
          <w:szCs w:val="18"/>
        </w:rPr>
      </w:pPr>
      <w:r>
        <w:rPr>
          <w:rFonts w:ascii="Times New Roman" w:hAnsi="Times New Roman"/>
          <w:b/>
          <w:color w:val="000000"/>
          <w:sz w:val="18"/>
          <w:szCs w:val="18"/>
        </w:rPr>
        <w:t>**</w:t>
      </w:r>
      <w:r w:rsidR="0019522E" w:rsidRPr="00DC07A8">
        <w:rPr>
          <w:rFonts w:ascii="Times New Roman" w:hAnsi="Times New Roman"/>
          <w:b/>
          <w:color w:val="000000"/>
          <w:sz w:val="18"/>
          <w:szCs w:val="18"/>
        </w:rPr>
        <w:t>*import Enterprise Value from excel*</w:t>
      </w:r>
      <w:r>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import</w:t>
      </w:r>
      <w:proofErr w:type="gramEnd"/>
      <w:r w:rsidRPr="0019522E">
        <w:rPr>
          <w:rFonts w:ascii="Times New Roman" w:hAnsi="Times New Roman"/>
          <w:color w:val="000000"/>
          <w:sz w:val="18"/>
          <w:szCs w:val="18"/>
        </w:rPr>
        <w:t xml:space="preserve"> excel "D:\Uni\Thesis\Research\Orbis_Export_1.xls", sheet("Enterprise Value") firstrow</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19522E" w:rsidRDefault="00DC07A8" w:rsidP="00DC07A8">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Pr="0019522E">
        <w:rPr>
          <w:rFonts w:ascii="Times New Roman" w:hAnsi="Times New Roman"/>
          <w:color w:val="000000"/>
          <w:sz w:val="18"/>
          <w:szCs w:val="18"/>
        </w:rPr>
        <w:t>*Rename Variables*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EnterpriseValuethUSDYear1 Year1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EnterpriseValuethUSDYear2 Year2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EnterpriseValuethUSDYear3 Year3</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EnterpriseValuethUSDYear4 Year4</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EnterpriseValuethUSDYear5 Year5</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EnterpriseValuethUSDYear6 Year6</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EnterpriseValuethUSDYear7 Year7</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EnterpriseValuethUSDYear8 Year8</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EnterpriseValuethUSDYear9 Year9</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GUOTotal GUOPercentage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GUOCountryISOcoGermany GUOCountry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CountryISOCode 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NACERev2Corecode4digits MarketCode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Lastavailyear LastAvailYear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BvDIndepIndic BVDCode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A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EnterpriseValuethUSDLastavai0 CurrentEnterpriseValue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A2835" w:rsidP="0019522E">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0019522E" w:rsidRPr="0019522E">
        <w:rPr>
          <w:rFonts w:ascii="Times New Roman" w:hAnsi="Times New Roman"/>
          <w:color w:val="000000"/>
          <w:sz w:val="18"/>
          <w:szCs w:val="18"/>
        </w:rPr>
        <w:t>*Drop empty lines*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NumericVar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NumericVar = "2802" in 2802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DC07A8" w:rsidRDefault="00DC07A8" w:rsidP="00DC07A8">
      <w:pPr>
        <w:widowControl w:val="0"/>
        <w:autoSpaceDE w:val="0"/>
        <w:autoSpaceDN w:val="0"/>
        <w:adjustRightInd w:val="0"/>
        <w:spacing w:after="0" w:line="240" w:lineRule="auto"/>
        <w:rPr>
          <w:rFonts w:ascii="Times New Roman" w:hAnsi="Times New Roman"/>
          <w:color w:val="000000"/>
          <w:sz w:val="18"/>
          <w:szCs w:val="18"/>
        </w:rPr>
      </w:pPr>
      <w:r w:rsidRPr="00DC07A8">
        <w:rPr>
          <w:rFonts w:ascii="Times New Roman" w:hAnsi="Times New Roman"/>
          <w:color w:val="000000"/>
          <w:sz w:val="18"/>
          <w:szCs w:val="18"/>
        </w:rPr>
        <w:t>***Reshaping the data***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NumericVar,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reshape</w:t>
      </w:r>
      <w:proofErr w:type="gramEnd"/>
      <w:r w:rsidRPr="0019522E">
        <w:rPr>
          <w:rFonts w:ascii="Times New Roman" w:hAnsi="Times New Roman"/>
          <w:color w:val="000000"/>
          <w:sz w:val="18"/>
          <w:szCs w:val="18"/>
        </w:rPr>
        <w:t xml:space="preserve"> long Year, i(NumericVar)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LastAvailYear, force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Year EnterpriseValue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Year=LastAvailYear-j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j,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j NumericYear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EnterpriseValue,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Year,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save</w:t>
      </w:r>
      <w:proofErr w:type="gramEnd"/>
      <w:r w:rsidRPr="0019522E">
        <w:rPr>
          <w:rFonts w:ascii="Times New Roman" w:hAnsi="Times New Roman"/>
          <w:color w:val="000000"/>
          <w:sz w:val="18"/>
          <w:szCs w:val="18"/>
        </w:rPr>
        <w:t xml:space="preserve"> "D:\Uni\Thesis\Research\Stata Variables files\Sub Datasets New\Enterprise Value.dta",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A2835" w:rsidRDefault="001A2835" w:rsidP="0019522E">
      <w:pPr>
        <w:widowControl w:val="0"/>
        <w:autoSpaceDE w:val="0"/>
        <w:autoSpaceDN w:val="0"/>
        <w:adjustRightInd w:val="0"/>
        <w:spacing w:after="0" w:line="240" w:lineRule="auto"/>
        <w:rPr>
          <w:rFonts w:ascii="Times New Roman" w:hAnsi="Times New Roman"/>
          <w:b/>
          <w:color w:val="000000"/>
          <w:sz w:val="18"/>
          <w:szCs w:val="18"/>
        </w:rPr>
      </w:pPr>
      <w:r>
        <w:rPr>
          <w:rFonts w:ascii="Times New Roman" w:hAnsi="Times New Roman"/>
          <w:b/>
          <w:color w:val="000000"/>
          <w:sz w:val="18"/>
          <w:szCs w:val="18"/>
        </w:rPr>
        <w:t>**</w:t>
      </w:r>
      <w:r w:rsidR="0019522E" w:rsidRPr="001A2835">
        <w:rPr>
          <w:rFonts w:ascii="Times New Roman" w:hAnsi="Times New Roman"/>
          <w:b/>
          <w:color w:val="000000"/>
          <w:sz w:val="18"/>
          <w:szCs w:val="18"/>
        </w:rPr>
        <w:t>*import Total Assets from excel*</w:t>
      </w:r>
      <w:r>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import</w:t>
      </w:r>
      <w:proofErr w:type="gramEnd"/>
      <w:r w:rsidRPr="0019522E">
        <w:rPr>
          <w:rFonts w:ascii="Times New Roman" w:hAnsi="Times New Roman"/>
          <w:color w:val="000000"/>
          <w:sz w:val="18"/>
          <w:szCs w:val="18"/>
        </w:rPr>
        <w:t xml:space="preserve"> excel "D:\Uni\Thesis\Research\Orbis_Export_1.xls", sheet("Total Assets") firstrow</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A2835" w:rsidRPr="0019522E" w:rsidRDefault="001A2835" w:rsidP="001A2835">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Pr="0019522E">
        <w:rPr>
          <w:rFonts w:ascii="Times New Roman" w:hAnsi="Times New Roman"/>
          <w:color w:val="000000"/>
          <w:sz w:val="18"/>
          <w:szCs w:val="18"/>
        </w:rPr>
        <w:t>*Rename Variables*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TotalassetsthUSDYear1 Year1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TotalassetsthUSDYear2 Year2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TotalassetsthUSDYear3 Year3</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TotalassetsthUSDYear4 Year4</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TotalassetsthUSDYear5 Year5</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TotalassetsthUSDYear6 Year6</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TotalassetsthUSDYear7 Year7</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TotalassetsthUSDYear8 Year8</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TotalassetsthUSDYear9 Year9</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GUOTotal GUOPercentage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GUOCountryISOcoGermany GUOCountry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CountryISOCode 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NACERev2Corecode4digits MarketCode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Lastavailyear LastAvailYear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BvDIndepIndic BVDCode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A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TotalassetsthUSDLastavaily CurrentTotalAssets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A2835" w:rsidP="0019522E">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0019522E" w:rsidRPr="0019522E">
        <w:rPr>
          <w:rFonts w:ascii="Times New Roman" w:hAnsi="Times New Roman"/>
          <w:color w:val="000000"/>
          <w:sz w:val="18"/>
          <w:szCs w:val="18"/>
        </w:rPr>
        <w:t>*Drop empty lines*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NumericVar = "2802" in 2802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DC07A8" w:rsidRDefault="00DC07A8" w:rsidP="00DC07A8">
      <w:pPr>
        <w:widowControl w:val="0"/>
        <w:autoSpaceDE w:val="0"/>
        <w:autoSpaceDN w:val="0"/>
        <w:adjustRightInd w:val="0"/>
        <w:spacing w:after="0" w:line="240" w:lineRule="auto"/>
        <w:rPr>
          <w:rFonts w:ascii="Times New Roman" w:hAnsi="Times New Roman"/>
          <w:color w:val="000000"/>
          <w:sz w:val="18"/>
          <w:szCs w:val="18"/>
        </w:rPr>
      </w:pPr>
      <w:r w:rsidRPr="00DC07A8">
        <w:rPr>
          <w:rFonts w:ascii="Times New Roman" w:hAnsi="Times New Roman"/>
          <w:color w:val="000000"/>
          <w:sz w:val="18"/>
          <w:szCs w:val="18"/>
        </w:rPr>
        <w:t>***Reshaping the data***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NumericVar,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reshape</w:t>
      </w:r>
      <w:proofErr w:type="gramEnd"/>
      <w:r w:rsidRPr="0019522E">
        <w:rPr>
          <w:rFonts w:ascii="Times New Roman" w:hAnsi="Times New Roman"/>
          <w:color w:val="000000"/>
          <w:sz w:val="18"/>
          <w:szCs w:val="18"/>
        </w:rPr>
        <w:t xml:space="preserve"> long Year, i(NumericVar)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LastAvailYear, force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Year TotalAssets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Year=LastAvailYear-j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j,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j NumericYear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TotalAssets,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Year,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save</w:t>
      </w:r>
      <w:proofErr w:type="gramEnd"/>
      <w:r w:rsidRPr="0019522E">
        <w:rPr>
          <w:rFonts w:ascii="Times New Roman" w:hAnsi="Times New Roman"/>
          <w:color w:val="000000"/>
          <w:sz w:val="18"/>
          <w:szCs w:val="18"/>
        </w:rPr>
        <w:t xml:space="preserve"> "D:\Uni\Thesis\Research\Stata Variables files\Sub Datasets New\Total Assets.dta",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A2835" w:rsidRDefault="001A2835" w:rsidP="0019522E">
      <w:pPr>
        <w:widowControl w:val="0"/>
        <w:autoSpaceDE w:val="0"/>
        <w:autoSpaceDN w:val="0"/>
        <w:adjustRightInd w:val="0"/>
        <w:spacing w:after="0" w:line="240" w:lineRule="auto"/>
        <w:rPr>
          <w:rFonts w:ascii="Times New Roman" w:hAnsi="Times New Roman"/>
          <w:b/>
          <w:color w:val="000000"/>
          <w:sz w:val="18"/>
          <w:szCs w:val="18"/>
        </w:rPr>
      </w:pPr>
      <w:r>
        <w:rPr>
          <w:rFonts w:ascii="Times New Roman" w:hAnsi="Times New Roman"/>
          <w:b/>
          <w:color w:val="000000"/>
          <w:sz w:val="18"/>
          <w:szCs w:val="18"/>
        </w:rPr>
        <w:t>**</w:t>
      </w:r>
      <w:r w:rsidR="0019522E" w:rsidRPr="001A2835">
        <w:rPr>
          <w:rFonts w:ascii="Times New Roman" w:hAnsi="Times New Roman"/>
          <w:b/>
          <w:color w:val="000000"/>
          <w:sz w:val="18"/>
          <w:szCs w:val="18"/>
        </w:rPr>
        <w:t>*import Loans from excel*</w:t>
      </w:r>
      <w:r>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import</w:t>
      </w:r>
      <w:proofErr w:type="gramEnd"/>
      <w:r w:rsidRPr="0019522E">
        <w:rPr>
          <w:rFonts w:ascii="Times New Roman" w:hAnsi="Times New Roman"/>
          <w:color w:val="000000"/>
          <w:sz w:val="18"/>
          <w:szCs w:val="18"/>
        </w:rPr>
        <w:t xml:space="preserve"> excel "D:\Uni\Thesis\Research\Orbis_Export_1.xls", sheet("Loans") firstrow</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A2835" w:rsidRPr="0019522E" w:rsidRDefault="001A2835" w:rsidP="001A2835">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Pr="0019522E">
        <w:rPr>
          <w:rFonts w:ascii="Times New Roman" w:hAnsi="Times New Roman"/>
          <w:color w:val="000000"/>
          <w:sz w:val="18"/>
          <w:szCs w:val="18"/>
        </w:rPr>
        <w:t>*Rename Variables*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LoansthUSDYear1 Year1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LoansthUSDYear2 Year2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LoansthUSDYear3 Year3</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LoansthUSDYear4 Year4</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LoansthUSDYear5 Year5</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lastRenderedPageBreak/>
        <w:t>rename</w:t>
      </w:r>
      <w:proofErr w:type="gramEnd"/>
      <w:r w:rsidRPr="0019522E">
        <w:rPr>
          <w:rFonts w:ascii="Times New Roman" w:hAnsi="Times New Roman"/>
          <w:color w:val="000000"/>
          <w:sz w:val="18"/>
          <w:szCs w:val="18"/>
        </w:rPr>
        <w:t xml:space="preserve"> LoansthUSDYear6 Year6</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LoansthUSDYear7 Year7</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LoansthUSDYear8 Year8</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LoansthUSDYear9 Year9</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GUOTotal GUOPercentage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GUOCountryISOcoGermany GUOCountry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CountryISOCode 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NACERev2Corecode4digits MarketCode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Lastavailyear LastAvailYear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BvDIndepIndic BVDCode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A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LoansthUSDLastavailyr CurrentLoans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A2835" w:rsidP="0019522E">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0019522E" w:rsidRPr="0019522E">
        <w:rPr>
          <w:rFonts w:ascii="Times New Roman" w:hAnsi="Times New Roman"/>
          <w:color w:val="000000"/>
          <w:sz w:val="18"/>
          <w:szCs w:val="18"/>
        </w:rPr>
        <w:t>*Drop empty lines*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NumericVar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NumericVar = "2802" in 2802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DC07A8" w:rsidRDefault="00DC07A8" w:rsidP="00DC07A8">
      <w:pPr>
        <w:widowControl w:val="0"/>
        <w:autoSpaceDE w:val="0"/>
        <w:autoSpaceDN w:val="0"/>
        <w:adjustRightInd w:val="0"/>
        <w:spacing w:after="0" w:line="240" w:lineRule="auto"/>
        <w:rPr>
          <w:rFonts w:ascii="Times New Roman" w:hAnsi="Times New Roman"/>
          <w:color w:val="000000"/>
          <w:sz w:val="18"/>
          <w:szCs w:val="18"/>
        </w:rPr>
      </w:pPr>
      <w:r w:rsidRPr="00DC07A8">
        <w:rPr>
          <w:rFonts w:ascii="Times New Roman" w:hAnsi="Times New Roman"/>
          <w:color w:val="000000"/>
          <w:sz w:val="18"/>
          <w:szCs w:val="18"/>
        </w:rPr>
        <w:t>***Reshaping the data***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NumericVar,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reshape</w:t>
      </w:r>
      <w:proofErr w:type="gramEnd"/>
      <w:r w:rsidRPr="0019522E">
        <w:rPr>
          <w:rFonts w:ascii="Times New Roman" w:hAnsi="Times New Roman"/>
          <w:color w:val="000000"/>
          <w:sz w:val="18"/>
          <w:szCs w:val="18"/>
        </w:rPr>
        <w:t xml:space="preserve"> long Year, i(NumericVar)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LastAvailYear, force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Year Loans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Year=LastAvailYear-j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j,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j NumericYear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Loans,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Year,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save</w:t>
      </w:r>
      <w:proofErr w:type="gramEnd"/>
      <w:r w:rsidRPr="0019522E">
        <w:rPr>
          <w:rFonts w:ascii="Times New Roman" w:hAnsi="Times New Roman"/>
          <w:color w:val="000000"/>
          <w:sz w:val="18"/>
          <w:szCs w:val="18"/>
        </w:rPr>
        <w:t xml:space="preserve"> "D:\Uni\Thesis\Research\Stata Variables files\Sub Datasets New\Loans.dta",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A2835" w:rsidRDefault="001A2835" w:rsidP="0019522E">
      <w:pPr>
        <w:widowControl w:val="0"/>
        <w:autoSpaceDE w:val="0"/>
        <w:autoSpaceDN w:val="0"/>
        <w:adjustRightInd w:val="0"/>
        <w:spacing w:after="0" w:line="240" w:lineRule="auto"/>
        <w:rPr>
          <w:rFonts w:ascii="Times New Roman" w:hAnsi="Times New Roman"/>
          <w:b/>
          <w:color w:val="000000"/>
          <w:sz w:val="18"/>
          <w:szCs w:val="18"/>
        </w:rPr>
      </w:pPr>
      <w:r>
        <w:rPr>
          <w:rFonts w:ascii="Times New Roman" w:hAnsi="Times New Roman"/>
          <w:b/>
          <w:color w:val="000000"/>
          <w:sz w:val="18"/>
          <w:szCs w:val="18"/>
        </w:rPr>
        <w:t>**</w:t>
      </w:r>
      <w:r w:rsidR="0019522E" w:rsidRPr="001A2835">
        <w:rPr>
          <w:rFonts w:ascii="Times New Roman" w:hAnsi="Times New Roman"/>
          <w:b/>
          <w:color w:val="000000"/>
          <w:sz w:val="18"/>
          <w:szCs w:val="18"/>
        </w:rPr>
        <w:t>*import Investments from excel*</w:t>
      </w:r>
      <w:r>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import</w:t>
      </w:r>
      <w:proofErr w:type="gramEnd"/>
      <w:r w:rsidRPr="0019522E">
        <w:rPr>
          <w:rFonts w:ascii="Times New Roman" w:hAnsi="Times New Roman"/>
          <w:color w:val="000000"/>
          <w:sz w:val="18"/>
          <w:szCs w:val="18"/>
        </w:rPr>
        <w:t xml:space="preserve"> excel "D:\Uni\Thesis\Research\Orbis_Export_1.xls", sheet("Investments") firstrow</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A2835" w:rsidRPr="0019522E" w:rsidRDefault="001A2835" w:rsidP="001A2835">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Pr="0019522E">
        <w:rPr>
          <w:rFonts w:ascii="Times New Roman" w:hAnsi="Times New Roman"/>
          <w:color w:val="000000"/>
          <w:sz w:val="18"/>
          <w:szCs w:val="18"/>
        </w:rPr>
        <w:t>*Rename Variables*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InvestmentsthUSDYear1 Year1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InvestmentsthUSDYear2 Year2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InvestmentsthUSDYear3 Year3</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InvestmentsthUSDYear4 Year4</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InvestmentsthUSDYear5 Year5</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InvestmentsthUSDYear6 Year6</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InvestmentsthUSDYear7 Year7</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InvestmentsthUSDYear8 Year8</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InvestmentsthUSDYear9 Year9</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GUOTotal GUOPercentage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GUOCountryISOcoGermany GUOCountry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CountryISOCode 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NACERev2Corecode4digits MarketCode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Lastavailyear LastAvailYear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BvDIndepIndic BVDCode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A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InvestmentsthUSDLastavailyr CurrentInvestments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A2835" w:rsidP="0019522E">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0019522E" w:rsidRPr="0019522E">
        <w:rPr>
          <w:rFonts w:ascii="Times New Roman" w:hAnsi="Times New Roman"/>
          <w:color w:val="000000"/>
          <w:sz w:val="18"/>
          <w:szCs w:val="18"/>
        </w:rPr>
        <w:t>*Drop empty lines*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lastRenderedPageBreak/>
        <w:t>drop</w:t>
      </w:r>
      <w:proofErr w:type="gramEnd"/>
      <w:r w:rsidRPr="0019522E">
        <w:rPr>
          <w:rFonts w:ascii="Times New Roman" w:hAnsi="Times New Roman"/>
          <w:color w:val="000000"/>
          <w:sz w:val="18"/>
          <w:szCs w:val="18"/>
        </w:rPr>
        <w:t xml:space="preserve"> if NumericVar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NumericVar = "2802" in 2802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DC07A8" w:rsidRDefault="00DC07A8" w:rsidP="00DC07A8">
      <w:pPr>
        <w:widowControl w:val="0"/>
        <w:autoSpaceDE w:val="0"/>
        <w:autoSpaceDN w:val="0"/>
        <w:adjustRightInd w:val="0"/>
        <w:spacing w:after="0" w:line="240" w:lineRule="auto"/>
        <w:rPr>
          <w:rFonts w:ascii="Times New Roman" w:hAnsi="Times New Roman"/>
          <w:color w:val="000000"/>
          <w:sz w:val="18"/>
          <w:szCs w:val="18"/>
        </w:rPr>
      </w:pPr>
      <w:r w:rsidRPr="00DC07A8">
        <w:rPr>
          <w:rFonts w:ascii="Times New Roman" w:hAnsi="Times New Roman"/>
          <w:color w:val="000000"/>
          <w:sz w:val="18"/>
          <w:szCs w:val="18"/>
        </w:rPr>
        <w:t>***Reshaping the data***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NumericVar,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reshape</w:t>
      </w:r>
      <w:proofErr w:type="gramEnd"/>
      <w:r w:rsidRPr="0019522E">
        <w:rPr>
          <w:rFonts w:ascii="Times New Roman" w:hAnsi="Times New Roman"/>
          <w:color w:val="000000"/>
          <w:sz w:val="18"/>
          <w:szCs w:val="18"/>
        </w:rPr>
        <w:t xml:space="preserve"> long Year, i(NumericVar)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LastAvailYear, force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Year Investments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Year=LastAvailYear-j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j,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j NumericYear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Investments,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Year,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save</w:t>
      </w:r>
      <w:proofErr w:type="gramEnd"/>
      <w:r w:rsidRPr="0019522E">
        <w:rPr>
          <w:rFonts w:ascii="Times New Roman" w:hAnsi="Times New Roman"/>
          <w:color w:val="000000"/>
          <w:sz w:val="18"/>
          <w:szCs w:val="18"/>
        </w:rPr>
        <w:t xml:space="preserve"> "D:\Uni\Thesis\Research\Stata Variables files\Sub Datasets New\Investments.dta",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A2835" w:rsidRDefault="001A2835" w:rsidP="0019522E">
      <w:pPr>
        <w:widowControl w:val="0"/>
        <w:autoSpaceDE w:val="0"/>
        <w:autoSpaceDN w:val="0"/>
        <w:adjustRightInd w:val="0"/>
        <w:spacing w:after="0" w:line="240" w:lineRule="auto"/>
        <w:rPr>
          <w:rFonts w:ascii="Times New Roman" w:hAnsi="Times New Roman"/>
          <w:b/>
          <w:color w:val="000000"/>
          <w:sz w:val="18"/>
          <w:szCs w:val="18"/>
        </w:rPr>
      </w:pPr>
      <w:r>
        <w:rPr>
          <w:rFonts w:ascii="Times New Roman" w:hAnsi="Times New Roman"/>
          <w:b/>
          <w:color w:val="000000"/>
          <w:sz w:val="18"/>
          <w:szCs w:val="18"/>
        </w:rPr>
        <w:t>**</w:t>
      </w:r>
      <w:r w:rsidR="0019522E" w:rsidRPr="001A2835">
        <w:rPr>
          <w:rFonts w:ascii="Times New Roman" w:hAnsi="Times New Roman"/>
          <w:b/>
          <w:color w:val="000000"/>
          <w:sz w:val="18"/>
          <w:szCs w:val="18"/>
        </w:rPr>
        <w:t>*import Gross Sales from excel*</w:t>
      </w:r>
      <w:r>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import</w:t>
      </w:r>
      <w:proofErr w:type="gramEnd"/>
      <w:r w:rsidRPr="0019522E">
        <w:rPr>
          <w:rFonts w:ascii="Times New Roman" w:hAnsi="Times New Roman"/>
          <w:color w:val="000000"/>
          <w:sz w:val="18"/>
          <w:szCs w:val="18"/>
        </w:rPr>
        <w:t xml:space="preserve"> excel "D:\Uni\Thesis\Research\Orbis_Export_1.xls", sheet("Gross Sales") firstrow</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A2835" w:rsidRPr="0019522E" w:rsidRDefault="001A2835" w:rsidP="001A2835">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Pr="0019522E">
        <w:rPr>
          <w:rFonts w:ascii="Times New Roman" w:hAnsi="Times New Roman"/>
          <w:color w:val="000000"/>
          <w:sz w:val="18"/>
          <w:szCs w:val="18"/>
        </w:rPr>
        <w:t>*Rename Variables*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GrossSalesthUSDYear1 Year1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GrossSalesthUSDYear2 Year2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GrossSalesthUSDYear3 Year3</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GrossSalesthUSDYear4 Year4</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GrossSalesthUSDYear5 Year5</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GrossSalesthUSDYear6 Year6</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GrossSalesthUSDYear7 Year7</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GrossSalesthUSDYear8 Year8</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GrossSalesthUSDYear9 Year9</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GUOTotal GUOPercentage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GUOCountryISOcoGermany GUOCountry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CountryISOCode 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NACERev2Corecode4digits MarketCode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Lastavailyear LastAvailYear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BvDIndepIndic BVDCode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A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GrossSalesthUSDLastavailyr CurrentGrossSales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r w:rsidRPr="0019522E">
        <w:rPr>
          <w:rFonts w:ascii="Times New Roman" w:hAnsi="Times New Roman"/>
          <w:color w:val="000000"/>
          <w:sz w:val="18"/>
          <w:szCs w:val="18"/>
        </w:rPr>
        <w:t>*</w:t>
      </w:r>
      <w:r w:rsidR="001A2835">
        <w:rPr>
          <w:rFonts w:ascii="Times New Roman" w:hAnsi="Times New Roman"/>
          <w:color w:val="000000"/>
          <w:sz w:val="18"/>
          <w:szCs w:val="18"/>
        </w:rPr>
        <w:t>**</w:t>
      </w:r>
      <w:r w:rsidRPr="0019522E">
        <w:rPr>
          <w:rFonts w:ascii="Times New Roman" w:hAnsi="Times New Roman"/>
          <w:color w:val="000000"/>
          <w:sz w:val="18"/>
          <w:szCs w:val="18"/>
        </w:rPr>
        <w:t>Drop empty lines*</w:t>
      </w:r>
      <w:r w:rsidR="001A2835">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NumericVar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NumericVar = "2802" in 2802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DC07A8" w:rsidRDefault="00DC07A8" w:rsidP="00DC07A8">
      <w:pPr>
        <w:widowControl w:val="0"/>
        <w:autoSpaceDE w:val="0"/>
        <w:autoSpaceDN w:val="0"/>
        <w:adjustRightInd w:val="0"/>
        <w:spacing w:after="0" w:line="240" w:lineRule="auto"/>
        <w:rPr>
          <w:rFonts w:ascii="Times New Roman" w:hAnsi="Times New Roman"/>
          <w:color w:val="000000"/>
          <w:sz w:val="18"/>
          <w:szCs w:val="18"/>
        </w:rPr>
      </w:pPr>
      <w:r w:rsidRPr="00DC07A8">
        <w:rPr>
          <w:rFonts w:ascii="Times New Roman" w:hAnsi="Times New Roman"/>
          <w:color w:val="000000"/>
          <w:sz w:val="18"/>
          <w:szCs w:val="18"/>
        </w:rPr>
        <w:t>***Reshaping the data***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NumericVar,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reshape</w:t>
      </w:r>
      <w:proofErr w:type="gramEnd"/>
      <w:r w:rsidRPr="0019522E">
        <w:rPr>
          <w:rFonts w:ascii="Times New Roman" w:hAnsi="Times New Roman"/>
          <w:color w:val="000000"/>
          <w:sz w:val="18"/>
          <w:szCs w:val="18"/>
        </w:rPr>
        <w:t xml:space="preserve"> long Year, i(NumericVar)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LastAvailYear, force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Year GrossSales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Year=LastAvailYear-j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j,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lastRenderedPageBreak/>
        <w:t>replace</w:t>
      </w:r>
      <w:proofErr w:type="gramEnd"/>
      <w:r w:rsidRPr="0019522E">
        <w:rPr>
          <w:rFonts w:ascii="Times New Roman" w:hAnsi="Times New Roman"/>
          <w:color w:val="000000"/>
          <w:sz w:val="18"/>
          <w:szCs w:val="18"/>
        </w:rPr>
        <w:t xml:space="preserve">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j NumericYear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GrossSales,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Year,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save</w:t>
      </w:r>
      <w:proofErr w:type="gramEnd"/>
      <w:r w:rsidRPr="0019522E">
        <w:rPr>
          <w:rFonts w:ascii="Times New Roman" w:hAnsi="Times New Roman"/>
          <w:color w:val="000000"/>
          <w:sz w:val="18"/>
          <w:szCs w:val="18"/>
        </w:rPr>
        <w:t xml:space="preserve"> "D:\Uni\Thesis\Research\Stata Variables files\Sub Datasets New\Gross Sales.dta"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A2835" w:rsidRDefault="001A2835" w:rsidP="0019522E">
      <w:pPr>
        <w:widowControl w:val="0"/>
        <w:autoSpaceDE w:val="0"/>
        <w:autoSpaceDN w:val="0"/>
        <w:adjustRightInd w:val="0"/>
        <w:spacing w:after="0" w:line="240" w:lineRule="auto"/>
        <w:rPr>
          <w:rFonts w:ascii="Times New Roman" w:hAnsi="Times New Roman"/>
          <w:b/>
          <w:color w:val="000000"/>
          <w:sz w:val="18"/>
          <w:szCs w:val="18"/>
        </w:rPr>
      </w:pPr>
      <w:r>
        <w:rPr>
          <w:rFonts w:ascii="Times New Roman" w:hAnsi="Times New Roman"/>
          <w:b/>
          <w:color w:val="000000"/>
          <w:sz w:val="18"/>
          <w:szCs w:val="18"/>
        </w:rPr>
        <w:t>**</w:t>
      </w:r>
      <w:r w:rsidR="0019522E" w:rsidRPr="001A2835">
        <w:rPr>
          <w:rFonts w:ascii="Times New Roman" w:hAnsi="Times New Roman"/>
          <w:b/>
          <w:color w:val="000000"/>
          <w:sz w:val="18"/>
          <w:szCs w:val="18"/>
        </w:rPr>
        <w:t>*import Sales from excel*</w:t>
      </w:r>
      <w:r>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import</w:t>
      </w:r>
      <w:proofErr w:type="gramEnd"/>
      <w:r w:rsidRPr="0019522E">
        <w:rPr>
          <w:rFonts w:ascii="Times New Roman" w:hAnsi="Times New Roman"/>
          <w:color w:val="000000"/>
          <w:sz w:val="18"/>
          <w:szCs w:val="18"/>
        </w:rPr>
        <w:t xml:space="preserve"> excel "D:\Uni\Thesis\Research\Orbis_Export_1.xls", sheet("Sales") firstrow</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A2835" w:rsidRPr="0019522E" w:rsidRDefault="001A2835" w:rsidP="001A2835">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Pr="0019522E">
        <w:rPr>
          <w:rFonts w:ascii="Times New Roman" w:hAnsi="Times New Roman"/>
          <w:color w:val="000000"/>
          <w:sz w:val="18"/>
          <w:szCs w:val="18"/>
        </w:rPr>
        <w:t>*Rename Variables*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SalesthUSDYear1 Year1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SalesthUSDYear2 Year2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SalesthUSDYear3 Year3</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SalesthUSDYear4 Year4</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SalesthUSDYear5 Year5</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SalesthUSDYear6 Year6</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SalesthUSDYear7 Year7</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SalesthUSDYear8 Year8</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SalesthUSDYear9 Year9</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GUOTotal GUOPercentage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GUOCountryISOcoGermany GUOCountry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CountryISOCode 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NACERev2Corecode4digits MarketCode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Lastavailyear LastAvailYear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BvDIndepIndic BVDCode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A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SalesthUSDLastavailyr CurrentSales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A2835" w:rsidP="0019522E">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0019522E" w:rsidRPr="0019522E">
        <w:rPr>
          <w:rFonts w:ascii="Times New Roman" w:hAnsi="Times New Roman"/>
          <w:color w:val="000000"/>
          <w:sz w:val="18"/>
          <w:szCs w:val="18"/>
        </w:rPr>
        <w:t>*Drop empty lines*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NumericVar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NumericVar = "2802" in 2802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DC07A8" w:rsidRDefault="00DC07A8" w:rsidP="00DC07A8">
      <w:pPr>
        <w:widowControl w:val="0"/>
        <w:autoSpaceDE w:val="0"/>
        <w:autoSpaceDN w:val="0"/>
        <w:adjustRightInd w:val="0"/>
        <w:spacing w:after="0" w:line="240" w:lineRule="auto"/>
        <w:rPr>
          <w:rFonts w:ascii="Times New Roman" w:hAnsi="Times New Roman"/>
          <w:color w:val="000000"/>
          <w:sz w:val="18"/>
          <w:szCs w:val="18"/>
        </w:rPr>
      </w:pPr>
      <w:r w:rsidRPr="00DC07A8">
        <w:rPr>
          <w:rFonts w:ascii="Times New Roman" w:hAnsi="Times New Roman"/>
          <w:color w:val="000000"/>
          <w:sz w:val="18"/>
          <w:szCs w:val="18"/>
        </w:rPr>
        <w:t>***Reshaping the data***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NumericVar,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reshape</w:t>
      </w:r>
      <w:proofErr w:type="gramEnd"/>
      <w:r w:rsidRPr="0019522E">
        <w:rPr>
          <w:rFonts w:ascii="Times New Roman" w:hAnsi="Times New Roman"/>
          <w:color w:val="000000"/>
          <w:sz w:val="18"/>
          <w:szCs w:val="18"/>
        </w:rPr>
        <w:t xml:space="preserve"> long Year, i(NumericVar)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LastAvailYear, force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Year Sales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Year=LastAvailYear-j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j,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j NumericYear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Sales,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Year,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save</w:t>
      </w:r>
      <w:proofErr w:type="gramEnd"/>
      <w:r w:rsidRPr="0019522E">
        <w:rPr>
          <w:rFonts w:ascii="Times New Roman" w:hAnsi="Times New Roman"/>
          <w:color w:val="000000"/>
          <w:sz w:val="18"/>
          <w:szCs w:val="18"/>
        </w:rPr>
        <w:t xml:space="preserve"> "D:\Uni\Thesis\Research\Stata Variables files\Sub Datasets New\Sales.dta"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A2835" w:rsidRDefault="001A2835" w:rsidP="0019522E">
      <w:pPr>
        <w:widowControl w:val="0"/>
        <w:autoSpaceDE w:val="0"/>
        <w:autoSpaceDN w:val="0"/>
        <w:adjustRightInd w:val="0"/>
        <w:spacing w:after="0" w:line="240" w:lineRule="auto"/>
        <w:rPr>
          <w:rFonts w:ascii="Times New Roman" w:hAnsi="Times New Roman"/>
          <w:b/>
          <w:color w:val="000000"/>
          <w:sz w:val="18"/>
          <w:szCs w:val="18"/>
        </w:rPr>
      </w:pPr>
      <w:r w:rsidRPr="001A2835">
        <w:rPr>
          <w:rFonts w:ascii="Times New Roman" w:hAnsi="Times New Roman"/>
          <w:b/>
          <w:color w:val="000000"/>
          <w:sz w:val="18"/>
          <w:szCs w:val="18"/>
        </w:rPr>
        <w:t>**</w:t>
      </w:r>
      <w:r w:rsidR="0019522E" w:rsidRPr="001A2835">
        <w:rPr>
          <w:rFonts w:ascii="Times New Roman" w:hAnsi="Times New Roman"/>
          <w:b/>
          <w:color w:val="000000"/>
          <w:sz w:val="18"/>
          <w:szCs w:val="18"/>
        </w:rPr>
        <w:t>*import Employees from excel*</w:t>
      </w:r>
      <w:r w:rsidRPr="001A2835">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import</w:t>
      </w:r>
      <w:proofErr w:type="gramEnd"/>
      <w:r w:rsidRPr="0019522E">
        <w:rPr>
          <w:rFonts w:ascii="Times New Roman" w:hAnsi="Times New Roman"/>
          <w:color w:val="000000"/>
          <w:sz w:val="18"/>
          <w:szCs w:val="18"/>
        </w:rPr>
        <w:t xml:space="preserve"> excel "D:\Uni\Thesis\Research\Orbis Export.xls", sheet("Employees") firstrow</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A2835" w:rsidRPr="0019522E" w:rsidRDefault="001A2835" w:rsidP="001A2835">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Pr="0019522E">
        <w:rPr>
          <w:rFonts w:ascii="Times New Roman" w:hAnsi="Times New Roman"/>
          <w:color w:val="000000"/>
          <w:sz w:val="18"/>
          <w:szCs w:val="18"/>
        </w:rPr>
        <w:t>*Rename Variables*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NumberofemployeesYear1 Year1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NumberofemployeesYear2 Year2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lastRenderedPageBreak/>
        <w:t>rename</w:t>
      </w:r>
      <w:proofErr w:type="gramEnd"/>
      <w:r w:rsidRPr="0019522E">
        <w:rPr>
          <w:rFonts w:ascii="Times New Roman" w:hAnsi="Times New Roman"/>
          <w:color w:val="000000"/>
          <w:sz w:val="18"/>
          <w:szCs w:val="18"/>
        </w:rPr>
        <w:t xml:space="preserve"> NumberofemployeesYear3 Year3</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NumberofemployeesYear4 Year4</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NumberofemployeesYear5 Year5</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NumberofemployeesYear6 Year6</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NumberofemployeesYear7 Year7</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NumberofemployeesYear8 Year8</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NumberofemployeesYear9 Year9</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GUOTotal GUOPercentage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GUOCountryISOcoGermany GUOCountry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CountryISOCode 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NACERev2Corecode4digits MarketCode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Lastavailyear LastAvailYear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BvDIndepIndic BVDCode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A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NumberofemployeesLastavaily CurrentEmployees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A2835" w:rsidP="0019522E">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0019522E" w:rsidRPr="0019522E">
        <w:rPr>
          <w:rFonts w:ascii="Times New Roman" w:hAnsi="Times New Roman"/>
          <w:color w:val="000000"/>
          <w:sz w:val="18"/>
          <w:szCs w:val="18"/>
        </w:rPr>
        <w:t>*Drop empty lines*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r w:rsidRPr="0019522E">
        <w:rPr>
          <w:rFonts w:ascii="Times New Roman" w:hAnsi="Times New Roman"/>
          <w:color w:val="000000"/>
          <w:sz w:val="18"/>
          <w:szCs w:val="18"/>
        </w:rPr>
        <w:t xml:space="preserve">Edit NumericVar 31810. </w:t>
      </w:r>
      <w:proofErr w:type="gramStart"/>
      <w:r w:rsidRPr="0019522E">
        <w:rPr>
          <w:rFonts w:ascii="Times New Roman" w:hAnsi="Times New Roman"/>
          <w:color w:val="000000"/>
          <w:sz w:val="18"/>
          <w:szCs w:val="18"/>
        </w:rPr>
        <w:t>to</w:t>
      </w:r>
      <w:proofErr w:type="gramEnd"/>
      <w:r w:rsidRPr="0019522E">
        <w:rPr>
          <w:rFonts w:ascii="Times New Roman" w:hAnsi="Times New Roman"/>
          <w:color w:val="000000"/>
          <w:sz w:val="18"/>
          <w:szCs w:val="18"/>
        </w:rPr>
        <w:t xml:space="preserve"> 2802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NumericVar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NumericVar = "2802" in 2802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DC07A8" w:rsidRDefault="00DC07A8" w:rsidP="00DC07A8">
      <w:pPr>
        <w:widowControl w:val="0"/>
        <w:autoSpaceDE w:val="0"/>
        <w:autoSpaceDN w:val="0"/>
        <w:adjustRightInd w:val="0"/>
        <w:spacing w:after="0" w:line="240" w:lineRule="auto"/>
        <w:rPr>
          <w:rFonts w:ascii="Times New Roman" w:hAnsi="Times New Roman"/>
          <w:color w:val="000000"/>
          <w:sz w:val="18"/>
          <w:szCs w:val="18"/>
        </w:rPr>
      </w:pPr>
      <w:r w:rsidRPr="00DC07A8">
        <w:rPr>
          <w:rFonts w:ascii="Times New Roman" w:hAnsi="Times New Roman"/>
          <w:color w:val="000000"/>
          <w:sz w:val="18"/>
          <w:szCs w:val="18"/>
        </w:rPr>
        <w:t>***Reshaping the data***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NumericVar,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reshape</w:t>
      </w:r>
      <w:proofErr w:type="gramEnd"/>
      <w:r w:rsidRPr="0019522E">
        <w:rPr>
          <w:rFonts w:ascii="Times New Roman" w:hAnsi="Times New Roman"/>
          <w:color w:val="000000"/>
          <w:sz w:val="18"/>
          <w:szCs w:val="18"/>
        </w:rPr>
        <w:t xml:space="preserve"> long Year, i(NumericVar)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LastAvailYear, force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Year Employees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Year=LastAvailYear-j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j,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j NumericYear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Employees,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Year,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save</w:t>
      </w:r>
      <w:proofErr w:type="gramEnd"/>
      <w:r w:rsidRPr="0019522E">
        <w:rPr>
          <w:rFonts w:ascii="Times New Roman" w:hAnsi="Times New Roman"/>
          <w:color w:val="000000"/>
          <w:sz w:val="18"/>
          <w:szCs w:val="18"/>
        </w:rPr>
        <w:t xml:space="preserve"> "D:\Uni\Thesis\Research\Stata Variables files\Sub Datasets New\Employees.dta",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A2835" w:rsidRDefault="001A2835" w:rsidP="0019522E">
      <w:pPr>
        <w:widowControl w:val="0"/>
        <w:autoSpaceDE w:val="0"/>
        <w:autoSpaceDN w:val="0"/>
        <w:adjustRightInd w:val="0"/>
        <w:spacing w:after="0" w:line="240" w:lineRule="auto"/>
        <w:rPr>
          <w:rFonts w:ascii="Times New Roman" w:hAnsi="Times New Roman"/>
          <w:b/>
          <w:color w:val="000000"/>
          <w:sz w:val="18"/>
          <w:szCs w:val="18"/>
        </w:rPr>
      </w:pPr>
      <w:r w:rsidRPr="001A2835">
        <w:rPr>
          <w:rFonts w:ascii="Times New Roman" w:hAnsi="Times New Roman"/>
          <w:b/>
          <w:color w:val="000000"/>
          <w:sz w:val="18"/>
          <w:szCs w:val="18"/>
        </w:rPr>
        <w:t>**</w:t>
      </w:r>
      <w:r w:rsidR="0019522E" w:rsidRPr="001A2835">
        <w:rPr>
          <w:rFonts w:ascii="Times New Roman" w:hAnsi="Times New Roman"/>
          <w:b/>
          <w:color w:val="000000"/>
          <w:sz w:val="18"/>
          <w:szCs w:val="18"/>
        </w:rPr>
        <w:t>*import ROA from excel*</w:t>
      </w:r>
      <w:r w:rsidRPr="001A2835">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import</w:t>
      </w:r>
      <w:proofErr w:type="gramEnd"/>
      <w:r w:rsidRPr="0019522E">
        <w:rPr>
          <w:rFonts w:ascii="Times New Roman" w:hAnsi="Times New Roman"/>
          <w:color w:val="000000"/>
          <w:sz w:val="18"/>
          <w:szCs w:val="18"/>
        </w:rPr>
        <w:t xml:space="preserve"> excel "D:\Uni\Thesis\Research\Orbis_Export_1.xls", sheet("ROA") f</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A2835" w:rsidRPr="0019522E" w:rsidRDefault="001A2835" w:rsidP="001A2835">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Pr="0019522E">
        <w:rPr>
          <w:rFonts w:ascii="Times New Roman" w:hAnsi="Times New Roman"/>
          <w:color w:val="000000"/>
          <w:sz w:val="18"/>
          <w:szCs w:val="18"/>
        </w:rPr>
        <w:t>*Rename Variables*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ROAusingNetincomeYear1 Year1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ROAusingNetincomeYear2 Year2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ROAusingNetincomeYear3 Year3</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ROAusingNetincomeYear4 Year4</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ROAusingNetincomeYear5 Year5</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ROAusingNetincomeYear6 Year6</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ROAusingNetincomeYear7 Year7</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ROAusingNetincomeYear8 Year8</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ROAusingNetincomeYear9 Year9</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GUOTotal GUOPercentage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GUOCountryISOcoGermany GUOCountry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CountryISOCode 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NACERev2Corecode4digits MarketCode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Lastavailyear LastAvailYear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BvDIndepIndic BVDCode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A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ROAusingNetincomeLastavail CurrentROA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r w:rsidRPr="0019522E">
        <w:rPr>
          <w:rFonts w:ascii="Times New Roman" w:hAnsi="Times New Roman"/>
          <w:color w:val="000000"/>
          <w:sz w:val="18"/>
          <w:szCs w:val="18"/>
        </w:rPr>
        <w:t>*</w:t>
      </w:r>
      <w:r w:rsidR="001A2835">
        <w:rPr>
          <w:rFonts w:ascii="Times New Roman" w:hAnsi="Times New Roman"/>
          <w:color w:val="000000"/>
          <w:sz w:val="18"/>
          <w:szCs w:val="18"/>
        </w:rPr>
        <w:t>**</w:t>
      </w:r>
      <w:r w:rsidRPr="0019522E">
        <w:rPr>
          <w:rFonts w:ascii="Times New Roman" w:hAnsi="Times New Roman"/>
          <w:color w:val="000000"/>
          <w:sz w:val="18"/>
          <w:szCs w:val="18"/>
        </w:rPr>
        <w:t>Drop empty lines*</w:t>
      </w:r>
      <w:r w:rsidR="001A2835">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NumericVar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NumericVar = "2802" in 2802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DC07A8" w:rsidRDefault="00DC07A8" w:rsidP="00DC07A8">
      <w:pPr>
        <w:widowControl w:val="0"/>
        <w:autoSpaceDE w:val="0"/>
        <w:autoSpaceDN w:val="0"/>
        <w:adjustRightInd w:val="0"/>
        <w:spacing w:after="0" w:line="240" w:lineRule="auto"/>
        <w:rPr>
          <w:rFonts w:ascii="Times New Roman" w:hAnsi="Times New Roman"/>
          <w:color w:val="000000"/>
          <w:sz w:val="18"/>
          <w:szCs w:val="18"/>
        </w:rPr>
      </w:pPr>
      <w:r w:rsidRPr="00DC07A8">
        <w:rPr>
          <w:rFonts w:ascii="Times New Roman" w:hAnsi="Times New Roman"/>
          <w:color w:val="000000"/>
          <w:sz w:val="18"/>
          <w:szCs w:val="18"/>
        </w:rPr>
        <w:t>***Reshaping the data***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NumericVar,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reshape</w:t>
      </w:r>
      <w:proofErr w:type="gramEnd"/>
      <w:r w:rsidRPr="0019522E">
        <w:rPr>
          <w:rFonts w:ascii="Times New Roman" w:hAnsi="Times New Roman"/>
          <w:color w:val="000000"/>
          <w:sz w:val="18"/>
          <w:szCs w:val="18"/>
        </w:rPr>
        <w:t xml:space="preserve"> long Year, i(NumericVar)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LastAvailYear, force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Year ROA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Year=LastAvailYear-j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j,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j NumericYear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ROA,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Year,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save</w:t>
      </w:r>
      <w:proofErr w:type="gramEnd"/>
      <w:r w:rsidRPr="0019522E">
        <w:rPr>
          <w:rFonts w:ascii="Times New Roman" w:hAnsi="Times New Roman"/>
          <w:color w:val="000000"/>
          <w:sz w:val="18"/>
          <w:szCs w:val="18"/>
        </w:rPr>
        <w:t xml:space="preserve"> "D:\Uni\Thesis\Research\Stata Variables files\Sub Datasets New\ROA.dta"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A2835" w:rsidRDefault="001A2835" w:rsidP="0019522E">
      <w:pPr>
        <w:widowControl w:val="0"/>
        <w:autoSpaceDE w:val="0"/>
        <w:autoSpaceDN w:val="0"/>
        <w:adjustRightInd w:val="0"/>
        <w:spacing w:after="0" w:line="240" w:lineRule="auto"/>
        <w:rPr>
          <w:rFonts w:ascii="Times New Roman" w:hAnsi="Times New Roman"/>
          <w:b/>
          <w:color w:val="000000"/>
          <w:sz w:val="18"/>
          <w:szCs w:val="18"/>
        </w:rPr>
      </w:pPr>
      <w:r>
        <w:rPr>
          <w:rFonts w:ascii="Times New Roman" w:hAnsi="Times New Roman"/>
          <w:b/>
          <w:color w:val="000000"/>
          <w:sz w:val="18"/>
          <w:szCs w:val="18"/>
        </w:rPr>
        <w:t>**</w:t>
      </w:r>
      <w:r w:rsidR="0019522E" w:rsidRPr="001A2835">
        <w:rPr>
          <w:rFonts w:ascii="Times New Roman" w:hAnsi="Times New Roman"/>
          <w:b/>
          <w:color w:val="000000"/>
          <w:sz w:val="18"/>
          <w:szCs w:val="18"/>
        </w:rPr>
        <w:t>*import ROE from excel*</w:t>
      </w:r>
      <w:r>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import</w:t>
      </w:r>
      <w:proofErr w:type="gramEnd"/>
      <w:r w:rsidRPr="0019522E">
        <w:rPr>
          <w:rFonts w:ascii="Times New Roman" w:hAnsi="Times New Roman"/>
          <w:color w:val="000000"/>
          <w:sz w:val="18"/>
          <w:szCs w:val="18"/>
        </w:rPr>
        <w:t xml:space="preserve"> excel "D:\Uni\Thesis\Research\</w:t>
      </w:r>
      <w:r w:rsidR="00002ABA">
        <w:rPr>
          <w:rFonts w:ascii="Times New Roman" w:hAnsi="Times New Roman"/>
          <w:color w:val="000000"/>
          <w:sz w:val="18"/>
          <w:szCs w:val="18"/>
        </w:rPr>
        <w:t>Orbis_Export_1.xls", sheet("ROE</w:t>
      </w:r>
      <w:r w:rsidRPr="0019522E">
        <w:rPr>
          <w:rFonts w:ascii="Times New Roman" w:hAnsi="Times New Roman"/>
          <w:color w:val="000000"/>
          <w:sz w:val="18"/>
          <w:szCs w:val="18"/>
        </w:rPr>
        <w:t>") firstrow</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A2835" w:rsidRPr="0019522E" w:rsidRDefault="001A2835" w:rsidP="001A2835">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Pr="0019522E">
        <w:rPr>
          <w:rFonts w:ascii="Times New Roman" w:hAnsi="Times New Roman"/>
          <w:color w:val="000000"/>
          <w:sz w:val="18"/>
          <w:szCs w:val="18"/>
        </w:rPr>
        <w:t>*Rename Variables*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ROEusingNetincomeYear1 Year1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ROEusingNetincomeYear2 Year2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ROEusingNetincomeYear3 Year3</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ROEusingNetincomeYear4 Year4</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ROEusingNetincomeYear5 Year5</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ROEusingNetincomeYear6 Year6</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ROEusingNetincomeYear7 Year7</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ROEusingNetincomeYear8 Year8</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ROEusingNetincomeYear9 Year9</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GUOTotal GUOPercentage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GUOCountryISOcoGermany GUOCountry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CountryISOCode 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NACERev2Corecode4digits MarketCode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Lastavailyear LastAvailYear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BvDIndepIndic BVDCode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A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ROEusingNetincomeLastavailG CurrentROE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A2835" w:rsidP="0019522E">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0019522E" w:rsidRPr="0019522E">
        <w:rPr>
          <w:rFonts w:ascii="Times New Roman" w:hAnsi="Times New Roman"/>
          <w:color w:val="000000"/>
          <w:sz w:val="18"/>
          <w:szCs w:val="18"/>
        </w:rPr>
        <w:t>*Drop empty lines*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NumericVar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NumericVar = "2802" in 2802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DC07A8" w:rsidRPr="00DC07A8" w:rsidRDefault="00DC07A8" w:rsidP="00DC07A8">
      <w:pPr>
        <w:widowControl w:val="0"/>
        <w:autoSpaceDE w:val="0"/>
        <w:autoSpaceDN w:val="0"/>
        <w:adjustRightInd w:val="0"/>
        <w:spacing w:after="0" w:line="240" w:lineRule="auto"/>
        <w:rPr>
          <w:rFonts w:ascii="Times New Roman" w:hAnsi="Times New Roman"/>
          <w:color w:val="000000"/>
          <w:sz w:val="18"/>
          <w:szCs w:val="18"/>
        </w:rPr>
      </w:pPr>
      <w:r w:rsidRPr="00DC07A8">
        <w:rPr>
          <w:rFonts w:ascii="Times New Roman" w:hAnsi="Times New Roman"/>
          <w:color w:val="000000"/>
          <w:sz w:val="18"/>
          <w:szCs w:val="18"/>
        </w:rPr>
        <w:t>***Reshaping the data***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NumericVar,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reshape</w:t>
      </w:r>
      <w:proofErr w:type="gramEnd"/>
      <w:r w:rsidRPr="0019522E">
        <w:rPr>
          <w:rFonts w:ascii="Times New Roman" w:hAnsi="Times New Roman"/>
          <w:color w:val="000000"/>
          <w:sz w:val="18"/>
          <w:szCs w:val="18"/>
        </w:rPr>
        <w:t xml:space="preserve"> long Year, i(NumericVar)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LastAvailYear, force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Year ROE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lastRenderedPageBreak/>
        <w:t>gen</w:t>
      </w:r>
      <w:proofErr w:type="gramEnd"/>
      <w:r w:rsidRPr="0019522E">
        <w:rPr>
          <w:rFonts w:ascii="Times New Roman" w:hAnsi="Times New Roman"/>
          <w:color w:val="000000"/>
          <w:sz w:val="18"/>
          <w:szCs w:val="18"/>
        </w:rPr>
        <w:t xml:space="preserve"> Year=LastAvailYear-j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j,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j NumericYear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ROE</w:t>
      </w:r>
      <w:r w:rsidR="00002ABA">
        <w:rPr>
          <w:rFonts w:ascii="Times New Roman" w:hAnsi="Times New Roman"/>
          <w:color w:val="000000"/>
          <w:sz w:val="18"/>
          <w:szCs w:val="18"/>
        </w:rPr>
        <w:t xml:space="preserve">, </w:t>
      </w:r>
      <w:r w:rsidRPr="0019522E">
        <w:rPr>
          <w:rFonts w:ascii="Times New Roman" w:hAnsi="Times New Roman"/>
          <w:color w:val="000000"/>
          <w:sz w:val="18"/>
          <w:szCs w:val="18"/>
        </w:rPr>
        <w:t>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Year,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save</w:t>
      </w:r>
      <w:proofErr w:type="gramEnd"/>
      <w:r w:rsidRPr="0019522E">
        <w:rPr>
          <w:rFonts w:ascii="Times New Roman" w:hAnsi="Times New Roman"/>
          <w:color w:val="000000"/>
          <w:sz w:val="18"/>
          <w:szCs w:val="18"/>
        </w:rPr>
        <w:t xml:space="preserve"> "D:\Uni\Thesis\Research\Stata Vari</w:t>
      </w:r>
      <w:r w:rsidR="00002ABA">
        <w:rPr>
          <w:rFonts w:ascii="Times New Roman" w:hAnsi="Times New Roman"/>
          <w:color w:val="000000"/>
          <w:sz w:val="18"/>
          <w:szCs w:val="18"/>
        </w:rPr>
        <w:t>ables files\Sub Datasets New\ROE</w:t>
      </w:r>
      <w:r w:rsidRPr="0019522E">
        <w:rPr>
          <w:rFonts w:ascii="Times New Roman" w:hAnsi="Times New Roman"/>
          <w:color w:val="000000"/>
          <w:sz w:val="18"/>
          <w:szCs w:val="18"/>
        </w:rPr>
        <w:t>.dta"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19522E" w:rsidP="0019522E">
      <w:pPr>
        <w:widowControl w:val="0"/>
        <w:autoSpaceDE w:val="0"/>
        <w:autoSpaceDN w:val="0"/>
        <w:adjustRightInd w:val="0"/>
        <w:spacing w:after="0" w:line="240" w:lineRule="auto"/>
        <w:rPr>
          <w:rFonts w:ascii="Times New Roman" w:hAnsi="Times New Roman"/>
          <w:b/>
          <w:color w:val="000000"/>
          <w:sz w:val="18"/>
          <w:szCs w:val="18"/>
        </w:rPr>
      </w:pPr>
      <w:r w:rsidRPr="00DC07A8">
        <w:rPr>
          <w:rFonts w:ascii="Times New Roman" w:hAnsi="Times New Roman"/>
          <w:b/>
          <w:color w:val="000000"/>
          <w:sz w:val="18"/>
          <w:szCs w:val="18"/>
        </w:rPr>
        <w:t>*</w:t>
      </w:r>
      <w:r w:rsidR="00DC07A8">
        <w:rPr>
          <w:rFonts w:ascii="Times New Roman" w:hAnsi="Times New Roman"/>
          <w:b/>
          <w:color w:val="000000"/>
          <w:sz w:val="18"/>
          <w:szCs w:val="18"/>
        </w:rPr>
        <w:t>**</w:t>
      </w:r>
      <w:r w:rsidRPr="00DC07A8">
        <w:rPr>
          <w:rFonts w:ascii="Times New Roman" w:hAnsi="Times New Roman"/>
          <w:b/>
          <w:color w:val="000000"/>
          <w:sz w:val="18"/>
          <w:szCs w:val="18"/>
        </w:rPr>
        <w:t xml:space="preserve">import ROE </w:t>
      </w:r>
      <w:r w:rsidR="00002ABA" w:rsidRPr="00DC07A8">
        <w:rPr>
          <w:rFonts w:ascii="Times New Roman" w:hAnsi="Times New Roman"/>
          <w:b/>
          <w:color w:val="000000"/>
          <w:sz w:val="18"/>
          <w:szCs w:val="18"/>
        </w:rPr>
        <w:t>(BT</w:t>
      </w:r>
      <w:proofErr w:type="gramStart"/>
      <w:r w:rsidR="00002ABA" w:rsidRPr="00DC07A8">
        <w:rPr>
          <w:rFonts w:ascii="Times New Roman" w:hAnsi="Times New Roman"/>
          <w:b/>
          <w:color w:val="000000"/>
          <w:sz w:val="18"/>
          <w:szCs w:val="18"/>
        </w:rPr>
        <w:t>)</w:t>
      </w:r>
      <w:r w:rsidRPr="00DC07A8">
        <w:rPr>
          <w:rFonts w:ascii="Times New Roman" w:hAnsi="Times New Roman"/>
          <w:b/>
          <w:color w:val="000000"/>
          <w:sz w:val="18"/>
          <w:szCs w:val="18"/>
        </w:rPr>
        <w:t>from</w:t>
      </w:r>
      <w:proofErr w:type="gramEnd"/>
      <w:r w:rsidRPr="00DC07A8">
        <w:rPr>
          <w:rFonts w:ascii="Times New Roman" w:hAnsi="Times New Roman"/>
          <w:b/>
          <w:color w:val="000000"/>
          <w:sz w:val="18"/>
          <w:szCs w:val="18"/>
        </w:rPr>
        <w:t xml:space="preserve"> excel*</w:t>
      </w:r>
      <w:r w:rsidR="00DC07A8">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import</w:t>
      </w:r>
      <w:proofErr w:type="gramEnd"/>
      <w:r w:rsidRPr="0019522E">
        <w:rPr>
          <w:rFonts w:ascii="Times New Roman" w:hAnsi="Times New Roman"/>
          <w:color w:val="000000"/>
          <w:sz w:val="18"/>
          <w:szCs w:val="18"/>
        </w:rPr>
        <w:t xml:space="preserve"> excel "D:\Uni\Thesis\Research\Orbis_Export_1.xls", sheet("ROE</w:t>
      </w:r>
      <w:r w:rsidR="00002ABA">
        <w:rPr>
          <w:rFonts w:ascii="Times New Roman" w:hAnsi="Times New Roman"/>
          <w:color w:val="000000"/>
          <w:sz w:val="18"/>
          <w:szCs w:val="18"/>
        </w:rPr>
        <w:t xml:space="preserve"> (BT)</w:t>
      </w:r>
      <w:r w:rsidRPr="0019522E">
        <w:rPr>
          <w:rFonts w:ascii="Times New Roman" w:hAnsi="Times New Roman"/>
          <w:color w:val="000000"/>
          <w:sz w:val="18"/>
          <w:szCs w:val="18"/>
        </w:rPr>
        <w:t>") firstrow</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DC07A8" w:rsidP="0019522E">
      <w:pPr>
        <w:widowControl w:val="0"/>
        <w:autoSpaceDE w:val="0"/>
        <w:autoSpaceDN w:val="0"/>
        <w:adjustRightInd w:val="0"/>
        <w:spacing w:after="0" w:line="240" w:lineRule="auto"/>
        <w:rPr>
          <w:rFonts w:ascii="Times New Roman" w:hAnsi="Times New Roman"/>
          <w:b/>
          <w:color w:val="000000"/>
          <w:sz w:val="18"/>
          <w:szCs w:val="18"/>
        </w:rPr>
      </w:pPr>
      <w:r w:rsidRPr="00DC07A8">
        <w:rPr>
          <w:rFonts w:ascii="Times New Roman" w:hAnsi="Times New Roman"/>
          <w:b/>
          <w:color w:val="000000"/>
          <w:sz w:val="18"/>
          <w:szCs w:val="18"/>
        </w:rPr>
        <w:t>**</w:t>
      </w:r>
      <w:r w:rsidR="0019522E" w:rsidRPr="00DC07A8">
        <w:rPr>
          <w:rFonts w:ascii="Times New Roman" w:hAnsi="Times New Roman"/>
          <w:b/>
          <w:color w:val="000000"/>
          <w:sz w:val="18"/>
          <w:szCs w:val="18"/>
        </w:rPr>
        <w:t>*Rename variables*</w:t>
      </w:r>
      <w:r w:rsidRPr="00DC07A8">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ROEusingPLbeforetaxYear Year1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M Year2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 Year3</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O Year4</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P Year5</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Q Year6</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 Year7</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S Year8</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T Year9</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GUOTotal GUOPercentage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GUOCountryISOcoGermany GUOCountry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CountryISOCode 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NACERev2Corecode4digits MarketCode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Lastavailyear LastAvailYear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BvDIndepIndic BVDCode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A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ROEusingPLbeforetaxLasta CurrentROE</w:t>
      </w:r>
      <w:r w:rsidR="00002ABA">
        <w:rPr>
          <w:rFonts w:ascii="Times New Roman" w:hAnsi="Times New Roman"/>
          <w:color w:val="000000"/>
          <w:sz w:val="18"/>
          <w:szCs w:val="18"/>
        </w:rPr>
        <w:t>_BT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DC07A8" w:rsidP="0019522E">
      <w:pPr>
        <w:widowControl w:val="0"/>
        <w:autoSpaceDE w:val="0"/>
        <w:autoSpaceDN w:val="0"/>
        <w:adjustRightInd w:val="0"/>
        <w:spacing w:after="0" w:line="240" w:lineRule="auto"/>
        <w:rPr>
          <w:rFonts w:ascii="Times New Roman" w:hAnsi="Times New Roman"/>
          <w:color w:val="000000"/>
          <w:sz w:val="18"/>
          <w:szCs w:val="18"/>
        </w:rPr>
      </w:pPr>
      <w:r>
        <w:rPr>
          <w:rFonts w:ascii="Times New Roman" w:hAnsi="Times New Roman"/>
          <w:color w:val="000000"/>
          <w:sz w:val="18"/>
          <w:szCs w:val="18"/>
        </w:rPr>
        <w:t>**</w:t>
      </w:r>
      <w:r w:rsidR="0019522E" w:rsidRPr="0019522E">
        <w:rPr>
          <w:rFonts w:ascii="Times New Roman" w:hAnsi="Times New Roman"/>
          <w:color w:val="000000"/>
          <w:sz w:val="18"/>
          <w:szCs w:val="18"/>
        </w:rPr>
        <w:t>*Drop empty lines*</w:t>
      </w:r>
      <w:r>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NumericVar = "2802" in 2802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DC07A8" w:rsidP="0019522E">
      <w:pPr>
        <w:widowControl w:val="0"/>
        <w:autoSpaceDE w:val="0"/>
        <w:autoSpaceDN w:val="0"/>
        <w:adjustRightInd w:val="0"/>
        <w:spacing w:after="0" w:line="240" w:lineRule="auto"/>
        <w:rPr>
          <w:rFonts w:ascii="Times New Roman" w:hAnsi="Times New Roman"/>
          <w:color w:val="000000"/>
          <w:sz w:val="18"/>
          <w:szCs w:val="18"/>
        </w:rPr>
      </w:pPr>
      <w:r w:rsidRPr="00DC07A8">
        <w:rPr>
          <w:rFonts w:ascii="Times New Roman" w:hAnsi="Times New Roman"/>
          <w:color w:val="000000"/>
          <w:sz w:val="18"/>
          <w:szCs w:val="18"/>
        </w:rPr>
        <w:t>***Reshaping the data</w:t>
      </w:r>
      <w:r w:rsidR="0019522E" w:rsidRPr="00DC07A8">
        <w:rPr>
          <w:rFonts w:ascii="Times New Roman" w:hAnsi="Times New Roman"/>
          <w:color w:val="000000"/>
          <w:sz w:val="18"/>
          <w:szCs w:val="18"/>
        </w:rPr>
        <w:t>*</w:t>
      </w:r>
      <w:r w:rsidRPr="00DC07A8">
        <w:rPr>
          <w:rFonts w:ascii="Times New Roman" w:hAnsi="Times New Roman"/>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NumericVar,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reshape</w:t>
      </w:r>
      <w:proofErr w:type="gramEnd"/>
      <w:r w:rsidRPr="0019522E">
        <w:rPr>
          <w:rFonts w:ascii="Times New Roman" w:hAnsi="Times New Roman"/>
          <w:color w:val="000000"/>
          <w:sz w:val="18"/>
          <w:szCs w:val="18"/>
        </w:rPr>
        <w:t xml:space="preserve"> long Year, i(NumericVar)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LastAvailYear, force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Year ROE</w:t>
      </w:r>
      <w:r w:rsidR="00002ABA">
        <w:rPr>
          <w:rFonts w:ascii="Times New Roman" w:hAnsi="Times New Roman"/>
          <w:color w:val="000000"/>
          <w:sz w:val="18"/>
          <w:szCs w:val="18"/>
        </w:rPr>
        <w:t>_BT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Year=LastAvailYear-j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j,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j=-j</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j NumericYear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ROE</w:t>
      </w:r>
      <w:r w:rsidR="00002ABA">
        <w:rPr>
          <w:rFonts w:ascii="Times New Roman" w:hAnsi="Times New Roman"/>
          <w:color w:val="000000"/>
          <w:sz w:val="18"/>
          <w:szCs w:val="18"/>
        </w:rPr>
        <w:t>_BT</w:t>
      </w:r>
      <w:r w:rsidRPr="0019522E">
        <w:rPr>
          <w:rFonts w:ascii="Times New Roman" w:hAnsi="Times New Roman"/>
          <w:color w:val="000000"/>
          <w:sz w:val="18"/>
          <w:szCs w:val="18"/>
        </w:rPr>
        <w:t>,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Companyname Year,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save</w:t>
      </w:r>
      <w:proofErr w:type="gramEnd"/>
      <w:r w:rsidRPr="0019522E">
        <w:rPr>
          <w:rFonts w:ascii="Times New Roman" w:hAnsi="Times New Roman"/>
          <w:color w:val="000000"/>
          <w:sz w:val="18"/>
          <w:szCs w:val="18"/>
        </w:rPr>
        <w:t xml:space="preserve"> "D:\Uni\Thesis\Research\Stata Variables files\Sub Datasets New\ROE</w:t>
      </w:r>
      <w:r w:rsidR="00002ABA">
        <w:rPr>
          <w:rFonts w:ascii="Times New Roman" w:hAnsi="Times New Roman"/>
          <w:color w:val="000000"/>
          <w:sz w:val="18"/>
          <w:szCs w:val="18"/>
        </w:rPr>
        <w:t>(BT)</w:t>
      </w:r>
      <w:r w:rsidRPr="0019522E">
        <w:rPr>
          <w:rFonts w:ascii="Times New Roman" w:hAnsi="Times New Roman"/>
          <w:color w:val="000000"/>
          <w:sz w:val="18"/>
          <w:szCs w:val="18"/>
        </w:rPr>
        <w:t>.dta",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DC07A8" w:rsidP="0019522E">
      <w:pPr>
        <w:widowControl w:val="0"/>
        <w:autoSpaceDE w:val="0"/>
        <w:autoSpaceDN w:val="0"/>
        <w:adjustRightInd w:val="0"/>
        <w:spacing w:after="0" w:line="240" w:lineRule="auto"/>
        <w:rPr>
          <w:rFonts w:ascii="Times New Roman" w:hAnsi="Times New Roman"/>
          <w:b/>
          <w:color w:val="000000"/>
          <w:sz w:val="18"/>
          <w:szCs w:val="18"/>
        </w:rPr>
      </w:pPr>
      <w:r>
        <w:rPr>
          <w:rFonts w:ascii="Times New Roman" w:hAnsi="Times New Roman"/>
          <w:b/>
          <w:color w:val="000000"/>
          <w:sz w:val="18"/>
          <w:szCs w:val="18"/>
        </w:rPr>
        <w:t>***Merging all data***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use</w:t>
      </w:r>
      <w:proofErr w:type="gramEnd"/>
      <w:r w:rsidRPr="0019522E">
        <w:rPr>
          <w:rFonts w:ascii="Times New Roman" w:hAnsi="Times New Roman"/>
          <w:color w:val="000000"/>
          <w:sz w:val="18"/>
          <w:szCs w:val="18"/>
        </w:rPr>
        <w:t xml:space="preserve"> "D:\Uni\Thesis\Research\Stata Variables files\Trial\Net Income.dta"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merge</w:t>
      </w:r>
      <w:proofErr w:type="gramEnd"/>
      <w:r w:rsidRPr="0019522E">
        <w:rPr>
          <w:rFonts w:ascii="Times New Roman" w:hAnsi="Times New Roman"/>
          <w:color w:val="000000"/>
          <w:sz w:val="18"/>
          <w:szCs w:val="18"/>
        </w:rPr>
        <w:t xml:space="preserve"> 1:1 Companyname Year using "D:\Uni\Thesis\Research\Stata Variables files\Trial\Net Profit.dta"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_merge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merge</w:t>
      </w:r>
      <w:proofErr w:type="gramEnd"/>
      <w:r w:rsidRPr="0019522E">
        <w:rPr>
          <w:rFonts w:ascii="Times New Roman" w:hAnsi="Times New Roman"/>
          <w:color w:val="000000"/>
          <w:sz w:val="18"/>
          <w:szCs w:val="18"/>
        </w:rPr>
        <w:t xml:space="preserve"> 1:1 Companyname Year using "D:\Uni\Thesis\Research\Stata Variables files\Trial\Operating Revenue.dta"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_merge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merge</w:t>
      </w:r>
      <w:proofErr w:type="gramEnd"/>
      <w:r w:rsidRPr="0019522E">
        <w:rPr>
          <w:rFonts w:ascii="Times New Roman" w:hAnsi="Times New Roman"/>
          <w:color w:val="000000"/>
          <w:sz w:val="18"/>
          <w:szCs w:val="18"/>
        </w:rPr>
        <w:t xml:space="preserve"> 1:1 Companyname Year using "D:\Uni\Thesis\Research\Stata Variables files\Trial\Enterprise Value.dta"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_merge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merge</w:t>
      </w:r>
      <w:proofErr w:type="gramEnd"/>
      <w:r w:rsidRPr="0019522E">
        <w:rPr>
          <w:rFonts w:ascii="Times New Roman" w:hAnsi="Times New Roman"/>
          <w:color w:val="000000"/>
          <w:sz w:val="18"/>
          <w:szCs w:val="18"/>
        </w:rPr>
        <w:t xml:space="preserve"> 1:1 Companyname Year using "D:\Uni\Thesis\Research\Stata Variables files\Trial\Total Assets.dta"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_merge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merge</w:t>
      </w:r>
      <w:proofErr w:type="gramEnd"/>
      <w:r w:rsidRPr="0019522E">
        <w:rPr>
          <w:rFonts w:ascii="Times New Roman" w:hAnsi="Times New Roman"/>
          <w:color w:val="000000"/>
          <w:sz w:val="18"/>
          <w:szCs w:val="18"/>
        </w:rPr>
        <w:t xml:space="preserve"> 1:1 Companyname Year using "D:\Uni\Thesis\Research\Stata Variables files\Trial\Loans.dta"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_merge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merge</w:t>
      </w:r>
      <w:proofErr w:type="gramEnd"/>
      <w:r w:rsidRPr="0019522E">
        <w:rPr>
          <w:rFonts w:ascii="Times New Roman" w:hAnsi="Times New Roman"/>
          <w:color w:val="000000"/>
          <w:sz w:val="18"/>
          <w:szCs w:val="18"/>
        </w:rPr>
        <w:t xml:space="preserve"> 1:1 Companyname Year using "D:\Uni\Thesis\Research\Stata Variables files\Trial\Investments.dta"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_merge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merge</w:t>
      </w:r>
      <w:proofErr w:type="gramEnd"/>
      <w:r w:rsidRPr="0019522E">
        <w:rPr>
          <w:rFonts w:ascii="Times New Roman" w:hAnsi="Times New Roman"/>
          <w:color w:val="000000"/>
          <w:sz w:val="18"/>
          <w:szCs w:val="18"/>
        </w:rPr>
        <w:t xml:space="preserve"> 1:1 Companyname Year using "D:\Uni\Thesis\Research\Stata Variables files\Trial\Gross Sales.dta"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_merge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merge</w:t>
      </w:r>
      <w:proofErr w:type="gramEnd"/>
      <w:r w:rsidRPr="0019522E">
        <w:rPr>
          <w:rFonts w:ascii="Times New Roman" w:hAnsi="Times New Roman"/>
          <w:color w:val="000000"/>
          <w:sz w:val="18"/>
          <w:szCs w:val="18"/>
        </w:rPr>
        <w:t xml:space="preserve"> 1:1 Companyname Year using "D:\Uni\Thesis\Research\Stata Variables files\Trial\Sales.dta"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_merge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merge</w:t>
      </w:r>
      <w:proofErr w:type="gramEnd"/>
      <w:r w:rsidRPr="0019522E">
        <w:rPr>
          <w:rFonts w:ascii="Times New Roman" w:hAnsi="Times New Roman"/>
          <w:color w:val="000000"/>
          <w:sz w:val="18"/>
          <w:szCs w:val="18"/>
        </w:rPr>
        <w:t xml:space="preserve"> 1:1 Companyname Year using "D:\Uni\Thesis\Research\Stata Variables files\Trial\Employees.dta"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_merge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merge</w:t>
      </w:r>
      <w:proofErr w:type="gramEnd"/>
      <w:r w:rsidRPr="0019522E">
        <w:rPr>
          <w:rFonts w:ascii="Times New Roman" w:hAnsi="Times New Roman"/>
          <w:color w:val="000000"/>
          <w:sz w:val="18"/>
          <w:szCs w:val="18"/>
        </w:rPr>
        <w:t xml:space="preserve"> 1:1 Companyname Year using "D:\Uni\Thesis\Research\Stata Variables files\Trial\ROA.dta"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_merge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merge</w:t>
      </w:r>
      <w:proofErr w:type="gramEnd"/>
      <w:r w:rsidRPr="0019522E">
        <w:rPr>
          <w:rFonts w:ascii="Times New Roman" w:hAnsi="Times New Roman"/>
          <w:color w:val="000000"/>
          <w:sz w:val="18"/>
          <w:szCs w:val="18"/>
        </w:rPr>
        <w:t xml:space="preserve"> 1:1 Companyname Year using "D:\Uni\Thesis\Research\Stata Variables files\Trial\ROE.dta"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_merge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merge</w:t>
      </w:r>
      <w:proofErr w:type="gramEnd"/>
      <w:r w:rsidRPr="0019522E">
        <w:rPr>
          <w:rFonts w:ascii="Times New Roman" w:hAnsi="Times New Roman"/>
          <w:color w:val="000000"/>
          <w:sz w:val="18"/>
          <w:szCs w:val="18"/>
        </w:rPr>
        <w:t xml:space="preserve"> 1:1 Companyname Year using "D:\Uni\Thesis\Research\Stata Variables files\Trial\ROE</w:t>
      </w:r>
      <w:r w:rsidR="00002ABA">
        <w:rPr>
          <w:rFonts w:ascii="Times New Roman" w:hAnsi="Times New Roman"/>
          <w:color w:val="000000"/>
          <w:sz w:val="18"/>
          <w:szCs w:val="18"/>
        </w:rPr>
        <w:t>(BT)</w:t>
      </w:r>
      <w:r w:rsidRPr="0019522E">
        <w:rPr>
          <w:rFonts w:ascii="Times New Roman" w:hAnsi="Times New Roman"/>
          <w:color w:val="000000"/>
          <w:sz w:val="18"/>
          <w:szCs w:val="18"/>
        </w:rPr>
        <w:t>.dta"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_merge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save</w:t>
      </w:r>
      <w:proofErr w:type="gramEnd"/>
      <w:r w:rsidRPr="0019522E">
        <w:rPr>
          <w:rFonts w:ascii="Times New Roman" w:hAnsi="Times New Roman"/>
          <w:color w:val="000000"/>
          <w:sz w:val="18"/>
          <w:szCs w:val="18"/>
        </w:rPr>
        <w:t xml:space="preserve"> "D:\Uni\Thesis\Research\Stata Variables files\Trial\Complete.dta"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19522E" w:rsidP="0019522E">
      <w:pPr>
        <w:widowControl w:val="0"/>
        <w:autoSpaceDE w:val="0"/>
        <w:autoSpaceDN w:val="0"/>
        <w:adjustRightInd w:val="0"/>
        <w:spacing w:after="0" w:line="240" w:lineRule="auto"/>
        <w:rPr>
          <w:rFonts w:ascii="Times New Roman" w:hAnsi="Times New Roman"/>
          <w:b/>
          <w:color w:val="000000"/>
          <w:sz w:val="18"/>
          <w:szCs w:val="18"/>
        </w:rPr>
      </w:pPr>
      <w:r w:rsidRPr="00DC07A8">
        <w:rPr>
          <w:rFonts w:ascii="Times New Roman" w:hAnsi="Times New Roman"/>
          <w:b/>
          <w:color w:val="000000"/>
          <w:sz w:val="18"/>
          <w:szCs w:val="18"/>
        </w:rPr>
        <w:t xml:space="preserve">*** Dropping data </w:t>
      </w:r>
      <w:r w:rsidR="001A2835">
        <w:rPr>
          <w:rFonts w:ascii="Times New Roman" w:hAnsi="Times New Roman"/>
          <w:b/>
          <w:color w:val="000000"/>
          <w:sz w:val="18"/>
          <w:szCs w:val="18"/>
        </w:rPr>
        <w:t>and Generating MNE dummy</w:t>
      </w:r>
      <w:r w:rsidRPr="00DC07A8">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use</w:t>
      </w:r>
      <w:proofErr w:type="gramEnd"/>
      <w:r w:rsidRPr="0019522E">
        <w:rPr>
          <w:rFonts w:ascii="Times New Roman" w:hAnsi="Times New Roman"/>
          <w:color w:val="000000"/>
          <w:sz w:val="18"/>
          <w:szCs w:val="18"/>
        </w:rPr>
        <w:t xml:space="preserve"> "D:\Uni\Thesis\Research\Stata Variables files\Trial\Complete.dta"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NumericYear CurrentNetIncome CurrentNetProfit CurrentOperatingRev CurrentEnterpriseValue CurrentTotalAssets CurrentLoans CurrentInvestments CurrentGrossSales CurrentSales Current</w:t>
      </w:r>
      <w:r w:rsidR="00002ABA">
        <w:rPr>
          <w:rFonts w:ascii="Times New Roman" w:hAnsi="Times New Roman"/>
          <w:color w:val="000000"/>
          <w:sz w:val="18"/>
          <w:szCs w:val="18"/>
        </w:rPr>
        <w:t>Employees CurrentROA CurrentROE</w:t>
      </w:r>
      <w:r w:rsidRPr="0019522E">
        <w:rPr>
          <w:rFonts w:ascii="Times New Roman" w:hAnsi="Times New Roman"/>
          <w:color w:val="000000"/>
          <w:sz w:val="18"/>
          <w:szCs w:val="18"/>
        </w:rPr>
        <w:t xml:space="preserve"> CurrentROE</w:t>
      </w:r>
      <w:r w:rsidR="00002ABA">
        <w:rPr>
          <w:rFonts w:ascii="Times New Roman" w:hAnsi="Times New Roman"/>
          <w:color w:val="000000"/>
          <w:sz w:val="18"/>
          <w:szCs w:val="18"/>
        </w:rPr>
        <w:t>_BT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sort</w:t>
      </w:r>
      <w:proofErr w:type="gramEnd"/>
      <w:r w:rsidRPr="0019522E">
        <w:rPr>
          <w:rFonts w:ascii="Times New Roman" w:hAnsi="Times New Roman"/>
          <w:color w:val="000000"/>
          <w:sz w:val="18"/>
          <w:szCs w:val="18"/>
        </w:rPr>
        <w:t xml:space="preserve"> NumericVar 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MNE = 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MNE =0 if missing(GUOName)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MNE =0 if GUOCountry== "China"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NetIncome NetProfit OperatingRevenue EnterpriseValue TotalAssets Loans Investments GrossSales Sales Employees ROA ROE</w:t>
      </w:r>
      <w:r w:rsidR="00002ABA">
        <w:rPr>
          <w:rFonts w:ascii="Times New Roman" w:hAnsi="Times New Roman"/>
          <w:color w:val="000000"/>
          <w:sz w:val="18"/>
          <w:szCs w:val="18"/>
        </w:rPr>
        <w:t xml:space="preserve"> </w:t>
      </w:r>
      <w:r w:rsidRPr="0019522E">
        <w:rPr>
          <w:rFonts w:ascii="Times New Roman" w:hAnsi="Times New Roman"/>
          <w:color w:val="000000"/>
          <w:sz w:val="18"/>
          <w:szCs w:val="18"/>
        </w:rPr>
        <w:t>ROE</w:t>
      </w:r>
      <w:r w:rsidR="00002ABA">
        <w:rPr>
          <w:rFonts w:ascii="Times New Roman" w:hAnsi="Times New Roman"/>
          <w:color w:val="000000"/>
          <w:sz w:val="18"/>
          <w:szCs w:val="18"/>
        </w:rPr>
        <w:t>_BT</w:t>
      </w:r>
      <w:r w:rsidRPr="0019522E">
        <w:rPr>
          <w:rFonts w:ascii="Times New Roman" w:hAnsi="Times New Roman"/>
          <w:color w:val="000000"/>
          <w:sz w:val="18"/>
          <w:szCs w:val="18"/>
        </w:rPr>
        <w:t>, replace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codebook</w:t>
      </w:r>
      <w:proofErr w:type="gramEnd"/>
      <w:r w:rsidRPr="0019522E">
        <w:rPr>
          <w:rFonts w:ascii="Times New Roman" w:hAnsi="Times New Roman"/>
          <w:color w:val="000000"/>
          <w:sz w:val="18"/>
          <w:szCs w:val="18"/>
        </w:rPr>
        <w:t xml:space="preserve"> 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Year&lt;2006</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Year&gt;2010</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Marketcapitalisation =="n.a." &amp; NetIncome==. &amp; NetProfit==. &amp; OperatingRevenue==. &amp; EnterpriseValue==. &amp; TotalAssets==. &amp; Loans==. &amp; Investments==. &amp; GrossSales==. &amp; Sales==. &amp; Employees==. &amp; ROA==. &amp; ROE==. &amp; ROE</w:t>
      </w:r>
      <w:r w:rsidR="00002ABA">
        <w:rPr>
          <w:rFonts w:ascii="Times New Roman" w:hAnsi="Times New Roman"/>
          <w:color w:val="000000"/>
          <w:sz w:val="18"/>
          <w:szCs w:val="18"/>
        </w:rPr>
        <w:t>_BT</w:t>
      </w:r>
      <w:r w:rsidRPr="0019522E">
        <w:rPr>
          <w:rFonts w:ascii="Times New Roman" w:hAnsi="Times New Roman"/>
          <w:color w:val="000000"/>
          <w:sz w:val="18"/>
          <w:szCs w:val="18"/>
        </w:rPr>
        <w:t>==.</w:t>
      </w:r>
    </w:p>
    <w:p w:rsid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A2835" w:rsidRPr="0019522E" w:rsidRDefault="001A2835"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19522E" w:rsidP="0019522E">
      <w:pPr>
        <w:widowControl w:val="0"/>
        <w:autoSpaceDE w:val="0"/>
        <w:autoSpaceDN w:val="0"/>
        <w:adjustRightInd w:val="0"/>
        <w:spacing w:after="0" w:line="240" w:lineRule="auto"/>
        <w:rPr>
          <w:rFonts w:ascii="Times New Roman" w:hAnsi="Times New Roman"/>
          <w:b/>
          <w:color w:val="000000"/>
          <w:sz w:val="18"/>
          <w:szCs w:val="18"/>
        </w:rPr>
      </w:pPr>
      <w:r w:rsidRPr="00DC07A8">
        <w:rPr>
          <w:rFonts w:ascii="Times New Roman" w:hAnsi="Times New Roman"/>
          <w:b/>
          <w:color w:val="000000"/>
          <w:sz w:val="18"/>
          <w:szCs w:val="18"/>
        </w:rPr>
        <w:lastRenderedPageBreak/>
        <w:t>*** Creating New Dataset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import</w:t>
      </w:r>
      <w:proofErr w:type="gramEnd"/>
      <w:r w:rsidRPr="0019522E">
        <w:rPr>
          <w:rFonts w:ascii="Times New Roman" w:hAnsi="Times New Roman"/>
          <w:color w:val="000000"/>
          <w:sz w:val="18"/>
          <w:szCs w:val="18"/>
        </w:rPr>
        <w:t xml:space="preserve"> excel "D:\Uni\Thesis\Research\orbis export extra data.xls", sheet("Results") firstrowdrop CountryISOCode NACERev2Corecode4digits Conscode Lastavailyear BvDIndepIndic GUOName Numberoftrademarks Mainproductsandservices Noofrecordedbranchlocations Sizeestimate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A NumericVar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Categoryofthecompany Size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Noofrecordedshareholders Shareholders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ListedDelistedUnlisted Listing</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CurrentmarketcapitalisationthN Marketcapitalisation</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Numberofpatents Patents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Noofrecordedsubsidiaries NumberOfSubsidiaries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Mainactivity MainActivity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SizeCompany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SizeCompany = 1 if Size =="Small company" </w:t>
      </w:r>
      <w:r w:rsidRPr="0019522E">
        <w:rPr>
          <w:rFonts w:ascii="Times New Roman" w:hAnsi="Times New Roman"/>
          <w:color w:val="000000"/>
          <w:sz w:val="18"/>
          <w:szCs w:val="18"/>
        </w:rPr>
        <w:tab/>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SizeCompany = 2 if Size =="Medium sized company"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SizeCompany = 3 if Size =="Large company"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SizeCompany = 4 if Size =="Very large company"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Size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rename</w:t>
      </w:r>
      <w:proofErr w:type="gramEnd"/>
      <w:r w:rsidRPr="0019522E">
        <w:rPr>
          <w:rFonts w:ascii="Times New Roman" w:hAnsi="Times New Roman"/>
          <w:color w:val="000000"/>
          <w:sz w:val="18"/>
          <w:szCs w:val="18"/>
        </w:rPr>
        <w:t xml:space="preserve"> SizeCompany  Size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Activity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Activity = 1 if MainActivity =="Manufacturing"</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Activity = 2 if MainActivity =="Manufacturing; Services"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Activity = 2 if MainActivity =="Services"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Activity  = 2 if MainActivity =="Services; Manufacturing"</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Activity  = 3 if MainActivity =="Wholesale"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Activity  = 3 if MainActivity =="Wholesale; Retail"</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Activity  = 3 if MainActivity =="Manufacturing; Wholesale"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Activity  = 3 if MainActivity =="Manufacturing; Wholesale; Services"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MainActivity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destring</w:t>
      </w:r>
      <w:proofErr w:type="gramEnd"/>
      <w:r w:rsidRPr="0019522E">
        <w:rPr>
          <w:rFonts w:ascii="Times New Roman" w:hAnsi="Times New Roman"/>
          <w:color w:val="000000"/>
          <w:sz w:val="18"/>
          <w:szCs w:val="18"/>
        </w:rPr>
        <w:t xml:space="preserve"> NumericVar, replace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merge</w:t>
      </w:r>
      <w:proofErr w:type="gramEnd"/>
      <w:r w:rsidRPr="0019522E">
        <w:rPr>
          <w:rFonts w:ascii="Times New Roman" w:hAnsi="Times New Roman"/>
          <w:color w:val="000000"/>
          <w:sz w:val="18"/>
          <w:szCs w:val="18"/>
        </w:rPr>
        <w:t xml:space="preserve"> m:m Companyname using "E:\Uni\Thesis\Research\Stata Variables files\Complete.dta"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r w:rsidRPr="0019522E">
        <w:rPr>
          <w:rFonts w:ascii="Times New Roman" w:hAnsi="Times New Roman"/>
          <w:color w:val="000000"/>
          <w:sz w:val="18"/>
          <w:szCs w:val="18"/>
        </w:rPr>
        <w:t>Save "D:\Uni\Thesis\Research\Stata Variables files\Trial\Final Dataset.dta"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19522E" w:rsidP="0019522E">
      <w:pPr>
        <w:widowControl w:val="0"/>
        <w:autoSpaceDE w:val="0"/>
        <w:autoSpaceDN w:val="0"/>
        <w:adjustRightInd w:val="0"/>
        <w:spacing w:after="0" w:line="240" w:lineRule="auto"/>
        <w:rPr>
          <w:rFonts w:ascii="Times New Roman" w:hAnsi="Times New Roman"/>
          <w:b/>
          <w:color w:val="000000"/>
          <w:sz w:val="18"/>
          <w:szCs w:val="18"/>
        </w:rPr>
      </w:pPr>
      <w:r w:rsidRPr="00DC07A8">
        <w:rPr>
          <w:rFonts w:ascii="Times New Roman" w:hAnsi="Times New Roman"/>
          <w:b/>
          <w:color w:val="000000"/>
          <w:sz w:val="18"/>
          <w:szCs w:val="18"/>
        </w:rPr>
        <w:t>***Editing New Dataset***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_merge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LastAvailYear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MarketCode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76758" w:rsidRDefault="0019522E" w:rsidP="0019522E">
      <w:pPr>
        <w:widowControl w:val="0"/>
        <w:autoSpaceDE w:val="0"/>
        <w:autoSpaceDN w:val="0"/>
        <w:adjustRightInd w:val="0"/>
        <w:spacing w:after="0" w:line="240" w:lineRule="auto"/>
        <w:rPr>
          <w:rFonts w:ascii="Times New Roman" w:hAnsi="Times New Roman"/>
          <w:color w:val="000000"/>
          <w:sz w:val="18"/>
          <w:szCs w:val="18"/>
          <w:lang w:val="nl-NL"/>
        </w:rPr>
      </w:pPr>
      <w:r w:rsidRPr="00176758">
        <w:rPr>
          <w:rFonts w:ascii="Times New Roman" w:hAnsi="Times New Roman"/>
          <w:color w:val="000000"/>
          <w:sz w:val="18"/>
          <w:szCs w:val="18"/>
          <w:lang w:val="nl-NL"/>
        </w:rPr>
        <w:t xml:space="preserve">drop Conscode </w:t>
      </w:r>
    </w:p>
    <w:p w:rsidR="0019522E" w:rsidRPr="00176758" w:rsidRDefault="0019522E" w:rsidP="0019522E">
      <w:pPr>
        <w:widowControl w:val="0"/>
        <w:autoSpaceDE w:val="0"/>
        <w:autoSpaceDN w:val="0"/>
        <w:adjustRightInd w:val="0"/>
        <w:spacing w:after="0" w:line="240" w:lineRule="auto"/>
        <w:rPr>
          <w:rFonts w:ascii="Times New Roman" w:hAnsi="Times New Roman"/>
          <w:color w:val="000000"/>
          <w:sz w:val="18"/>
          <w:szCs w:val="18"/>
          <w:lang w:val="nl-NL"/>
        </w:rPr>
      </w:pPr>
    </w:p>
    <w:p w:rsidR="0019522E" w:rsidRPr="00176758" w:rsidRDefault="0019522E" w:rsidP="0019522E">
      <w:pPr>
        <w:widowControl w:val="0"/>
        <w:autoSpaceDE w:val="0"/>
        <w:autoSpaceDN w:val="0"/>
        <w:adjustRightInd w:val="0"/>
        <w:spacing w:after="0" w:line="240" w:lineRule="auto"/>
        <w:rPr>
          <w:rFonts w:ascii="Times New Roman" w:hAnsi="Times New Roman"/>
          <w:color w:val="000000"/>
          <w:sz w:val="18"/>
          <w:szCs w:val="18"/>
          <w:lang w:val="nl-NL"/>
        </w:rPr>
      </w:pPr>
      <w:r w:rsidRPr="00176758">
        <w:rPr>
          <w:rFonts w:ascii="Times New Roman" w:hAnsi="Times New Roman"/>
          <w:color w:val="000000"/>
          <w:sz w:val="18"/>
          <w:szCs w:val="18"/>
          <w:lang w:val="nl-NL"/>
        </w:rPr>
        <w:t xml:space="preserve">drop BVDCode </w:t>
      </w:r>
    </w:p>
    <w:p w:rsidR="0019522E" w:rsidRPr="00176758" w:rsidRDefault="0019522E" w:rsidP="0019522E">
      <w:pPr>
        <w:widowControl w:val="0"/>
        <w:autoSpaceDE w:val="0"/>
        <w:autoSpaceDN w:val="0"/>
        <w:adjustRightInd w:val="0"/>
        <w:spacing w:after="0" w:line="240" w:lineRule="auto"/>
        <w:rPr>
          <w:rFonts w:ascii="Times New Roman" w:hAnsi="Times New Roman"/>
          <w:color w:val="000000"/>
          <w:sz w:val="18"/>
          <w:szCs w:val="18"/>
          <w:lang w:val="nl-NL"/>
        </w:rPr>
      </w:pPr>
    </w:p>
    <w:p w:rsidR="0019522E" w:rsidRPr="00176758" w:rsidRDefault="0019522E" w:rsidP="0019522E">
      <w:pPr>
        <w:widowControl w:val="0"/>
        <w:autoSpaceDE w:val="0"/>
        <w:autoSpaceDN w:val="0"/>
        <w:adjustRightInd w:val="0"/>
        <w:spacing w:after="0" w:line="240" w:lineRule="auto"/>
        <w:rPr>
          <w:rFonts w:ascii="Times New Roman" w:hAnsi="Times New Roman"/>
          <w:color w:val="000000"/>
          <w:sz w:val="18"/>
          <w:szCs w:val="18"/>
          <w:lang w:val="nl-NL"/>
        </w:rPr>
      </w:pPr>
      <w:r w:rsidRPr="00176758">
        <w:rPr>
          <w:rFonts w:ascii="Times New Roman" w:hAnsi="Times New Roman"/>
          <w:color w:val="000000"/>
          <w:sz w:val="18"/>
          <w:szCs w:val="18"/>
          <w:lang w:val="nl-NL"/>
        </w:rPr>
        <w:t>drop GUOPercentage</w:t>
      </w:r>
    </w:p>
    <w:p w:rsidR="0019522E" w:rsidRPr="00176758" w:rsidRDefault="0019522E" w:rsidP="0019522E">
      <w:pPr>
        <w:widowControl w:val="0"/>
        <w:autoSpaceDE w:val="0"/>
        <w:autoSpaceDN w:val="0"/>
        <w:adjustRightInd w:val="0"/>
        <w:spacing w:after="0" w:line="240" w:lineRule="auto"/>
        <w:rPr>
          <w:rFonts w:ascii="Times New Roman" w:hAnsi="Times New Roman"/>
          <w:color w:val="000000"/>
          <w:sz w:val="18"/>
          <w:szCs w:val="18"/>
          <w:lang w:val="nl-NL"/>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Listed=.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Listed = 0 if Listing =="Unlisted"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Listed = 1 if Listing =="Listed"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Listing</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WesternEconomies=.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WesternEconomies=1 if GUOCountry=="Canada"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WesternEconomies=1 if GUOCountry=="France"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WesternEconomies=1 if GUOCountry=="Sweden"</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WesternEconomies=1 if GUOCountry=="Switzerland"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WesternEconomies=1 if GUOCountry=="United Kingdom"</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WesternEconomies=1 if GUOCountry=="United States"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WesternEconomies=1 if GUOCountry=="Virgin Islands (UK)"</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WesternEconomies=0 if GUOCountry=="Belize"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WesternEconomies=0 if GUOCountry=="Hong Kong"</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WesternEconomies=0 if GUOCountry=="Indonesia"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WesternEconomies=0 if GUOCountry=="Japan"</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WesternEconomies=0 if GUOCountry=="Korea"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WesternEconomies=0 if GUOCountry=="Malaysia"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WesternEconomies=0 if GUOCountry=="Mauritius"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WesternEconomies=0 if GUOCountry=="Singapore"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replace</w:t>
      </w:r>
      <w:proofErr w:type="gramEnd"/>
      <w:r w:rsidRPr="0019522E">
        <w:rPr>
          <w:rFonts w:ascii="Times New Roman" w:hAnsi="Times New Roman"/>
          <w:color w:val="000000"/>
          <w:sz w:val="18"/>
          <w:szCs w:val="18"/>
        </w:rPr>
        <w:t xml:space="preserve"> WesternEconomies=0 if GUOCountry=="Taiwan"</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egen</w:t>
      </w:r>
      <w:proofErr w:type="gramEnd"/>
      <w:r w:rsidRPr="0019522E">
        <w:rPr>
          <w:rFonts w:ascii="Times New Roman" w:hAnsi="Times New Roman"/>
          <w:color w:val="000000"/>
          <w:sz w:val="18"/>
          <w:szCs w:val="18"/>
        </w:rPr>
        <w:t xml:space="preserve"> CompanyID=group(Companyname)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xtset</w:t>
      </w:r>
      <w:proofErr w:type="gramEnd"/>
      <w:r w:rsidRPr="0019522E">
        <w:rPr>
          <w:rFonts w:ascii="Times New Roman" w:hAnsi="Times New Roman"/>
          <w:color w:val="000000"/>
          <w:sz w:val="18"/>
          <w:szCs w:val="18"/>
        </w:rPr>
        <w:t xml:space="preserve"> CompanyID 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r w:rsidRPr="0019522E">
        <w:rPr>
          <w:rFonts w:ascii="Times New Roman" w:hAnsi="Times New Roman"/>
          <w:color w:val="000000"/>
          <w:sz w:val="18"/>
          <w:szCs w:val="18"/>
        </w:rPr>
        <w:t>Save "D:\Uni\Thesis\Research\Stata Variables files\Trial\Final Dataset.dta"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19522E" w:rsidP="0019522E">
      <w:pPr>
        <w:widowControl w:val="0"/>
        <w:autoSpaceDE w:val="0"/>
        <w:autoSpaceDN w:val="0"/>
        <w:adjustRightInd w:val="0"/>
        <w:spacing w:after="0" w:line="240" w:lineRule="auto"/>
        <w:rPr>
          <w:rFonts w:ascii="Times New Roman" w:hAnsi="Times New Roman"/>
          <w:b/>
          <w:color w:val="000000"/>
          <w:sz w:val="18"/>
          <w:szCs w:val="18"/>
        </w:rPr>
      </w:pPr>
      <w:r w:rsidRPr="00DC07A8">
        <w:rPr>
          <w:rFonts w:ascii="Times New Roman" w:hAnsi="Times New Roman"/>
          <w:b/>
          <w:color w:val="000000"/>
          <w:sz w:val="18"/>
          <w:szCs w:val="18"/>
        </w:rPr>
        <w:t>*** Descriptives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xtset</w:t>
      </w:r>
      <w:proofErr w:type="gramEnd"/>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pwcorr</w:t>
      </w:r>
      <w:proofErr w:type="gramEnd"/>
      <w:r w:rsidRPr="0019522E">
        <w:rPr>
          <w:rFonts w:ascii="Times New Roman" w:hAnsi="Times New Roman"/>
          <w:color w:val="000000"/>
          <w:sz w:val="18"/>
          <w:szCs w:val="18"/>
        </w:rPr>
        <w:t xml:space="preserve"> ROA ROE ROE</w:t>
      </w:r>
      <w:r w:rsidR="00002ABA">
        <w:rPr>
          <w:rFonts w:ascii="Times New Roman" w:hAnsi="Times New Roman"/>
          <w:color w:val="000000"/>
          <w:sz w:val="18"/>
          <w:szCs w:val="18"/>
        </w:rPr>
        <w:t>_BT</w:t>
      </w:r>
      <w:r w:rsidRPr="0019522E">
        <w:rPr>
          <w:rFonts w:ascii="Times New Roman" w:hAnsi="Times New Roman"/>
          <w:color w:val="000000"/>
          <w:sz w:val="18"/>
          <w:szCs w:val="18"/>
        </w:rPr>
        <w:t xml:space="preserve"> Year MNE Size logSales logEmployees Listed Patents Shareholders Activity WesternEconomies NumberOfSubsidiaries Marketcapitalisation logTotalAssets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duplicates</w:t>
      </w:r>
      <w:proofErr w:type="gramEnd"/>
      <w:r w:rsidRPr="0019522E">
        <w:rPr>
          <w:rFonts w:ascii="Times New Roman" w:hAnsi="Times New Roman"/>
          <w:color w:val="000000"/>
          <w:sz w:val="18"/>
          <w:szCs w:val="18"/>
        </w:rPr>
        <w:t xml:space="preserve"> drop NumericVar, force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tab</w:t>
      </w:r>
      <w:proofErr w:type="gramEnd"/>
      <w:r w:rsidRPr="0019522E">
        <w:rPr>
          <w:rFonts w:ascii="Times New Roman" w:hAnsi="Times New Roman"/>
          <w:color w:val="000000"/>
          <w:sz w:val="18"/>
          <w:szCs w:val="18"/>
        </w:rPr>
        <w:t xml:space="preserve"> MNE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tab</w:t>
      </w:r>
      <w:proofErr w:type="gramEnd"/>
      <w:r w:rsidRPr="0019522E">
        <w:rPr>
          <w:rFonts w:ascii="Times New Roman" w:hAnsi="Times New Roman"/>
          <w:color w:val="000000"/>
          <w:sz w:val="18"/>
          <w:szCs w:val="18"/>
        </w:rPr>
        <w:t xml:space="preserve"> MNE Year</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DC07A8"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Pr>
          <w:rFonts w:ascii="Times New Roman" w:hAnsi="Times New Roman"/>
          <w:color w:val="000000"/>
          <w:sz w:val="18"/>
          <w:szCs w:val="18"/>
        </w:rPr>
        <w:t>sum</w:t>
      </w:r>
      <w:proofErr w:type="gramEnd"/>
      <w:r>
        <w:rPr>
          <w:rFonts w:ascii="Times New Roman" w:hAnsi="Times New Roman"/>
          <w:color w:val="000000"/>
          <w:sz w:val="18"/>
          <w:szCs w:val="18"/>
        </w:rPr>
        <w:t xml:space="preserve"> ROA ROE </w:t>
      </w:r>
      <w:r w:rsidR="0019522E" w:rsidRPr="0019522E">
        <w:rPr>
          <w:rFonts w:ascii="Times New Roman" w:hAnsi="Times New Roman"/>
          <w:color w:val="000000"/>
          <w:sz w:val="18"/>
          <w:szCs w:val="18"/>
        </w:rPr>
        <w:t>ROE</w:t>
      </w:r>
      <w:r>
        <w:rPr>
          <w:rFonts w:ascii="Times New Roman" w:hAnsi="Times New Roman"/>
          <w:color w:val="000000"/>
          <w:sz w:val="18"/>
          <w:szCs w:val="18"/>
        </w:rPr>
        <w:t>_BT</w:t>
      </w:r>
      <w:r w:rsidR="0019522E" w:rsidRPr="0019522E">
        <w:rPr>
          <w:rFonts w:ascii="Times New Roman" w:hAnsi="Times New Roman"/>
          <w:color w:val="000000"/>
          <w:sz w:val="18"/>
          <w:szCs w:val="18"/>
        </w:rPr>
        <w:t xml:space="preserve"> Year MNE logEmployees logSales Listed Activity Patents WesternEconomies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r w:rsidRPr="0019522E">
        <w:rPr>
          <w:rFonts w:ascii="Times New Roman" w:hAnsi="Times New Roman"/>
          <w:color w:val="000000"/>
          <w:sz w:val="18"/>
          <w:szCs w:val="18"/>
        </w:rPr>
        <w:t>Save "D:\Uni\Thesis\Research\Stata Variables files\Trial\Subsample descriptives 1"</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GUOCountry=="China"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tab</w:t>
      </w:r>
      <w:proofErr w:type="gramEnd"/>
      <w:r w:rsidRPr="0019522E">
        <w:rPr>
          <w:rFonts w:ascii="Times New Roman" w:hAnsi="Times New Roman"/>
          <w:color w:val="000000"/>
          <w:sz w:val="18"/>
          <w:szCs w:val="18"/>
        </w:rPr>
        <w:t xml:space="preserve"> GUOCountry</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tab</w:t>
      </w:r>
      <w:proofErr w:type="gramEnd"/>
      <w:r w:rsidRPr="0019522E">
        <w:rPr>
          <w:rFonts w:ascii="Times New Roman" w:hAnsi="Times New Roman"/>
          <w:color w:val="000000"/>
          <w:sz w:val="18"/>
          <w:szCs w:val="18"/>
        </w:rPr>
        <w:t xml:space="preserve"> WesternEconomies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r w:rsidRPr="0019522E">
        <w:rPr>
          <w:rFonts w:ascii="Times New Roman" w:hAnsi="Times New Roman"/>
          <w:color w:val="000000"/>
          <w:sz w:val="18"/>
          <w:szCs w:val="18"/>
        </w:rPr>
        <w:t>Save "D:\Uni\Thesis\Research\Stata Variables files\Trial\Subsample descriptives 2"</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19522E" w:rsidP="0019522E">
      <w:pPr>
        <w:widowControl w:val="0"/>
        <w:autoSpaceDE w:val="0"/>
        <w:autoSpaceDN w:val="0"/>
        <w:adjustRightInd w:val="0"/>
        <w:spacing w:after="0" w:line="240" w:lineRule="auto"/>
        <w:rPr>
          <w:rFonts w:ascii="Times New Roman" w:hAnsi="Times New Roman"/>
          <w:b/>
          <w:color w:val="000000"/>
          <w:sz w:val="18"/>
          <w:szCs w:val="18"/>
        </w:rPr>
      </w:pPr>
      <w:r w:rsidRPr="00DC07A8">
        <w:rPr>
          <w:rFonts w:ascii="Times New Roman" w:hAnsi="Times New Roman"/>
          <w:b/>
          <w:color w:val="000000"/>
          <w:sz w:val="18"/>
          <w:szCs w:val="18"/>
        </w:rPr>
        <w:t>*** Hypothesis 1 testing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use</w:t>
      </w:r>
      <w:proofErr w:type="gramEnd"/>
      <w:r w:rsidRPr="0019522E">
        <w:rPr>
          <w:rFonts w:ascii="Times New Roman" w:hAnsi="Times New Roman"/>
          <w:color w:val="000000"/>
          <w:sz w:val="18"/>
          <w:szCs w:val="18"/>
        </w:rPr>
        <w:t xml:space="preserve"> "D:\Uni\Thesis\Research\Stata Variables files\Trial\Final Dataset.dta"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logEmployees=log(1+Employees)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logSales=log(1+Sales)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logTotalAssets=log(1+TotalAssets)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gen</w:t>
      </w:r>
      <w:proofErr w:type="gramEnd"/>
      <w:r w:rsidRPr="0019522E">
        <w:rPr>
          <w:rFonts w:ascii="Times New Roman" w:hAnsi="Times New Roman"/>
          <w:color w:val="000000"/>
          <w:sz w:val="18"/>
          <w:szCs w:val="18"/>
        </w:rPr>
        <w:t xml:space="preserve"> logOperatingRevenue=log(1+OperatingRevenue)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 MNE i.Year, vce(cluster CompanyID)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 MNE Size i.Year, vce(cluster CompanyID)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 MNE logEmployees i.Year, vce(cluster CompanyID)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w:t>
      </w:r>
      <w:r w:rsidR="00DC07A8">
        <w:rPr>
          <w:rFonts w:ascii="Times New Roman" w:hAnsi="Times New Roman"/>
          <w:color w:val="000000"/>
          <w:sz w:val="18"/>
          <w:szCs w:val="18"/>
        </w:rPr>
        <w:t xml:space="preserve"> </w:t>
      </w:r>
      <w:r w:rsidRPr="0019522E">
        <w:rPr>
          <w:rFonts w:ascii="Times New Roman" w:hAnsi="Times New Roman"/>
          <w:color w:val="000000"/>
          <w:sz w:val="18"/>
          <w:szCs w:val="18"/>
        </w:rPr>
        <w:t>MNE logEmployees Listed i.Year, vce(cluster CompanyID)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ROEN</w:t>
      </w:r>
      <w:r w:rsidR="00DC07A8">
        <w:rPr>
          <w:rFonts w:ascii="Times New Roman" w:hAnsi="Times New Roman"/>
          <w:color w:val="000000"/>
          <w:sz w:val="18"/>
          <w:szCs w:val="18"/>
        </w:rPr>
        <w:t xml:space="preserve"> </w:t>
      </w:r>
      <w:r w:rsidRPr="0019522E">
        <w:rPr>
          <w:rFonts w:ascii="Times New Roman" w:hAnsi="Times New Roman"/>
          <w:color w:val="000000"/>
          <w:sz w:val="18"/>
          <w:szCs w:val="18"/>
        </w:rPr>
        <w:t>MNE logEmployees Listed Size i.Year, vce(cluster CompanyID)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 MNE logEmployees Listed Size NumberOfSubsidiaries i.Year, vce(cluster CompanyID)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w:t>
      </w:r>
      <w:r w:rsidR="00DC07A8">
        <w:rPr>
          <w:rFonts w:ascii="Times New Roman" w:hAnsi="Times New Roman"/>
          <w:color w:val="000000"/>
          <w:sz w:val="18"/>
          <w:szCs w:val="18"/>
        </w:rPr>
        <w:t xml:space="preserve"> </w:t>
      </w:r>
      <w:r w:rsidRPr="0019522E">
        <w:rPr>
          <w:rFonts w:ascii="Times New Roman" w:hAnsi="Times New Roman"/>
          <w:color w:val="000000"/>
          <w:sz w:val="18"/>
          <w:szCs w:val="18"/>
        </w:rPr>
        <w:t>MNE logEmployees Listed Size NumberOfSubsidiaries Shareholders Activity Patents i.Year, vce(cluster CompanyID)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DC07A8"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Pr>
          <w:rFonts w:ascii="Times New Roman" w:hAnsi="Times New Roman"/>
          <w:color w:val="000000"/>
          <w:sz w:val="18"/>
          <w:szCs w:val="18"/>
        </w:rPr>
        <w:t>xi</w:t>
      </w:r>
      <w:proofErr w:type="gramEnd"/>
      <w:r>
        <w:rPr>
          <w:rFonts w:ascii="Times New Roman" w:hAnsi="Times New Roman"/>
          <w:color w:val="000000"/>
          <w:sz w:val="18"/>
          <w:szCs w:val="18"/>
        </w:rPr>
        <w:t xml:space="preserve">: xtreg ROE </w:t>
      </w:r>
      <w:r w:rsidR="0019522E" w:rsidRPr="0019522E">
        <w:rPr>
          <w:rFonts w:ascii="Times New Roman" w:hAnsi="Times New Roman"/>
          <w:color w:val="000000"/>
          <w:sz w:val="18"/>
          <w:szCs w:val="18"/>
        </w:rPr>
        <w:t>MNE logEmployees logSales Listed Size NumberOfSubsidiaries Shareholders Activity Patents i.Year, vce(cluster CompanyID)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 MNE logEmployees Listed Size NumberOfSubsidiaries Shareholders Activity Patents i.Year, vce(cluster CompanyID)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ROA MNE logEmployees Listed Size NumberOfSubsidiaries Shareholders Activity Patents i.Year, vce(cluster CompanyID)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19522E" w:rsidP="0019522E">
      <w:pPr>
        <w:widowControl w:val="0"/>
        <w:autoSpaceDE w:val="0"/>
        <w:autoSpaceDN w:val="0"/>
        <w:adjustRightInd w:val="0"/>
        <w:spacing w:after="0" w:line="240" w:lineRule="auto"/>
        <w:rPr>
          <w:rFonts w:ascii="Times New Roman" w:hAnsi="Times New Roman"/>
          <w:b/>
          <w:color w:val="000000"/>
          <w:sz w:val="18"/>
          <w:szCs w:val="18"/>
        </w:rPr>
      </w:pPr>
      <w:r w:rsidRPr="00DC07A8">
        <w:rPr>
          <w:rFonts w:ascii="Times New Roman" w:hAnsi="Times New Roman"/>
          <w:b/>
          <w:color w:val="000000"/>
          <w:sz w:val="18"/>
          <w:szCs w:val="18"/>
        </w:rPr>
        <w:t>***Final results***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ROA MNE logEmployees logSales Listed Activity Patents i.Year, vce(cluster CompanyID) re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outreg2</w:t>
      </w:r>
      <w:proofErr w:type="gramEnd"/>
      <w:r w:rsidRPr="0019522E">
        <w:rPr>
          <w:rFonts w:ascii="Times New Roman" w:hAnsi="Times New Roman"/>
          <w:color w:val="000000"/>
          <w:sz w:val="18"/>
          <w:szCs w:val="18"/>
        </w:rPr>
        <w:t xml:space="preserve"> using D:\Uni\Thesis, se nolabel bdec (3) rdec (3) addstat (P value, `e(p)', Chi2, `e(chi2)') addtext (RE, YES, Year FE, YES, Cluster (CompanyID), YES)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w:t>
      </w:r>
      <w:r w:rsidR="00DC07A8">
        <w:rPr>
          <w:rFonts w:ascii="Times New Roman" w:hAnsi="Times New Roman"/>
          <w:color w:val="000000"/>
          <w:sz w:val="18"/>
          <w:szCs w:val="18"/>
        </w:rPr>
        <w:t xml:space="preserve"> </w:t>
      </w:r>
      <w:r w:rsidRPr="0019522E">
        <w:rPr>
          <w:rFonts w:ascii="Times New Roman" w:hAnsi="Times New Roman"/>
          <w:color w:val="000000"/>
          <w:sz w:val="18"/>
          <w:szCs w:val="18"/>
        </w:rPr>
        <w:t>MNE logSales Listed Activity Patents i.Year, vce(cluster CompanyID) re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outreg2</w:t>
      </w:r>
      <w:proofErr w:type="gramEnd"/>
      <w:r w:rsidRPr="0019522E">
        <w:rPr>
          <w:rFonts w:ascii="Times New Roman" w:hAnsi="Times New Roman"/>
          <w:color w:val="000000"/>
          <w:sz w:val="18"/>
          <w:szCs w:val="18"/>
        </w:rPr>
        <w:t xml:space="preserve"> using D:\Uni\Thesis, se nolabel bdec (3) rdec (3) addstat (P value, `e(p)', Chi2, `e(chi2)') addtext (RE, YES, Year FE, YES, Cluster (CompanyID), YES) append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DC07A8"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Pr>
          <w:rFonts w:ascii="Times New Roman" w:hAnsi="Times New Roman"/>
          <w:color w:val="000000"/>
          <w:sz w:val="18"/>
          <w:szCs w:val="18"/>
        </w:rPr>
        <w:t>xi</w:t>
      </w:r>
      <w:proofErr w:type="gramEnd"/>
      <w:r>
        <w:rPr>
          <w:rFonts w:ascii="Times New Roman" w:hAnsi="Times New Roman"/>
          <w:color w:val="000000"/>
          <w:sz w:val="18"/>
          <w:szCs w:val="18"/>
        </w:rPr>
        <w:t xml:space="preserve">: xtreg ROE_BT </w:t>
      </w:r>
      <w:r w:rsidR="0019522E" w:rsidRPr="0019522E">
        <w:rPr>
          <w:rFonts w:ascii="Times New Roman" w:hAnsi="Times New Roman"/>
          <w:color w:val="000000"/>
          <w:sz w:val="18"/>
          <w:szCs w:val="18"/>
        </w:rPr>
        <w:t>logSales Listed Activity Patents i.Year, vce(cluster CompanyID) re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outreg2</w:t>
      </w:r>
      <w:proofErr w:type="gramEnd"/>
      <w:r w:rsidRPr="0019522E">
        <w:rPr>
          <w:rFonts w:ascii="Times New Roman" w:hAnsi="Times New Roman"/>
          <w:color w:val="000000"/>
          <w:sz w:val="18"/>
          <w:szCs w:val="18"/>
        </w:rPr>
        <w:t xml:space="preserve"> using D:\Uni\Thesis, se nolabel bdec (3) rdec (3) addstat (P value, `e(p)', Chi2, `e(chi2)') addtext (RE, YES, Year FE, YES, Cluster (CompanyID), YES) append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19522E" w:rsidP="0019522E">
      <w:pPr>
        <w:widowControl w:val="0"/>
        <w:autoSpaceDE w:val="0"/>
        <w:autoSpaceDN w:val="0"/>
        <w:adjustRightInd w:val="0"/>
        <w:spacing w:after="0" w:line="240" w:lineRule="auto"/>
        <w:rPr>
          <w:rFonts w:ascii="Times New Roman" w:hAnsi="Times New Roman"/>
          <w:b/>
          <w:color w:val="000000"/>
          <w:sz w:val="18"/>
          <w:szCs w:val="18"/>
        </w:rPr>
      </w:pPr>
      <w:r w:rsidRPr="00DC07A8">
        <w:rPr>
          <w:rFonts w:ascii="Times New Roman" w:hAnsi="Times New Roman"/>
          <w:b/>
          <w:color w:val="000000"/>
          <w:sz w:val="18"/>
          <w:szCs w:val="18"/>
        </w:rPr>
        <w:t>*** Appendixes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ROA MNE logSales Listed Activity Patents i.Year, vce(cluster CompanyID) re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outreg2</w:t>
      </w:r>
      <w:proofErr w:type="gramEnd"/>
      <w:r w:rsidRPr="0019522E">
        <w:rPr>
          <w:rFonts w:ascii="Times New Roman" w:hAnsi="Times New Roman"/>
          <w:color w:val="000000"/>
          <w:sz w:val="18"/>
          <w:szCs w:val="18"/>
        </w:rPr>
        <w:t xml:space="preserve"> using D:\Uni\Thesis, se nolabel bdec (3) rdec (3) addstat (P value, `e(p)', Chi2, `e(chi2)') addtext (RE, YES, Year FE, YES, Cluster (CompanyID), YES)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 MNE logEmployees logSales Listed Activity Patents i.Year, vce(cluster CompanyID) re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lastRenderedPageBreak/>
        <w:t>outreg2</w:t>
      </w:r>
      <w:proofErr w:type="gramEnd"/>
      <w:r w:rsidRPr="0019522E">
        <w:rPr>
          <w:rFonts w:ascii="Times New Roman" w:hAnsi="Times New Roman"/>
          <w:color w:val="000000"/>
          <w:sz w:val="18"/>
          <w:szCs w:val="18"/>
        </w:rPr>
        <w:t xml:space="preserve"> using D:\Uni\Thesis, se nolabel bdec (3) rdec (3) addstat (P value, `e(p)', Chi2, `e(chi2)') addtext (RE, YES, Year FE, YES, Cluster (CompanyID), YES) append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w:t>
      </w:r>
      <w:r w:rsidR="00DC07A8">
        <w:rPr>
          <w:rFonts w:ascii="Times New Roman" w:hAnsi="Times New Roman"/>
          <w:color w:val="000000"/>
          <w:sz w:val="18"/>
          <w:szCs w:val="18"/>
        </w:rPr>
        <w:t>_BT</w:t>
      </w:r>
      <w:r w:rsidRPr="0019522E">
        <w:rPr>
          <w:rFonts w:ascii="Times New Roman" w:hAnsi="Times New Roman"/>
          <w:color w:val="000000"/>
          <w:sz w:val="18"/>
          <w:szCs w:val="18"/>
        </w:rPr>
        <w:t xml:space="preserve"> MNE logEmployees logSales Listed Activity Patents i.Year, vce(cluster CompanyID) re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outreg2</w:t>
      </w:r>
      <w:proofErr w:type="gramEnd"/>
      <w:r w:rsidRPr="0019522E">
        <w:rPr>
          <w:rFonts w:ascii="Times New Roman" w:hAnsi="Times New Roman"/>
          <w:color w:val="000000"/>
          <w:sz w:val="18"/>
          <w:szCs w:val="18"/>
        </w:rPr>
        <w:t xml:space="preserve"> using D:\Uni\Thesis, se nolabel bdec (3) rdec (3) addstat (P value, `e(p)', Chi2, `e(chi2)') addtext (RE, YES, Year FE, YES, Cluster (CompanyID), YES) append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1A2835" w:rsidP="0019522E">
      <w:pPr>
        <w:widowControl w:val="0"/>
        <w:autoSpaceDE w:val="0"/>
        <w:autoSpaceDN w:val="0"/>
        <w:adjustRightInd w:val="0"/>
        <w:spacing w:after="0" w:line="240" w:lineRule="auto"/>
        <w:rPr>
          <w:rFonts w:ascii="Times New Roman" w:hAnsi="Times New Roman"/>
          <w:b/>
          <w:color w:val="000000"/>
          <w:sz w:val="18"/>
          <w:szCs w:val="18"/>
        </w:rPr>
      </w:pPr>
      <w:r>
        <w:rPr>
          <w:rFonts w:ascii="Times New Roman" w:hAnsi="Times New Roman"/>
          <w:b/>
          <w:color w:val="000000"/>
          <w:sz w:val="18"/>
          <w:szCs w:val="18"/>
        </w:rPr>
        <w:t>*** Hypothesis 2 testing: creating a subsample</w:t>
      </w:r>
      <w:r w:rsidR="0019522E" w:rsidRPr="00DC07A8">
        <w:rPr>
          <w:rFonts w:ascii="Times New Roman" w:hAnsi="Times New Roman"/>
          <w:b/>
          <w:color w:val="000000"/>
          <w:sz w:val="18"/>
          <w:szCs w:val="18"/>
        </w:rPr>
        <w:t>***</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use</w:t>
      </w:r>
      <w:proofErr w:type="gramEnd"/>
      <w:r w:rsidRPr="0019522E">
        <w:rPr>
          <w:rFonts w:ascii="Times New Roman" w:hAnsi="Times New Roman"/>
          <w:color w:val="000000"/>
          <w:sz w:val="18"/>
          <w:szCs w:val="18"/>
        </w:rPr>
        <w:t xml:space="preserve"> "D:\Uni\Thesis\Research\Stata Variables files\Trial\Final Dataset.dta"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MNE==0</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drop</w:t>
      </w:r>
      <w:proofErr w:type="gramEnd"/>
      <w:r w:rsidRPr="0019522E">
        <w:rPr>
          <w:rFonts w:ascii="Times New Roman" w:hAnsi="Times New Roman"/>
          <w:color w:val="000000"/>
          <w:sz w:val="18"/>
          <w:szCs w:val="18"/>
        </w:rPr>
        <w:t xml:space="preserve"> if GUOCountry=="China"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r w:rsidRPr="0019522E">
        <w:rPr>
          <w:rFonts w:ascii="Times New Roman" w:hAnsi="Times New Roman"/>
          <w:color w:val="000000"/>
          <w:sz w:val="18"/>
          <w:szCs w:val="18"/>
        </w:rPr>
        <w:t>Save "D:\Uni\Thesis\Research\Stata Variables files\Trial\Subsample Hypothesis 2.dta"</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19522E" w:rsidP="0019522E">
      <w:pPr>
        <w:widowControl w:val="0"/>
        <w:autoSpaceDE w:val="0"/>
        <w:autoSpaceDN w:val="0"/>
        <w:adjustRightInd w:val="0"/>
        <w:spacing w:after="0" w:line="240" w:lineRule="auto"/>
        <w:rPr>
          <w:rFonts w:ascii="Times New Roman" w:hAnsi="Times New Roman"/>
          <w:b/>
          <w:color w:val="000000"/>
          <w:sz w:val="18"/>
          <w:szCs w:val="18"/>
        </w:rPr>
      </w:pPr>
      <w:r w:rsidRPr="00DC07A8">
        <w:rPr>
          <w:rFonts w:ascii="Times New Roman" w:hAnsi="Times New Roman"/>
          <w:b/>
          <w:color w:val="000000"/>
          <w:sz w:val="18"/>
          <w:szCs w:val="18"/>
        </w:rPr>
        <w:t>*** Final Results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ROA WesternEconomies logSales Listed Activity Patents i.Year, vce(cluster CompanyID) re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outreg2</w:t>
      </w:r>
      <w:proofErr w:type="gramEnd"/>
      <w:r w:rsidRPr="0019522E">
        <w:rPr>
          <w:rFonts w:ascii="Times New Roman" w:hAnsi="Times New Roman"/>
          <w:color w:val="000000"/>
          <w:sz w:val="18"/>
          <w:szCs w:val="18"/>
        </w:rPr>
        <w:t xml:space="preserve"> using D:\Uni\Thesis, se nolabel bdec (3) rdec (3) addstat (P value, `e(p)', Chi2, `e(chi2)') addtext (RE, YES, Year FE, YES, Cluster (CompanyID), YES)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 WesternEconomies logSales Listed Activity Patents i.Year, vce(cluster CompanyID) re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outreg2</w:t>
      </w:r>
      <w:proofErr w:type="gramEnd"/>
      <w:r w:rsidRPr="0019522E">
        <w:rPr>
          <w:rFonts w:ascii="Times New Roman" w:hAnsi="Times New Roman"/>
          <w:color w:val="000000"/>
          <w:sz w:val="18"/>
          <w:szCs w:val="18"/>
        </w:rPr>
        <w:t xml:space="preserve"> using D:\Uni\Thesis, se nolabel bdec (3) rdec (3) addstat (P value, `e(p)', Chi2, `e(chi2)') addtext (RE, YES, Year FE, YES, Cluster (CompanyID), YES) append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w:t>
      </w:r>
      <w:r w:rsidR="00DC07A8">
        <w:rPr>
          <w:rFonts w:ascii="Times New Roman" w:hAnsi="Times New Roman"/>
          <w:color w:val="000000"/>
          <w:sz w:val="18"/>
          <w:szCs w:val="18"/>
        </w:rPr>
        <w:t>_BT</w:t>
      </w:r>
      <w:r w:rsidRPr="0019522E">
        <w:rPr>
          <w:rFonts w:ascii="Times New Roman" w:hAnsi="Times New Roman"/>
          <w:color w:val="000000"/>
          <w:sz w:val="18"/>
          <w:szCs w:val="18"/>
        </w:rPr>
        <w:t xml:space="preserve"> WesternEconomies logSales Listed Activity Patents i.Year, vce(cluster CompanyID) re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outreg2</w:t>
      </w:r>
      <w:proofErr w:type="gramEnd"/>
      <w:r w:rsidRPr="0019522E">
        <w:rPr>
          <w:rFonts w:ascii="Times New Roman" w:hAnsi="Times New Roman"/>
          <w:color w:val="000000"/>
          <w:sz w:val="18"/>
          <w:szCs w:val="18"/>
        </w:rPr>
        <w:t xml:space="preserve"> using D:\Uni\Thesis, se nolabel bdec (3) rdec (3) addstat (P value, `e(p)', Chi2, `e(chi2)') addtext (RE, YES, Year FE, YES, Cluster (CompanyID), YES) append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DC07A8" w:rsidRDefault="0019522E" w:rsidP="0019522E">
      <w:pPr>
        <w:widowControl w:val="0"/>
        <w:autoSpaceDE w:val="0"/>
        <w:autoSpaceDN w:val="0"/>
        <w:adjustRightInd w:val="0"/>
        <w:spacing w:after="0" w:line="240" w:lineRule="auto"/>
        <w:rPr>
          <w:rFonts w:ascii="Times New Roman" w:hAnsi="Times New Roman"/>
          <w:b/>
          <w:color w:val="000000"/>
          <w:sz w:val="18"/>
          <w:szCs w:val="18"/>
        </w:rPr>
      </w:pPr>
      <w:r w:rsidRPr="00DC07A8">
        <w:rPr>
          <w:rFonts w:ascii="Times New Roman" w:hAnsi="Times New Roman"/>
          <w:b/>
          <w:color w:val="000000"/>
          <w:sz w:val="18"/>
          <w:szCs w:val="18"/>
        </w:rPr>
        <w:t>*** Appendixes ***</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ROA WesternEconomies logEmployees logSales Listed Activity Patents i.Year, vce(cluster CompanyID) re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outreg2</w:t>
      </w:r>
      <w:proofErr w:type="gramEnd"/>
      <w:r w:rsidRPr="0019522E">
        <w:rPr>
          <w:rFonts w:ascii="Times New Roman" w:hAnsi="Times New Roman"/>
          <w:color w:val="000000"/>
          <w:sz w:val="18"/>
          <w:szCs w:val="18"/>
        </w:rPr>
        <w:t xml:space="preserve"> using D:\Uni\Thesis, se nolabel bdec (3) rdec (3) addstat (P value, `e(p)', Chi2, `e(chi2)') addtext (RE, YES, Year FE, YES, Cluster (CompanyID), YES)</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w:t>
      </w:r>
      <w:r w:rsidR="00DC07A8">
        <w:rPr>
          <w:rFonts w:ascii="Times New Roman" w:hAnsi="Times New Roman"/>
          <w:color w:val="000000"/>
          <w:sz w:val="18"/>
          <w:szCs w:val="18"/>
        </w:rPr>
        <w:t xml:space="preserve"> </w:t>
      </w:r>
      <w:r w:rsidRPr="0019522E">
        <w:rPr>
          <w:rFonts w:ascii="Times New Roman" w:hAnsi="Times New Roman"/>
          <w:color w:val="000000"/>
          <w:sz w:val="18"/>
          <w:szCs w:val="18"/>
        </w:rPr>
        <w:t>WesternEconomies logEmployees logSales Listed Activity Patents i.Year, vce(cluster CompanyID) re</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outreg2</w:t>
      </w:r>
      <w:proofErr w:type="gramEnd"/>
      <w:r w:rsidRPr="0019522E">
        <w:rPr>
          <w:rFonts w:ascii="Times New Roman" w:hAnsi="Times New Roman"/>
          <w:color w:val="000000"/>
          <w:sz w:val="18"/>
          <w:szCs w:val="18"/>
        </w:rPr>
        <w:t xml:space="preserve"> using D:\Uni\Thesis, se nolabel bdec (3) rdec (3) addstat (P value, `e(p)', Chi2, `e(chi2)') addtext (RE, YES, Year FE, YES, Cluster (CompanyID), YES) append</w:t>
      </w: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
    <w:p w:rsidR="0019522E" w:rsidRPr="0019522E"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xi</w:t>
      </w:r>
      <w:proofErr w:type="gramEnd"/>
      <w:r w:rsidRPr="0019522E">
        <w:rPr>
          <w:rFonts w:ascii="Times New Roman" w:hAnsi="Times New Roman"/>
          <w:color w:val="000000"/>
          <w:sz w:val="18"/>
          <w:szCs w:val="18"/>
        </w:rPr>
        <w:t>: xtreg ROE</w:t>
      </w:r>
      <w:r w:rsidR="00DC07A8">
        <w:rPr>
          <w:rFonts w:ascii="Times New Roman" w:hAnsi="Times New Roman"/>
          <w:color w:val="000000"/>
          <w:sz w:val="18"/>
          <w:szCs w:val="18"/>
        </w:rPr>
        <w:t>_BT</w:t>
      </w:r>
      <w:r w:rsidRPr="0019522E">
        <w:rPr>
          <w:rFonts w:ascii="Times New Roman" w:hAnsi="Times New Roman"/>
          <w:color w:val="000000"/>
          <w:sz w:val="18"/>
          <w:szCs w:val="18"/>
        </w:rPr>
        <w:t xml:space="preserve"> WesternEconomies logEmployees logSales Listed Activity Patents i.Year, vce(cluster CompanyID) re</w:t>
      </w:r>
    </w:p>
    <w:p w:rsidR="0019522E" w:rsidRPr="00DC07A8" w:rsidRDefault="0019522E" w:rsidP="0019522E">
      <w:pPr>
        <w:widowControl w:val="0"/>
        <w:autoSpaceDE w:val="0"/>
        <w:autoSpaceDN w:val="0"/>
        <w:adjustRightInd w:val="0"/>
        <w:spacing w:after="0" w:line="240" w:lineRule="auto"/>
        <w:rPr>
          <w:rFonts w:ascii="Times New Roman" w:hAnsi="Times New Roman"/>
          <w:color w:val="000000"/>
          <w:sz w:val="18"/>
          <w:szCs w:val="18"/>
        </w:rPr>
      </w:pPr>
      <w:proofErr w:type="gramStart"/>
      <w:r w:rsidRPr="0019522E">
        <w:rPr>
          <w:rFonts w:ascii="Times New Roman" w:hAnsi="Times New Roman"/>
          <w:color w:val="000000"/>
          <w:sz w:val="18"/>
          <w:szCs w:val="18"/>
        </w:rPr>
        <w:t>outreg2</w:t>
      </w:r>
      <w:proofErr w:type="gramEnd"/>
      <w:r w:rsidRPr="0019522E">
        <w:rPr>
          <w:rFonts w:ascii="Times New Roman" w:hAnsi="Times New Roman"/>
          <w:color w:val="000000"/>
          <w:sz w:val="18"/>
          <w:szCs w:val="18"/>
        </w:rPr>
        <w:t xml:space="preserve"> using D:\Uni\Thesis, se nolabel bdec (3) rdec (3) addstat (P value, `e(p)', Chi2, `e(chi2)') addtext (RE, YES, Year FE, YES, Cluster (CompanyID), YES) append</w:t>
      </w:r>
    </w:p>
    <w:p w:rsidR="0019522E" w:rsidRDefault="0019522E" w:rsidP="0019522E">
      <w:pPr>
        <w:widowControl w:val="0"/>
        <w:autoSpaceDE w:val="0"/>
        <w:autoSpaceDN w:val="0"/>
        <w:adjustRightInd w:val="0"/>
        <w:spacing w:after="0" w:line="240" w:lineRule="auto"/>
        <w:rPr>
          <w:rFonts w:ascii="Menlo Regular" w:hAnsi="Menlo Regular" w:cs="Menlo Regular"/>
          <w:color w:val="000000"/>
          <w:sz w:val="24"/>
          <w:szCs w:val="24"/>
        </w:rPr>
      </w:pPr>
    </w:p>
    <w:p w:rsidR="0019522E" w:rsidRDefault="0019522E" w:rsidP="0019522E">
      <w:pPr>
        <w:widowControl w:val="0"/>
        <w:autoSpaceDE w:val="0"/>
        <w:autoSpaceDN w:val="0"/>
        <w:adjustRightInd w:val="0"/>
        <w:spacing w:after="0" w:line="240" w:lineRule="auto"/>
        <w:rPr>
          <w:rFonts w:ascii="Menlo Regular" w:hAnsi="Menlo Regular" w:cs="Menlo Regular"/>
          <w:color w:val="000000"/>
          <w:sz w:val="24"/>
          <w:szCs w:val="24"/>
        </w:rPr>
      </w:pPr>
    </w:p>
    <w:p w:rsidR="0019522E" w:rsidRDefault="0019522E" w:rsidP="0019522E">
      <w:pPr>
        <w:widowControl w:val="0"/>
        <w:autoSpaceDE w:val="0"/>
        <w:autoSpaceDN w:val="0"/>
        <w:adjustRightInd w:val="0"/>
        <w:spacing w:after="0" w:line="240" w:lineRule="auto"/>
        <w:rPr>
          <w:rFonts w:ascii="Menlo Regular" w:hAnsi="Menlo Regular" w:cs="Menlo Regular"/>
          <w:color w:val="000000"/>
          <w:sz w:val="24"/>
          <w:szCs w:val="24"/>
        </w:rPr>
      </w:pPr>
    </w:p>
    <w:p w:rsidR="0019522E" w:rsidRDefault="0019522E" w:rsidP="0019522E">
      <w:pPr>
        <w:widowControl w:val="0"/>
        <w:autoSpaceDE w:val="0"/>
        <w:autoSpaceDN w:val="0"/>
        <w:adjustRightInd w:val="0"/>
        <w:spacing w:after="0" w:line="240" w:lineRule="auto"/>
        <w:rPr>
          <w:rFonts w:ascii="Menlo Regular" w:hAnsi="Menlo Regular" w:cs="Menlo Regular"/>
          <w:color w:val="000000"/>
          <w:sz w:val="24"/>
          <w:szCs w:val="24"/>
        </w:rPr>
      </w:pPr>
    </w:p>
    <w:p w:rsidR="0019522E" w:rsidRDefault="0019522E" w:rsidP="0019522E">
      <w:pPr>
        <w:widowControl w:val="0"/>
        <w:autoSpaceDE w:val="0"/>
        <w:autoSpaceDN w:val="0"/>
        <w:adjustRightInd w:val="0"/>
        <w:spacing w:after="0" w:line="240" w:lineRule="auto"/>
        <w:rPr>
          <w:rFonts w:ascii="Menlo Regular" w:hAnsi="Menlo Regular" w:cs="Menlo Regular"/>
          <w:color w:val="000000"/>
          <w:sz w:val="24"/>
          <w:szCs w:val="24"/>
        </w:rPr>
      </w:pPr>
    </w:p>
    <w:p w:rsidR="0019522E" w:rsidRDefault="0019522E" w:rsidP="0019522E">
      <w:pPr>
        <w:widowControl w:val="0"/>
        <w:autoSpaceDE w:val="0"/>
        <w:autoSpaceDN w:val="0"/>
        <w:adjustRightInd w:val="0"/>
        <w:spacing w:after="0" w:line="240" w:lineRule="auto"/>
        <w:rPr>
          <w:rFonts w:ascii="Menlo Regular" w:hAnsi="Menlo Regular" w:cs="Menlo Regular"/>
          <w:color w:val="000000"/>
          <w:sz w:val="24"/>
          <w:szCs w:val="24"/>
        </w:rPr>
      </w:pPr>
    </w:p>
    <w:p w:rsidR="0019522E" w:rsidRDefault="0019522E" w:rsidP="0019522E">
      <w:pPr>
        <w:widowControl w:val="0"/>
        <w:autoSpaceDE w:val="0"/>
        <w:autoSpaceDN w:val="0"/>
        <w:adjustRightInd w:val="0"/>
        <w:spacing w:after="0" w:line="240" w:lineRule="auto"/>
        <w:rPr>
          <w:rFonts w:ascii="Menlo Regular" w:hAnsi="Menlo Regular" w:cs="Menlo Regular"/>
          <w:color w:val="000000"/>
          <w:sz w:val="24"/>
          <w:szCs w:val="24"/>
        </w:rPr>
      </w:pPr>
    </w:p>
    <w:p w:rsidR="0019522E" w:rsidRDefault="0019522E" w:rsidP="0019522E">
      <w:pPr>
        <w:widowControl w:val="0"/>
        <w:autoSpaceDE w:val="0"/>
        <w:autoSpaceDN w:val="0"/>
        <w:adjustRightInd w:val="0"/>
        <w:spacing w:after="0" w:line="240" w:lineRule="auto"/>
        <w:rPr>
          <w:rFonts w:ascii="Menlo Regular" w:hAnsi="Menlo Regular" w:cs="Menlo Regular"/>
          <w:color w:val="000000"/>
          <w:sz w:val="24"/>
          <w:szCs w:val="24"/>
        </w:rPr>
      </w:pPr>
    </w:p>
    <w:p w:rsidR="0019522E" w:rsidRDefault="0019522E" w:rsidP="0019522E">
      <w:pPr>
        <w:widowControl w:val="0"/>
        <w:autoSpaceDE w:val="0"/>
        <w:autoSpaceDN w:val="0"/>
        <w:adjustRightInd w:val="0"/>
        <w:spacing w:after="0" w:line="240" w:lineRule="auto"/>
        <w:rPr>
          <w:rFonts w:ascii="Menlo Regular" w:hAnsi="Menlo Regular" w:cs="Menlo Regular"/>
          <w:color w:val="000000"/>
          <w:sz w:val="24"/>
          <w:szCs w:val="24"/>
        </w:rPr>
      </w:pPr>
    </w:p>
    <w:p w:rsidR="0019522E" w:rsidRDefault="0019522E" w:rsidP="0019522E">
      <w:pPr>
        <w:widowControl w:val="0"/>
        <w:autoSpaceDE w:val="0"/>
        <w:autoSpaceDN w:val="0"/>
        <w:adjustRightInd w:val="0"/>
        <w:spacing w:after="0" w:line="240" w:lineRule="auto"/>
        <w:rPr>
          <w:rFonts w:ascii="Menlo Regular" w:hAnsi="Menlo Regular" w:cs="Menlo Regular"/>
          <w:color w:val="000000"/>
          <w:sz w:val="24"/>
          <w:szCs w:val="24"/>
        </w:rPr>
      </w:pPr>
    </w:p>
    <w:p w:rsidR="0019522E" w:rsidRPr="00B61D55" w:rsidRDefault="0019522E" w:rsidP="00B61D55">
      <w:pPr>
        <w:spacing w:line="360" w:lineRule="auto"/>
        <w:rPr>
          <w:rFonts w:ascii="Times New Roman" w:hAnsi="Times New Roman"/>
          <w:b/>
          <w:sz w:val="24"/>
          <w:szCs w:val="24"/>
        </w:rPr>
      </w:pPr>
    </w:p>
    <w:sectPr w:rsidR="0019522E" w:rsidRPr="00B61D55" w:rsidSect="002F7377">
      <w:headerReference w:type="default" r:id="rId13"/>
      <w:footerReference w:type="default" r:id="rId14"/>
      <w:pgSz w:w="11907" w:h="16840" w:code="9"/>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4F41" w:rsidRDefault="00F44F41" w:rsidP="00252E0C">
      <w:pPr>
        <w:spacing w:after="0" w:line="240" w:lineRule="auto"/>
      </w:pPr>
      <w:r>
        <w:separator/>
      </w:r>
    </w:p>
  </w:endnote>
  <w:endnote w:type="continuationSeparator" w:id="0">
    <w:p w:rsidR="00F44F41" w:rsidRDefault="00F44F41" w:rsidP="00252E0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Menlo Regular">
    <w:altName w:val="Arial"/>
    <w:charset w:val="00"/>
    <w:family w:val="auto"/>
    <w:pitch w:val="variable"/>
    <w:sig w:usb0="E60022FF" w:usb1="D200F9FB" w:usb2="02000028"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5151206"/>
      <w:docPartObj>
        <w:docPartGallery w:val="Page Numbers (Bottom of Page)"/>
        <w:docPartUnique/>
      </w:docPartObj>
    </w:sdtPr>
    <w:sdtContent>
      <w:p w:rsidR="00F44F41" w:rsidRPr="00017900" w:rsidRDefault="00F44F41" w:rsidP="00017900">
        <w:pPr>
          <w:pStyle w:val="Footer"/>
          <w:tabs>
            <w:tab w:val="clear" w:pos="4680"/>
            <w:tab w:val="center" w:pos="6710"/>
          </w:tabs>
          <w:jc w:val="both"/>
          <w:rPr>
            <w:lang w:val="nl-NL"/>
          </w:rPr>
        </w:pPr>
        <w:r w:rsidRPr="0011389F">
          <w:rPr>
            <w:noProof/>
            <w:sz w:val="20"/>
            <w:szCs w:val="20"/>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4102" type="#_x0000_t185" style="position:absolute;left:0;text-align:left;margin-left:0;margin-top:0;width:42.25pt;height:18.8pt;z-index:251661312;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" filled="t" fillcolor="white [3212]" strokecolor="gray [1629]" strokeweight="2.25pt">
              <v:textbox style="mso-next-textbox:#AutoShape 2" inset=",0,,0">
                <w:txbxContent>
                  <w:p w:rsidR="00F44F41" w:rsidRDefault="00F44F41">
                    <w:pPr>
                      <w:jc w:val="center"/>
                      <w:rPr>
                        <w:lang w:val="nl-NL"/>
                      </w:rPr>
                    </w:pPr>
                    <w:r>
                      <w:rPr>
                        <w:lang w:val="nl-NL"/>
                      </w:rPr>
                      <w:fldChar w:fldCharType="begin"/>
                    </w:r>
                    <w:r>
                      <w:rPr>
                        <w:lang w:val="nl-NL"/>
                      </w:rPr>
                      <w:instrText xml:space="preserve"> PAGE    \* MERGEFORMAT </w:instrText>
                    </w:r>
                    <w:r>
                      <w:rPr>
                        <w:lang w:val="nl-NL"/>
                      </w:rPr>
                      <w:fldChar w:fldCharType="separate"/>
                    </w:r>
                    <w:r w:rsidR="001908E1" w:rsidRPr="001908E1">
                      <w:rPr>
                        <w:noProof/>
                      </w:rPr>
                      <w:t>3</w:t>
                    </w:r>
                    <w:r>
                      <w:rPr>
                        <w:lang w:val="nl-NL"/>
                      </w:rPr>
                      <w:fldChar w:fldCharType="end"/>
                    </w:r>
                  </w:p>
                </w:txbxContent>
              </v:textbox>
              <w10:wrap anchorx="margin" anchory="margin"/>
            </v:shape>
          </w:pict>
        </w:r>
        <w:r w:rsidRPr="0011389F">
          <w:rPr>
            <w:noProof/>
            <w:sz w:val="20"/>
            <w:szCs w:val="20"/>
          </w:rPr>
          <w:pict>
            <v:shapetype id="_x0000_t32" coordsize="21600,21600" o:spt="32" o:oned="t" path="m,l21600,21600e" filled="f">
              <v:path arrowok="t" fillok="f" o:connecttype="none"/>
              <o:lock v:ext="edit" shapetype="t"/>
            </v:shapetype>
            <v:shape id="AutoShape 1" o:spid="_x0000_s4101" type="#_x0000_t32" style="position:absolute;left:0;text-align:left;margin-left:0;margin-top:0;width:434.5pt;height:0;z-index:251660288;visibility:visible;mso-wrap-style:square;mso-width-percent:0;mso-height-percent:0;mso-wrap-distance-left:9pt;mso-wrap-distance-top:-3e-5mm;mso-wrap-distance-right:9pt;mso-wrap-distance-bottom:-3e-5mm;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" strokecolor="gray [1629]" strokeweight="1pt">
              <w10:wrap anchorx="margin" anchory="margin"/>
            </v:shape>
          </w:pict>
        </w:r>
        <w:r w:rsidRPr="00017900">
          <w:rPr>
            <w:sz w:val="20"/>
            <w:szCs w:val="20"/>
            <w:lang w:val="nl-NL"/>
          </w:rPr>
          <w:t>Diederik van den Assem</w:t>
        </w:r>
        <w:r>
          <w:rPr>
            <w:sz w:val="20"/>
            <w:szCs w:val="20"/>
            <w:lang w:val="nl-NL"/>
          </w:rPr>
          <w:t xml:space="preserve">              </w:t>
        </w:r>
        <w:proofErr w:type="gramStart"/>
        <w:r>
          <w:rPr>
            <w:lang w:val="nl-NL"/>
          </w:rPr>
          <w:tab/>
          <w:t xml:space="preserve">                                                               </w:t>
        </w:r>
        <w:proofErr w:type="gramEnd"/>
        <w:r>
          <w:rPr>
            <w:sz w:val="20"/>
            <w:szCs w:val="20"/>
            <w:lang w:val="nl-NL"/>
          </w:rPr>
          <w:t>Erasmus University Rotterdam</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6CF2" w:rsidRDefault="00FE6CF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005440"/>
      <w:docPartObj>
        <w:docPartGallery w:val="Page Numbers (Bottom of Page)"/>
        <w:docPartUnique/>
      </w:docPartObj>
    </w:sdtPr>
    <w:sdtContent>
      <w:p w:rsidR="00F44F41" w:rsidRPr="00017900" w:rsidRDefault="00F44F41" w:rsidP="00017900">
        <w:pPr>
          <w:pStyle w:val="Footer"/>
          <w:tabs>
            <w:tab w:val="clear" w:pos="4680"/>
            <w:tab w:val="center" w:pos="6710"/>
          </w:tabs>
          <w:jc w:val="both"/>
          <w:rPr>
            <w:lang w:val="nl-NL"/>
          </w:rPr>
        </w:pPr>
        <w:r w:rsidRPr="0011389F">
          <w:rPr>
            <w:noProof/>
            <w:sz w:val="20"/>
            <w:szCs w:val="20"/>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4100" type="#_x0000_t185" style="position:absolute;left:0;text-align:left;margin-left:0;margin-top:0;width:66.9pt;height:18.8pt;z-index:251664384;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" filled="t" fillcolor="white [3212]" strokecolor="gray [1629]" strokeweight="2.25pt">
              <v:textbox inset=",0,,0">
                <w:txbxContent>
                  <w:p w:rsidR="00F44F41" w:rsidRDefault="00F44F41">
                    <w:pPr>
                      <w:jc w:val="center"/>
                      <w:rPr>
                        <w:lang w:val="nl-NL"/>
                      </w:rPr>
                    </w:pPr>
                    <w:r>
                      <w:rPr>
                        <w:lang w:val="nl-NL"/>
                      </w:rPr>
                      <w:fldChar w:fldCharType="begin"/>
                    </w:r>
                    <w:r>
                      <w:rPr>
                        <w:lang w:val="nl-NL"/>
                      </w:rPr>
                      <w:instrText xml:space="preserve"> PAGE    \* MERGEFORMAT </w:instrText>
                    </w:r>
                    <w:r>
                      <w:rPr>
                        <w:lang w:val="nl-NL"/>
                      </w:rPr>
                      <w:fldChar w:fldCharType="separate"/>
                    </w:r>
                    <w:r w:rsidR="00FE6CF2" w:rsidRPr="00FE6CF2">
                      <w:rPr>
                        <w:noProof/>
                      </w:rPr>
                      <w:t>44</w:t>
                    </w:r>
                    <w:r>
                      <w:rPr>
                        <w:lang w:val="nl-NL"/>
                      </w:rPr>
                      <w:fldChar w:fldCharType="end"/>
                    </w:r>
                  </w:p>
                </w:txbxContent>
              </v:textbox>
              <w10:wrap anchorx="margin" anchory="margin"/>
            </v:shape>
          </w:pict>
        </w:r>
        <w:r w:rsidRPr="0011389F">
          <w:rPr>
            <w:noProof/>
            <w:sz w:val="20"/>
            <w:szCs w:val="20"/>
          </w:rPr>
          <w:pict>
            <v:shapetype id="_x0000_t32" coordsize="21600,21600" o:spt="32" o:oned="t" path="m,l21600,21600e" filled="f">
              <v:path arrowok="t" fillok="f" o:connecttype="none"/>
              <o:lock v:ext="edit" shapetype="t"/>
            </v:shapetype>
            <v:shape id="_x0000_s4099" type="#_x0000_t32" style="position:absolute;left:0;text-align:left;margin-left:0;margin-top:0;width:434.5pt;height:0;z-index:251663360;visibility:visible;mso-wrap-style:square;mso-width-percent:0;mso-height-percent:0;mso-wrap-distance-left:9pt;mso-wrap-distance-top:-3e-5mm;mso-wrap-distance-right:9pt;mso-wrap-distance-bottom:-3e-5mm;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" strokecolor="gray [1629]" strokeweight="1pt">
              <w10:wrap anchorx="margin" anchory="margin"/>
            </v:shape>
          </w:pict>
        </w:r>
        <w:r w:rsidRPr="00176758">
          <w:rPr>
            <w:lang w:val="nl-NL"/>
          </w:rPr>
          <w:t xml:space="preserve">            </w:t>
        </w:r>
        <w:r w:rsidRPr="00017900">
          <w:rPr>
            <w:sz w:val="20"/>
            <w:szCs w:val="20"/>
            <w:lang w:val="nl-NL"/>
          </w:rPr>
          <w:t>Diederik van den Assem</w:t>
        </w:r>
        <w:r>
          <w:rPr>
            <w:sz w:val="20"/>
            <w:szCs w:val="20"/>
            <w:lang w:val="nl-NL"/>
          </w:rPr>
          <w:t xml:space="preserve">  </w:t>
        </w:r>
        <w:r>
          <w:rPr>
            <w:lang w:val="nl-NL"/>
          </w:rPr>
          <w:tab/>
          <w:t xml:space="preserve">                                             </w:t>
        </w:r>
        <w:r>
          <w:rPr>
            <w:lang w:val="nl-NL"/>
          </w:rPr>
          <w:tab/>
          <w:t xml:space="preserve">                 </w:t>
        </w:r>
        <w:proofErr w:type="gramStart"/>
        <w:r>
          <w:rPr>
            <w:lang w:val="nl-NL"/>
          </w:rPr>
          <w:tab/>
          <w:t xml:space="preserve">             </w:t>
        </w:r>
        <w:proofErr w:type="gramEnd"/>
        <w:r>
          <w:rPr>
            <w:sz w:val="20"/>
            <w:szCs w:val="20"/>
            <w:lang w:val="nl-NL"/>
          </w:rPr>
          <w:t>Erasmus University Rotterdam</w:t>
        </w: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7716473"/>
      <w:docPartObj>
        <w:docPartGallery w:val="Page Numbers (Bottom of Page)"/>
        <w:docPartUnique/>
      </w:docPartObj>
    </w:sdtPr>
    <w:sdtContent>
      <w:p w:rsidR="00F44F41" w:rsidRPr="00017900" w:rsidRDefault="00F44F41" w:rsidP="004F45D8">
        <w:pPr>
          <w:pStyle w:val="Footer"/>
          <w:tabs>
            <w:tab w:val="clear" w:pos="4680"/>
            <w:tab w:val="center" w:pos="6710"/>
          </w:tabs>
          <w:rPr>
            <w:lang w:val="nl-NL"/>
          </w:rPr>
        </w:pPr>
        <w:r w:rsidRPr="0011389F">
          <w:rPr>
            <w:noProof/>
            <w:sz w:val="20"/>
            <w:szCs w:val="20"/>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4098" type="#_x0000_t185" style="position:absolute;margin-left:0;margin-top:0;width:42.25pt;height:18.8pt;z-index:251667456;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" filled="t" fillcolor="white [3212]" strokecolor="gray [1629]" strokeweight="2.25pt">
              <v:textbox inset=",0,,0">
                <w:txbxContent>
                  <w:p w:rsidR="00F44F41" w:rsidRDefault="00F44F41">
                    <w:pPr>
                      <w:jc w:val="center"/>
                      <w:rPr>
                        <w:lang w:val="nl-NL"/>
                      </w:rPr>
                    </w:pPr>
                    <w:r>
                      <w:rPr>
                        <w:lang w:val="nl-NL"/>
                      </w:rPr>
                      <w:fldChar w:fldCharType="begin"/>
                    </w:r>
                    <w:r>
                      <w:rPr>
                        <w:lang w:val="nl-NL"/>
                      </w:rPr>
                      <w:instrText xml:space="preserve"> PAGE    \* MERGEFORMAT </w:instrText>
                    </w:r>
                    <w:r>
                      <w:rPr>
                        <w:lang w:val="nl-NL"/>
                      </w:rPr>
                      <w:fldChar w:fldCharType="separate"/>
                    </w:r>
                    <w:r w:rsidR="00FE6CF2" w:rsidRPr="00FE6CF2">
                      <w:rPr>
                        <w:noProof/>
                      </w:rPr>
                      <w:t>45</w:t>
                    </w:r>
                    <w:r>
                      <w:rPr>
                        <w:lang w:val="nl-NL"/>
                      </w:rPr>
                      <w:fldChar w:fldCharType="end"/>
                    </w:r>
                  </w:p>
                </w:txbxContent>
              </v:textbox>
              <w10:wrap anchorx="margin" anchory="margin"/>
            </v:shape>
          </w:pict>
        </w:r>
        <w:r w:rsidRPr="0011389F">
          <w:rPr>
            <w:noProof/>
            <w:sz w:val="20"/>
            <w:szCs w:val="20"/>
          </w:rPr>
          <w:pict>
            <v:shapetype id="_x0000_t32" coordsize="21600,21600" o:spt="32" o:oned="t" path="m,l21600,21600e" filled="f">
              <v:path arrowok="t" fillok="f" o:connecttype="none"/>
              <o:lock v:ext="edit" shapetype="t"/>
            </v:shapetype>
            <v:shape id="_x0000_s4097" type="#_x0000_t32" style="position:absolute;margin-left:0;margin-top:0;width:434.5pt;height:0;z-index:251666432;visibility:visible;mso-wrap-style:square;mso-width-percent:0;mso-height-percent:0;mso-wrap-distance-left:9pt;mso-wrap-distance-top:-3e-5mm;mso-wrap-distance-right:9pt;mso-wrap-distance-bottom:-3e-5mm;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" strokecolor="gray [1629]" strokeweight="1pt">
              <w10:wrap anchorx="margin" anchory="margin"/>
            </v:shape>
          </w:pict>
        </w:r>
        <w:r w:rsidRPr="00017900">
          <w:rPr>
            <w:sz w:val="20"/>
            <w:szCs w:val="20"/>
            <w:lang w:val="nl-NL"/>
          </w:rPr>
          <w:t>Diederik van den Assem</w:t>
        </w:r>
        <w:r>
          <w:rPr>
            <w:sz w:val="20"/>
            <w:szCs w:val="20"/>
            <w:lang w:val="nl-NL"/>
          </w:rPr>
          <w:t xml:space="preserve">              </w:t>
        </w:r>
        <w:r>
          <w:rPr>
            <w:lang w:val="nl-NL"/>
          </w:rPr>
          <w:tab/>
          <w:t xml:space="preserve">                                           </w:t>
        </w:r>
        <w:r>
          <w:rPr>
            <w:sz w:val="20"/>
            <w:szCs w:val="20"/>
            <w:lang w:val="nl-NL"/>
          </w:rPr>
          <w:t>Erasmus University Rotterdam</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4F41" w:rsidRDefault="00F44F41" w:rsidP="00252E0C">
      <w:pPr>
        <w:spacing w:after="0" w:line="240" w:lineRule="auto"/>
      </w:pPr>
      <w:r>
        <w:separator/>
      </w:r>
    </w:p>
  </w:footnote>
  <w:footnote w:type="continuationSeparator" w:id="0">
    <w:p w:rsidR="00F44F41" w:rsidRDefault="00F44F41" w:rsidP="00252E0C">
      <w:pPr>
        <w:spacing w:after="0" w:line="240" w:lineRule="auto"/>
      </w:pPr>
      <w:r>
        <w:continuationSeparator/>
      </w:r>
    </w:p>
  </w:footnote>
  <w:footnote w:id="1">
    <w:p w:rsidR="00F44F41" w:rsidRPr="00E006E5" w:rsidRDefault="00F44F41">
      <w:pPr>
        <w:pStyle w:val="FootnoteText"/>
        <w:rPr>
          <w:rFonts w:ascii="Times New Roman" w:hAnsi="Times New Roman"/>
        </w:rPr>
      </w:pPr>
      <w:r>
        <w:rPr>
          <w:rStyle w:val="FootnoteReference"/>
        </w:rPr>
        <w:footnoteRef/>
      </w:r>
      <w:r>
        <w:t xml:space="preserve">  </w:t>
      </w:r>
      <w:r w:rsidRPr="00E006E5">
        <w:rPr>
          <w:rFonts w:ascii="Times New Roman" w:hAnsi="Times New Roman"/>
          <w:b/>
        </w:rPr>
        <w:t xml:space="preserve">Bureau van Dijk, </w:t>
      </w:r>
      <w:r w:rsidRPr="00E006E5">
        <w:rPr>
          <w:rFonts w:ascii="Times New Roman" w:hAnsi="Times New Roman"/>
        </w:rPr>
        <w:t xml:space="preserve">Company information and business intelligence. </w:t>
      </w:r>
      <w:r>
        <w:rPr>
          <w:rFonts w:ascii="Times New Roman" w:hAnsi="Times New Roman"/>
        </w:rPr>
        <w:t xml:space="preserve">http://www.bvdinfo.com </w:t>
      </w:r>
      <w:r>
        <w:rPr>
          <w:rFonts w:ascii="Times New Roman" w:hAnsi="Times New Roman"/>
        </w:rPr>
        <w:br/>
        <w:t xml:space="preserve">  </w:t>
      </w:r>
      <w:r w:rsidRPr="00E006E5">
        <w:rPr>
          <w:rFonts w:ascii="Times New Roman" w:hAnsi="Times New Roman"/>
        </w:rPr>
        <w:t xml:space="preserve"> cited March 14</w:t>
      </w:r>
      <w:r w:rsidRPr="00E006E5">
        <w:rPr>
          <w:rFonts w:ascii="Times New Roman" w:hAnsi="Times New Roman"/>
          <w:vertAlign w:val="superscript"/>
        </w:rPr>
        <w:t>th</w:t>
      </w:r>
      <w:r w:rsidRPr="00E006E5">
        <w:rPr>
          <w:rFonts w:ascii="Times New Roman" w:hAnsi="Times New Roman"/>
        </w:rPr>
        <w:t xml:space="preserve"> 2014.</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F41" w:rsidRDefault="00F44F4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7C10179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8F00C5F"/>
    <w:multiLevelType w:val="hybridMultilevel"/>
    <w:tmpl w:val="B2641D9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09412E2C"/>
    <w:multiLevelType w:val="hybridMultilevel"/>
    <w:tmpl w:val="3A146B30"/>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3">
    <w:nsid w:val="0A063417"/>
    <w:multiLevelType w:val="multilevel"/>
    <w:tmpl w:val="34F28D88"/>
    <w:lvl w:ilvl="0">
      <w:start w:val="3"/>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134274F"/>
    <w:multiLevelType w:val="hybridMultilevel"/>
    <w:tmpl w:val="1E40DA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AB523F"/>
    <w:multiLevelType w:val="hybridMultilevel"/>
    <w:tmpl w:val="BF581EE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F1F1E30"/>
    <w:multiLevelType w:val="multilevel"/>
    <w:tmpl w:val="5426B748"/>
    <w:lvl w:ilvl="0">
      <w:start w:val="3"/>
      <w:numFmt w:val="decimal"/>
      <w:lvlText w:val="%1."/>
      <w:lvlJc w:val="left"/>
      <w:pPr>
        <w:ind w:left="360" w:hanging="360"/>
      </w:pPr>
      <w:rPr>
        <w:rFonts w:hint="default"/>
        <w:b w:val="0"/>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7">
    <w:nsid w:val="270A6E82"/>
    <w:multiLevelType w:val="hybridMultilevel"/>
    <w:tmpl w:val="6DB29DF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30EE6449"/>
    <w:multiLevelType w:val="hybridMultilevel"/>
    <w:tmpl w:val="5EDE01E6"/>
    <w:lvl w:ilvl="0" w:tplc="4C1080DE">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2D0131C"/>
    <w:multiLevelType w:val="hybridMultilevel"/>
    <w:tmpl w:val="EADA48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5942E39"/>
    <w:multiLevelType w:val="multilevel"/>
    <w:tmpl w:val="A18C135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1">
    <w:nsid w:val="3C4C655A"/>
    <w:multiLevelType w:val="multilevel"/>
    <w:tmpl w:val="E4309AF2"/>
    <w:lvl w:ilvl="0">
      <w:start w:val="3"/>
      <w:numFmt w:val="decimal"/>
      <w:lvlText w:val="%1."/>
      <w:lvlJc w:val="left"/>
      <w:pPr>
        <w:ind w:left="540" w:hanging="540"/>
      </w:pPr>
      <w:rPr>
        <w:rFonts w:hint="default"/>
        <w:b/>
      </w:rPr>
    </w:lvl>
    <w:lvl w:ilvl="1">
      <w:start w:val="3"/>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3E7B2B66"/>
    <w:multiLevelType w:val="hybridMultilevel"/>
    <w:tmpl w:val="25548D5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47110E21"/>
    <w:multiLevelType w:val="hybridMultilevel"/>
    <w:tmpl w:val="16F06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E07ED5"/>
    <w:multiLevelType w:val="hybridMultilevel"/>
    <w:tmpl w:val="2786A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79B137F"/>
    <w:multiLevelType w:val="hybridMultilevel"/>
    <w:tmpl w:val="D842EA62"/>
    <w:lvl w:ilvl="0" w:tplc="33D49CFC">
      <w:start w:val="1"/>
      <w:numFmt w:val="decimal"/>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6207769B"/>
    <w:multiLevelType w:val="hybridMultilevel"/>
    <w:tmpl w:val="A78C4E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9C2060E"/>
    <w:multiLevelType w:val="hybridMultilevel"/>
    <w:tmpl w:val="CAE09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16042D4"/>
    <w:multiLevelType w:val="multilevel"/>
    <w:tmpl w:val="1310D34E"/>
    <w:lvl w:ilvl="0">
      <w:start w:val="1"/>
      <w:numFmt w:val="decimal"/>
      <w:lvlText w:val="%1."/>
      <w:lvlJc w:val="left"/>
      <w:pPr>
        <w:ind w:left="720" w:hanging="360"/>
      </w:pPr>
      <w:rPr>
        <w:rFonts w:hint="default"/>
        <w:b/>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2"/>
  </w:num>
  <w:num w:numId="2">
    <w:abstractNumId w:val="14"/>
  </w:num>
  <w:num w:numId="3">
    <w:abstractNumId w:val="13"/>
  </w:num>
  <w:num w:numId="4">
    <w:abstractNumId w:val="10"/>
  </w:num>
  <w:num w:numId="5">
    <w:abstractNumId w:val="18"/>
  </w:num>
  <w:num w:numId="6">
    <w:abstractNumId w:val="8"/>
  </w:num>
  <w:num w:numId="7">
    <w:abstractNumId w:val="6"/>
  </w:num>
  <w:num w:numId="8">
    <w:abstractNumId w:val="9"/>
  </w:num>
  <w:num w:numId="9">
    <w:abstractNumId w:val="4"/>
  </w:num>
  <w:num w:numId="10">
    <w:abstractNumId w:val="5"/>
  </w:num>
  <w:num w:numId="11">
    <w:abstractNumId w:val="11"/>
  </w:num>
  <w:num w:numId="12">
    <w:abstractNumId w:val="3"/>
  </w:num>
  <w:num w:numId="13">
    <w:abstractNumId w:val="0"/>
  </w:num>
  <w:num w:numId="14">
    <w:abstractNumId w:val="1"/>
  </w:num>
  <w:num w:numId="15">
    <w:abstractNumId w:val="15"/>
  </w:num>
  <w:num w:numId="16">
    <w:abstractNumId w:val="12"/>
  </w:num>
  <w:num w:numId="17">
    <w:abstractNumId w:val="17"/>
  </w:num>
  <w:num w:numId="18">
    <w:abstractNumId w:val="7"/>
  </w:num>
  <w:num w:numId="19">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hyphenationZone w:val="425"/>
  <w:drawingGridHorizontalSpacing w:val="110"/>
  <w:displayHorizontalDrawingGridEvery w:val="2"/>
  <w:displayVerticalDrawingGridEvery w:val="2"/>
  <w:characterSpacingControl w:val="doNotCompress"/>
  <w:hdrShapeDefaults>
    <o:shapedefaults v:ext="edit" spidmax="4106">
      <o:colormenu v:ext="edit" fillcolor="none [3212]" strokecolor="none [3212]"/>
    </o:shapedefaults>
    <o:shapelayout v:ext="edit">
      <o:idmap v:ext="edit" data="4"/>
      <o:rules v:ext="edit">
        <o:r id="V:Rule1" type="connector" idref="#AutoShape 1"/>
        <o:r id="V:Rule2" type="connector" idref="#_x0000_s4099"/>
        <o:r id="V:Rule3" type="connector" idref="#_x0000_s4097"/>
      </o:rules>
    </o:shapelayout>
  </w:hdrShapeDefaults>
  <w:footnotePr>
    <w:footnote w:id="-1"/>
    <w:footnote w:id="0"/>
  </w:footnotePr>
  <w:endnotePr>
    <w:endnote w:id="-1"/>
    <w:endnote w:id="0"/>
  </w:endnotePr>
  <w:compat/>
  <w:rsids>
    <w:rsidRoot w:val="00B1012F"/>
    <w:rsid w:val="00000A36"/>
    <w:rsid w:val="00002903"/>
    <w:rsid w:val="00002ABA"/>
    <w:rsid w:val="00003832"/>
    <w:rsid w:val="00003E5A"/>
    <w:rsid w:val="000042C5"/>
    <w:rsid w:val="00005C98"/>
    <w:rsid w:val="000104EA"/>
    <w:rsid w:val="000105F1"/>
    <w:rsid w:val="00012750"/>
    <w:rsid w:val="000133EC"/>
    <w:rsid w:val="00016A95"/>
    <w:rsid w:val="00017900"/>
    <w:rsid w:val="00024E61"/>
    <w:rsid w:val="00031829"/>
    <w:rsid w:val="000326B4"/>
    <w:rsid w:val="0003300C"/>
    <w:rsid w:val="0003388E"/>
    <w:rsid w:val="00034F06"/>
    <w:rsid w:val="00035020"/>
    <w:rsid w:val="00036CE3"/>
    <w:rsid w:val="00040CD8"/>
    <w:rsid w:val="00044D66"/>
    <w:rsid w:val="000466AE"/>
    <w:rsid w:val="00052FA1"/>
    <w:rsid w:val="0005482D"/>
    <w:rsid w:val="00054F0C"/>
    <w:rsid w:val="00063807"/>
    <w:rsid w:val="00064EA3"/>
    <w:rsid w:val="00067CE9"/>
    <w:rsid w:val="00084769"/>
    <w:rsid w:val="00085D77"/>
    <w:rsid w:val="00086A37"/>
    <w:rsid w:val="000876EE"/>
    <w:rsid w:val="00095439"/>
    <w:rsid w:val="00096470"/>
    <w:rsid w:val="000A53A8"/>
    <w:rsid w:val="000A5809"/>
    <w:rsid w:val="000A58C8"/>
    <w:rsid w:val="000A6D7C"/>
    <w:rsid w:val="000A7FC4"/>
    <w:rsid w:val="000C69DD"/>
    <w:rsid w:val="000C75A8"/>
    <w:rsid w:val="000C792F"/>
    <w:rsid w:val="000D1A49"/>
    <w:rsid w:val="000D1BDC"/>
    <w:rsid w:val="000D2245"/>
    <w:rsid w:val="000E09E9"/>
    <w:rsid w:val="000E379B"/>
    <w:rsid w:val="000E5019"/>
    <w:rsid w:val="000E6369"/>
    <w:rsid w:val="000E7221"/>
    <w:rsid w:val="000F5BE9"/>
    <w:rsid w:val="00101C64"/>
    <w:rsid w:val="00101CAC"/>
    <w:rsid w:val="00102F97"/>
    <w:rsid w:val="0011389F"/>
    <w:rsid w:val="00122776"/>
    <w:rsid w:val="00122B40"/>
    <w:rsid w:val="00127D4E"/>
    <w:rsid w:val="00132A79"/>
    <w:rsid w:val="001364DE"/>
    <w:rsid w:val="00140BF9"/>
    <w:rsid w:val="00141829"/>
    <w:rsid w:val="00143E63"/>
    <w:rsid w:val="00151F14"/>
    <w:rsid w:val="001542E3"/>
    <w:rsid w:val="00154B01"/>
    <w:rsid w:val="00156FFE"/>
    <w:rsid w:val="00162F29"/>
    <w:rsid w:val="00166ED8"/>
    <w:rsid w:val="00172CA5"/>
    <w:rsid w:val="00176758"/>
    <w:rsid w:val="00177381"/>
    <w:rsid w:val="00184407"/>
    <w:rsid w:val="00187AD5"/>
    <w:rsid w:val="001908E1"/>
    <w:rsid w:val="00192F4B"/>
    <w:rsid w:val="00193205"/>
    <w:rsid w:val="001945E8"/>
    <w:rsid w:val="0019522E"/>
    <w:rsid w:val="001A10FC"/>
    <w:rsid w:val="001A19B6"/>
    <w:rsid w:val="001A2835"/>
    <w:rsid w:val="001A3E8F"/>
    <w:rsid w:val="001A4EC5"/>
    <w:rsid w:val="001A531A"/>
    <w:rsid w:val="001A7BB1"/>
    <w:rsid w:val="001B022C"/>
    <w:rsid w:val="001B0A83"/>
    <w:rsid w:val="001B259C"/>
    <w:rsid w:val="001B2A84"/>
    <w:rsid w:val="001B5254"/>
    <w:rsid w:val="001B6ADA"/>
    <w:rsid w:val="001C1378"/>
    <w:rsid w:val="001C139C"/>
    <w:rsid w:val="001C5A99"/>
    <w:rsid w:val="001C773C"/>
    <w:rsid w:val="001D1175"/>
    <w:rsid w:val="001D2091"/>
    <w:rsid w:val="001D297A"/>
    <w:rsid w:val="001D7322"/>
    <w:rsid w:val="001E0152"/>
    <w:rsid w:val="001E12EF"/>
    <w:rsid w:val="001E2FCC"/>
    <w:rsid w:val="001E3874"/>
    <w:rsid w:val="001E6068"/>
    <w:rsid w:val="001E7B81"/>
    <w:rsid w:val="001F2198"/>
    <w:rsid w:val="001F417E"/>
    <w:rsid w:val="001F6A6C"/>
    <w:rsid w:val="00200641"/>
    <w:rsid w:val="00202213"/>
    <w:rsid w:val="0020374A"/>
    <w:rsid w:val="0020486B"/>
    <w:rsid w:val="00215408"/>
    <w:rsid w:val="002157E9"/>
    <w:rsid w:val="002163F5"/>
    <w:rsid w:val="00226780"/>
    <w:rsid w:val="00233FFF"/>
    <w:rsid w:val="00240313"/>
    <w:rsid w:val="00252E0C"/>
    <w:rsid w:val="00256557"/>
    <w:rsid w:val="00256810"/>
    <w:rsid w:val="00260DEE"/>
    <w:rsid w:val="00263497"/>
    <w:rsid w:val="00265E83"/>
    <w:rsid w:val="0027593C"/>
    <w:rsid w:val="00275ED8"/>
    <w:rsid w:val="00276B6C"/>
    <w:rsid w:val="00276E25"/>
    <w:rsid w:val="002777DA"/>
    <w:rsid w:val="00281D5B"/>
    <w:rsid w:val="002820B7"/>
    <w:rsid w:val="0028526E"/>
    <w:rsid w:val="00285CD7"/>
    <w:rsid w:val="00291A35"/>
    <w:rsid w:val="00291E58"/>
    <w:rsid w:val="0029270F"/>
    <w:rsid w:val="002A098A"/>
    <w:rsid w:val="002A0A37"/>
    <w:rsid w:val="002A2A01"/>
    <w:rsid w:val="002A3390"/>
    <w:rsid w:val="002A3D38"/>
    <w:rsid w:val="002A58A7"/>
    <w:rsid w:val="002A6E73"/>
    <w:rsid w:val="002A7F08"/>
    <w:rsid w:val="002B0AB0"/>
    <w:rsid w:val="002B3106"/>
    <w:rsid w:val="002B6730"/>
    <w:rsid w:val="002B760D"/>
    <w:rsid w:val="002C0D20"/>
    <w:rsid w:val="002D4A3F"/>
    <w:rsid w:val="002D6373"/>
    <w:rsid w:val="002D770C"/>
    <w:rsid w:val="002E0D0F"/>
    <w:rsid w:val="002E0F04"/>
    <w:rsid w:val="002E1C14"/>
    <w:rsid w:val="002E2CA2"/>
    <w:rsid w:val="002E32FA"/>
    <w:rsid w:val="002E7FE0"/>
    <w:rsid w:val="002F5964"/>
    <w:rsid w:val="002F6019"/>
    <w:rsid w:val="002F7377"/>
    <w:rsid w:val="00302123"/>
    <w:rsid w:val="003033BA"/>
    <w:rsid w:val="0030415E"/>
    <w:rsid w:val="00321EA6"/>
    <w:rsid w:val="003227BF"/>
    <w:rsid w:val="003339AB"/>
    <w:rsid w:val="003340B1"/>
    <w:rsid w:val="00336B5C"/>
    <w:rsid w:val="00341EA0"/>
    <w:rsid w:val="0034685D"/>
    <w:rsid w:val="00346896"/>
    <w:rsid w:val="00347E8E"/>
    <w:rsid w:val="00352D2E"/>
    <w:rsid w:val="00354E73"/>
    <w:rsid w:val="00355F85"/>
    <w:rsid w:val="00356AA0"/>
    <w:rsid w:val="00362D7B"/>
    <w:rsid w:val="0036404E"/>
    <w:rsid w:val="00366B7E"/>
    <w:rsid w:val="0036768C"/>
    <w:rsid w:val="00373693"/>
    <w:rsid w:val="00374939"/>
    <w:rsid w:val="0038683A"/>
    <w:rsid w:val="003A0130"/>
    <w:rsid w:val="003B06D2"/>
    <w:rsid w:val="003B24F9"/>
    <w:rsid w:val="003B29A3"/>
    <w:rsid w:val="003B3DD9"/>
    <w:rsid w:val="003B6FD4"/>
    <w:rsid w:val="003B7B4C"/>
    <w:rsid w:val="003C35CC"/>
    <w:rsid w:val="003C5477"/>
    <w:rsid w:val="003C56BD"/>
    <w:rsid w:val="003C6ABA"/>
    <w:rsid w:val="003C7584"/>
    <w:rsid w:val="003D0280"/>
    <w:rsid w:val="003D06E9"/>
    <w:rsid w:val="003D34D7"/>
    <w:rsid w:val="003E05EB"/>
    <w:rsid w:val="003E124C"/>
    <w:rsid w:val="003E13E4"/>
    <w:rsid w:val="003E3AAF"/>
    <w:rsid w:val="003E784F"/>
    <w:rsid w:val="003F36D4"/>
    <w:rsid w:val="00400275"/>
    <w:rsid w:val="00400F5B"/>
    <w:rsid w:val="0040399E"/>
    <w:rsid w:val="00405905"/>
    <w:rsid w:val="00406647"/>
    <w:rsid w:val="00411D8E"/>
    <w:rsid w:val="00414604"/>
    <w:rsid w:val="00416946"/>
    <w:rsid w:val="0041705E"/>
    <w:rsid w:val="0042130F"/>
    <w:rsid w:val="0042434C"/>
    <w:rsid w:val="00425D83"/>
    <w:rsid w:val="00425E3B"/>
    <w:rsid w:val="00425E72"/>
    <w:rsid w:val="00425EB7"/>
    <w:rsid w:val="0042659E"/>
    <w:rsid w:val="00430C98"/>
    <w:rsid w:val="00433655"/>
    <w:rsid w:val="004339B0"/>
    <w:rsid w:val="00434C16"/>
    <w:rsid w:val="00444649"/>
    <w:rsid w:val="00444A77"/>
    <w:rsid w:val="00447114"/>
    <w:rsid w:val="00447AE5"/>
    <w:rsid w:val="00450A27"/>
    <w:rsid w:val="004524C2"/>
    <w:rsid w:val="00455880"/>
    <w:rsid w:val="00461149"/>
    <w:rsid w:val="004658F8"/>
    <w:rsid w:val="00467A65"/>
    <w:rsid w:val="00473BD4"/>
    <w:rsid w:val="004767E6"/>
    <w:rsid w:val="00477A7A"/>
    <w:rsid w:val="00480508"/>
    <w:rsid w:val="004851F8"/>
    <w:rsid w:val="004934A7"/>
    <w:rsid w:val="0049678D"/>
    <w:rsid w:val="004A1D5C"/>
    <w:rsid w:val="004A3647"/>
    <w:rsid w:val="004A374A"/>
    <w:rsid w:val="004A4F38"/>
    <w:rsid w:val="004B1C1C"/>
    <w:rsid w:val="004B3841"/>
    <w:rsid w:val="004B4701"/>
    <w:rsid w:val="004B4D76"/>
    <w:rsid w:val="004B6DE3"/>
    <w:rsid w:val="004B787B"/>
    <w:rsid w:val="004C27D8"/>
    <w:rsid w:val="004D3864"/>
    <w:rsid w:val="004D483F"/>
    <w:rsid w:val="004D59EB"/>
    <w:rsid w:val="004D7F29"/>
    <w:rsid w:val="004E2CD3"/>
    <w:rsid w:val="004F0AD3"/>
    <w:rsid w:val="004F10C4"/>
    <w:rsid w:val="004F169A"/>
    <w:rsid w:val="004F344A"/>
    <w:rsid w:val="004F3478"/>
    <w:rsid w:val="004F45D8"/>
    <w:rsid w:val="004F6704"/>
    <w:rsid w:val="0050117B"/>
    <w:rsid w:val="0050255C"/>
    <w:rsid w:val="00510C72"/>
    <w:rsid w:val="00512AA2"/>
    <w:rsid w:val="00513027"/>
    <w:rsid w:val="00515FDE"/>
    <w:rsid w:val="00517A5D"/>
    <w:rsid w:val="00520665"/>
    <w:rsid w:val="005231AF"/>
    <w:rsid w:val="005269BE"/>
    <w:rsid w:val="00527AC2"/>
    <w:rsid w:val="005317E2"/>
    <w:rsid w:val="00536DDC"/>
    <w:rsid w:val="00537D05"/>
    <w:rsid w:val="00540716"/>
    <w:rsid w:val="0054279C"/>
    <w:rsid w:val="00546B58"/>
    <w:rsid w:val="00556571"/>
    <w:rsid w:val="00560F39"/>
    <w:rsid w:val="00562BE0"/>
    <w:rsid w:val="00564CC2"/>
    <w:rsid w:val="00567D39"/>
    <w:rsid w:val="005731BD"/>
    <w:rsid w:val="00574616"/>
    <w:rsid w:val="005747CE"/>
    <w:rsid w:val="00574BFA"/>
    <w:rsid w:val="00582B9B"/>
    <w:rsid w:val="005901CE"/>
    <w:rsid w:val="005940DB"/>
    <w:rsid w:val="005A34D1"/>
    <w:rsid w:val="005A3754"/>
    <w:rsid w:val="005A6ECE"/>
    <w:rsid w:val="005B02CB"/>
    <w:rsid w:val="005B1176"/>
    <w:rsid w:val="005B117E"/>
    <w:rsid w:val="005B6D61"/>
    <w:rsid w:val="005C21DC"/>
    <w:rsid w:val="005C31C4"/>
    <w:rsid w:val="005C3B4B"/>
    <w:rsid w:val="005C4904"/>
    <w:rsid w:val="005D4990"/>
    <w:rsid w:val="005D5D3E"/>
    <w:rsid w:val="005D6696"/>
    <w:rsid w:val="005E0FB5"/>
    <w:rsid w:val="005E284E"/>
    <w:rsid w:val="005E5386"/>
    <w:rsid w:val="005E7200"/>
    <w:rsid w:val="005F1512"/>
    <w:rsid w:val="005F4B4B"/>
    <w:rsid w:val="005F5155"/>
    <w:rsid w:val="005F78D0"/>
    <w:rsid w:val="006001E9"/>
    <w:rsid w:val="00603C15"/>
    <w:rsid w:val="00604084"/>
    <w:rsid w:val="00605CA1"/>
    <w:rsid w:val="006105D7"/>
    <w:rsid w:val="00612806"/>
    <w:rsid w:val="00615380"/>
    <w:rsid w:val="00615DA0"/>
    <w:rsid w:val="00615E24"/>
    <w:rsid w:val="00616136"/>
    <w:rsid w:val="006339F6"/>
    <w:rsid w:val="00635EA6"/>
    <w:rsid w:val="00637D8B"/>
    <w:rsid w:val="00637E71"/>
    <w:rsid w:val="006421C0"/>
    <w:rsid w:val="00643752"/>
    <w:rsid w:val="00647208"/>
    <w:rsid w:val="00650293"/>
    <w:rsid w:val="00650478"/>
    <w:rsid w:val="00655299"/>
    <w:rsid w:val="00655A5D"/>
    <w:rsid w:val="00656551"/>
    <w:rsid w:val="00664566"/>
    <w:rsid w:val="006713BE"/>
    <w:rsid w:val="00672BCD"/>
    <w:rsid w:val="0067379D"/>
    <w:rsid w:val="00677554"/>
    <w:rsid w:val="006802B5"/>
    <w:rsid w:val="006843EA"/>
    <w:rsid w:val="00686406"/>
    <w:rsid w:val="00687079"/>
    <w:rsid w:val="006919C7"/>
    <w:rsid w:val="006928B1"/>
    <w:rsid w:val="00696C61"/>
    <w:rsid w:val="006A0069"/>
    <w:rsid w:val="006A2B3C"/>
    <w:rsid w:val="006A326B"/>
    <w:rsid w:val="006B0D3F"/>
    <w:rsid w:val="006B2DD5"/>
    <w:rsid w:val="006B3633"/>
    <w:rsid w:val="006B512E"/>
    <w:rsid w:val="006B7EBD"/>
    <w:rsid w:val="006D1EC0"/>
    <w:rsid w:val="006D4247"/>
    <w:rsid w:val="006D64DF"/>
    <w:rsid w:val="006E51E5"/>
    <w:rsid w:val="006E67A6"/>
    <w:rsid w:val="006F59EB"/>
    <w:rsid w:val="006F7D3D"/>
    <w:rsid w:val="007001C7"/>
    <w:rsid w:val="00701893"/>
    <w:rsid w:val="007022DE"/>
    <w:rsid w:val="0070253C"/>
    <w:rsid w:val="0070320C"/>
    <w:rsid w:val="007035BE"/>
    <w:rsid w:val="00705A61"/>
    <w:rsid w:val="00706556"/>
    <w:rsid w:val="00707E47"/>
    <w:rsid w:val="00710A49"/>
    <w:rsid w:val="00712057"/>
    <w:rsid w:val="00714443"/>
    <w:rsid w:val="00717F5C"/>
    <w:rsid w:val="007227F8"/>
    <w:rsid w:val="00723BA4"/>
    <w:rsid w:val="00725D58"/>
    <w:rsid w:val="00726B95"/>
    <w:rsid w:val="007305F6"/>
    <w:rsid w:val="007312F4"/>
    <w:rsid w:val="007313FE"/>
    <w:rsid w:val="00732029"/>
    <w:rsid w:val="00740F48"/>
    <w:rsid w:val="00741DCF"/>
    <w:rsid w:val="007431B7"/>
    <w:rsid w:val="00743F83"/>
    <w:rsid w:val="007475E1"/>
    <w:rsid w:val="00750CB3"/>
    <w:rsid w:val="0075356F"/>
    <w:rsid w:val="00754E3E"/>
    <w:rsid w:val="00757516"/>
    <w:rsid w:val="00761F87"/>
    <w:rsid w:val="0076697F"/>
    <w:rsid w:val="00772307"/>
    <w:rsid w:val="00772BBB"/>
    <w:rsid w:val="00773835"/>
    <w:rsid w:val="00776313"/>
    <w:rsid w:val="007908AA"/>
    <w:rsid w:val="0079094C"/>
    <w:rsid w:val="007924DD"/>
    <w:rsid w:val="0079545E"/>
    <w:rsid w:val="007B1797"/>
    <w:rsid w:val="007B1930"/>
    <w:rsid w:val="007B2D85"/>
    <w:rsid w:val="007B477F"/>
    <w:rsid w:val="007C43EE"/>
    <w:rsid w:val="007C47C0"/>
    <w:rsid w:val="007C5472"/>
    <w:rsid w:val="007D1722"/>
    <w:rsid w:val="007D3120"/>
    <w:rsid w:val="007D77A4"/>
    <w:rsid w:val="007E52EC"/>
    <w:rsid w:val="00801B2F"/>
    <w:rsid w:val="00804530"/>
    <w:rsid w:val="0080643D"/>
    <w:rsid w:val="00811130"/>
    <w:rsid w:val="00816B83"/>
    <w:rsid w:val="008179C0"/>
    <w:rsid w:val="008213EB"/>
    <w:rsid w:val="00826E00"/>
    <w:rsid w:val="0082728F"/>
    <w:rsid w:val="00831970"/>
    <w:rsid w:val="00832B86"/>
    <w:rsid w:val="0083525F"/>
    <w:rsid w:val="008374F0"/>
    <w:rsid w:val="008411DD"/>
    <w:rsid w:val="00844BBF"/>
    <w:rsid w:val="00844E8D"/>
    <w:rsid w:val="0085050E"/>
    <w:rsid w:val="00854DF6"/>
    <w:rsid w:val="0086063E"/>
    <w:rsid w:val="00860EE2"/>
    <w:rsid w:val="008625EC"/>
    <w:rsid w:val="00864B8A"/>
    <w:rsid w:val="0086559D"/>
    <w:rsid w:val="00865F1C"/>
    <w:rsid w:val="008675BB"/>
    <w:rsid w:val="00867892"/>
    <w:rsid w:val="00871698"/>
    <w:rsid w:val="008723B9"/>
    <w:rsid w:val="00874F8F"/>
    <w:rsid w:val="00876A25"/>
    <w:rsid w:val="00877065"/>
    <w:rsid w:val="00881389"/>
    <w:rsid w:val="00881F6F"/>
    <w:rsid w:val="00886C50"/>
    <w:rsid w:val="0089154A"/>
    <w:rsid w:val="008918D9"/>
    <w:rsid w:val="00897D6B"/>
    <w:rsid w:val="008A7F18"/>
    <w:rsid w:val="008B48D9"/>
    <w:rsid w:val="008B49E9"/>
    <w:rsid w:val="008B5123"/>
    <w:rsid w:val="008B727A"/>
    <w:rsid w:val="008C0EFC"/>
    <w:rsid w:val="008C25D7"/>
    <w:rsid w:val="008C39BF"/>
    <w:rsid w:val="008D0E39"/>
    <w:rsid w:val="008D5B58"/>
    <w:rsid w:val="008E1CA7"/>
    <w:rsid w:val="008E56AB"/>
    <w:rsid w:val="008E7C4D"/>
    <w:rsid w:val="008F7071"/>
    <w:rsid w:val="00900D14"/>
    <w:rsid w:val="00902122"/>
    <w:rsid w:val="009046C0"/>
    <w:rsid w:val="00905CC3"/>
    <w:rsid w:val="00910114"/>
    <w:rsid w:val="00911617"/>
    <w:rsid w:val="00915847"/>
    <w:rsid w:val="00917F4A"/>
    <w:rsid w:val="009246BC"/>
    <w:rsid w:val="00925FBC"/>
    <w:rsid w:val="0092781B"/>
    <w:rsid w:val="00931534"/>
    <w:rsid w:val="009331D5"/>
    <w:rsid w:val="009406C4"/>
    <w:rsid w:val="00941D33"/>
    <w:rsid w:val="00942ADA"/>
    <w:rsid w:val="00944D0C"/>
    <w:rsid w:val="00947870"/>
    <w:rsid w:val="009539C1"/>
    <w:rsid w:val="009620F6"/>
    <w:rsid w:val="00967740"/>
    <w:rsid w:val="00967EB5"/>
    <w:rsid w:val="00974346"/>
    <w:rsid w:val="00975097"/>
    <w:rsid w:val="009753E2"/>
    <w:rsid w:val="009777DE"/>
    <w:rsid w:val="00981AE3"/>
    <w:rsid w:val="009829DB"/>
    <w:rsid w:val="009833B3"/>
    <w:rsid w:val="009838EF"/>
    <w:rsid w:val="0098435E"/>
    <w:rsid w:val="0098756B"/>
    <w:rsid w:val="009949D6"/>
    <w:rsid w:val="00995987"/>
    <w:rsid w:val="009A2ECD"/>
    <w:rsid w:val="009B7671"/>
    <w:rsid w:val="009C27ED"/>
    <w:rsid w:val="009C5076"/>
    <w:rsid w:val="009D276E"/>
    <w:rsid w:val="009D68CF"/>
    <w:rsid w:val="009E1D97"/>
    <w:rsid w:val="009F07CD"/>
    <w:rsid w:val="009F1C4D"/>
    <w:rsid w:val="009F2EE3"/>
    <w:rsid w:val="009F3B55"/>
    <w:rsid w:val="00A00B12"/>
    <w:rsid w:val="00A032E9"/>
    <w:rsid w:val="00A03EB3"/>
    <w:rsid w:val="00A10A04"/>
    <w:rsid w:val="00A125CA"/>
    <w:rsid w:val="00A127F9"/>
    <w:rsid w:val="00A156AC"/>
    <w:rsid w:val="00A21BA6"/>
    <w:rsid w:val="00A23CB9"/>
    <w:rsid w:val="00A31938"/>
    <w:rsid w:val="00A3248E"/>
    <w:rsid w:val="00A33B22"/>
    <w:rsid w:val="00A3508C"/>
    <w:rsid w:val="00A36ED7"/>
    <w:rsid w:val="00A40131"/>
    <w:rsid w:val="00A40CDA"/>
    <w:rsid w:val="00A45C2E"/>
    <w:rsid w:val="00A47BE6"/>
    <w:rsid w:val="00A51823"/>
    <w:rsid w:val="00A52AD3"/>
    <w:rsid w:val="00A535AE"/>
    <w:rsid w:val="00A572D3"/>
    <w:rsid w:val="00A624C0"/>
    <w:rsid w:val="00A65927"/>
    <w:rsid w:val="00A70F5F"/>
    <w:rsid w:val="00A7106B"/>
    <w:rsid w:val="00A72CE5"/>
    <w:rsid w:val="00A74DFF"/>
    <w:rsid w:val="00A74E89"/>
    <w:rsid w:val="00A841E6"/>
    <w:rsid w:val="00A84D6F"/>
    <w:rsid w:val="00A9403C"/>
    <w:rsid w:val="00A95E09"/>
    <w:rsid w:val="00A969BB"/>
    <w:rsid w:val="00A9723D"/>
    <w:rsid w:val="00AA1805"/>
    <w:rsid w:val="00AA18F9"/>
    <w:rsid w:val="00AA2329"/>
    <w:rsid w:val="00AA3522"/>
    <w:rsid w:val="00AA47CB"/>
    <w:rsid w:val="00AB3CF4"/>
    <w:rsid w:val="00AB4AA0"/>
    <w:rsid w:val="00AB4BA1"/>
    <w:rsid w:val="00AB62EE"/>
    <w:rsid w:val="00AC15EC"/>
    <w:rsid w:val="00AC1AC9"/>
    <w:rsid w:val="00AC27B5"/>
    <w:rsid w:val="00AC48FA"/>
    <w:rsid w:val="00AD0BA9"/>
    <w:rsid w:val="00AD1CB8"/>
    <w:rsid w:val="00AD391E"/>
    <w:rsid w:val="00AD4C88"/>
    <w:rsid w:val="00AD5261"/>
    <w:rsid w:val="00AE28D1"/>
    <w:rsid w:val="00AE3514"/>
    <w:rsid w:val="00AE438D"/>
    <w:rsid w:val="00AE5AF4"/>
    <w:rsid w:val="00AE6DA1"/>
    <w:rsid w:val="00AE72E0"/>
    <w:rsid w:val="00AE7411"/>
    <w:rsid w:val="00AF0ACD"/>
    <w:rsid w:val="00AF3571"/>
    <w:rsid w:val="00AF382F"/>
    <w:rsid w:val="00AF50D6"/>
    <w:rsid w:val="00AF5F0A"/>
    <w:rsid w:val="00B04E34"/>
    <w:rsid w:val="00B05D8E"/>
    <w:rsid w:val="00B1012F"/>
    <w:rsid w:val="00B12DAC"/>
    <w:rsid w:val="00B205C0"/>
    <w:rsid w:val="00B237C4"/>
    <w:rsid w:val="00B2590F"/>
    <w:rsid w:val="00B2603B"/>
    <w:rsid w:val="00B2670A"/>
    <w:rsid w:val="00B33C58"/>
    <w:rsid w:val="00B363D5"/>
    <w:rsid w:val="00B4001A"/>
    <w:rsid w:val="00B43037"/>
    <w:rsid w:val="00B53CE3"/>
    <w:rsid w:val="00B55ED5"/>
    <w:rsid w:val="00B56F02"/>
    <w:rsid w:val="00B57703"/>
    <w:rsid w:val="00B603FE"/>
    <w:rsid w:val="00B61D55"/>
    <w:rsid w:val="00B63599"/>
    <w:rsid w:val="00B6501F"/>
    <w:rsid w:val="00B65A09"/>
    <w:rsid w:val="00B6721F"/>
    <w:rsid w:val="00B67453"/>
    <w:rsid w:val="00B71F7A"/>
    <w:rsid w:val="00B77151"/>
    <w:rsid w:val="00B77737"/>
    <w:rsid w:val="00B80C79"/>
    <w:rsid w:val="00B81A9F"/>
    <w:rsid w:val="00B81F81"/>
    <w:rsid w:val="00B849D9"/>
    <w:rsid w:val="00B93C18"/>
    <w:rsid w:val="00B955BF"/>
    <w:rsid w:val="00B96E74"/>
    <w:rsid w:val="00B97CF5"/>
    <w:rsid w:val="00BA00D4"/>
    <w:rsid w:val="00BA0ED3"/>
    <w:rsid w:val="00BA68EB"/>
    <w:rsid w:val="00BB072A"/>
    <w:rsid w:val="00BB14AD"/>
    <w:rsid w:val="00BB2312"/>
    <w:rsid w:val="00BB529D"/>
    <w:rsid w:val="00BB52AF"/>
    <w:rsid w:val="00BB67E1"/>
    <w:rsid w:val="00BC0812"/>
    <w:rsid w:val="00BC0F29"/>
    <w:rsid w:val="00BC5A79"/>
    <w:rsid w:val="00BD1C5A"/>
    <w:rsid w:val="00BD47E2"/>
    <w:rsid w:val="00BE365D"/>
    <w:rsid w:val="00BE541C"/>
    <w:rsid w:val="00BF0842"/>
    <w:rsid w:val="00BF238E"/>
    <w:rsid w:val="00BF38B8"/>
    <w:rsid w:val="00BF5C9A"/>
    <w:rsid w:val="00BF74F8"/>
    <w:rsid w:val="00BF7CF1"/>
    <w:rsid w:val="00C003A2"/>
    <w:rsid w:val="00C00A25"/>
    <w:rsid w:val="00C0320A"/>
    <w:rsid w:val="00C05E22"/>
    <w:rsid w:val="00C0674F"/>
    <w:rsid w:val="00C06CD3"/>
    <w:rsid w:val="00C06EBB"/>
    <w:rsid w:val="00C1087B"/>
    <w:rsid w:val="00C126F2"/>
    <w:rsid w:val="00C149BC"/>
    <w:rsid w:val="00C149D2"/>
    <w:rsid w:val="00C225D9"/>
    <w:rsid w:val="00C2291A"/>
    <w:rsid w:val="00C30218"/>
    <w:rsid w:val="00C318CB"/>
    <w:rsid w:val="00C31C03"/>
    <w:rsid w:val="00C331EF"/>
    <w:rsid w:val="00C3523A"/>
    <w:rsid w:val="00C352CD"/>
    <w:rsid w:val="00C35A1F"/>
    <w:rsid w:val="00C41ABF"/>
    <w:rsid w:val="00C4255B"/>
    <w:rsid w:val="00C44152"/>
    <w:rsid w:val="00C522DF"/>
    <w:rsid w:val="00C52C81"/>
    <w:rsid w:val="00C55F9B"/>
    <w:rsid w:val="00C57AA4"/>
    <w:rsid w:val="00C60127"/>
    <w:rsid w:val="00C60926"/>
    <w:rsid w:val="00C62290"/>
    <w:rsid w:val="00C62B3F"/>
    <w:rsid w:val="00C62D52"/>
    <w:rsid w:val="00C62E9F"/>
    <w:rsid w:val="00C751CA"/>
    <w:rsid w:val="00C77712"/>
    <w:rsid w:val="00C8050A"/>
    <w:rsid w:val="00C84C2B"/>
    <w:rsid w:val="00C853C9"/>
    <w:rsid w:val="00C872A5"/>
    <w:rsid w:val="00C93D6D"/>
    <w:rsid w:val="00C95C0C"/>
    <w:rsid w:val="00C97162"/>
    <w:rsid w:val="00CA7E26"/>
    <w:rsid w:val="00CB18C5"/>
    <w:rsid w:val="00CB2372"/>
    <w:rsid w:val="00CB2A93"/>
    <w:rsid w:val="00CB3F36"/>
    <w:rsid w:val="00CB4007"/>
    <w:rsid w:val="00CB68D9"/>
    <w:rsid w:val="00CC0CE4"/>
    <w:rsid w:val="00CC0DC7"/>
    <w:rsid w:val="00CC60B0"/>
    <w:rsid w:val="00CD7A17"/>
    <w:rsid w:val="00CE16A3"/>
    <w:rsid w:val="00CE43E3"/>
    <w:rsid w:val="00CE6292"/>
    <w:rsid w:val="00CE6546"/>
    <w:rsid w:val="00D0063E"/>
    <w:rsid w:val="00D066BD"/>
    <w:rsid w:val="00D06F52"/>
    <w:rsid w:val="00D1778E"/>
    <w:rsid w:val="00D2054D"/>
    <w:rsid w:val="00D24012"/>
    <w:rsid w:val="00D2669B"/>
    <w:rsid w:val="00D26AE8"/>
    <w:rsid w:val="00D27E4D"/>
    <w:rsid w:val="00D31A73"/>
    <w:rsid w:val="00D32C54"/>
    <w:rsid w:val="00D341AF"/>
    <w:rsid w:val="00D3429D"/>
    <w:rsid w:val="00D42CF9"/>
    <w:rsid w:val="00D45FD3"/>
    <w:rsid w:val="00D47CF2"/>
    <w:rsid w:val="00D47FE0"/>
    <w:rsid w:val="00D51760"/>
    <w:rsid w:val="00D52807"/>
    <w:rsid w:val="00D56906"/>
    <w:rsid w:val="00D57313"/>
    <w:rsid w:val="00D64B07"/>
    <w:rsid w:val="00D71483"/>
    <w:rsid w:val="00D71491"/>
    <w:rsid w:val="00D71C26"/>
    <w:rsid w:val="00D72A0E"/>
    <w:rsid w:val="00D75114"/>
    <w:rsid w:val="00D7778A"/>
    <w:rsid w:val="00D8182C"/>
    <w:rsid w:val="00D83BC0"/>
    <w:rsid w:val="00D83D74"/>
    <w:rsid w:val="00D85D51"/>
    <w:rsid w:val="00D90B35"/>
    <w:rsid w:val="00D90D98"/>
    <w:rsid w:val="00D97ACB"/>
    <w:rsid w:val="00DA1082"/>
    <w:rsid w:val="00DA31F3"/>
    <w:rsid w:val="00DA57F0"/>
    <w:rsid w:val="00DA7076"/>
    <w:rsid w:val="00DA7FB6"/>
    <w:rsid w:val="00DB3177"/>
    <w:rsid w:val="00DB6FE5"/>
    <w:rsid w:val="00DC07A8"/>
    <w:rsid w:val="00DC1124"/>
    <w:rsid w:val="00DC1D37"/>
    <w:rsid w:val="00DC3D86"/>
    <w:rsid w:val="00DC5BC4"/>
    <w:rsid w:val="00DD46E6"/>
    <w:rsid w:val="00DD733E"/>
    <w:rsid w:val="00DE13F4"/>
    <w:rsid w:val="00DE1F97"/>
    <w:rsid w:val="00DE302E"/>
    <w:rsid w:val="00DF411A"/>
    <w:rsid w:val="00DF60E3"/>
    <w:rsid w:val="00DF7225"/>
    <w:rsid w:val="00E006E5"/>
    <w:rsid w:val="00E00B40"/>
    <w:rsid w:val="00E03F1C"/>
    <w:rsid w:val="00E13B25"/>
    <w:rsid w:val="00E1563C"/>
    <w:rsid w:val="00E16289"/>
    <w:rsid w:val="00E16C42"/>
    <w:rsid w:val="00E17B9E"/>
    <w:rsid w:val="00E17C16"/>
    <w:rsid w:val="00E246F9"/>
    <w:rsid w:val="00E255AE"/>
    <w:rsid w:val="00E277FF"/>
    <w:rsid w:val="00E27ADD"/>
    <w:rsid w:val="00E3246A"/>
    <w:rsid w:val="00E3778D"/>
    <w:rsid w:val="00E41A40"/>
    <w:rsid w:val="00E4343C"/>
    <w:rsid w:val="00E45774"/>
    <w:rsid w:val="00E4648D"/>
    <w:rsid w:val="00E468E7"/>
    <w:rsid w:val="00E521BE"/>
    <w:rsid w:val="00E60E84"/>
    <w:rsid w:val="00E64EFA"/>
    <w:rsid w:val="00E706B0"/>
    <w:rsid w:val="00E719C7"/>
    <w:rsid w:val="00E7374C"/>
    <w:rsid w:val="00E74A5B"/>
    <w:rsid w:val="00E74DDF"/>
    <w:rsid w:val="00E75EB6"/>
    <w:rsid w:val="00E777B9"/>
    <w:rsid w:val="00E80121"/>
    <w:rsid w:val="00E82EB3"/>
    <w:rsid w:val="00E84C90"/>
    <w:rsid w:val="00E86C4C"/>
    <w:rsid w:val="00E90606"/>
    <w:rsid w:val="00E90D9C"/>
    <w:rsid w:val="00E90E73"/>
    <w:rsid w:val="00E93177"/>
    <w:rsid w:val="00E968A6"/>
    <w:rsid w:val="00E97A72"/>
    <w:rsid w:val="00E97BE1"/>
    <w:rsid w:val="00EA0CF2"/>
    <w:rsid w:val="00EA26BB"/>
    <w:rsid w:val="00EB2BF2"/>
    <w:rsid w:val="00EB4B4E"/>
    <w:rsid w:val="00EB6E88"/>
    <w:rsid w:val="00EC32A1"/>
    <w:rsid w:val="00EC6F4B"/>
    <w:rsid w:val="00ED27C1"/>
    <w:rsid w:val="00ED2EE0"/>
    <w:rsid w:val="00ED3CD9"/>
    <w:rsid w:val="00ED4137"/>
    <w:rsid w:val="00ED4B5F"/>
    <w:rsid w:val="00ED5167"/>
    <w:rsid w:val="00EE48AF"/>
    <w:rsid w:val="00EE6150"/>
    <w:rsid w:val="00F019FE"/>
    <w:rsid w:val="00F022E4"/>
    <w:rsid w:val="00F06F41"/>
    <w:rsid w:val="00F1322B"/>
    <w:rsid w:val="00F13488"/>
    <w:rsid w:val="00F14CB6"/>
    <w:rsid w:val="00F16B5D"/>
    <w:rsid w:val="00F211C9"/>
    <w:rsid w:val="00F21637"/>
    <w:rsid w:val="00F24372"/>
    <w:rsid w:val="00F24DE9"/>
    <w:rsid w:val="00F25C70"/>
    <w:rsid w:val="00F26870"/>
    <w:rsid w:val="00F32A01"/>
    <w:rsid w:val="00F34B8E"/>
    <w:rsid w:val="00F36093"/>
    <w:rsid w:val="00F44F41"/>
    <w:rsid w:val="00F45697"/>
    <w:rsid w:val="00F5081A"/>
    <w:rsid w:val="00F53AA7"/>
    <w:rsid w:val="00F63384"/>
    <w:rsid w:val="00F64E85"/>
    <w:rsid w:val="00F65930"/>
    <w:rsid w:val="00F71FC8"/>
    <w:rsid w:val="00F72861"/>
    <w:rsid w:val="00F74AE4"/>
    <w:rsid w:val="00F75460"/>
    <w:rsid w:val="00F759FE"/>
    <w:rsid w:val="00F75E0E"/>
    <w:rsid w:val="00F81CD0"/>
    <w:rsid w:val="00F81DD0"/>
    <w:rsid w:val="00F83222"/>
    <w:rsid w:val="00F834F6"/>
    <w:rsid w:val="00F9013C"/>
    <w:rsid w:val="00F9244A"/>
    <w:rsid w:val="00F9482E"/>
    <w:rsid w:val="00FA20AD"/>
    <w:rsid w:val="00FA2862"/>
    <w:rsid w:val="00FA3C2E"/>
    <w:rsid w:val="00FA58F7"/>
    <w:rsid w:val="00FA6429"/>
    <w:rsid w:val="00FA6E39"/>
    <w:rsid w:val="00FB214F"/>
    <w:rsid w:val="00FB3CBE"/>
    <w:rsid w:val="00FB46DB"/>
    <w:rsid w:val="00FB488E"/>
    <w:rsid w:val="00FB61B8"/>
    <w:rsid w:val="00FC0194"/>
    <w:rsid w:val="00FC2569"/>
    <w:rsid w:val="00FC3A4A"/>
    <w:rsid w:val="00FC4F97"/>
    <w:rsid w:val="00FD0C4F"/>
    <w:rsid w:val="00FD3E11"/>
    <w:rsid w:val="00FD5817"/>
    <w:rsid w:val="00FE244D"/>
    <w:rsid w:val="00FE4A03"/>
    <w:rsid w:val="00FE6CF2"/>
    <w:rsid w:val="00FF0A5C"/>
    <w:rsid w:val="00FF40E4"/>
    <w:rsid w:val="00FF4D4A"/>
    <w:rsid w:val="00FF6611"/>
  </w:rsids>
  <m:mathPr>
    <m:mathFont m:val="Cambria Math"/>
    <m:brkBin m:val="before"/>
    <m:brkBinSub m:val="--"/>
    <m:smallFrac m:val="off"/>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06">
      <o:colormenu v:ext="edit" fillcolor="none [3212]"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EBB"/>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012F"/>
    <w:pPr>
      <w:ind w:left="720"/>
      <w:contextualSpacing/>
    </w:pPr>
  </w:style>
  <w:style w:type="table" w:styleId="TableGrid">
    <w:name w:val="Table Grid"/>
    <w:basedOn w:val="TableNormal"/>
    <w:uiPriority w:val="59"/>
    <w:rsid w:val="003B7B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177381"/>
    <w:rPr>
      <w:b/>
      <w:bCs/>
      <w:sz w:val="20"/>
      <w:szCs w:val="20"/>
    </w:rPr>
  </w:style>
  <w:style w:type="table" w:customStyle="1" w:styleId="TableGrid1">
    <w:name w:val="Table Grid1"/>
    <w:basedOn w:val="TableNormal"/>
    <w:next w:val="TableGrid"/>
    <w:uiPriority w:val="59"/>
    <w:rsid w:val="005A6ECE"/>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5A6ECE"/>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036CE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0E7221"/>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252E0C"/>
    <w:rPr>
      <w:color w:val="0000FF"/>
      <w:u w:val="single"/>
    </w:rPr>
  </w:style>
  <w:style w:type="paragraph" w:styleId="EndnoteText">
    <w:name w:val="endnote text"/>
    <w:basedOn w:val="Normal"/>
    <w:link w:val="EndnoteTextChar"/>
    <w:uiPriority w:val="99"/>
    <w:semiHidden/>
    <w:unhideWhenUsed/>
    <w:rsid w:val="00252E0C"/>
    <w:rPr>
      <w:sz w:val="20"/>
      <w:szCs w:val="20"/>
    </w:rPr>
  </w:style>
  <w:style w:type="character" w:customStyle="1" w:styleId="EndnoteTextChar">
    <w:name w:val="Endnote Text Char"/>
    <w:basedOn w:val="DefaultParagraphFont"/>
    <w:link w:val="EndnoteText"/>
    <w:uiPriority w:val="99"/>
    <w:semiHidden/>
    <w:rsid w:val="00252E0C"/>
    <w:rPr>
      <w:lang w:val="en-US" w:eastAsia="en-US"/>
    </w:rPr>
  </w:style>
  <w:style w:type="character" w:styleId="EndnoteReference">
    <w:name w:val="endnote reference"/>
    <w:basedOn w:val="DefaultParagraphFont"/>
    <w:uiPriority w:val="99"/>
    <w:semiHidden/>
    <w:unhideWhenUsed/>
    <w:rsid w:val="00252E0C"/>
    <w:rPr>
      <w:vertAlign w:val="superscript"/>
    </w:rPr>
  </w:style>
  <w:style w:type="paragraph" w:styleId="FootnoteText">
    <w:name w:val="footnote text"/>
    <w:basedOn w:val="Normal"/>
    <w:link w:val="FootnoteTextChar"/>
    <w:uiPriority w:val="99"/>
    <w:unhideWhenUsed/>
    <w:rsid w:val="00252E0C"/>
    <w:rPr>
      <w:sz w:val="20"/>
      <w:szCs w:val="20"/>
    </w:rPr>
  </w:style>
  <w:style w:type="character" w:customStyle="1" w:styleId="FootnoteTextChar">
    <w:name w:val="Footnote Text Char"/>
    <w:basedOn w:val="DefaultParagraphFont"/>
    <w:link w:val="FootnoteText"/>
    <w:uiPriority w:val="99"/>
    <w:rsid w:val="00252E0C"/>
    <w:rPr>
      <w:lang w:val="en-US" w:eastAsia="en-US"/>
    </w:rPr>
  </w:style>
  <w:style w:type="character" w:styleId="FootnoteReference">
    <w:name w:val="footnote reference"/>
    <w:basedOn w:val="DefaultParagraphFont"/>
    <w:uiPriority w:val="99"/>
    <w:semiHidden/>
    <w:unhideWhenUsed/>
    <w:rsid w:val="00252E0C"/>
    <w:rPr>
      <w:vertAlign w:val="superscript"/>
    </w:rPr>
  </w:style>
  <w:style w:type="table" w:customStyle="1" w:styleId="TableGrid5">
    <w:name w:val="Table Grid5"/>
    <w:basedOn w:val="TableNormal"/>
    <w:next w:val="TableGrid"/>
    <w:uiPriority w:val="59"/>
    <w:rsid w:val="00E968A6"/>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next w:val="TableGrid"/>
    <w:uiPriority w:val="59"/>
    <w:rsid w:val="009B7671"/>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F4569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79094C"/>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B849D9"/>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B2590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771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151"/>
    <w:rPr>
      <w:rFonts w:ascii="Tahoma" w:hAnsi="Tahoma" w:cs="Tahoma"/>
      <w:sz w:val="16"/>
      <w:szCs w:val="16"/>
    </w:rPr>
  </w:style>
  <w:style w:type="table" w:customStyle="1" w:styleId="TableGrid11">
    <w:name w:val="Table Grid11"/>
    <w:basedOn w:val="TableNormal"/>
    <w:next w:val="TableGrid"/>
    <w:uiPriority w:val="59"/>
    <w:rsid w:val="0006380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1F6A6C"/>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285CD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285CD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285CD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285CD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805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050A"/>
    <w:rPr>
      <w:sz w:val="22"/>
      <w:szCs w:val="22"/>
    </w:rPr>
  </w:style>
  <w:style w:type="paragraph" w:styleId="Footer">
    <w:name w:val="footer"/>
    <w:basedOn w:val="Normal"/>
    <w:link w:val="FooterChar"/>
    <w:uiPriority w:val="99"/>
    <w:unhideWhenUsed/>
    <w:rsid w:val="00C805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050A"/>
    <w:rPr>
      <w:sz w:val="22"/>
      <w:szCs w:val="22"/>
    </w:rPr>
  </w:style>
  <w:style w:type="table" w:customStyle="1" w:styleId="TableGrid17">
    <w:name w:val="Table Grid17"/>
    <w:basedOn w:val="TableNormal"/>
    <w:next w:val="TableGrid"/>
    <w:uiPriority w:val="59"/>
    <w:rsid w:val="00F81CD0"/>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7D3120"/>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F2163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187AD5"/>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
    <w:name w:val="Table Grid21"/>
    <w:basedOn w:val="TableNormal"/>
    <w:next w:val="TableGrid"/>
    <w:uiPriority w:val="59"/>
    <w:rsid w:val="00187AD5"/>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0466AE"/>
    <w:rPr>
      <w:sz w:val="16"/>
      <w:szCs w:val="16"/>
    </w:rPr>
  </w:style>
  <w:style w:type="paragraph" w:styleId="CommentText">
    <w:name w:val="annotation text"/>
    <w:basedOn w:val="Normal"/>
    <w:link w:val="CommentTextChar"/>
    <w:uiPriority w:val="99"/>
    <w:semiHidden/>
    <w:unhideWhenUsed/>
    <w:rsid w:val="000466AE"/>
    <w:pPr>
      <w:spacing w:line="240" w:lineRule="auto"/>
    </w:pPr>
    <w:rPr>
      <w:sz w:val="20"/>
      <w:szCs w:val="20"/>
    </w:rPr>
  </w:style>
  <w:style w:type="character" w:customStyle="1" w:styleId="CommentTextChar">
    <w:name w:val="Comment Text Char"/>
    <w:basedOn w:val="DefaultParagraphFont"/>
    <w:link w:val="CommentText"/>
    <w:uiPriority w:val="99"/>
    <w:semiHidden/>
    <w:rsid w:val="000466AE"/>
  </w:style>
  <w:style w:type="paragraph" w:styleId="CommentSubject">
    <w:name w:val="annotation subject"/>
    <w:basedOn w:val="CommentText"/>
    <w:next w:val="CommentText"/>
    <w:link w:val="CommentSubjectChar"/>
    <w:uiPriority w:val="99"/>
    <w:semiHidden/>
    <w:unhideWhenUsed/>
    <w:rsid w:val="000466AE"/>
    <w:rPr>
      <w:b/>
      <w:bCs/>
    </w:rPr>
  </w:style>
  <w:style w:type="character" w:customStyle="1" w:styleId="CommentSubjectChar">
    <w:name w:val="Comment Subject Char"/>
    <w:basedOn w:val="CommentTextChar"/>
    <w:link w:val="CommentSubject"/>
    <w:uiPriority w:val="99"/>
    <w:semiHidden/>
    <w:rsid w:val="000466AE"/>
    <w:rPr>
      <w:b/>
      <w:bCs/>
    </w:rPr>
  </w:style>
  <w:style w:type="paragraph" w:styleId="NoSpacing">
    <w:name w:val="No Spacing"/>
    <w:link w:val="NoSpacingChar"/>
    <w:uiPriority w:val="1"/>
    <w:qFormat/>
    <w:rsid w:val="00F32A01"/>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F32A01"/>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EBB"/>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012F"/>
    <w:pPr>
      <w:ind w:left="720"/>
      <w:contextualSpacing/>
    </w:pPr>
  </w:style>
  <w:style w:type="table" w:styleId="TableGrid">
    <w:name w:val="Table Grid"/>
    <w:basedOn w:val="TableNormal"/>
    <w:uiPriority w:val="59"/>
    <w:rsid w:val="003B7B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177381"/>
    <w:rPr>
      <w:b/>
      <w:bCs/>
      <w:sz w:val="20"/>
      <w:szCs w:val="20"/>
    </w:rPr>
  </w:style>
  <w:style w:type="table" w:customStyle="1" w:styleId="TableGrid1">
    <w:name w:val="Table Grid1"/>
    <w:basedOn w:val="TableNormal"/>
    <w:next w:val="TableGrid"/>
    <w:uiPriority w:val="59"/>
    <w:rsid w:val="005A6ECE"/>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5A6ECE"/>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036CE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0E7221"/>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252E0C"/>
    <w:rPr>
      <w:color w:val="0000FF"/>
      <w:u w:val="single"/>
    </w:rPr>
  </w:style>
  <w:style w:type="paragraph" w:styleId="EndnoteText">
    <w:name w:val="endnote text"/>
    <w:basedOn w:val="Normal"/>
    <w:link w:val="EndnoteTextChar"/>
    <w:uiPriority w:val="99"/>
    <w:semiHidden/>
    <w:unhideWhenUsed/>
    <w:rsid w:val="00252E0C"/>
    <w:rPr>
      <w:sz w:val="20"/>
      <w:szCs w:val="20"/>
    </w:rPr>
  </w:style>
  <w:style w:type="character" w:customStyle="1" w:styleId="EndnoteTextChar">
    <w:name w:val="Endnote Text Char"/>
    <w:basedOn w:val="DefaultParagraphFont"/>
    <w:link w:val="EndnoteText"/>
    <w:uiPriority w:val="99"/>
    <w:semiHidden/>
    <w:rsid w:val="00252E0C"/>
    <w:rPr>
      <w:lang w:val="en-US" w:eastAsia="en-US"/>
    </w:rPr>
  </w:style>
  <w:style w:type="character" w:styleId="EndnoteReference">
    <w:name w:val="endnote reference"/>
    <w:basedOn w:val="DefaultParagraphFont"/>
    <w:uiPriority w:val="99"/>
    <w:semiHidden/>
    <w:unhideWhenUsed/>
    <w:rsid w:val="00252E0C"/>
    <w:rPr>
      <w:vertAlign w:val="superscript"/>
    </w:rPr>
  </w:style>
  <w:style w:type="paragraph" w:styleId="FootnoteText">
    <w:name w:val="footnote text"/>
    <w:basedOn w:val="Normal"/>
    <w:link w:val="FootnoteTextChar"/>
    <w:uiPriority w:val="99"/>
    <w:unhideWhenUsed/>
    <w:rsid w:val="00252E0C"/>
    <w:rPr>
      <w:sz w:val="20"/>
      <w:szCs w:val="20"/>
    </w:rPr>
  </w:style>
  <w:style w:type="character" w:customStyle="1" w:styleId="FootnoteTextChar">
    <w:name w:val="Footnote Text Char"/>
    <w:basedOn w:val="DefaultParagraphFont"/>
    <w:link w:val="FootnoteText"/>
    <w:uiPriority w:val="99"/>
    <w:rsid w:val="00252E0C"/>
    <w:rPr>
      <w:lang w:val="en-US" w:eastAsia="en-US"/>
    </w:rPr>
  </w:style>
  <w:style w:type="character" w:styleId="FootnoteReference">
    <w:name w:val="footnote reference"/>
    <w:basedOn w:val="DefaultParagraphFont"/>
    <w:uiPriority w:val="99"/>
    <w:semiHidden/>
    <w:unhideWhenUsed/>
    <w:rsid w:val="00252E0C"/>
    <w:rPr>
      <w:vertAlign w:val="superscript"/>
    </w:rPr>
  </w:style>
  <w:style w:type="table" w:customStyle="1" w:styleId="TableGrid5">
    <w:name w:val="Table Grid5"/>
    <w:basedOn w:val="TableNormal"/>
    <w:next w:val="TableGrid"/>
    <w:uiPriority w:val="59"/>
    <w:rsid w:val="00E968A6"/>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next w:val="TableGrid"/>
    <w:uiPriority w:val="59"/>
    <w:rsid w:val="009B7671"/>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F4569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79094C"/>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B849D9"/>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B2590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771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151"/>
    <w:rPr>
      <w:rFonts w:ascii="Tahoma" w:hAnsi="Tahoma" w:cs="Tahoma"/>
      <w:sz w:val="16"/>
      <w:szCs w:val="16"/>
    </w:rPr>
  </w:style>
  <w:style w:type="table" w:customStyle="1" w:styleId="TableGrid11">
    <w:name w:val="Table Grid11"/>
    <w:basedOn w:val="TableNormal"/>
    <w:next w:val="TableGrid"/>
    <w:uiPriority w:val="59"/>
    <w:rsid w:val="0006380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1F6A6C"/>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285CD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285CD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285CD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285CD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805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050A"/>
    <w:rPr>
      <w:sz w:val="22"/>
      <w:szCs w:val="22"/>
    </w:rPr>
  </w:style>
  <w:style w:type="paragraph" w:styleId="Footer">
    <w:name w:val="footer"/>
    <w:basedOn w:val="Normal"/>
    <w:link w:val="FooterChar"/>
    <w:uiPriority w:val="99"/>
    <w:unhideWhenUsed/>
    <w:rsid w:val="00C805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050A"/>
    <w:rPr>
      <w:sz w:val="22"/>
      <w:szCs w:val="22"/>
    </w:rPr>
  </w:style>
  <w:style w:type="table" w:customStyle="1" w:styleId="TableGrid17">
    <w:name w:val="Table Grid17"/>
    <w:basedOn w:val="TableNormal"/>
    <w:next w:val="TableGrid"/>
    <w:uiPriority w:val="59"/>
    <w:rsid w:val="00F81CD0"/>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7D3120"/>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F2163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187AD5"/>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
    <w:name w:val="Table Grid21"/>
    <w:basedOn w:val="TableNormal"/>
    <w:next w:val="TableGrid"/>
    <w:uiPriority w:val="59"/>
    <w:rsid w:val="00187AD5"/>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0466AE"/>
    <w:rPr>
      <w:sz w:val="16"/>
      <w:szCs w:val="16"/>
    </w:rPr>
  </w:style>
  <w:style w:type="paragraph" w:styleId="CommentText">
    <w:name w:val="annotation text"/>
    <w:basedOn w:val="Normal"/>
    <w:link w:val="CommentTextChar"/>
    <w:uiPriority w:val="99"/>
    <w:semiHidden/>
    <w:unhideWhenUsed/>
    <w:rsid w:val="000466AE"/>
    <w:pPr>
      <w:spacing w:line="240" w:lineRule="auto"/>
    </w:pPr>
    <w:rPr>
      <w:sz w:val="20"/>
      <w:szCs w:val="20"/>
    </w:rPr>
  </w:style>
  <w:style w:type="character" w:customStyle="1" w:styleId="CommentTextChar">
    <w:name w:val="Comment Text Char"/>
    <w:basedOn w:val="DefaultParagraphFont"/>
    <w:link w:val="CommentText"/>
    <w:uiPriority w:val="99"/>
    <w:semiHidden/>
    <w:rsid w:val="000466AE"/>
  </w:style>
  <w:style w:type="paragraph" w:styleId="CommentSubject">
    <w:name w:val="annotation subject"/>
    <w:basedOn w:val="CommentText"/>
    <w:next w:val="CommentText"/>
    <w:link w:val="CommentSubjectChar"/>
    <w:uiPriority w:val="99"/>
    <w:semiHidden/>
    <w:unhideWhenUsed/>
    <w:rsid w:val="000466AE"/>
    <w:rPr>
      <w:b/>
      <w:bCs/>
    </w:rPr>
  </w:style>
  <w:style w:type="character" w:customStyle="1" w:styleId="CommentSubjectChar">
    <w:name w:val="Comment Subject Char"/>
    <w:basedOn w:val="CommentTextChar"/>
    <w:link w:val="CommentSubject"/>
    <w:uiPriority w:val="99"/>
    <w:semiHidden/>
    <w:rsid w:val="000466AE"/>
    <w:rPr>
      <w:b/>
      <w:bCs/>
    </w:rPr>
  </w:style>
</w:styles>
</file>

<file path=word/webSettings.xml><?xml version="1.0" encoding="utf-8"?>
<w:webSettings xmlns:r="http://schemas.openxmlformats.org/officeDocument/2006/relationships" xmlns:w="http://schemas.openxmlformats.org/wordprocessingml/2006/main">
  <w:divs>
    <w:div w:id="496264734">
      <w:bodyDiv w:val="1"/>
      <w:marLeft w:val="0"/>
      <w:marRight w:val="0"/>
      <w:marTop w:val="0"/>
      <w:marBottom w:val="0"/>
      <w:divBdr>
        <w:top w:val="none" w:sz="0" w:space="0" w:color="auto"/>
        <w:left w:val="none" w:sz="0" w:space="0" w:color="auto"/>
        <w:bottom w:val="none" w:sz="0" w:space="0" w:color="auto"/>
        <w:right w:val="none" w:sz="0" w:space="0" w:color="auto"/>
      </w:divBdr>
    </w:div>
    <w:div w:id="2031253312">
      <w:bodyDiv w:val="1"/>
      <w:marLeft w:val="0"/>
      <w:marRight w:val="0"/>
      <w:marTop w:val="0"/>
      <w:marBottom w:val="0"/>
      <w:divBdr>
        <w:top w:val="none" w:sz="0" w:space="0" w:color="auto"/>
        <w:left w:val="none" w:sz="0" w:space="0" w:color="auto"/>
        <w:bottom w:val="none" w:sz="0" w:space="0" w:color="auto"/>
        <w:right w:val="none" w:sz="0" w:space="0" w:color="auto"/>
      </w:divBdr>
      <w:divsChild>
        <w:div w:id="1213692216">
          <w:marLeft w:val="0"/>
          <w:marRight w:val="0"/>
          <w:marTop w:val="0"/>
          <w:marBottom w:val="0"/>
          <w:divBdr>
            <w:top w:val="none" w:sz="0" w:space="0" w:color="auto"/>
            <w:left w:val="none" w:sz="0" w:space="0" w:color="auto"/>
            <w:bottom w:val="none" w:sz="0" w:space="0" w:color="auto"/>
            <w:right w:val="none" w:sz="0" w:space="0" w:color="auto"/>
          </w:divBdr>
          <w:divsChild>
            <w:div w:id="2028674969">
              <w:marLeft w:val="0"/>
              <w:marRight w:val="0"/>
              <w:marTop w:val="0"/>
              <w:marBottom w:val="0"/>
              <w:divBdr>
                <w:top w:val="none" w:sz="0" w:space="0" w:color="auto"/>
                <w:left w:val="none" w:sz="0" w:space="0" w:color="auto"/>
                <w:bottom w:val="none" w:sz="0" w:space="0" w:color="auto"/>
                <w:right w:val="none" w:sz="0" w:space="0" w:color="auto"/>
              </w:divBdr>
              <w:divsChild>
                <w:div w:id="172036320">
                  <w:marLeft w:val="0"/>
                  <w:marRight w:val="0"/>
                  <w:marTop w:val="195"/>
                  <w:marBottom w:val="0"/>
                  <w:divBdr>
                    <w:top w:val="none" w:sz="0" w:space="0" w:color="auto"/>
                    <w:left w:val="none" w:sz="0" w:space="0" w:color="auto"/>
                    <w:bottom w:val="none" w:sz="0" w:space="0" w:color="auto"/>
                    <w:right w:val="none" w:sz="0" w:space="0" w:color="auto"/>
                  </w:divBdr>
                  <w:divsChild>
                    <w:div w:id="1922324123">
                      <w:marLeft w:val="0"/>
                      <w:marRight w:val="0"/>
                      <w:marTop w:val="0"/>
                      <w:marBottom w:val="180"/>
                      <w:divBdr>
                        <w:top w:val="none" w:sz="0" w:space="0" w:color="auto"/>
                        <w:left w:val="none" w:sz="0" w:space="0" w:color="auto"/>
                        <w:bottom w:val="none" w:sz="0" w:space="0" w:color="auto"/>
                        <w:right w:val="none" w:sz="0" w:space="0" w:color="auto"/>
                      </w:divBdr>
                      <w:divsChild>
                        <w:div w:id="1906449449">
                          <w:marLeft w:val="0"/>
                          <w:marRight w:val="0"/>
                          <w:marTop w:val="0"/>
                          <w:marBottom w:val="0"/>
                          <w:divBdr>
                            <w:top w:val="none" w:sz="0" w:space="0" w:color="auto"/>
                            <w:left w:val="none" w:sz="0" w:space="0" w:color="auto"/>
                            <w:bottom w:val="none" w:sz="0" w:space="0" w:color="auto"/>
                            <w:right w:val="none" w:sz="0" w:space="0" w:color="auto"/>
                          </w:divBdr>
                          <w:divsChild>
                            <w:div w:id="246623872">
                              <w:marLeft w:val="0"/>
                              <w:marRight w:val="0"/>
                              <w:marTop w:val="0"/>
                              <w:marBottom w:val="0"/>
                              <w:divBdr>
                                <w:top w:val="none" w:sz="0" w:space="0" w:color="auto"/>
                                <w:left w:val="none" w:sz="0" w:space="0" w:color="auto"/>
                                <w:bottom w:val="none" w:sz="0" w:space="0" w:color="auto"/>
                                <w:right w:val="none" w:sz="0" w:space="0" w:color="auto"/>
                              </w:divBdr>
                              <w:divsChild>
                                <w:div w:id="943879393">
                                  <w:marLeft w:val="0"/>
                                  <w:marRight w:val="0"/>
                                  <w:marTop w:val="0"/>
                                  <w:marBottom w:val="0"/>
                                  <w:divBdr>
                                    <w:top w:val="none" w:sz="0" w:space="0" w:color="auto"/>
                                    <w:left w:val="none" w:sz="0" w:space="0" w:color="auto"/>
                                    <w:bottom w:val="none" w:sz="0" w:space="0" w:color="auto"/>
                                    <w:right w:val="none" w:sz="0" w:space="0" w:color="auto"/>
                                  </w:divBdr>
                                  <w:divsChild>
                                    <w:div w:id="1930044066">
                                      <w:marLeft w:val="0"/>
                                      <w:marRight w:val="0"/>
                                      <w:marTop w:val="0"/>
                                      <w:marBottom w:val="0"/>
                                      <w:divBdr>
                                        <w:top w:val="none" w:sz="0" w:space="0" w:color="auto"/>
                                        <w:left w:val="none" w:sz="0" w:space="0" w:color="auto"/>
                                        <w:bottom w:val="none" w:sz="0" w:space="0" w:color="auto"/>
                                        <w:right w:val="none" w:sz="0" w:space="0" w:color="auto"/>
                                      </w:divBdr>
                                      <w:divsChild>
                                        <w:div w:id="2068063357">
                                          <w:marLeft w:val="0"/>
                                          <w:marRight w:val="0"/>
                                          <w:marTop w:val="0"/>
                                          <w:marBottom w:val="0"/>
                                          <w:divBdr>
                                            <w:top w:val="none" w:sz="0" w:space="0" w:color="auto"/>
                                            <w:left w:val="none" w:sz="0" w:space="0" w:color="auto"/>
                                            <w:bottom w:val="none" w:sz="0" w:space="0" w:color="auto"/>
                                            <w:right w:val="none" w:sz="0" w:space="0" w:color="auto"/>
                                          </w:divBdr>
                                          <w:divsChild>
                                            <w:div w:id="1476795901">
                                              <w:marLeft w:val="0"/>
                                              <w:marRight w:val="0"/>
                                              <w:marTop w:val="0"/>
                                              <w:marBottom w:val="0"/>
                                              <w:divBdr>
                                                <w:top w:val="none" w:sz="0" w:space="0" w:color="auto"/>
                                                <w:left w:val="none" w:sz="0" w:space="0" w:color="auto"/>
                                                <w:bottom w:val="none" w:sz="0" w:space="0" w:color="auto"/>
                                                <w:right w:val="none" w:sz="0" w:space="0" w:color="auto"/>
                                              </w:divBdr>
                                              <w:divsChild>
                                                <w:div w:id="150851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google.nl/url?sa=i&amp;rct=j&amp;q=&amp;esrc=s&amp;source=images&amp;cd=&amp;cad=rja&amp;uact=8&amp;docid=dHnKQCaFPFWl6M&amp;tbnid=RrZmwYp5Vln9VM:&amp;ved=0CAUQjRw&amp;url=http://www.kirkmancompany.com/news/kirkman-company-en-erasmus-universiteit-naar-de-motivatie-van-stakeholders-van-de-zorgsector-om-bij-te-dragen-aan-co-creatie-in-de-zorgsector/&amp;ei=Q3hSU6_lMcngOLm6gPgC&amp;bvm=bv.65058239,d.ZWU&amp;psig=AFQjCNHJdretFeo9C3FoxROECBy_gF-dlQ&amp;ust=1397999894305223" TargetMode="External"/><Relationship Id="rId13" Type="http://schemas.openxmlformats.org/officeDocument/2006/relationships/header" Target="header1.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gif"/><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Menlo Regular">
    <w:altName w:val="Arial"/>
    <w:charset w:val="00"/>
    <w:family w:val="auto"/>
    <w:pitch w:val="variable"/>
    <w:sig w:usb0="E60022FF" w:usb1="D200F9FB" w:usb2="02000028"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EE3BE3"/>
    <w:rsid w:val="00EE3B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E7D89C4BD294FA395FB9E50E15E18E3">
    <w:name w:val="1E7D89C4BD294FA395FB9E50E15E18E3"/>
    <w:rsid w:val="00EE3BE3"/>
  </w:style>
  <w:style w:type="paragraph" w:customStyle="1" w:styleId="E1581778E80B44AC94F6CF88F15CF4BD">
    <w:name w:val="E1581778E80B44AC94F6CF88F15CF4BD"/>
    <w:rsid w:val="00EE3BE3"/>
  </w:style>
  <w:style w:type="paragraph" w:customStyle="1" w:styleId="33847F3076AC4942A55AB4BF15582E90">
    <w:name w:val="33847F3076AC4942A55AB4BF15582E90"/>
    <w:rsid w:val="00EE3BE3"/>
  </w:style>
  <w:style w:type="paragraph" w:customStyle="1" w:styleId="75442B8880034817B7698A5F07520FC5">
    <w:name w:val="75442B8880034817B7698A5F07520FC5"/>
    <w:rsid w:val="00EE3BE3"/>
  </w:style>
  <w:style w:type="paragraph" w:customStyle="1" w:styleId="E6280AA97DAA44E5BF6F4DA79607ED2C">
    <w:name w:val="E6280AA97DAA44E5BF6F4DA79607ED2C"/>
    <w:rsid w:val="00EE3BE3"/>
  </w:style>
</w:styles>
</file>

<file path=word/glossary/webSettings.xml><?xml version="1.0" encoding="utf-8"?>
<w:webSettings xmlns:r="http://schemas.openxmlformats.org/officeDocument/2006/relationships" xmlns:w="http://schemas.openxmlformats.org/wordprocessingml/2006/main">
  <w:optimizeForBrowser/>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BB5429-BDC1-4769-B2E0-8B4459E8D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62</Pages>
  <Words>18300</Words>
  <Characters>104314</Characters>
  <Application>Microsoft Office Word</Application>
  <DocSecurity>0</DocSecurity>
  <Lines>869</Lines>
  <Paragraphs>244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 Rotterdam</Company>
  <LinksUpToDate>false</LinksUpToDate>
  <CharactersWithSpaces>122370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Assem, D.G. van den</dc:creator>
  <cp:lastModifiedBy>Assem, D.G. van den</cp:lastModifiedBy>
  <cp:revision>3</cp:revision>
  <cp:lastPrinted>2014-04-20T15:37:00Z</cp:lastPrinted>
  <dcterms:created xsi:type="dcterms:W3CDTF">2014-04-24T10:31:00Z</dcterms:created>
  <dcterms:modified xsi:type="dcterms:W3CDTF">2014-04-24T10:33:00Z</dcterms:modified>
</cp:coreProperties>
</file>