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sz w:val="24"/>
          <w:szCs w:val="24"/>
        </w:rPr>
        <w:id w:val="-1262755994"/>
        <w:docPartObj>
          <w:docPartGallery w:val="Cover Pages"/>
          <w:docPartUnique/>
        </w:docPartObj>
      </w:sdtPr>
      <w:sdtContent>
        <w:p w:rsidR="002234BC" w:rsidRPr="00BE7E42" w:rsidRDefault="00DB6CC8">
          <w:pPr>
            <w:rPr>
              <w:sz w:val="24"/>
              <w:szCs w:val="24"/>
            </w:rPr>
          </w:pPr>
          <w:r>
            <w:rPr>
              <w:noProof/>
              <w:sz w:val="24"/>
              <w:szCs w:val="24"/>
              <w:lang w:val="en-US"/>
            </w:rPr>
            <w:pict>
              <v:group id="Group 14" o:spid="_x0000_s1026" style="position:absolute;margin-left:355.85pt;margin-top:-26.75pt;width:245.85pt;height:808.45pt;z-index:-251658241;mso-width-percent:400;mso-position-horizontal-relative:page;mso-position-vertical-relative:page;mso-width-percent:400" coordorigin="7323,-329" coordsize="4917,161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Il2nAQAAOQUAAAOAAAAZHJzL2Uyb0RvYy54bWzsWNtu4zYQfS/QfyD07lgX6oooi8SxgwJp&#10;u2ha9JmWaEmoJKokHTlb9N87JCX51kW3mybbFkkAWRSp4fDMnMOhLt/tmho9Ui4q1qaWc2FbiLYZ&#10;y6u2SK2fflzNIgsJSdqc1KylqfVEhfXu6uuvLvsuoS4rWZ1TjsBIK5K+S61Syi6Zz0VW0oaIC9bR&#10;Fjo3jDdEQpMX85yTHqw39dy17WDeM553nGVUCHh6azqtK21/s6GZ/H6zEVSiOrXAN6mvXF/X6jq/&#10;uiRJwUlXVtngBvkMLxpStTDpZOqWSIK2vDoz1VQZZ4Jt5EXGmjnbbKqM6jXAahz7ZDV3nG07vZYi&#10;6YtuggmgPcHps81m3z2+56jKU8sLPAu1pIEg6XmRgxU6fVckMOiOdw/de26WCLf3LPtFQPf8tF+1&#10;CzMYrftvWQ72yFYyjc5uwxtlAtaNdjoIT1MQ6E6iDB56juu6sW+hDPoc2w1Cz/FNnLISgqleDD0X&#10;nIX+mefGY99yMIBjJxzeDpxAd89JMk4tWF3lq6qulR86zeii5uiRQIKsC0e7WW8bcNw8i3zb1mkC&#10;NqbhsG5o7S1pFIZVG8h0Y0JvghgfQ+wFL45x6GGY9BxmHMXBgJIf4YEIe4D9ANiyfysrJ3RDgMPE&#10;ZnzvAF1YtsJ2TIwDSIDeYp/B4nkZ/FCSjmpiCJWcE7yQNSaDfwDik7aoKfICnTx9p0eOOSxMAqOW&#10;LUoYR685Z31JSQ6OOSqhIKIHL6iGgPT/y4wOQx982OM2JjX27TGj/wS1jgt5R1mD1E1qcXBe5yF5&#10;vBdSOUOScchAwAFkksAEMEY9VVNpxfktdlxs37jxbBVE4QyvsD+LQzua2U58Ewc2jvHt6nc1gYOT&#10;sspz2t5XLR3Vz8GfFptBh41uaf1DfWrFvutr3w/YAVThxXpi2W2k/jXIRyQiSVNJ2AzqqkmtCFhn&#10;eEcSFZdlmwMQJJGkqs39/Nh9jRJgMP5qVHQUVeAUE0WyZvkTBJEzABmSGLYtuCkZ/2ChHraA1BK/&#10;bgmnFqq/aSERYgcDMZDUDeyHLjT4Yc/6sIe0GZhKLWkhc7uQZp/ZdrwqSpjJiEvLrkEON5UO7N6r&#10;IeWAJMbXV2AL8P+cLfAwpyID1++V1xqkKiO1itcRJyB2L0WiUXx0kpjMVjuDM+0KfgRZZogx6vpI&#10;kP8BhxxXaazK9o+TaKX/Xo5Eh3pyvfLtEHvRDNTNm2Fvac9uotVidr1wgiBc3ixuls6xnix15SWe&#10;Lyla2LSxQeXYFiTiocx7lFdKK30vilxI2QoSVsGmRAORuoBiNJMc+Mrkz5Us9YahSK9R/agaTdaN&#10;iuwnPhCbYW2jzoy/X0xv9DKfqzj7AubV1AdqtHP1CV9TZs6LyGm7noojL/bHrepNaU4E6Z/Zrt+U&#10;BhB4rtLI3Xo3bNB/s8iB+jhUtb6pcpzIjaKpzBlbps4ZW2Ohs/7PFDrwDeJUavSx8LXqGXVIVYcC&#10;xw6MmuxrGhxF0KeOuhgH7ltNs1q91TT/6ppGKY3+XqSPyfvzyyefqr6o4Og6Bz6l6apt+OynvtUd&#10;tuH+8OPk1R8AAAD//wMAUEsDBBQABgAIAAAAIQBPBppP4QAAAA0BAAAPAAAAZHJzL2Rvd25yZXYu&#10;eG1sTI/BbsIwDIbvk/YOkSftBm5hoVPXFCGkSZN2orADt9B4bbUmqZoA5e1nTtvtt/zp9+diPdle&#10;XGgMnXcK0nkCglztTecaBYf9++wVRIjaGd17RwpuFGBdPj4UOjf+6nZ0qWIjuMSFXCtoYxxyxFC3&#10;ZHWY+4Ec7779aHXkcWzQjPrK5bbHRZKs0OrO8YVWD7Rtqf6pzlbBZA3K5uP49bmrss2xu+FhK1Gp&#10;56dp8wYi0hT/YLjrszqU7HTyZ2eC6BVkaZoxqmAmlxLEnVgkyxcQJ05yxQnLAv9/Uf4CAAD//wMA&#10;UEsBAi0AFAAGAAgAAAAhALaDOJL+AAAA4QEAABMAAAAAAAAAAAAAAAAAAAAAAFtDb250ZW50X1R5&#10;cGVzXS54bWxQSwECLQAUAAYACAAAACEAOP0h/9YAAACUAQAACwAAAAAAAAAAAAAAAAAvAQAAX3Jl&#10;bHMvLnJlbHNQSwECLQAUAAYACAAAACEAgDiJdpwEAADkFAAADgAAAAAAAAAAAAAAAAAuAgAAZHJz&#10;L2Uyb0RvYy54bWxQSwECLQAUAAYACAAAACEATwaaT+EAAAANAQAADwAAAAAAAAAAAAAAAAD2BgAA&#10;ZHJzL2Rvd25yZXYueG1sUEsFBgAAAAAEAAQA8wAAAAQIAAAAAA==&#10;" o:allowincell="f">
                <v:group id="Group 364" o:spid="_x0000_s1027" style="position:absolute;left:7344;width:4896;height:15840" coordorigin="7560" coordsize="4700,158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OQXHsYAAADcAAAADwAAAGRycy9kb3ducmV2LnhtbESPQWvCQBSE7wX/w/IK&#10;3ppNtA2SZhWRKh5CoSqU3h7ZZxLMvg3ZbRL/fbdQ6HGYmW+YfDOZVgzUu8aygiSKQRCXVjdcKbic&#10;908rEM4ja2wtk4I7OdisZw85ZtqO/EHDyVciQNhlqKD2vsukdGVNBl1kO+LgXW1v0AfZV1L3OAa4&#10;aeUijlNpsOGwUGNHu5rK2+nbKDiMOG6XydtQ3K67+9f55f2zSEip+eO0fQXhafL/4b/2UStYps/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E5BcexgAAANwA&#10;AAAPAAAAAAAAAAAAAAAAAKoCAABkcnMvZG93bnJldi54bWxQSwUGAAAAAAQABAD6AAAAnQMAAAAA&#10;">
                  <v:rect id="Rectangle 365" o:spid="_x0000_s1028" style="position:absolute;left:7755;width:4505;height:158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2qYcUA&#10;AADcAAAADwAAAGRycy9kb3ducmV2LnhtbESPQYvCMBSE7wv+h/AEb2vqylqpRpFFcaVerB48Pppn&#10;W2xeShO1/nuzsOBxmJlvmPmyM7W4U+sqywpGwwgEcW51xYWC03HzOQXhPLLG2jIpeJKD5aL3McdE&#10;2wcf6J75QgQIuwQVlN43iZQuL8mgG9qGOHgX2xr0QbaF1C0+AtzU8iuKJtJgxWGhxIZ+Ssqv2c0o&#10;iLM4vaXn9LR2693+MI3H9nLdKjXod6sZCE+df4f/279awXjyDX9nwhGQi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TaphxQAAANwAAAAPAAAAAAAAAAAAAAAAAJgCAABkcnMv&#10;ZG93bnJldi54bWxQSwUGAAAAAAQABAD1AAAAigMAAAAA&#10;" filled="f" stroked="f" strokecolor="#d8d8d8"/>
                  <v:rect id="Rectangle 366" o:spid="_x0000_s1029" alt="Light vertical" style="position:absolute;left:7560;top:8;width:195;height:158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o46MYA&#10;AADcAAAADwAAAGRycy9kb3ducmV2LnhtbESPQWvCQBSE74X+h+UVequbGggldZUiVepBodtC8fbM&#10;vibB7NuQXZP4711B8DjMzDfMbDHaRvTU+dqxgtdJAoK4cKbmUsHvz+rlDYQPyAYbx6TgTB4W88eH&#10;GebGDfxNvQ6liBD2OSqoQmhzKX1RkUU/cS1x9P5dZzFE2ZXSdDhEuG3kNEkyabHmuFBhS8uKiqM+&#10;WQWbtV7K03a3/9Q7PRzS1d8R+1Sp56fx4x1EoDHcw7f2l1GQZhlcz8QjIOc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Mo46MYAAADcAAAADwAAAAAAAAAAAAAAAACYAgAAZHJz&#10;L2Rvd25yZXYueG1sUEsFBgAAAAAEAAQA9QAAAIsDAAAAAA==&#10;" filled="f" stroked="f" strokecolor="white" strokeweight="1pt">
                    <v:shadow color="#d8d8d8" offset="3pt,3pt"/>
                  </v:rect>
                </v:group>
                <v:rect id="Rectangle 367" o:spid="_x0000_s1030" style="position:absolute;left:7323;top:-329;width:4896;height:3958;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N788UA&#10;AADcAAAADwAAAGRycy9kb3ducmV2LnhtbESPQWvCQBSE7wX/w/KE3upGq1Gjq5RCSy8etOr5sftM&#10;gtm3SXaraX+9Kwg9DjPzDbNcd7YSF2p96VjBcJCAINbOlJwr2H9/vMxA+IBssHJMCn7Jw3rVe1pi&#10;ZtyVt3TZhVxECPsMFRQh1JmUXhdk0Q9cTRy9k2sthijbXJoWrxFuKzlKklRaLDkuFFjTe0H6vPux&#10;CtJx83fSOt1PtuNmtGmS48HMP5V67ndvCxCBuvAffrS/jILXdAr3M/EIyN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w3vzxQAAANwAAAAPAAAAAAAAAAAAAAAAAJgCAABkcnMv&#10;ZG93bnJldi54bWxQSwUGAAAAAAQABAD1AAAAigMAAAAA&#10;" filled="f" stroked="f" strokecolor="white" strokeweight="1pt">
                  <v:shadow color="#d8d8d8" offset="3pt,3pt"/>
                  <v:textbox inset="28.8pt,14.4pt,14.4pt,14.4pt">
                    <w:txbxContent>
                      <w:sdt>
                        <w:sdtPr>
                          <w:rPr>
                            <w:rFonts w:asciiTheme="majorHAnsi" w:eastAsiaTheme="majorEastAsia" w:hAnsiTheme="majorHAnsi" w:cstheme="majorBidi"/>
                            <w:b/>
                            <w:bCs/>
                            <w:color w:val="FFFFFF" w:themeColor="background1"/>
                            <w:sz w:val="96"/>
                            <w:szCs w:val="96"/>
                          </w:rPr>
                          <w:alias w:val="Year"/>
                          <w:id w:val="80959732"/>
                          <w:dataBinding w:prefixMappings="xmlns:ns0='http://schemas.microsoft.com/office/2006/coverPageProps'" w:xpath="/ns0:CoverPageProperties[1]/ns0:PublishDate[1]" w:storeItemID="{55AF091B-3C7A-41E3-B477-F2FDAA23CFDA}"/>
                          <w:date w:fullDate="2014-06-27T00:00:00Z">
                            <w:dateFormat w:val="yyyy"/>
                            <w:lid w:val="en-US"/>
                            <w:storeMappedDataAs w:val="dateTime"/>
                            <w:calendar w:val="gregorian"/>
                          </w:date>
                        </w:sdtPr>
                        <w:sdtContent>
                          <w:p w:rsidR="00C016B7" w:rsidRDefault="00C016B7">
                            <w:pPr>
                              <w:pStyle w:val="NoSpacing"/>
                              <w:rPr>
                                <w:rFonts w:asciiTheme="majorHAnsi" w:eastAsiaTheme="majorEastAsia" w:hAnsiTheme="majorHAnsi" w:cstheme="majorBidi"/>
                                <w:b/>
                                <w:bCs/>
                                <w:color w:val="FFFFFF" w:themeColor="background1"/>
                                <w:sz w:val="96"/>
                                <w:szCs w:val="96"/>
                              </w:rPr>
                            </w:pPr>
                            <w:r>
                              <w:rPr>
                                <w:rFonts w:asciiTheme="majorHAnsi" w:eastAsiaTheme="majorEastAsia" w:hAnsiTheme="majorHAnsi" w:cstheme="majorBidi"/>
                                <w:b/>
                                <w:bCs/>
                                <w:color w:val="FFFFFF" w:themeColor="background1"/>
                                <w:sz w:val="96"/>
                                <w:szCs w:val="96"/>
                              </w:rPr>
                              <w:t>2014</w:t>
                            </w:r>
                          </w:p>
                        </w:sdtContent>
                      </w:sdt>
                    </w:txbxContent>
                  </v:textbox>
                </v:rect>
                <v:rect id="Rectangle 9" o:spid="_x0000_s1031" style="position:absolute;left:7329;top:10658;width:4889;height:4462;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zvgcIA&#10;AADcAAAADwAAAGRycy9kb3ducmV2LnhtbERPu27CMBTdkfgH6yKxgcOjEQQMQkhFXTpAKfOVfUki&#10;4uskdiH06+uhEuPRea+3na3EnVpfOlYwGScgiLUzJecKzl/vowUIH5ANVo5JwZM8bDf93hoz4x58&#10;pPsp5CKGsM9QQRFCnUnpdUEW/djVxJG7utZiiLDNpWnxEcNtJadJkkqLJceGAmvaF6Rvpx+rIJ03&#10;v1et0/Pbcd5MP5vk8m2WB6WGg263AhGoCy/xv/vDKJilcW08E4+A3P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XO+BwgAAANwAAAAPAAAAAAAAAAAAAAAAAJgCAABkcnMvZG93&#10;bnJldi54bWxQSwUGAAAAAAQABAD1AAAAhwMAAAAA&#10;" filled="f" stroked="f" strokecolor="white" strokeweight="1pt">
                  <v:shadow color="#d8d8d8" offset="3pt,3pt"/>
                  <v:textbox inset="28.8pt,14.4pt,14.4pt,14.4pt">
                    <w:txbxContent>
                      <w:p w:rsidR="00C016B7" w:rsidRDefault="00C016B7">
                        <w:pPr>
                          <w:pStyle w:val="NoSpacing"/>
                          <w:spacing w:line="360" w:lineRule="auto"/>
                          <w:rPr>
                            <w:color w:val="FFFFFF" w:themeColor="background1"/>
                          </w:rPr>
                        </w:pPr>
                      </w:p>
                    </w:txbxContent>
                  </v:textbox>
                </v:rect>
                <w10:wrap anchorx="page" anchory="page"/>
              </v:group>
            </w:pict>
          </w:r>
        </w:p>
        <w:p w:rsidR="002234BC" w:rsidRPr="00BE7E42" w:rsidRDefault="002234BC">
          <w:pPr>
            <w:rPr>
              <w:sz w:val="24"/>
              <w:szCs w:val="24"/>
            </w:rPr>
          </w:pPr>
        </w:p>
        <w:p w:rsidR="002234BC" w:rsidRPr="00BE7E42" w:rsidRDefault="000274F2" w:rsidP="000274F2">
          <w:pPr>
            <w:tabs>
              <w:tab w:val="left" w:pos="8064"/>
            </w:tabs>
            <w:rPr>
              <w:sz w:val="24"/>
              <w:szCs w:val="24"/>
            </w:rPr>
          </w:pPr>
          <w:r w:rsidRPr="00BE7E42">
            <w:rPr>
              <w:sz w:val="24"/>
              <w:szCs w:val="24"/>
            </w:rPr>
            <w:tab/>
          </w:r>
        </w:p>
        <w:p w:rsidR="002234BC" w:rsidRPr="00BE7E42" w:rsidRDefault="002234BC">
          <w:pPr>
            <w:rPr>
              <w:sz w:val="24"/>
              <w:szCs w:val="24"/>
            </w:rPr>
          </w:pPr>
        </w:p>
        <w:p w:rsidR="000274F2" w:rsidRPr="00BE7E42" w:rsidRDefault="00DB6CC8">
          <w:pPr>
            <w:rPr>
              <w:sz w:val="24"/>
              <w:szCs w:val="24"/>
            </w:rPr>
          </w:pPr>
          <w:r>
            <w:rPr>
              <w:noProof/>
              <w:sz w:val="24"/>
              <w:szCs w:val="24"/>
              <w:lang w:val="en-US"/>
            </w:rPr>
            <w:pict>
              <v:rect id="Rectangle 16" o:spid="_x0000_s1032" style="position:absolute;margin-left:22.6pt;margin-top:181.65pt;width:550.8pt;height:50.4pt;z-index:251676672;visibility:visible;mso-wrap-style:square;mso-width-percent:900;mso-height-percent:73;mso-wrap-distance-left:9pt;mso-wrap-distance-top:0;mso-wrap-distance-right:9pt;mso-wrap-distance-bottom:0;mso-position-horizontal:absolute;mso-position-horizontal-relative:page;mso-position-vertical:absolute;mso-position-vertical-relative:page;mso-width-percent:900;mso-height-percent: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BaqOAIAAGAEAAAOAAAAZHJzL2Uyb0RvYy54bWysVMGO0zAQvSPxD5bvNGnYdtuo6WrVUoS0&#10;wIqFD3AcJ7FwbDN2m5SvZ+y0pYUbIgfLkxm/vHlvnNXD0ClyEOCk0QWdTlJKhOamkrop6LevuzcL&#10;SpxnumLKaFHQo3D0Yf361aq3uchMa1QlgCCIdnlvC9p6b/MkcbwVHXMTY4XGZG2gYx5DaJIKWI/o&#10;nUqyNJ0nvYHKguHCOXy7HZN0HfHrWnD/ua6d8EQVFLn5uEJcy7Am6xXLG2C2lfxEg/0Di45JjR+9&#10;QG2ZZ2QP8i+oTnIwztR+wk2XmLqWXMQesJtp+kc3Ly2zIvaC4jh7kcn9P1j+6fAMRFYFfTvPKNGs&#10;Q5O+oGxMN0qQ6Two1FuXY+GLfYbQo7NPhn93RJtNi2XiEcD0rWAV8pqG+uTmQAgcHiVl/9FUCM/2&#10;3kSxhhq6AIgykCF6crx4IgZPOL6cL5ez6Ryt45ib36XpIpqWsPx82oLz74XpSNgUFJB8RGeHJ+cD&#10;G5afSyJ7o2S1k0rFAJpyo4AcGM7HMtumszO6uy5TmvTYW3afphH6JhlnVVxQymbUAHW6huikx0FX&#10;sivoIg3POHpBtne6imPomVTjHikrHfihCqcmziqObvihHKJr2dmf0lRH1BjMOOJ4JXHTGvhJSY/j&#10;XVD3Y89AUKI+6ODTIlugksTH6G52n2EAN6nyOsU0R7CCcg+UjMHGj/dob0E2LX5tOmpjH9HfnYzS&#10;B9Yjs9NU4BhHR05XLtyT6zhW/f4xrH8BAAD//wMAUEsDBBQABgAIAAAAIQCK8YTa4AAAAAsBAAAP&#10;AAAAZHJzL2Rvd25yZXYueG1sTI/BTsMwEETvSPyDtUjcqJMmjVCIUwESAnFrQOLq2iZOidchdprA&#10;17M9leNqnmbfVNvF9exoxtB5FJCuEmAGldcdtgLe355uboGFKFHL3qMR8GMCbOvLi0qW2s+4M8cm&#10;toxKMJRSgI1xKDkPyhonw8oPBin79KOTkc6x5XqUM5W7nq+TpOBOdkgfrBzMozXqq5mcgNeHg929&#10;5I2aNv77kDzPrfr9aIW4vlru74BFs8QzDCd9UoeanPZ+Qh1YLyDfrIkUkBVZBuwEpHlBY/YUFXkK&#10;vK74/w31HwAAAP//AwBQSwECLQAUAAYACAAAACEAtoM4kv4AAADhAQAAEwAAAAAAAAAAAAAAAAAA&#10;AAAAW0NvbnRlbnRfVHlwZXNdLnhtbFBLAQItABQABgAIAAAAIQA4/SH/1gAAAJQBAAALAAAAAAAA&#10;AAAAAAAAAC8BAABfcmVscy8ucmVsc1BLAQItABQABgAIAAAAIQAPBBaqOAIAAGAEAAAOAAAAAAAA&#10;AAAAAAAAAC4CAABkcnMvZTJvRG9jLnhtbFBLAQItABQABgAIAAAAIQCK8YTa4AAAAAsBAAAPAAAA&#10;AAAAAAAAAAAAAJIEAABkcnMvZG93bnJldi54bWxQSwUGAAAAAAQABADzAAAAnwUAAAAA&#10;" o:allowincell="f" fillcolor="#92d050" strokecolor="white [3212]" strokeweight="1pt">
                <v:textbox style="mso-fit-shape-to-text:t" inset="14.4pt,,14.4pt">
                  <w:txbxContent>
                    <w:sdt>
                      <w:sdtPr>
                        <w:rPr>
                          <w:rFonts w:asciiTheme="majorHAnsi" w:eastAsiaTheme="majorEastAsia" w:hAnsiTheme="majorHAnsi" w:cstheme="majorBidi"/>
                          <w:color w:val="FFFFFF" w:themeColor="background1"/>
                          <w:sz w:val="72"/>
                          <w:szCs w:val="72"/>
                        </w:rPr>
                        <w:alias w:val="Title"/>
                        <w:id w:val="-746105586"/>
                        <w:dataBinding w:prefixMappings="xmlns:ns0='http://schemas.openxmlformats.org/package/2006/metadata/core-properties' xmlns:ns1='http://purl.org/dc/elements/1.1/'" w:xpath="/ns0:coreProperties[1]/ns1:title[1]" w:storeItemID="{6C3C8BC8-F283-45AE-878A-BAB7291924A1}"/>
                        <w:text/>
                      </w:sdtPr>
                      <w:sdtContent>
                        <w:p w:rsidR="00C016B7" w:rsidRDefault="00C016B7" w:rsidP="00087E2E">
                          <w:pPr>
                            <w:pStyle w:val="NoSpacing"/>
                            <w:jc w:val="center"/>
                            <w:rPr>
                              <w:rFonts w:asciiTheme="majorHAnsi" w:eastAsiaTheme="majorEastAsia" w:hAnsiTheme="majorHAnsi" w:cstheme="majorBidi"/>
                              <w:color w:val="FFFFFF" w:themeColor="background1"/>
                              <w:sz w:val="72"/>
                              <w:szCs w:val="72"/>
                            </w:rPr>
                          </w:pPr>
                          <w:r>
                            <w:rPr>
                              <w:rFonts w:asciiTheme="majorHAnsi" w:eastAsiaTheme="majorEastAsia" w:hAnsiTheme="majorHAnsi" w:cstheme="majorBidi"/>
                              <w:color w:val="FFFFFF" w:themeColor="background1"/>
                              <w:sz w:val="72"/>
                              <w:szCs w:val="72"/>
                              <w:lang w:val="nl-NL"/>
                            </w:rPr>
                            <w:t>Segmentation of the Dutch green consumers market</w:t>
                          </w:r>
                        </w:p>
                      </w:sdtContent>
                    </w:sdt>
                  </w:txbxContent>
                </v:textbox>
                <w10:wrap anchorx="page" anchory="page"/>
              </v:rect>
            </w:pict>
          </w:r>
        </w:p>
        <w:p w:rsidR="000274F2" w:rsidRPr="00BE7E42" w:rsidRDefault="000274F2">
          <w:pPr>
            <w:rPr>
              <w:sz w:val="24"/>
              <w:szCs w:val="24"/>
            </w:rPr>
          </w:pPr>
        </w:p>
        <w:p w:rsidR="000274F2" w:rsidRPr="00BE7E42" w:rsidRDefault="000274F2">
          <w:pPr>
            <w:rPr>
              <w:sz w:val="24"/>
              <w:szCs w:val="24"/>
            </w:rPr>
          </w:pPr>
          <w:r w:rsidRPr="00BE7E42">
            <w:rPr>
              <w:sz w:val="24"/>
              <w:szCs w:val="24"/>
            </w:rPr>
            <w:t xml:space="preserve">                          </w:t>
          </w:r>
        </w:p>
        <w:p w:rsidR="000274F2" w:rsidRPr="00BE7E42" w:rsidRDefault="000274F2">
          <w:pPr>
            <w:rPr>
              <w:sz w:val="24"/>
              <w:szCs w:val="24"/>
            </w:rPr>
          </w:pPr>
        </w:p>
        <w:p w:rsidR="00087E2E" w:rsidRPr="00BE7E42" w:rsidRDefault="000274F2">
          <w:pPr>
            <w:rPr>
              <w:sz w:val="24"/>
              <w:szCs w:val="24"/>
            </w:rPr>
          </w:pPr>
          <w:r w:rsidRPr="00BE7E42">
            <w:rPr>
              <w:sz w:val="24"/>
              <w:szCs w:val="24"/>
            </w:rPr>
            <w:t xml:space="preserve">                           </w:t>
          </w:r>
          <w:r w:rsidR="002234BC" w:rsidRPr="00BE7E42">
            <w:rPr>
              <w:noProof/>
              <w:color w:val="0000FF"/>
              <w:sz w:val="24"/>
              <w:szCs w:val="24"/>
              <w:lang w:val="en-US"/>
            </w:rPr>
            <w:drawing>
              <wp:inline distT="0" distB="0" distL="0" distR="0">
                <wp:extent cx="4114800" cy="3416346"/>
                <wp:effectExtent l="0" t="0" r="0" b="0"/>
                <wp:docPr id="15" name="irc_mi" descr="http://mattandmarketing.files.wordpress.com/2011/10/people-in-line-resized-600-jpg1.pn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mattandmarketing.files.wordpress.com/2011/10/people-in-line-resized-600-jpg1.png">
                          <a:hlinkClick r:id="rId8"/>
                        </pic:cNvPr>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37993" cy="3435602"/>
                        </a:xfrm>
                        <a:prstGeom prst="rect">
                          <a:avLst/>
                        </a:prstGeom>
                        <a:noFill/>
                        <a:ln>
                          <a:noFill/>
                        </a:ln>
                      </pic:spPr>
                    </pic:pic>
                  </a:graphicData>
                </a:graphic>
              </wp:inline>
            </w:drawing>
          </w:r>
        </w:p>
        <w:p w:rsidR="006C2500" w:rsidRPr="00BE7E42" w:rsidRDefault="00DB6CC8" w:rsidP="00252B99">
          <w:pPr>
            <w:tabs>
              <w:tab w:val="left" w:pos="7097"/>
            </w:tabs>
            <w:rPr>
              <w:sz w:val="24"/>
              <w:szCs w:val="24"/>
            </w:rPr>
          </w:pPr>
          <w:r>
            <w:rPr>
              <w:noProof/>
              <w:sz w:val="24"/>
              <w:szCs w:val="24"/>
              <w:lang w:val="en-US"/>
            </w:rPr>
            <w:pict>
              <v:shapetype id="_x0000_t202" coordsize="21600,21600" o:spt="202" path="m,l,21600r21600,l21600,xe">
                <v:stroke joinstyle="miter"/>
                <v:path gradientshapeok="t" o:connecttype="rect"/>
              </v:shapetype>
              <v:shape id="Text Box 2" o:spid="_x0000_s1033" type="#_x0000_t202" style="position:absolute;margin-left:86.4pt;margin-top:.6pt;width:186.95pt;height:3in;z-index:251678720;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AlIJAIAACQEAAAOAAAAZHJzL2Uyb0RvYy54bWysU11v2yAUfZ+0/4B4X+w4SdNacaouXadJ&#10;3YfU7gdgjGM04DIgsbNfvwtOsqh9q+YHi8u9HO4957C6HbQie+G8BFPR6SSnRBgOjTTbiv58fvhw&#10;TYkPzDRMgREVPQhPb9fv3616W4oCOlCNcARBjC97W9EuBFtmmeed0MxPwAqDyRacZgFDt80ax3pE&#10;1yor8vwq68E11gEX3uPu/Zik64TftoKH723rRSCqothbSH+X/nX8Z+sVK7eO2U7yYxvsDV1oJg1e&#10;eoa6Z4GRnZOvoLTkDjy0YcJBZ9C2kos0A04zzV9M89QxK9IsSI63Z5r8/4Pl3/Y/HJFNRWf5khLD&#10;NIr0LIZAPsJAishPb32JZU8WC8OA26hzmtXbR+C/PDGw6ZjZijvnoO8Ea7C/aTyZXRwdcXwEqfuv&#10;0OA1bBcgAQ2t05E8pIMgOup0OGsTW+G4WcyW8+JqQQnHXLGcz1D9dAcrT8et8+GzAE3ioqIOxU/w&#10;bP/oQ2yHlaeSeJsHJZsHqVQKouHERjmyZ2iVejsO8KJKGdJX9GZRLBKwgXg8WUjLgD5WUlf0Oo/f&#10;6KzIxifTpJLApBrX2IgyR3oiIyM3YaiHUYkT6zU0B+TLwWhbfGa46MD9oaRHy1bU/94xJyhRXwxy&#10;fjOdz6PHUzBfLAsM3GWmvswwwxGqooGScbkJ6V1ENgzcoTatTKxFEcdOji2jFROZx2cTvX4Zp6p/&#10;j3v9FwAA//8DAFBLAwQUAAYACAAAACEArBeNa94AAAAJAQAADwAAAGRycy9kb3ducmV2LnhtbEyP&#10;QU+DQBCF7yb+h82YeLOLFFqDLI0x6U1jAA96W9gRUHaWsNuW/nvHU729lzd575t8t9hRHHH2gyMF&#10;96sIBFLrzECdgvd6f/cAwgdNRo+OUMEZPeyK66tcZ8adqMRjFTrBJeQzraAPYcqk9G2PVvuVm5A4&#10;+3Kz1YHt3Ekz6xOX21HGUbSRVg/EC72e8LnH9qc6WAXfSepf05dy//ZR2sbWn1VH9Vmp25vl6RFE&#10;wCVcjuEPn9GhYKbGHch4MbLfxoweWMQgOE+TzRZEoyBZr2OQRS7/f1D8AgAA//8DAFBLAQItABQA&#10;BgAIAAAAIQC2gziS/gAAAOEBAAATAAAAAAAAAAAAAAAAAAAAAABbQ29udGVudF9UeXBlc10ueG1s&#10;UEsBAi0AFAAGAAgAAAAhADj9If/WAAAAlAEAAAsAAAAAAAAAAAAAAAAALwEAAF9yZWxzLy5yZWxz&#10;UEsBAi0AFAAGAAgAAAAhAKcUCUgkAgAAJAQAAA4AAAAAAAAAAAAAAAAALgIAAGRycy9lMm9Eb2Mu&#10;eG1sUEsBAi0AFAAGAAgAAAAhAKwXjWveAAAACQEAAA8AAAAAAAAAAAAAAAAAfgQAAGRycy9kb3du&#10;cmV2LnhtbFBLBQYAAAAABAAEAPMAAACJBQAAAAA=&#10;" fillcolor="white [3212]" stroked="f">
                <v:textbox>
                  <w:txbxContent>
                    <w:p w:rsidR="00C016B7" w:rsidRPr="00622AD1" w:rsidRDefault="00C016B7" w:rsidP="001F0F7B">
                      <w:pPr>
                        <w:rPr>
                          <w:b/>
                        </w:rPr>
                      </w:pPr>
                      <w:r w:rsidRPr="00622AD1">
                        <w:rPr>
                          <w:b/>
                        </w:rPr>
                        <w:t>Erasmus university Rotterdam</w:t>
                      </w:r>
                    </w:p>
                    <w:p w:rsidR="00C016B7" w:rsidRPr="00622AD1" w:rsidRDefault="00C016B7" w:rsidP="001F0F7B">
                      <w:pPr>
                        <w:rPr>
                          <w:b/>
                        </w:rPr>
                      </w:pPr>
                      <w:r w:rsidRPr="00622AD1">
                        <w:rPr>
                          <w:b/>
                        </w:rPr>
                        <w:t>Erasmus School of Economics</w:t>
                      </w:r>
                    </w:p>
                    <w:p w:rsidR="00C016B7" w:rsidRPr="00622AD1" w:rsidRDefault="00C016B7" w:rsidP="001F0F7B">
                      <w:pPr>
                        <w:rPr>
                          <w:b/>
                        </w:rPr>
                      </w:pPr>
                    </w:p>
                    <w:p w:rsidR="00C016B7" w:rsidRPr="00622AD1" w:rsidRDefault="00C016B7" w:rsidP="001F0F7B">
                      <w:pPr>
                        <w:rPr>
                          <w:b/>
                        </w:rPr>
                      </w:pPr>
                      <w:r w:rsidRPr="00622AD1">
                        <w:rPr>
                          <w:b/>
                        </w:rPr>
                        <w:t>Master thesis</w:t>
                      </w:r>
                    </w:p>
                    <w:p w:rsidR="00C016B7" w:rsidRPr="00622AD1" w:rsidRDefault="00C016B7" w:rsidP="001F0F7B">
                      <w:pPr>
                        <w:rPr>
                          <w:b/>
                        </w:rPr>
                      </w:pPr>
                      <w:r>
                        <w:rPr>
                          <w:b/>
                        </w:rPr>
                        <w:t>Supervisor: Prof</w:t>
                      </w:r>
                      <w:r w:rsidRPr="00622AD1">
                        <w:rPr>
                          <w:b/>
                        </w:rPr>
                        <w:t>es</w:t>
                      </w:r>
                      <w:r>
                        <w:rPr>
                          <w:b/>
                        </w:rPr>
                        <w:t>s</w:t>
                      </w:r>
                      <w:r w:rsidRPr="00622AD1">
                        <w:rPr>
                          <w:b/>
                        </w:rPr>
                        <w:t>or Chen Zhou</w:t>
                      </w:r>
                    </w:p>
                    <w:p w:rsidR="00C016B7" w:rsidRPr="00622AD1" w:rsidRDefault="00C016B7" w:rsidP="001F0F7B">
                      <w:pPr>
                        <w:rPr>
                          <w:b/>
                        </w:rPr>
                      </w:pPr>
                    </w:p>
                    <w:p w:rsidR="00C016B7" w:rsidRPr="00622AD1" w:rsidRDefault="00C016B7" w:rsidP="001F0F7B">
                      <w:pPr>
                        <w:rPr>
                          <w:b/>
                        </w:rPr>
                      </w:pPr>
                      <w:r w:rsidRPr="00622AD1">
                        <w:rPr>
                          <w:b/>
                        </w:rPr>
                        <w:t>Carolina I. C</w:t>
                      </w:r>
                      <w:r>
                        <w:rPr>
                          <w:b/>
                        </w:rPr>
                        <w:t>aballero Carpio (359706</w:t>
                      </w:r>
                      <w:r w:rsidRPr="00622AD1">
                        <w:rPr>
                          <w:b/>
                        </w:rPr>
                        <w:t>)</w:t>
                      </w:r>
                    </w:p>
                    <w:p w:rsidR="00C016B7" w:rsidRDefault="00C016B7" w:rsidP="001F0F7B"/>
                  </w:txbxContent>
                </v:textbox>
              </v:shape>
            </w:pict>
          </w:r>
        </w:p>
        <w:p w:rsidR="006C2500" w:rsidRPr="00BE7E42" w:rsidRDefault="006C2500" w:rsidP="006C2500">
          <w:pPr>
            <w:rPr>
              <w:sz w:val="24"/>
              <w:szCs w:val="24"/>
            </w:rPr>
          </w:pPr>
        </w:p>
        <w:p w:rsidR="006C2500" w:rsidRPr="00BE7E42" w:rsidRDefault="006C2500" w:rsidP="006C2500">
          <w:pPr>
            <w:tabs>
              <w:tab w:val="left" w:pos="7097"/>
            </w:tabs>
            <w:jc w:val="center"/>
            <w:rPr>
              <w:sz w:val="24"/>
              <w:szCs w:val="24"/>
            </w:rPr>
          </w:pPr>
        </w:p>
        <w:p w:rsidR="0036464C" w:rsidRDefault="00087E2E" w:rsidP="0036464C">
          <w:pPr>
            <w:tabs>
              <w:tab w:val="left" w:pos="7097"/>
            </w:tabs>
            <w:rPr>
              <w:sz w:val="24"/>
              <w:szCs w:val="24"/>
            </w:rPr>
          </w:pPr>
          <w:r w:rsidRPr="00BE7E42">
            <w:rPr>
              <w:sz w:val="24"/>
              <w:szCs w:val="24"/>
            </w:rPr>
            <w:br w:type="page"/>
          </w:r>
        </w:p>
      </w:sdtContent>
    </w:sdt>
    <w:p w:rsidR="00FC21B8" w:rsidRPr="0036464C" w:rsidRDefault="00FC21B8" w:rsidP="0036464C">
      <w:pPr>
        <w:tabs>
          <w:tab w:val="left" w:pos="7097"/>
        </w:tabs>
        <w:rPr>
          <w:sz w:val="24"/>
          <w:szCs w:val="24"/>
        </w:rPr>
      </w:pPr>
      <w:r w:rsidRPr="00BE7E42">
        <w:rPr>
          <w:rFonts w:ascii="Times New Roman" w:eastAsia="Calibri" w:hAnsi="Times New Roman" w:cs="Times New Roman"/>
          <w:b/>
          <w:sz w:val="24"/>
          <w:szCs w:val="24"/>
          <w:u w:val="single"/>
          <w:lang w:val="en-US"/>
        </w:rPr>
        <w:lastRenderedPageBreak/>
        <w:t>Table of Contents</w:t>
      </w:r>
    </w:p>
    <w:p w:rsidR="00FC21B8" w:rsidRPr="00BE7E42" w:rsidRDefault="00FC21B8" w:rsidP="00FC21B8">
      <w:pPr>
        <w:spacing w:after="0" w:line="360" w:lineRule="auto"/>
        <w:rPr>
          <w:rFonts w:ascii="Times New Roman" w:eastAsia="Calibri" w:hAnsi="Times New Roman" w:cs="Times New Roman"/>
          <w:b/>
          <w:sz w:val="24"/>
          <w:szCs w:val="24"/>
          <w:lang w:val="en-US"/>
        </w:rPr>
      </w:pPr>
      <w:r w:rsidRPr="00BE7E42">
        <w:rPr>
          <w:rFonts w:ascii="Times New Roman" w:eastAsia="Calibri" w:hAnsi="Times New Roman" w:cs="Times New Roman"/>
          <w:b/>
          <w:sz w:val="24"/>
          <w:szCs w:val="24"/>
          <w:lang w:val="en-US"/>
        </w:rPr>
        <w:t>1</w:t>
      </w:r>
      <w:r w:rsidRPr="00BE7E42">
        <w:rPr>
          <w:rFonts w:ascii="Times New Roman" w:eastAsia="Calibri" w:hAnsi="Times New Roman" w:cs="Times New Roman"/>
          <w:b/>
          <w:sz w:val="24"/>
          <w:szCs w:val="24"/>
          <w:lang w:val="en-US"/>
        </w:rPr>
        <w:tab/>
        <w:t>Introduct</w:t>
      </w:r>
      <w:r w:rsidR="00CB1034">
        <w:rPr>
          <w:rFonts w:ascii="Times New Roman" w:eastAsia="Calibri" w:hAnsi="Times New Roman" w:cs="Times New Roman"/>
          <w:b/>
          <w:sz w:val="24"/>
          <w:szCs w:val="24"/>
          <w:lang w:val="en-US"/>
        </w:rPr>
        <w:t>ion………………………………………………………………………</w:t>
      </w:r>
      <w:r w:rsidR="00CB1034">
        <w:rPr>
          <w:rFonts w:ascii="Times New Roman" w:eastAsia="Calibri" w:hAnsi="Times New Roman" w:cs="Times New Roman"/>
          <w:b/>
          <w:sz w:val="24"/>
          <w:szCs w:val="24"/>
          <w:lang w:val="en-US"/>
        </w:rPr>
        <w:tab/>
      </w:r>
      <w:r w:rsidR="00A255BD">
        <w:rPr>
          <w:rFonts w:ascii="Times New Roman" w:eastAsia="Calibri" w:hAnsi="Times New Roman" w:cs="Times New Roman"/>
          <w:b/>
          <w:sz w:val="24"/>
          <w:szCs w:val="24"/>
          <w:lang w:val="en-US"/>
        </w:rPr>
        <w:t>3</w:t>
      </w:r>
    </w:p>
    <w:p w:rsidR="00A568C4" w:rsidRPr="00FC21B8" w:rsidRDefault="00FC21B8" w:rsidP="00FC21B8">
      <w:pPr>
        <w:spacing w:after="0" w:line="360" w:lineRule="auto"/>
        <w:rPr>
          <w:rFonts w:ascii="Times New Roman" w:eastAsia="Calibri" w:hAnsi="Times New Roman" w:cs="Times New Roman"/>
          <w:b/>
          <w:sz w:val="24"/>
          <w:szCs w:val="24"/>
          <w:lang w:val="en-US"/>
        </w:rPr>
      </w:pPr>
      <w:r w:rsidRPr="00BE7E42">
        <w:rPr>
          <w:rFonts w:ascii="Times New Roman" w:eastAsia="Calibri" w:hAnsi="Times New Roman" w:cs="Times New Roman"/>
          <w:b/>
          <w:sz w:val="24"/>
          <w:szCs w:val="24"/>
          <w:lang w:val="en-US"/>
        </w:rPr>
        <w:t>2</w:t>
      </w:r>
      <w:r w:rsidRPr="00BE7E42">
        <w:rPr>
          <w:rFonts w:ascii="Times New Roman" w:eastAsia="Calibri" w:hAnsi="Times New Roman" w:cs="Times New Roman"/>
          <w:b/>
          <w:sz w:val="24"/>
          <w:szCs w:val="24"/>
          <w:lang w:val="en-US"/>
        </w:rPr>
        <w:tab/>
      </w:r>
      <w:r w:rsidR="007F47E2" w:rsidRPr="00BE7E42">
        <w:rPr>
          <w:rFonts w:ascii="Times New Roman" w:eastAsia="Calibri" w:hAnsi="Times New Roman" w:cs="Times New Roman"/>
          <w:b/>
          <w:sz w:val="24"/>
          <w:szCs w:val="24"/>
          <w:lang w:val="en-US"/>
        </w:rPr>
        <w:t>Theoretical framework</w:t>
      </w:r>
      <w:r w:rsidRPr="00BE7E42">
        <w:rPr>
          <w:rFonts w:ascii="Times New Roman" w:eastAsia="Calibri" w:hAnsi="Times New Roman" w:cs="Times New Roman"/>
          <w:b/>
          <w:sz w:val="24"/>
          <w:szCs w:val="24"/>
          <w:lang w:val="en-US"/>
        </w:rPr>
        <w:t>…</w:t>
      </w:r>
      <w:r w:rsidR="007F47E2" w:rsidRPr="00BE7E42">
        <w:rPr>
          <w:rFonts w:ascii="Times New Roman" w:eastAsia="Calibri" w:hAnsi="Times New Roman" w:cs="Times New Roman"/>
          <w:b/>
          <w:sz w:val="24"/>
          <w:szCs w:val="24"/>
          <w:lang w:val="en-US"/>
        </w:rPr>
        <w:t>…………</w:t>
      </w:r>
      <w:r w:rsidRPr="00BE7E42">
        <w:rPr>
          <w:rFonts w:ascii="Times New Roman" w:eastAsia="Calibri" w:hAnsi="Times New Roman" w:cs="Times New Roman"/>
          <w:b/>
          <w:sz w:val="24"/>
          <w:szCs w:val="24"/>
          <w:lang w:val="en-US"/>
        </w:rPr>
        <w:t>……………………………</w:t>
      </w:r>
      <w:r w:rsidR="00B56C7B" w:rsidRPr="00BE7E42">
        <w:rPr>
          <w:rFonts w:ascii="Times New Roman" w:eastAsia="Calibri" w:hAnsi="Times New Roman" w:cs="Times New Roman"/>
          <w:b/>
          <w:sz w:val="24"/>
          <w:szCs w:val="24"/>
          <w:lang w:val="en-US"/>
        </w:rPr>
        <w:t>.</w:t>
      </w:r>
      <w:r w:rsidRPr="00BE7E42">
        <w:rPr>
          <w:rFonts w:ascii="Times New Roman" w:eastAsia="Calibri" w:hAnsi="Times New Roman" w:cs="Times New Roman"/>
          <w:b/>
          <w:sz w:val="24"/>
          <w:szCs w:val="24"/>
          <w:lang w:val="en-US"/>
        </w:rPr>
        <w:t>………</w:t>
      </w:r>
      <w:r w:rsidR="00703059">
        <w:rPr>
          <w:rFonts w:ascii="Times New Roman" w:eastAsia="Calibri" w:hAnsi="Times New Roman" w:cs="Times New Roman"/>
          <w:b/>
          <w:sz w:val="24"/>
          <w:szCs w:val="24"/>
          <w:lang w:val="en-US"/>
        </w:rPr>
        <w:t xml:space="preserve">……… </w:t>
      </w:r>
      <w:r w:rsidRPr="00FC21B8">
        <w:rPr>
          <w:rFonts w:ascii="Times New Roman" w:eastAsia="Calibri" w:hAnsi="Times New Roman" w:cs="Times New Roman"/>
          <w:b/>
          <w:sz w:val="24"/>
          <w:szCs w:val="24"/>
          <w:lang w:val="en-US"/>
        </w:rPr>
        <w:t>6</w:t>
      </w:r>
    </w:p>
    <w:p w:rsidR="00FC21B8" w:rsidRPr="00FC21B8" w:rsidRDefault="00FC21B8" w:rsidP="00FC21B8">
      <w:pPr>
        <w:spacing w:after="0" w:line="360" w:lineRule="auto"/>
        <w:rPr>
          <w:rFonts w:ascii="Times New Roman" w:eastAsia="Calibri" w:hAnsi="Times New Roman" w:cs="Times New Roman"/>
          <w:sz w:val="24"/>
          <w:szCs w:val="24"/>
          <w:lang w:val="en-US"/>
        </w:rPr>
      </w:pPr>
      <w:r w:rsidRPr="00FC21B8">
        <w:rPr>
          <w:rFonts w:ascii="Times New Roman" w:eastAsia="Calibri" w:hAnsi="Times New Roman" w:cs="Times New Roman"/>
          <w:sz w:val="24"/>
          <w:szCs w:val="24"/>
          <w:lang w:val="en-US"/>
        </w:rPr>
        <w:t>2.1</w:t>
      </w:r>
      <w:r w:rsidRPr="00FC21B8">
        <w:rPr>
          <w:rFonts w:ascii="Times New Roman" w:eastAsia="Calibri" w:hAnsi="Times New Roman" w:cs="Times New Roman"/>
          <w:sz w:val="24"/>
          <w:szCs w:val="24"/>
          <w:lang w:val="en-US"/>
        </w:rPr>
        <w:tab/>
      </w:r>
      <w:r w:rsidR="00A568C4">
        <w:rPr>
          <w:rFonts w:ascii="Times New Roman" w:eastAsia="Calibri" w:hAnsi="Times New Roman" w:cs="Times New Roman"/>
          <w:sz w:val="24"/>
          <w:szCs w:val="24"/>
          <w:lang w:val="en-US"/>
        </w:rPr>
        <w:t>Segmentation of the green consumer market……….</w:t>
      </w:r>
      <w:r w:rsidRPr="00FC21B8">
        <w:rPr>
          <w:rFonts w:ascii="Times New Roman" w:eastAsia="Calibri" w:hAnsi="Times New Roman" w:cs="Times New Roman"/>
          <w:sz w:val="24"/>
          <w:szCs w:val="24"/>
          <w:lang w:val="en-US"/>
        </w:rPr>
        <w:t>……………………………..</w:t>
      </w:r>
      <w:r w:rsidRPr="00FC21B8">
        <w:rPr>
          <w:rFonts w:ascii="Times New Roman" w:eastAsia="Calibri" w:hAnsi="Times New Roman" w:cs="Times New Roman"/>
          <w:sz w:val="24"/>
          <w:szCs w:val="24"/>
          <w:lang w:val="en-US"/>
        </w:rPr>
        <w:tab/>
        <w:t>6</w:t>
      </w:r>
    </w:p>
    <w:p w:rsidR="00FC21B8" w:rsidRPr="00FC21B8" w:rsidRDefault="00BE7E42" w:rsidP="00FC21B8">
      <w:pPr>
        <w:spacing w:after="0" w:line="360" w:lineRule="auto"/>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2.2</w:t>
      </w:r>
      <w:r w:rsidR="00FC21B8" w:rsidRPr="00FC21B8">
        <w:rPr>
          <w:rFonts w:ascii="Times New Roman" w:eastAsia="Calibri" w:hAnsi="Times New Roman" w:cs="Times New Roman"/>
          <w:sz w:val="24"/>
          <w:szCs w:val="24"/>
          <w:lang w:val="en-US"/>
        </w:rPr>
        <w:tab/>
      </w:r>
      <w:r>
        <w:rPr>
          <w:rFonts w:ascii="Times New Roman" w:eastAsia="Calibri" w:hAnsi="Times New Roman" w:cs="Times New Roman"/>
          <w:sz w:val="24"/>
          <w:szCs w:val="24"/>
          <w:lang w:val="en-US"/>
        </w:rPr>
        <w:t>Motivations to practice environmentally friendly behaviors</w:t>
      </w:r>
      <w:r w:rsidR="00FC21B8" w:rsidRPr="00FC21B8">
        <w:rPr>
          <w:rFonts w:ascii="Times New Roman" w:eastAsia="Calibri" w:hAnsi="Times New Roman" w:cs="Times New Roman"/>
          <w:sz w:val="24"/>
          <w:szCs w:val="24"/>
          <w:lang w:val="en-US"/>
        </w:rPr>
        <w:t>……………</w:t>
      </w:r>
      <w:r>
        <w:rPr>
          <w:rFonts w:ascii="Times New Roman" w:eastAsia="Calibri" w:hAnsi="Times New Roman" w:cs="Times New Roman"/>
          <w:sz w:val="24"/>
          <w:szCs w:val="24"/>
          <w:lang w:val="en-US"/>
        </w:rPr>
        <w:t>.</w:t>
      </w:r>
      <w:r w:rsidR="00703059">
        <w:rPr>
          <w:rFonts w:ascii="Times New Roman" w:eastAsia="Calibri" w:hAnsi="Times New Roman" w:cs="Times New Roman"/>
          <w:sz w:val="24"/>
          <w:szCs w:val="24"/>
          <w:lang w:val="en-US"/>
        </w:rPr>
        <w:t>……….</w:t>
      </w:r>
      <w:r w:rsidR="00703059">
        <w:rPr>
          <w:rFonts w:ascii="Times New Roman" w:eastAsia="Calibri" w:hAnsi="Times New Roman" w:cs="Times New Roman"/>
          <w:sz w:val="24"/>
          <w:szCs w:val="24"/>
          <w:lang w:val="en-US"/>
        </w:rPr>
        <w:tab/>
        <w:t>7</w:t>
      </w:r>
    </w:p>
    <w:p w:rsidR="00FC21B8" w:rsidRPr="00FC21B8" w:rsidRDefault="00BE7E42" w:rsidP="00FC21B8">
      <w:pPr>
        <w:spacing w:after="0" w:line="360" w:lineRule="auto"/>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2.3</w:t>
      </w:r>
      <w:r>
        <w:rPr>
          <w:rFonts w:ascii="Times New Roman" w:eastAsia="Calibri" w:hAnsi="Times New Roman" w:cs="Times New Roman"/>
          <w:sz w:val="24"/>
          <w:szCs w:val="24"/>
          <w:lang w:val="en-US"/>
        </w:rPr>
        <w:tab/>
      </w:r>
      <w:r w:rsidRPr="00BE7E42">
        <w:rPr>
          <w:rFonts w:ascii="Times New Roman" w:eastAsia="Calibri" w:hAnsi="Times New Roman" w:cs="Times New Roman"/>
          <w:sz w:val="24"/>
          <w:szCs w:val="24"/>
          <w:lang w:val="en-US"/>
        </w:rPr>
        <w:t>Main motivations influencing consumption of organic food</w:t>
      </w:r>
      <w:r>
        <w:rPr>
          <w:rFonts w:ascii="Times New Roman" w:eastAsia="Calibri" w:hAnsi="Times New Roman" w:cs="Times New Roman"/>
          <w:sz w:val="24"/>
          <w:szCs w:val="24"/>
          <w:lang w:val="en-US"/>
        </w:rPr>
        <w:t>………….</w:t>
      </w:r>
      <w:r w:rsidR="00703059">
        <w:rPr>
          <w:rFonts w:ascii="Times New Roman" w:eastAsia="Calibri" w:hAnsi="Times New Roman" w:cs="Times New Roman"/>
          <w:sz w:val="24"/>
          <w:szCs w:val="24"/>
          <w:lang w:val="en-US"/>
        </w:rPr>
        <w:t>…………</w:t>
      </w:r>
      <w:r w:rsidR="00703059">
        <w:rPr>
          <w:rFonts w:ascii="Times New Roman" w:eastAsia="Calibri" w:hAnsi="Times New Roman" w:cs="Times New Roman"/>
          <w:sz w:val="24"/>
          <w:szCs w:val="24"/>
          <w:lang w:val="en-US"/>
        </w:rPr>
        <w:tab/>
        <w:t>8</w:t>
      </w:r>
    </w:p>
    <w:p w:rsidR="00FC21B8" w:rsidRPr="00FC21B8" w:rsidRDefault="009F51EB" w:rsidP="00FC21B8">
      <w:pPr>
        <w:spacing w:after="0" w:line="360" w:lineRule="auto"/>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2.4</w:t>
      </w:r>
      <w:r w:rsidR="00FC21B8" w:rsidRPr="00FC21B8">
        <w:rPr>
          <w:rFonts w:ascii="Times New Roman" w:eastAsia="Calibri" w:hAnsi="Times New Roman" w:cs="Times New Roman"/>
          <w:sz w:val="24"/>
          <w:szCs w:val="24"/>
          <w:lang w:val="en-US"/>
        </w:rPr>
        <w:tab/>
      </w:r>
      <w:r w:rsidR="002C37A6">
        <w:rPr>
          <w:rFonts w:ascii="Times New Roman" w:eastAsia="Calibri" w:hAnsi="Times New Roman" w:cs="Times New Roman"/>
          <w:sz w:val="24"/>
          <w:szCs w:val="24"/>
          <w:lang w:val="en-US"/>
        </w:rPr>
        <w:t>Economic motiv</w:t>
      </w:r>
      <w:r>
        <w:rPr>
          <w:rFonts w:ascii="Times New Roman" w:eastAsia="Calibri" w:hAnsi="Times New Roman" w:cs="Times New Roman"/>
          <w:sz w:val="24"/>
          <w:szCs w:val="24"/>
          <w:lang w:val="en-US"/>
        </w:rPr>
        <w:t>ation…………………………………..</w:t>
      </w:r>
      <w:r w:rsidR="00703059">
        <w:rPr>
          <w:rFonts w:ascii="Times New Roman" w:eastAsia="Calibri" w:hAnsi="Times New Roman" w:cs="Times New Roman"/>
          <w:sz w:val="24"/>
          <w:szCs w:val="24"/>
          <w:lang w:val="en-US"/>
        </w:rPr>
        <w:t>………………………</w:t>
      </w:r>
      <w:r w:rsidR="00167E8C">
        <w:rPr>
          <w:rFonts w:ascii="Times New Roman" w:eastAsia="Calibri" w:hAnsi="Times New Roman" w:cs="Times New Roman"/>
          <w:sz w:val="24"/>
          <w:szCs w:val="24"/>
          <w:lang w:val="en-US"/>
        </w:rPr>
        <w:t>….</w:t>
      </w:r>
      <w:r w:rsidR="00703059">
        <w:rPr>
          <w:rFonts w:ascii="Times New Roman" w:eastAsia="Calibri" w:hAnsi="Times New Roman" w:cs="Times New Roman"/>
          <w:sz w:val="24"/>
          <w:szCs w:val="24"/>
          <w:lang w:val="en-US"/>
        </w:rPr>
        <w:tab/>
        <w:t>8</w:t>
      </w:r>
    </w:p>
    <w:p w:rsidR="006D39D5" w:rsidRPr="00F10A22" w:rsidRDefault="006D39D5" w:rsidP="006D39D5">
      <w:pPr>
        <w:spacing w:after="0" w:line="360" w:lineRule="auto"/>
        <w:rPr>
          <w:rFonts w:ascii="Times New Roman" w:eastAsia="Calibri" w:hAnsi="Times New Roman" w:cs="Times New Roman"/>
          <w:sz w:val="24"/>
          <w:szCs w:val="24"/>
          <w:lang w:val="en-US"/>
        </w:rPr>
      </w:pPr>
      <w:r w:rsidRPr="00F10A22">
        <w:rPr>
          <w:rFonts w:ascii="Times New Roman" w:eastAsia="Calibri" w:hAnsi="Times New Roman" w:cs="Times New Roman"/>
          <w:sz w:val="24"/>
          <w:szCs w:val="24"/>
          <w:lang w:val="en-US"/>
        </w:rPr>
        <w:t>2.5</w:t>
      </w:r>
      <w:r w:rsidRPr="00F10A22">
        <w:rPr>
          <w:rFonts w:ascii="Times New Roman" w:eastAsia="Calibri" w:hAnsi="Times New Roman" w:cs="Times New Roman"/>
          <w:sz w:val="24"/>
          <w:szCs w:val="24"/>
          <w:lang w:val="en-US"/>
        </w:rPr>
        <w:tab/>
      </w:r>
      <w:r w:rsidR="00167E8C" w:rsidRPr="00F10A22">
        <w:rPr>
          <w:rFonts w:ascii="Times New Roman" w:eastAsia="Calibri" w:hAnsi="Times New Roman" w:cs="Times New Roman"/>
          <w:sz w:val="24"/>
          <w:szCs w:val="24"/>
          <w:lang w:val="en-US"/>
        </w:rPr>
        <w:t>Health motivation</w:t>
      </w:r>
      <w:r w:rsidRPr="00F10A22">
        <w:rPr>
          <w:rFonts w:ascii="Times New Roman" w:eastAsia="Calibri" w:hAnsi="Times New Roman" w:cs="Times New Roman"/>
          <w:sz w:val="24"/>
          <w:szCs w:val="24"/>
          <w:lang w:val="en-US"/>
        </w:rPr>
        <w:t>………………………………...</w:t>
      </w:r>
      <w:r w:rsidR="00167E8C" w:rsidRPr="00F10A22">
        <w:rPr>
          <w:rFonts w:ascii="Times New Roman" w:eastAsia="Calibri" w:hAnsi="Times New Roman" w:cs="Times New Roman"/>
          <w:sz w:val="24"/>
          <w:szCs w:val="24"/>
          <w:lang w:val="en-US"/>
        </w:rPr>
        <w:t>………………………………</w:t>
      </w:r>
      <w:r w:rsidR="00167E8C" w:rsidRPr="00F10A22">
        <w:rPr>
          <w:rFonts w:ascii="Times New Roman" w:eastAsia="Calibri" w:hAnsi="Times New Roman" w:cs="Times New Roman"/>
          <w:sz w:val="24"/>
          <w:szCs w:val="24"/>
          <w:lang w:val="en-US"/>
        </w:rPr>
        <w:tab/>
        <w:t>9</w:t>
      </w:r>
    </w:p>
    <w:p w:rsidR="006D39D5" w:rsidRPr="00F10A22" w:rsidRDefault="006D39D5" w:rsidP="00FC21B8">
      <w:pPr>
        <w:spacing w:after="0" w:line="360" w:lineRule="auto"/>
        <w:rPr>
          <w:rFonts w:ascii="Times New Roman" w:eastAsia="Calibri" w:hAnsi="Times New Roman" w:cs="Times New Roman"/>
          <w:sz w:val="24"/>
          <w:szCs w:val="24"/>
          <w:lang w:val="en-US"/>
        </w:rPr>
      </w:pPr>
      <w:r w:rsidRPr="00F10A22">
        <w:rPr>
          <w:rFonts w:ascii="Times New Roman" w:eastAsia="Calibri" w:hAnsi="Times New Roman" w:cs="Times New Roman"/>
          <w:sz w:val="24"/>
          <w:szCs w:val="24"/>
          <w:lang w:val="en-US"/>
        </w:rPr>
        <w:t>2.6</w:t>
      </w:r>
      <w:r w:rsidR="00167E8C" w:rsidRPr="00F10A22">
        <w:rPr>
          <w:rFonts w:ascii="Times New Roman" w:eastAsia="Calibri" w:hAnsi="Times New Roman" w:cs="Times New Roman"/>
          <w:sz w:val="24"/>
          <w:szCs w:val="24"/>
          <w:lang w:val="en-US"/>
        </w:rPr>
        <w:tab/>
        <w:t>Environmental motivation</w:t>
      </w:r>
      <w:r w:rsidR="009D444C" w:rsidRPr="009D444C">
        <w:rPr>
          <w:rFonts w:ascii="Times New Roman" w:eastAsia="Calibri" w:hAnsi="Times New Roman" w:cs="Times New Roman"/>
          <w:sz w:val="24"/>
          <w:szCs w:val="24"/>
          <w:lang w:val="en-US"/>
        </w:rPr>
        <w:t>………………………….……………………………</w:t>
      </w:r>
      <w:r w:rsidR="009D444C">
        <w:rPr>
          <w:rFonts w:ascii="Times New Roman" w:eastAsia="Calibri" w:hAnsi="Times New Roman" w:cs="Times New Roman"/>
          <w:sz w:val="24"/>
          <w:szCs w:val="24"/>
          <w:lang w:val="en-US"/>
        </w:rPr>
        <w:t>.</w:t>
      </w:r>
      <w:r w:rsidR="00167E8C" w:rsidRPr="00F10A22">
        <w:rPr>
          <w:rFonts w:ascii="Times New Roman" w:eastAsia="Calibri" w:hAnsi="Times New Roman" w:cs="Times New Roman"/>
          <w:sz w:val="24"/>
          <w:szCs w:val="24"/>
          <w:lang w:val="en-US"/>
        </w:rPr>
        <w:tab/>
        <w:t>9</w:t>
      </w:r>
    </w:p>
    <w:p w:rsidR="00167E8C" w:rsidRPr="00F10A22" w:rsidRDefault="00167E8C" w:rsidP="00FC21B8">
      <w:pPr>
        <w:spacing w:after="0" w:line="360" w:lineRule="auto"/>
        <w:rPr>
          <w:rFonts w:ascii="Times New Roman" w:eastAsia="Calibri" w:hAnsi="Times New Roman" w:cs="Times New Roman"/>
          <w:sz w:val="24"/>
          <w:szCs w:val="24"/>
          <w:lang w:val="en-US"/>
        </w:rPr>
      </w:pPr>
      <w:r w:rsidRPr="00F10A22">
        <w:rPr>
          <w:rFonts w:ascii="Times New Roman" w:eastAsia="Calibri" w:hAnsi="Times New Roman" w:cs="Times New Roman"/>
          <w:sz w:val="24"/>
          <w:szCs w:val="24"/>
          <w:lang w:val="en-US"/>
        </w:rPr>
        <w:t>2.7</w:t>
      </w:r>
      <w:r w:rsidRPr="00F10A22">
        <w:rPr>
          <w:rFonts w:ascii="Times New Roman" w:eastAsia="Calibri" w:hAnsi="Times New Roman" w:cs="Times New Roman"/>
          <w:sz w:val="24"/>
          <w:szCs w:val="24"/>
          <w:lang w:val="en-US"/>
        </w:rPr>
        <w:tab/>
        <w:t>Social motivation…..……………………………………………………………..</w:t>
      </w:r>
      <w:r w:rsidRPr="00F10A22">
        <w:rPr>
          <w:rFonts w:ascii="Times New Roman" w:eastAsia="Calibri" w:hAnsi="Times New Roman" w:cs="Times New Roman"/>
          <w:sz w:val="24"/>
          <w:szCs w:val="24"/>
          <w:lang w:val="en-US"/>
        </w:rPr>
        <w:tab/>
        <w:t>10</w:t>
      </w:r>
    </w:p>
    <w:p w:rsidR="00FC21B8" w:rsidRPr="00F10A22" w:rsidRDefault="00856FC1" w:rsidP="00FC21B8">
      <w:pPr>
        <w:spacing w:after="0" w:line="360" w:lineRule="auto"/>
        <w:rPr>
          <w:rFonts w:ascii="Times New Roman" w:eastAsia="Calibri" w:hAnsi="Times New Roman" w:cs="Times New Roman"/>
          <w:sz w:val="24"/>
          <w:szCs w:val="24"/>
          <w:lang w:val="en-US"/>
        </w:rPr>
      </w:pPr>
      <w:r w:rsidRPr="00F10A22">
        <w:rPr>
          <w:rFonts w:ascii="Times New Roman" w:eastAsia="Calibri" w:hAnsi="Times New Roman" w:cs="Times New Roman"/>
          <w:sz w:val="24"/>
          <w:szCs w:val="24"/>
          <w:lang w:val="en-US"/>
        </w:rPr>
        <w:t>2.</w:t>
      </w:r>
      <w:r w:rsidR="00167E8C" w:rsidRPr="00F10A22">
        <w:rPr>
          <w:rFonts w:ascii="Times New Roman" w:eastAsia="Calibri" w:hAnsi="Times New Roman" w:cs="Times New Roman"/>
          <w:sz w:val="24"/>
          <w:szCs w:val="24"/>
          <w:lang w:val="en-US"/>
        </w:rPr>
        <w:t>8</w:t>
      </w:r>
      <w:r w:rsidRPr="00F10A22">
        <w:rPr>
          <w:rFonts w:ascii="Times New Roman" w:eastAsia="Calibri" w:hAnsi="Times New Roman" w:cs="Times New Roman"/>
          <w:sz w:val="24"/>
          <w:szCs w:val="24"/>
          <w:lang w:val="en-US"/>
        </w:rPr>
        <w:tab/>
        <w:t>Moderators……………………</w:t>
      </w:r>
      <w:r w:rsidR="00DD5879" w:rsidRPr="00F10A22">
        <w:rPr>
          <w:rFonts w:ascii="Times New Roman" w:eastAsia="Calibri" w:hAnsi="Times New Roman" w:cs="Times New Roman"/>
          <w:sz w:val="24"/>
          <w:szCs w:val="24"/>
          <w:lang w:val="en-US"/>
        </w:rPr>
        <w:t>…………………………………………………..</w:t>
      </w:r>
      <w:r w:rsidR="00DD5879" w:rsidRPr="00F10A22">
        <w:rPr>
          <w:rFonts w:ascii="Times New Roman" w:eastAsia="Calibri" w:hAnsi="Times New Roman" w:cs="Times New Roman"/>
          <w:sz w:val="24"/>
          <w:szCs w:val="24"/>
          <w:lang w:val="en-US"/>
        </w:rPr>
        <w:tab/>
        <w:t>11</w:t>
      </w:r>
    </w:p>
    <w:p w:rsidR="00FC21B8" w:rsidRPr="00FC21B8" w:rsidRDefault="007F47E2" w:rsidP="00FC21B8">
      <w:pPr>
        <w:spacing w:after="0" w:line="360" w:lineRule="auto"/>
        <w:rPr>
          <w:rFonts w:ascii="Times New Roman" w:eastAsia="Calibri" w:hAnsi="Times New Roman" w:cs="Times New Roman"/>
          <w:b/>
          <w:sz w:val="24"/>
          <w:szCs w:val="24"/>
          <w:lang w:val="en-US"/>
        </w:rPr>
      </w:pPr>
      <w:r>
        <w:rPr>
          <w:rFonts w:ascii="Times New Roman" w:eastAsia="Calibri" w:hAnsi="Times New Roman" w:cs="Times New Roman"/>
          <w:b/>
          <w:sz w:val="24"/>
          <w:szCs w:val="24"/>
          <w:lang w:val="en-US"/>
        </w:rPr>
        <w:t>3</w:t>
      </w:r>
      <w:r>
        <w:rPr>
          <w:rFonts w:ascii="Times New Roman" w:eastAsia="Calibri" w:hAnsi="Times New Roman" w:cs="Times New Roman"/>
          <w:b/>
          <w:sz w:val="24"/>
          <w:szCs w:val="24"/>
          <w:lang w:val="en-US"/>
        </w:rPr>
        <w:tab/>
        <w:t>Methodology</w:t>
      </w:r>
      <w:r w:rsidR="00FC21B8" w:rsidRPr="00FC21B8">
        <w:rPr>
          <w:rFonts w:ascii="Times New Roman" w:eastAsia="Calibri" w:hAnsi="Times New Roman" w:cs="Times New Roman"/>
          <w:b/>
          <w:sz w:val="24"/>
          <w:szCs w:val="24"/>
          <w:lang w:val="en-US"/>
        </w:rPr>
        <w:t>…………………</w:t>
      </w:r>
      <w:r w:rsidR="007D3C9D">
        <w:rPr>
          <w:rFonts w:ascii="Times New Roman" w:eastAsia="Calibri" w:hAnsi="Times New Roman" w:cs="Times New Roman"/>
          <w:b/>
          <w:sz w:val="24"/>
          <w:szCs w:val="24"/>
          <w:lang w:val="en-US"/>
        </w:rPr>
        <w:t>….</w:t>
      </w:r>
      <w:r w:rsidR="00D70DAF">
        <w:rPr>
          <w:rFonts w:ascii="Times New Roman" w:eastAsia="Calibri" w:hAnsi="Times New Roman" w:cs="Times New Roman"/>
          <w:b/>
          <w:sz w:val="24"/>
          <w:szCs w:val="24"/>
          <w:lang w:val="en-US"/>
        </w:rPr>
        <w:t>……………………………………………….</w:t>
      </w:r>
      <w:r w:rsidR="00D70DAF">
        <w:rPr>
          <w:rFonts w:ascii="Times New Roman" w:eastAsia="Calibri" w:hAnsi="Times New Roman" w:cs="Times New Roman"/>
          <w:b/>
          <w:sz w:val="24"/>
          <w:szCs w:val="24"/>
          <w:lang w:val="en-US"/>
        </w:rPr>
        <w:tab/>
        <w:t>14</w:t>
      </w:r>
    </w:p>
    <w:p w:rsidR="00FC21B8" w:rsidRPr="00FC21B8" w:rsidRDefault="00FC21B8" w:rsidP="00FC21B8">
      <w:pPr>
        <w:spacing w:after="0" w:line="360" w:lineRule="auto"/>
        <w:rPr>
          <w:rFonts w:ascii="Times New Roman" w:eastAsia="Calibri" w:hAnsi="Times New Roman" w:cs="Times New Roman"/>
          <w:sz w:val="24"/>
          <w:szCs w:val="24"/>
          <w:lang w:val="en-US"/>
        </w:rPr>
      </w:pPr>
      <w:r w:rsidRPr="00FC21B8">
        <w:rPr>
          <w:rFonts w:ascii="Times New Roman" w:eastAsia="Calibri" w:hAnsi="Times New Roman" w:cs="Times New Roman"/>
          <w:sz w:val="24"/>
          <w:szCs w:val="24"/>
          <w:lang w:val="en-US"/>
        </w:rPr>
        <w:t>3.1</w:t>
      </w:r>
      <w:r w:rsidRPr="00FC21B8">
        <w:rPr>
          <w:rFonts w:ascii="Times New Roman" w:eastAsia="Calibri" w:hAnsi="Times New Roman" w:cs="Times New Roman"/>
          <w:sz w:val="24"/>
          <w:szCs w:val="24"/>
          <w:lang w:val="en-US"/>
        </w:rPr>
        <w:tab/>
      </w:r>
      <w:r w:rsidR="00085285">
        <w:rPr>
          <w:rFonts w:ascii="Times New Roman" w:eastAsia="Calibri" w:hAnsi="Times New Roman" w:cs="Times New Roman"/>
          <w:sz w:val="24"/>
          <w:szCs w:val="24"/>
          <w:lang w:val="en-US"/>
        </w:rPr>
        <w:t>C</w:t>
      </w:r>
      <w:r w:rsidR="007D3C9D" w:rsidRPr="007D3C9D">
        <w:rPr>
          <w:rFonts w:ascii="Times New Roman" w:eastAsia="Calibri" w:hAnsi="Times New Roman" w:cs="Times New Roman"/>
          <w:sz w:val="24"/>
          <w:szCs w:val="24"/>
          <w:lang w:val="en-US"/>
        </w:rPr>
        <w:t>hoice of product category</w:t>
      </w:r>
      <w:r w:rsidR="007D3C9D">
        <w:rPr>
          <w:rFonts w:ascii="Times New Roman" w:eastAsia="Calibri" w:hAnsi="Times New Roman" w:cs="Times New Roman"/>
          <w:sz w:val="24"/>
          <w:szCs w:val="24"/>
          <w:lang w:val="en-US"/>
        </w:rPr>
        <w:t>…..</w:t>
      </w:r>
      <w:r w:rsidR="00D70DAF">
        <w:rPr>
          <w:rFonts w:ascii="Times New Roman" w:eastAsia="Calibri" w:hAnsi="Times New Roman" w:cs="Times New Roman"/>
          <w:sz w:val="24"/>
          <w:szCs w:val="24"/>
          <w:lang w:val="en-US"/>
        </w:rPr>
        <w:t>……………………………………………………</w:t>
      </w:r>
      <w:r w:rsidR="00D70DAF">
        <w:rPr>
          <w:rFonts w:ascii="Times New Roman" w:eastAsia="Calibri" w:hAnsi="Times New Roman" w:cs="Times New Roman"/>
          <w:sz w:val="24"/>
          <w:szCs w:val="24"/>
          <w:lang w:val="en-US"/>
        </w:rPr>
        <w:tab/>
        <w:t>14</w:t>
      </w:r>
    </w:p>
    <w:p w:rsidR="00FC21B8" w:rsidRPr="00FC21B8" w:rsidRDefault="007D3C9D" w:rsidP="00FC21B8">
      <w:pPr>
        <w:spacing w:after="0" w:line="360" w:lineRule="auto"/>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3.2</w:t>
      </w:r>
      <w:r>
        <w:rPr>
          <w:rFonts w:ascii="Times New Roman" w:eastAsia="Calibri" w:hAnsi="Times New Roman" w:cs="Times New Roman"/>
          <w:sz w:val="24"/>
          <w:szCs w:val="24"/>
          <w:lang w:val="en-US"/>
        </w:rPr>
        <w:tab/>
      </w:r>
      <w:r w:rsidRPr="007D3C9D">
        <w:rPr>
          <w:rFonts w:ascii="Times New Roman" w:eastAsia="Calibri" w:hAnsi="Times New Roman" w:cs="Times New Roman"/>
          <w:sz w:val="24"/>
          <w:szCs w:val="24"/>
          <w:lang w:val="en-US"/>
        </w:rPr>
        <w:t>Data collection</w:t>
      </w:r>
      <w:r>
        <w:rPr>
          <w:rFonts w:ascii="Times New Roman" w:eastAsia="Calibri" w:hAnsi="Times New Roman" w:cs="Times New Roman"/>
          <w:sz w:val="24"/>
          <w:szCs w:val="24"/>
          <w:lang w:val="en-US"/>
        </w:rPr>
        <w:t>………..……</w:t>
      </w:r>
      <w:r w:rsidR="00D70DAF">
        <w:rPr>
          <w:rFonts w:ascii="Times New Roman" w:eastAsia="Calibri" w:hAnsi="Times New Roman" w:cs="Times New Roman"/>
          <w:sz w:val="24"/>
          <w:szCs w:val="24"/>
          <w:lang w:val="en-US"/>
        </w:rPr>
        <w:t>……………………………………………………..</w:t>
      </w:r>
      <w:r w:rsidR="00D70DAF">
        <w:rPr>
          <w:rFonts w:ascii="Times New Roman" w:eastAsia="Calibri" w:hAnsi="Times New Roman" w:cs="Times New Roman"/>
          <w:sz w:val="24"/>
          <w:szCs w:val="24"/>
          <w:lang w:val="en-US"/>
        </w:rPr>
        <w:tab/>
        <w:t>15</w:t>
      </w:r>
    </w:p>
    <w:p w:rsidR="00862F9F" w:rsidRPr="0003712B" w:rsidRDefault="00862F9F" w:rsidP="00862F9F">
      <w:pPr>
        <w:spacing w:after="0" w:line="360" w:lineRule="auto"/>
        <w:rPr>
          <w:rFonts w:ascii="Times New Roman" w:eastAsia="Calibri" w:hAnsi="Times New Roman" w:cs="Times New Roman"/>
          <w:sz w:val="24"/>
          <w:szCs w:val="24"/>
          <w:lang w:val="en-US"/>
        </w:rPr>
      </w:pPr>
      <w:r w:rsidRPr="0003712B">
        <w:rPr>
          <w:rFonts w:ascii="Times New Roman" w:eastAsia="Calibri" w:hAnsi="Times New Roman" w:cs="Times New Roman"/>
          <w:sz w:val="24"/>
          <w:szCs w:val="24"/>
          <w:lang w:val="en-US"/>
        </w:rPr>
        <w:t>3</w:t>
      </w:r>
      <w:r w:rsidR="00620BB3" w:rsidRPr="0003712B">
        <w:rPr>
          <w:rFonts w:ascii="Times New Roman" w:eastAsia="Calibri" w:hAnsi="Times New Roman" w:cs="Times New Roman"/>
          <w:sz w:val="24"/>
          <w:szCs w:val="24"/>
          <w:lang w:val="en-US"/>
        </w:rPr>
        <w:t>.3</w:t>
      </w:r>
      <w:r w:rsidRPr="0003712B">
        <w:rPr>
          <w:rFonts w:ascii="Times New Roman" w:eastAsia="Calibri" w:hAnsi="Times New Roman" w:cs="Times New Roman"/>
          <w:sz w:val="24"/>
          <w:szCs w:val="24"/>
          <w:lang w:val="en-US"/>
        </w:rPr>
        <w:tab/>
        <w:t>Factor analys</w:t>
      </w:r>
      <w:r w:rsidR="00980ACE" w:rsidRPr="0003712B">
        <w:rPr>
          <w:rFonts w:ascii="Times New Roman" w:eastAsia="Calibri" w:hAnsi="Times New Roman" w:cs="Times New Roman"/>
          <w:sz w:val="24"/>
          <w:szCs w:val="24"/>
          <w:lang w:val="en-US"/>
        </w:rPr>
        <w:t>is…………………………………………………………………….</w:t>
      </w:r>
      <w:r w:rsidR="00980ACE" w:rsidRPr="0003712B">
        <w:rPr>
          <w:rFonts w:ascii="Times New Roman" w:eastAsia="Calibri" w:hAnsi="Times New Roman" w:cs="Times New Roman"/>
          <w:sz w:val="24"/>
          <w:szCs w:val="24"/>
          <w:lang w:val="en-US"/>
        </w:rPr>
        <w:tab/>
        <w:t>16</w:t>
      </w:r>
    </w:p>
    <w:p w:rsidR="00862F9F" w:rsidRPr="0003712B" w:rsidRDefault="00862F9F" w:rsidP="00862F9F">
      <w:pPr>
        <w:spacing w:after="0" w:line="360" w:lineRule="auto"/>
        <w:rPr>
          <w:rFonts w:ascii="Times New Roman" w:eastAsia="Calibri" w:hAnsi="Times New Roman" w:cs="Times New Roman"/>
          <w:sz w:val="24"/>
          <w:szCs w:val="24"/>
          <w:lang w:val="en-US"/>
        </w:rPr>
      </w:pPr>
      <w:r w:rsidRPr="0003712B">
        <w:rPr>
          <w:rFonts w:ascii="Times New Roman" w:eastAsia="Calibri" w:hAnsi="Times New Roman" w:cs="Times New Roman"/>
          <w:sz w:val="24"/>
          <w:szCs w:val="24"/>
          <w:lang w:val="en-US"/>
        </w:rPr>
        <w:t>3</w:t>
      </w:r>
      <w:r w:rsidR="00620BB3" w:rsidRPr="0003712B">
        <w:rPr>
          <w:rFonts w:ascii="Times New Roman" w:eastAsia="Calibri" w:hAnsi="Times New Roman" w:cs="Times New Roman"/>
          <w:sz w:val="24"/>
          <w:szCs w:val="24"/>
          <w:lang w:val="en-US"/>
        </w:rPr>
        <w:t>.4</w:t>
      </w:r>
      <w:r w:rsidRPr="0003712B">
        <w:rPr>
          <w:rFonts w:ascii="Times New Roman" w:eastAsia="Calibri" w:hAnsi="Times New Roman" w:cs="Times New Roman"/>
          <w:sz w:val="24"/>
          <w:szCs w:val="24"/>
          <w:lang w:val="en-US"/>
        </w:rPr>
        <w:tab/>
        <w:t>Cluster analy</w:t>
      </w:r>
      <w:r w:rsidR="00980ACE" w:rsidRPr="0003712B">
        <w:rPr>
          <w:rFonts w:ascii="Times New Roman" w:eastAsia="Calibri" w:hAnsi="Times New Roman" w:cs="Times New Roman"/>
          <w:sz w:val="24"/>
          <w:szCs w:val="24"/>
          <w:lang w:val="en-US"/>
        </w:rPr>
        <w:t>sis……………………………………………………………………</w:t>
      </w:r>
      <w:r w:rsidR="00980ACE" w:rsidRPr="0003712B">
        <w:rPr>
          <w:rFonts w:ascii="Times New Roman" w:eastAsia="Calibri" w:hAnsi="Times New Roman" w:cs="Times New Roman"/>
          <w:sz w:val="24"/>
          <w:szCs w:val="24"/>
          <w:lang w:val="en-US"/>
        </w:rPr>
        <w:tab/>
        <w:t>17</w:t>
      </w:r>
    </w:p>
    <w:p w:rsidR="00980ACE" w:rsidRPr="0003712B" w:rsidRDefault="00980ACE" w:rsidP="00980ACE">
      <w:pPr>
        <w:spacing w:after="0" w:line="360" w:lineRule="auto"/>
        <w:rPr>
          <w:rFonts w:ascii="Times New Roman" w:eastAsia="Calibri" w:hAnsi="Times New Roman" w:cs="Times New Roman"/>
          <w:sz w:val="24"/>
          <w:szCs w:val="24"/>
          <w:lang w:val="en-US"/>
        </w:rPr>
      </w:pPr>
      <w:r w:rsidRPr="0003712B">
        <w:rPr>
          <w:rFonts w:ascii="Times New Roman" w:eastAsia="Calibri" w:hAnsi="Times New Roman" w:cs="Times New Roman"/>
          <w:sz w:val="24"/>
          <w:szCs w:val="24"/>
          <w:lang w:val="en-US"/>
        </w:rPr>
        <w:t>3</w:t>
      </w:r>
      <w:r w:rsidR="00620BB3" w:rsidRPr="0003712B">
        <w:rPr>
          <w:rFonts w:ascii="Times New Roman" w:eastAsia="Calibri" w:hAnsi="Times New Roman" w:cs="Times New Roman"/>
          <w:sz w:val="24"/>
          <w:szCs w:val="24"/>
          <w:lang w:val="en-US"/>
        </w:rPr>
        <w:t>.5</w:t>
      </w:r>
      <w:r w:rsidRPr="0003712B">
        <w:rPr>
          <w:rFonts w:ascii="Times New Roman" w:eastAsia="Calibri" w:hAnsi="Times New Roman" w:cs="Times New Roman"/>
          <w:sz w:val="24"/>
          <w:szCs w:val="24"/>
          <w:lang w:val="en-US"/>
        </w:rPr>
        <w:tab/>
      </w:r>
      <w:r w:rsidR="00B606B5" w:rsidRPr="0003712B">
        <w:rPr>
          <w:rFonts w:ascii="Times New Roman" w:eastAsia="Calibri" w:hAnsi="Times New Roman" w:cs="Times New Roman"/>
          <w:sz w:val="24"/>
          <w:szCs w:val="24"/>
          <w:lang w:val="en-US"/>
        </w:rPr>
        <w:t>T-test implementation…</w:t>
      </w:r>
      <w:r w:rsidRPr="0003712B">
        <w:rPr>
          <w:rFonts w:ascii="Times New Roman" w:eastAsia="Calibri" w:hAnsi="Times New Roman" w:cs="Times New Roman"/>
          <w:sz w:val="24"/>
          <w:szCs w:val="24"/>
          <w:lang w:val="en-US"/>
        </w:rPr>
        <w:t>……………………</w:t>
      </w:r>
      <w:r w:rsidR="00B606B5" w:rsidRPr="0003712B">
        <w:rPr>
          <w:rFonts w:ascii="Times New Roman" w:eastAsia="Calibri" w:hAnsi="Times New Roman" w:cs="Times New Roman"/>
          <w:sz w:val="24"/>
          <w:szCs w:val="24"/>
          <w:lang w:val="en-US"/>
        </w:rPr>
        <w:t>….</w:t>
      </w:r>
      <w:r w:rsidRPr="0003712B">
        <w:rPr>
          <w:rFonts w:ascii="Times New Roman" w:eastAsia="Calibri" w:hAnsi="Times New Roman" w:cs="Times New Roman"/>
          <w:sz w:val="24"/>
          <w:szCs w:val="24"/>
          <w:lang w:val="en-US"/>
        </w:rPr>
        <w:t>………………………………….</w:t>
      </w:r>
      <w:r w:rsidRPr="0003712B">
        <w:rPr>
          <w:rFonts w:ascii="Times New Roman" w:eastAsia="Calibri" w:hAnsi="Times New Roman" w:cs="Times New Roman"/>
          <w:sz w:val="24"/>
          <w:szCs w:val="24"/>
          <w:lang w:val="en-US"/>
        </w:rPr>
        <w:tab/>
        <w:t>17</w:t>
      </w:r>
    </w:p>
    <w:p w:rsidR="00980ACE" w:rsidRPr="0003712B" w:rsidRDefault="00980ACE" w:rsidP="00862F9F">
      <w:pPr>
        <w:spacing w:after="0" w:line="360" w:lineRule="auto"/>
        <w:rPr>
          <w:rFonts w:ascii="Times New Roman" w:eastAsia="Calibri" w:hAnsi="Times New Roman" w:cs="Times New Roman"/>
          <w:sz w:val="24"/>
          <w:szCs w:val="24"/>
          <w:lang w:val="en-US"/>
        </w:rPr>
      </w:pPr>
      <w:r w:rsidRPr="0003712B">
        <w:rPr>
          <w:rFonts w:ascii="Times New Roman" w:eastAsia="Calibri" w:hAnsi="Times New Roman" w:cs="Times New Roman"/>
          <w:sz w:val="24"/>
          <w:szCs w:val="24"/>
          <w:lang w:val="en-US"/>
        </w:rPr>
        <w:t>3</w:t>
      </w:r>
      <w:r w:rsidR="00620BB3" w:rsidRPr="0003712B">
        <w:rPr>
          <w:rFonts w:ascii="Times New Roman" w:eastAsia="Calibri" w:hAnsi="Times New Roman" w:cs="Times New Roman"/>
          <w:sz w:val="24"/>
          <w:szCs w:val="24"/>
          <w:lang w:val="en-US"/>
        </w:rPr>
        <w:t>.6</w:t>
      </w:r>
      <w:r w:rsidR="00B606B5" w:rsidRPr="0003712B">
        <w:rPr>
          <w:rFonts w:ascii="Times New Roman" w:eastAsia="Calibri" w:hAnsi="Times New Roman" w:cs="Times New Roman"/>
          <w:sz w:val="24"/>
          <w:szCs w:val="24"/>
          <w:lang w:val="en-US"/>
        </w:rPr>
        <w:tab/>
        <w:t>Analysis of variance ANOVA …</w:t>
      </w:r>
      <w:r w:rsidRPr="0003712B">
        <w:rPr>
          <w:rFonts w:ascii="Times New Roman" w:eastAsia="Calibri" w:hAnsi="Times New Roman" w:cs="Times New Roman"/>
          <w:sz w:val="24"/>
          <w:szCs w:val="24"/>
          <w:lang w:val="en-US"/>
        </w:rPr>
        <w:t>…………………………………………………</w:t>
      </w:r>
      <w:r w:rsidRPr="0003712B">
        <w:rPr>
          <w:rFonts w:ascii="Times New Roman" w:eastAsia="Calibri" w:hAnsi="Times New Roman" w:cs="Times New Roman"/>
          <w:sz w:val="24"/>
          <w:szCs w:val="24"/>
          <w:lang w:val="en-US"/>
        </w:rPr>
        <w:tab/>
        <w:t>18</w:t>
      </w:r>
    </w:p>
    <w:p w:rsidR="00FC21B8" w:rsidRPr="00FC21B8" w:rsidRDefault="007F47E2" w:rsidP="00FC21B8">
      <w:pPr>
        <w:spacing w:after="0" w:line="360" w:lineRule="auto"/>
        <w:rPr>
          <w:rFonts w:ascii="Times New Roman" w:eastAsia="Calibri" w:hAnsi="Times New Roman" w:cs="Times New Roman"/>
          <w:b/>
          <w:sz w:val="24"/>
          <w:szCs w:val="24"/>
          <w:lang w:val="en-US"/>
        </w:rPr>
      </w:pPr>
      <w:r>
        <w:rPr>
          <w:rFonts w:ascii="Times New Roman" w:eastAsia="Calibri" w:hAnsi="Times New Roman" w:cs="Times New Roman"/>
          <w:b/>
          <w:sz w:val="24"/>
          <w:szCs w:val="24"/>
          <w:lang w:val="en-US"/>
        </w:rPr>
        <w:t>4</w:t>
      </w:r>
      <w:r>
        <w:rPr>
          <w:rFonts w:ascii="Times New Roman" w:eastAsia="Calibri" w:hAnsi="Times New Roman" w:cs="Times New Roman"/>
          <w:b/>
          <w:sz w:val="24"/>
          <w:szCs w:val="24"/>
          <w:lang w:val="en-US"/>
        </w:rPr>
        <w:tab/>
        <w:t>Results</w:t>
      </w:r>
      <w:r w:rsidR="009D444C" w:rsidRPr="009D444C">
        <w:rPr>
          <w:rFonts w:ascii="Times New Roman" w:eastAsia="Calibri" w:hAnsi="Times New Roman" w:cs="Times New Roman"/>
          <w:b/>
          <w:sz w:val="24"/>
          <w:szCs w:val="24"/>
          <w:lang w:val="en-US"/>
        </w:rPr>
        <w:t>………………………….…………………</w:t>
      </w:r>
      <w:r w:rsidR="009D444C">
        <w:rPr>
          <w:rFonts w:ascii="Times New Roman" w:eastAsia="Calibri" w:hAnsi="Times New Roman" w:cs="Times New Roman"/>
          <w:b/>
          <w:sz w:val="24"/>
          <w:szCs w:val="24"/>
          <w:lang w:val="en-US"/>
        </w:rPr>
        <w:t>……………………</w:t>
      </w:r>
      <w:r w:rsidR="009D444C" w:rsidRPr="009D444C">
        <w:rPr>
          <w:rFonts w:ascii="Times New Roman" w:eastAsia="Calibri" w:hAnsi="Times New Roman" w:cs="Times New Roman"/>
          <w:b/>
          <w:sz w:val="24"/>
          <w:szCs w:val="24"/>
          <w:lang w:val="en-US"/>
        </w:rPr>
        <w:t>…………</w:t>
      </w:r>
      <w:r w:rsidR="009D444C" w:rsidRPr="009D444C">
        <w:rPr>
          <w:rFonts w:ascii="Times New Roman" w:eastAsia="Calibri" w:hAnsi="Times New Roman" w:cs="Times New Roman"/>
          <w:b/>
          <w:sz w:val="24"/>
          <w:szCs w:val="24"/>
          <w:lang w:val="en-US"/>
        </w:rPr>
        <w:tab/>
      </w:r>
      <w:r w:rsidR="00D70DAF">
        <w:rPr>
          <w:rFonts w:ascii="Times New Roman" w:eastAsia="Calibri" w:hAnsi="Times New Roman" w:cs="Times New Roman"/>
          <w:b/>
          <w:sz w:val="24"/>
          <w:szCs w:val="24"/>
          <w:lang w:val="en-US"/>
        </w:rPr>
        <w:t>19</w:t>
      </w:r>
    </w:p>
    <w:p w:rsidR="0072040C" w:rsidRPr="00E71F39" w:rsidRDefault="00E71F39" w:rsidP="00FC21B8">
      <w:pPr>
        <w:spacing w:after="0" w:line="360" w:lineRule="auto"/>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4</w:t>
      </w:r>
      <w:r w:rsidRPr="00E71F39">
        <w:rPr>
          <w:rFonts w:ascii="Times New Roman" w:eastAsia="Calibri" w:hAnsi="Times New Roman" w:cs="Times New Roman"/>
          <w:sz w:val="24"/>
          <w:szCs w:val="24"/>
          <w:lang w:val="en-US"/>
        </w:rPr>
        <w:t>.1</w:t>
      </w:r>
      <w:r w:rsidRPr="00E71F39">
        <w:rPr>
          <w:rFonts w:ascii="Times New Roman" w:eastAsia="Calibri" w:hAnsi="Times New Roman" w:cs="Times New Roman"/>
          <w:sz w:val="24"/>
          <w:szCs w:val="24"/>
          <w:lang w:val="en-US"/>
        </w:rPr>
        <w:tab/>
      </w:r>
      <w:r>
        <w:rPr>
          <w:rFonts w:ascii="Times New Roman" w:eastAsia="Calibri" w:hAnsi="Times New Roman" w:cs="Times New Roman"/>
          <w:sz w:val="24"/>
          <w:szCs w:val="24"/>
          <w:lang w:val="en-US"/>
        </w:rPr>
        <w:t>Data preparation…………………………………...</w:t>
      </w:r>
      <w:r w:rsidR="00D70DAF">
        <w:rPr>
          <w:rFonts w:ascii="Times New Roman" w:eastAsia="Calibri" w:hAnsi="Times New Roman" w:cs="Times New Roman"/>
          <w:sz w:val="24"/>
          <w:szCs w:val="24"/>
          <w:lang w:val="en-US"/>
        </w:rPr>
        <w:t>………………………………</w:t>
      </w:r>
      <w:r w:rsidR="00D70DAF">
        <w:rPr>
          <w:rFonts w:ascii="Times New Roman" w:eastAsia="Calibri" w:hAnsi="Times New Roman" w:cs="Times New Roman"/>
          <w:sz w:val="24"/>
          <w:szCs w:val="24"/>
          <w:lang w:val="en-US"/>
        </w:rPr>
        <w:tab/>
        <w:t>19</w:t>
      </w:r>
    </w:p>
    <w:p w:rsidR="0095727B" w:rsidRPr="00FC21B8" w:rsidRDefault="0095727B" w:rsidP="0095727B">
      <w:pPr>
        <w:spacing w:after="0" w:line="360" w:lineRule="auto"/>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4.2</w:t>
      </w:r>
      <w:r w:rsidRPr="00FC21B8">
        <w:rPr>
          <w:rFonts w:ascii="Times New Roman" w:eastAsia="Calibri" w:hAnsi="Times New Roman" w:cs="Times New Roman"/>
          <w:sz w:val="24"/>
          <w:szCs w:val="24"/>
          <w:lang w:val="en-US"/>
        </w:rPr>
        <w:tab/>
      </w:r>
      <w:r w:rsidRPr="0095727B">
        <w:rPr>
          <w:rFonts w:ascii="Times New Roman" w:eastAsia="Calibri" w:hAnsi="Times New Roman" w:cs="Times New Roman"/>
          <w:sz w:val="24"/>
          <w:szCs w:val="24"/>
          <w:lang w:val="en-US"/>
        </w:rPr>
        <w:t>Sample’s demographics</w:t>
      </w:r>
      <w:r w:rsidRPr="00FC21B8">
        <w:rPr>
          <w:rFonts w:ascii="Times New Roman" w:eastAsia="Calibri" w:hAnsi="Times New Roman" w:cs="Times New Roman"/>
          <w:sz w:val="24"/>
          <w:szCs w:val="24"/>
          <w:lang w:val="en-US"/>
        </w:rPr>
        <w:t>………………………</w:t>
      </w:r>
      <w:r w:rsidR="006C004B">
        <w:rPr>
          <w:rFonts w:ascii="Times New Roman" w:eastAsia="Calibri" w:hAnsi="Times New Roman" w:cs="Times New Roman"/>
          <w:sz w:val="24"/>
          <w:szCs w:val="24"/>
          <w:lang w:val="en-US"/>
        </w:rPr>
        <w:t>.</w:t>
      </w:r>
      <w:r w:rsidR="00D70DAF">
        <w:rPr>
          <w:rFonts w:ascii="Times New Roman" w:eastAsia="Calibri" w:hAnsi="Times New Roman" w:cs="Times New Roman"/>
          <w:sz w:val="24"/>
          <w:szCs w:val="24"/>
          <w:lang w:val="en-US"/>
        </w:rPr>
        <w:t>………………………………….</w:t>
      </w:r>
      <w:r w:rsidR="00D70DAF">
        <w:rPr>
          <w:rFonts w:ascii="Times New Roman" w:eastAsia="Calibri" w:hAnsi="Times New Roman" w:cs="Times New Roman"/>
          <w:sz w:val="24"/>
          <w:szCs w:val="24"/>
          <w:lang w:val="en-US"/>
        </w:rPr>
        <w:tab/>
        <w:t>19</w:t>
      </w:r>
    </w:p>
    <w:p w:rsidR="006C004B" w:rsidRPr="006C004B" w:rsidRDefault="006C004B" w:rsidP="006C004B">
      <w:pPr>
        <w:spacing w:after="0" w:line="360" w:lineRule="auto"/>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4.3</w:t>
      </w:r>
      <w:r w:rsidRPr="006C004B">
        <w:rPr>
          <w:rFonts w:ascii="Times New Roman" w:eastAsia="Calibri" w:hAnsi="Times New Roman" w:cs="Times New Roman"/>
          <w:sz w:val="24"/>
          <w:szCs w:val="24"/>
          <w:lang w:val="en-US"/>
        </w:rPr>
        <w:tab/>
      </w:r>
      <w:r w:rsidRPr="00A568C4">
        <w:rPr>
          <w:rFonts w:ascii="Times New Roman" w:eastAsia="Calibri" w:hAnsi="Times New Roman" w:cs="Times New Roman"/>
          <w:sz w:val="24"/>
          <w:szCs w:val="24"/>
          <w:lang w:val="en-US"/>
        </w:rPr>
        <w:t>Validity and reliability tests</w:t>
      </w:r>
      <w:r>
        <w:rPr>
          <w:rFonts w:ascii="Times New Roman" w:eastAsia="Calibri" w:hAnsi="Times New Roman" w:cs="Times New Roman"/>
          <w:sz w:val="24"/>
          <w:szCs w:val="24"/>
          <w:lang w:val="en-US"/>
        </w:rPr>
        <w:t>………………………….</w:t>
      </w:r>
      <w:r w:rsidR="00085285">
        <w:rPr>
          <w:rFonts w:ascii="Times New Roman" w:eastAsia="Calibri" w:hAnsi="Times New Roman" w:cs="Times New Roman"/>
          <w:sz w:val="24"/>
          <w:szCs w:val="24"/>
          <w:lang w:val="en-US"/>
        </w:rPr>
        <w:t>……………………………</w:t>
      </w:r>
      <w:r w:rsidR="00085285">
        <w:rPr>
          <w:rFonts w:ascii="Times New Roman" w:eastAsia="Calibri" w:hAnsi="Times New Roman" w:cs="Times New Roman"/>
          <w:sz w:val="24"/>
          <w:szCs w:val="24"/>
          <w:lang w:val="en-US"/>
        </w:rPr>
        <w:tab/>
        <w:t>22</w:t>
      </w:r>
    </w:p>
    <w:p w:rsidR="006C004B" w:rsidRPr="006C004B" w:rsidRDefault="006C004B" w:rsidP="006C004B">
      <w:pPr>
        <w:spacing w:after="0" w:line="360" w:lineRule="auto"/>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4.4</w:t>
      </w:r>
      <w:r w:rsidRPr="006C004B">
        <w:rPr>
          <w:rFonts w:ascii="Times New Roman" w:eastAsia="Calibri" w:hAnsi="Times New Roman" w:cs="Times New Roman"/>
          <w:sz w:val="24"/>
          <w:szCs w:val="24"/>
          <w:lang w:val="en-US"/>
        </w:rPr>
        <w:tab/>
      </w:r>
      <w:r>
        <w:rPr>
          <w:rFonts w:ascii="Times New Roman" w:eastAsia="Calibri" w:hAnsi="Times New Roman" w:cs="Times New Roman"/>
          <w:sz w:val="24"/>
          <w:szCs w:val="24"/>
          <w:lang w:val="en-US"/>
        </w:rPr>
        <w:t>Segmentation implementation……...</w:t>
      </w:r>
      <w:r w:rsidR="00D70DAF">
        <w:rPr>
          <w:rFonts w:ascii="Times New Roman" w:eastAsia="Calibri" w:hAnsi="Times New Roman" w:cs="Times New Roman"/>
          <w:sz w:val="24"/>
          <w:szCs w:val="24"/>
          <w:lang w:val="en-US"/>
        </w:rPr>
        <w:t>……………………………………………..</w:t>
      </w:r>
      <w:r w:rsidR="00D70DAF">
        <w:rPr>
          <w:rFonts w:ascii="Times New Roman" w:eastAsia="Calibri" w:hAnsi="Times New Roman" w:cs="Times New Roman"/>
          <w:sz w:val="24"/>
          <w:szCs w:val="24"/>
          <w:lang w:val="en-US"/>
        </w:rPr>
        <w:tab/>
        <w:t>2</w:t>
      </w:r>
      <w:r w:rsidRPr="006C004B">
        <w:rPr>
          <w:rFonts w:ascii="Times New Roman" w:eastAsia="Calibri" w:hAnsi="Times New Roman" w:cs="Times New Roman"/>
          <w:sz w:val="24"/>
          <w:szCs w:val="24"/>
          <w:lang w:val="en-US"/>
        </w:rPr>
        <w:t>4</w:t>
      </w:r>
    </w:p>
    <w:p w:rsidR="006C004B" w:rsidRPr="006C004B" w:rsidRDefault="006C004B" w:rsidP="006C004B">
      <w:pPr>
        <w:spacing w:after="0" w:line="360" w:lineRule="auto"/>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4.5</w:t>
      </w:r>
      <w:r w:rsidRPr="006C004B">
        <w:rPr>
          <w:rFonts w:ascii="Times New Roman" w:eastAsia="Calibri" w:hAnsi="Times New Roman" w:cs="Times New Roman"/>
          <w:sz w:val="24"/>
          <w:szCs w:val="24"/>
          <w:lang w:val="en-US"/>
        </w:rPr>
        <w:tab/>
      </w:r>
      <w:r w:rsidRPr="00A568C4">
        <w:rPr>
          <w:rFonts w:ascii="Times New Roman" w:eastAsia="Calibri" w:hAnsi="Times New Roman" w:cs="Times New Roman"/>
          <w:sz w:val="24"/>
          <w:szCs w:val="24"/>
          <w:lang w:val="en-US"/>
        </w:rPr>
        <w:t>Hypothesis testing</w:t>
      </w:r>
      <w:r w:rsidR="009D444C" w:rsidRPr="009D444C">
        <w:rPr>
          <w:rFonts w:ascii="Times New Roman" w:eastAsia="Calibri" w:hAnsi="Times New Roman" w:cs="Times New Roman"/>
          <w:sz w:val="24"/>
          <w:szCs w:val="24"/>
          <w:lang w:val="en-US"/>
        </w:rPr>
        <w:t>………………………….……………………………</w:t>
      </w:r>
      <w:r w:rsidR="009D444C">
        <w:rPr>
          <w:rFonts w:ascii="Times New Roman" w:eastAsia="Calibri" w:hAnsi="Times New Roman" w:cs="Times New Roman"/>
          <w:sz w:val="24"/>
          <w:szCs w:val="24"/>
          <w:lang w:val="en-US"/>
        </w:rPr>
        <w:t>……….</w:t>
      </w:r>
      <w:r w:rsidR="00D70DAF">
        <w:rPr>
          <w:rFonts w:ascii="Times New Roman" w:eastAsia="Calibri" w:hAnsi="Times New Roman" w:cs="Times New Roman"/>
          <w:sz w:val="24"/>
          <w:szCs w:val="24"/>
          <w:lang w:val="en-US"/>
        </w:rPr>
        <w:tab/>
        <w:t>2</w:t>
      </w:r>
      <w:r w:rsidR="00085285">
        <w:rPr>
          <w:rFonts w:ascii="Times New Roman" w:eastAsia="Calibri" w:hAnsi="Times New Roman" w:cs="Times New Roman"/>
          <w:sz w:val="24"/>
          <w:szCs w:val="24"/>
          <w:lang w:val="en-US"/>
        </w:rPr>
        <w:t>8</w:t>
      </w:r>
    </w:p>
    <w:p w:rsidR="00FC21B8" w:rsidRPr="00FC21B8" w:rsidRDefault="007F47E2" w:rsidP="00FC21B8">
      <w:pPr>
        <w:spacing w:after="0" w:line="360" w:lineRule="auto"/>
        <w:rPr>
          <w:rFonts w:ascii="Times New Roman" w:eastAsia="Calibri" w:hAnsi="Times New Roman" w:cs="Times New Roman"/>
          <w:b/>
          <w:sz w:val="24"/>
          <w:szCs w:val="24"/>
          <w:lang w:val="en-US"/>
        </w:rPr>
      </w:pPr>
      <w:r>
        <w:rPr>
          <w:rFonts w:ascii="Times New Roman" w:eastAsia="Calibri" w:hAnsi="Times New Roman" w:cs="Times New Roman"/>
          <w:b/>
          <w:sz w:val="24"/>
          <w:szCs w:val="24"/>
          <w:lang w:val="en-US"/>
        </w:rPr>
        <w:t>5</w:t>
      </w:r>
      <w:r>
        <w:rPr>
          <w:rFonts w:ascii="Times New Roman" w:eastAsia="Calibri" w:hAnsi="Times New Roman" w:cs="Times New Roman"/>
          <w:b/>
          <w:sz w:val="24"/>
          <w:szCs w:val="24"/>
          <w:lang w:val="en-US"/>
        </w:rPr>
        <w:tab/>
        <w:t>Conclusion</w:t>
      </w:r>
      <w:r w:rsidR="00FC21B8" w:rsidRPr="00FC21B8">
        <w:rPr>
          <w:rFonts w:ascii="Times New Roman" w:eastAsia="Calibri" w:hAnsi="Times New Roman" w:cs="Times New Roman"/>
          <w:b/>
          <w:sz w:val="24"/>
          <w:szCs w:val="24"/>
          <w:lang w:val="en-US"/>
        </w:rPr>
        <w:t>……………………………………………………………………</w:t>
      </w:r>
      <w:r w:rsidR="00F37973">
        <w:rPr>
          <w:rFonts w:ascii="Times New Roman" w:eastAsia="Calibri" w:hAnsi="Times New Roman" w:cs="Times New Roman"/>
          <w:b/>
          <w:sz w:val="24"/>
          <w:szCs w:val="24"/>
          <w:lang w:val="en-US"/>
        </w:rPr>
        <w:t>..</w:t>
      </w:r>
      <w:r w:rsidR="00085285">
        <w:rPr>
          <w:rFonts w:ascii="Times New Roman" w:eastAsia="Calibri" w:hAnsi="Times New Roman" w:cs="Times New Roman"/>
          <w:b/>
          <w:sz w:val="24"/>
          <w:szCs w:val="24"/>
          <w:lang w:val="en-US"/>
        </w:rPr>
        <w:t>…</w:t>
      </w:r>
      <w:r w:rsidR="00085285">
        <w:rPr>
          <w:rFonts w:ascii="Times New Roman" w:eastAsia="Calibri" w:hAnsi="Times New Roman" w:cs="Times New Roman"/>
          <w:b/>
          <w:sz w:val="24"/>
          <w:szCs w:val="24"/>
          <w:lang w:val="en-US"/>
        </w:rPr>
        <w:tab/>
        <w:t>39</w:t>
      </w:r>
    </w:p>
    <w:p w:rsidR="00FC21B8" w:rsidRPr="00FC21B8" w:rsidRDefault="00FC21B8" w:rsidP="00FC21B8">
      <w:pPr>
        <w:spacing w:after="0" w:line="360" w:lineRule="auto"/>
        <w:rPr>
          <w:rFonts w:ascii="Times New Roman" w:eastAsia="Calibri" w:hAnsi="Times New Roman" w:cs="Times New Roman"/>
          <w:sz w:val="24"/>
          <w:szCs w:val="24"/>
          <w:lang w:val="en-US"/>
        </w:rPr>
      </w:pPr>
      <w:r w:rsidRPr="00FC21B8">
        <w:rPr>
          <w:rFonts w:ascii="Times New Roman" w:eastAsia="Calibri" w:hAnsi="Times New Roman" w:cs="Times New Roman"/>
          <w:sz w:val="24"/>
          <w:szCs w:val="24"/>
          <w:lang w:val="en-US"/>
        </w:rPr>
        <w:t>5.1</w:t>
      </w:r>
      <w:r w:rsidRPr="00FC21B8">
        <w:rPr>
          <w:rFonts w:ascii="Times New Roman" w:eastAsia="Calibri" w:hAnsi="Times New Roman" w:cs="Times New Roman"/>
          <w:sz w:val="24"/>
          <w:szCs w:val="24"/>
          <w:lang w:val="en-US"/>
        </w:rPr>
        <w:tab/>
      </w:r>
      <w:r w:rsidR="00F37973" w:rsidRPr="00A568C4">
        <w:rPr>
          <w:rFonts w:ascii="Times New Roman" w:eastAsia="Calibri" w:hAnsi="Times New Roman" w:cs="Times New Roman"/>
          <w:sz w:val="24"/>
          <w:szCs w:val="24"/>
          <w:lang w:val="en-US"/>
        </w:rPr>
        <w:t>General discussion</w:t>
      </w:r>
      <w:r w:rsidR="00F37973">
        <w:rPr>
          <w:rFonts w:ascii="Times New Roman" w:eastAsia="Calibri" w:hAnsi="Times New Roman" w:cs="Times New Roman"/>
          <w:sz w:val="24"/>
          <w:szCs w:val="24"/>
          <w:lang w:val="en-US"/>
        </w:rPr>
        <w:t>………………………………...</w:t>
      </w:r>
      <w:r w:rsidR="00085285">
        <w:rPr>
          <w:rFonts w:ascii="Times New Roman" w:eastAsia="Calibri" w:hAnsi="Times New Roman" w:cs="Times New Roman"/>
          <w:sz w:val="24"/>
          <w:szCs w:val="24"/>
          <w:lang w:val="en-US"/>
        </w:rPr>
        <w:t>………………………………</w:t>
      </w:r>
      <w:r w:rsidR="00085285">
        <w:rPr>
          <w:rFonts w:ascii="Times New Roman" w:eastAsia="Calibri" w:hAnsi="Times New Roman" w:cs="Times New Roman"/>
          <w:sz w:val="24"/>
          <w:szCs w:val="24"/>
          <w:lang w:val="en-US"/>
        </w:rPr>
        <w:tab/>
        <w:t>39</w:t>
      </w:r>
    </w:p>
    <w:p w:rsidR="00F37973" w:rsidRPr="00A568C4" w:rsidRDefault="00FC21B8" w:rsidP="00F37973">
      <w:pPr>
        <w:spacing w:after="0" w:line="360" w:lineRule="auto"/>
        <w:rPr>
          <w:rFonts w:ascii="Times New Roman" w:eastAsia="Calibri" w:hAnsi="Times New Roman" w:cs="Times New Roman"/>
          <w:sz w:val="24"/>
          <w:szCs w:val="24"/>
          <w:lang w:val="en-US"/>
        </w:rPr>
      </w:pPr>
      <w:r w:rsidRPr="00FC21B8">
        <w:rPr>
          <w:rFonts w:ascii="Times New Roman" w:eastAsia="Calibri" w:hAnsi="Times New Roman" w:cs="Times New Roman"/>
          <w:sz w:val="24"/>
          <w:szCs w:val="24"/>
          <w:lang w:val="en-US"/>
        </w:rPr>
        <w:t>5.2</w:t>
      </w:r>
      <w:r w:rsidRPr="00FC21B8">
        <w:rPr>
          <w:rFonts w:ascii="Times New Roman" w:eastAsia="Calibri" w:hAnsi="Times New Roman" w:cs="Times New Roman"/>
          <w:sz w:val="24"/>
          <w:szCs w:val="24"/>
          <w:lang w:val="en-US"/>
        </w:rPr>
        <w:tab/>
      </w:r>
      <w:r w:rsidR="0017005B" w:rsidRPr="00A568C4">
        <w:rPr>
          <w:rFonts w:ascii="Times New Roman" w:eastAsia="Calibri" w:hAnsi="Times New Roman" w:cs="Times New Roman"/>
          <w:sz w:val="24"/>
          <w:szCs w:val="24"/>
          <w:lang w:val="en-US"/>
        </w:rPr>
        <w:t>Academic implications</w:t>
      </w:r>
      <w:r w:rsidR="0017005B">
        <w:rPr>
          <w:rFonts w:ascii="Times New Roman" w:eastAsia="Calibri" w:hAnsi="Times New Roman" w:cs="Times New Roman"/>
          <w:sz w:val="24"/>
          <w:szCs w:val="24"/>
          <w:lang w:val="en-US"/>
        </w:rPr>
        <w:t>……………..</w:t>
      </w:r>
      <w:r w:rsidR="00085285">
        <w:rPr>
          <w:rFonts w:ascii="Times New Roman" w:eastAsia="Calibri" w:hAnsi="Times New Roman" w:cs="Times New Roman"/>
          <w:sz w:val="24"/>
          <w:szCs w:val="24"/>
          <w:lang w:val="en-US"/>
        </w:rPr>
        <w:t>……………………………………………..</w:t>
      </w:r>
      <w:r w:rsidR="00085285">
        <w:rPr>
          <w:rFonts w:ascii="Times New Roman" w:eastAsia="Calibri" w:hAnsi="Times New Roman" w:cs="Times New Roman"/>
          <w:sz w:val="24"/>
          <w:szCs w:val="24"/>
          <w:lang w:val="en-US"/>
        </w:rPr>
        <w:tab/>
        <w:t>40</w:t>
      </w:r>
    </w:p>
    <w:p w:rsidR="0017005B" w:rsidRPr="0017005B" w:rsidRDefault="0017005B" w:rsidP="0017005B">
      <w:pPr>
        <w:spacing w:after="0" w:line="360" w:lineRule="auto"/>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5.3</w:t>
      </w:r>
      <w:r w:rsidRPr="0017005B">
        <w:rPr>
          <w:rFonts w:ascii="Times New Roman" w:eastAsia="Calibri" w:hAnsi="Times New Roman" w:cs="Times New Roman"/>
          <w:sz w:val="24"/>
          <w:szCs w:val="24"/>
          <w:lang w:val="en-US"/>
        </w:rPr>
        <w:tab/>
      </w:r>
      <w:r>
        <w:rPr>
          <w:rFonts w:ascii="Times New Roman" w:eastAsia="Calibri" w:hAnsi="Times New Roman" w:cs="Times New Roman"/>
          <w:sz w:val="24"/>
          <w:szCs w:val="24"/>
          <w:lang w:val="en-US"/>
        </w:rPr>
        <w:t xml:space="preserve">Managerial </w:t>
      </w:r>
      <w:r w:rsidR="0008034E">
        <w:rPr>
          <w:rFonts w:ascii="Times New Roman" w:eastAsia="Calibri" w:hAnsi="Times New Roman" w:cs="Times New Roman"/>
          <w:sz w:val="24"/>
          <w:szCs w:val="24"/>
          <w:lang w:val="en-US"/>
        </w:rPr>
        <w:t>and governmental implications….</w:t>
      </w:r>
      <w:r w:rsidR="009D444C" w:rsidRPr="009D444C">
        <w:rPr>
          <w:rFonts w:ascii="Times New Roman" w:eastAsia="Calibri" w:hAnsi="Times New Roman" w:cs="Times New Roman"/>
          <w:sz w:val="24"/>
          <w:szCs w:val="24"/>
          <w:lang w:val="en-US"/>
        </w:rPr>
        <w:t>….</w:t>
      </w:r>
      <w:r w:rsidR="009D444C">
        <w:rPr>
          <w:rFonts w:ascii="Times New Roman" w:eastAsia="Calibri" w:hAnsi="Times New Roman" w:cs="Times New Roman"/>
          <w:sz w:val="24"/>
          <w:szCs w:val="24"/>
          <w:lang w:val="en-US"/>
        </w:rPr>
        <w:t>………………………………</w:t>
      </w:r>
      <w:r w:rsidR="008A0481">
        <w:rPr>
          <w:rFonts w:ascii="Times New Roman" w:eastAsia="Calibri" w:hAnsi="Times New Roman" w:cs="Times New Roman"/>
          <w:sz w:val="24"/>
          <w:szCs w:val="24"/>
          <w:lang w:val="en-US"/>
        </w:rPr>
        <w:t>..</w:t>
      </w:r>
      <w:r w:rsidR="009D444C">
        <w:rPr>
          <w:rFonts w:ascii="Times New Roman" w:eastAsia="Calibri" w:hAnsi="Times New Roman" w:cs="Times New Roman"/>
          <w:sz w:val="24"/>
          <w:szCs w:val="24"/>
          <w:lang w:val="en-US"/>
        </w:rPr>
        <w:t>.</w:t>
      </w:r>
      <w:r w:rsidR="00085285">
        <w:rPr>
          <w:rFonts w:ascii="Times New Roman" w:eastAsia="Calibri" w:hAnsi="Times New Roman" w:cs="Times New Roman"/>
          <w:sz w:val="24"/>
          <w:szCs w:val="24"/>
          <w:lang w:val="en-US"/>
        </w:rPr>
        <w:tab/>
        <w:t>41</w:t>
      </w:r>
    </w:p>
    <w:p w:rsidR="00F37973" w:rsidRPr="00A568C4" w:rsidRDefault="0017005B" w:rsidP="00F37973">
      <w:pPr>
        <w:spacing w:after="0" w:line="360" w:lineRule="auto"/>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5.4</w:t>
      </w:r>
      <w:r w:rsidRPr="0017005B">
        <w:rPr>
          <w:rFonts w:ascii="Times New Roman" w:eastAsia="Calibri" w:hAnsi="Times New Roman" w:cs="Times New Roman"/>
          <w:sz w:val="24"/>
          <w:szCs w:val="24"/>
          <w:lang w:val="en-US"/>
        </w:rPr>
        <w:tab/>
      </w:r>
      <w:r w:rsidRPr="00A568C4">
        <w:rPr>
          <w:rFonts w:ascii="Times New Roman" w:eastAsia="Calibri" w:hAnsi="Times New Roman" w:cs="Times New Roman"/>
          <w:sz w:val="24"/>
          <w:szCs w:val="24"/>
          <w:lang w:val="en-US"/>
        </w:rPr>
        <w:t>Limitations and further research</w:t>
      </w:r>
      <w:r w:rsidR="003816DE">
        <w:rPr>
          <w:rFonts w:ascii="Times New Roman" w:eastAsia="Calibri" w:hAnsi="Times New Roman" w:cs="Times New Roman"/>
          <w:sz w:val="24"/>
          <w:szCs w:val="24"/>
          <w:lang w:val="en-US"/>
        </w:rPr>
        <w:t>...…..…………………………………………….</w:t>
      </w:r>
      <w:r w:rsidR="00085285">
        <w:rPr>
          <w:rFonts w:ascii="Times New Roman" w:eastAsia="Calibri" w:hAnsi="Times New Roman" w:cs="Times New Roman"/>
          <w:sz w:val="24"/>
          <w:szCs w:val="24"/>
          <w:lang w:val="en-US"/>
        </w:rPr>
        <w:tab/>
        <w:t>43</w:t>
      </w:r>
    </w:p>
    <w:p w:rsidR="00FC21B8" w:rsidRPr="00FC21B8" w:rsidRDefault="00FC21B8" w:rsidP="00FC21B8">
      <w:pPr>
        <w:spacing w:after="0" w:line="360" w:lineRule="auto"/>
        <w:rPr>
          <w:rFonts w:ascii="Times New Roman" w:eastAsia="Calibri" w:hAnsi="Times New Roman" w:cs="Times New Roman"/>
          <w:b/>
          <w:sz w:val="24"/>
          <w:szCs w:val="24"/>
          <w:lang w:val="en-US"/>
        </w:rPr>
      </w:pPr>
      <w:r w:rsidRPr="00FC21B8">
        <w:rPr>
          <w:rFonts w:ascii="Times New Roman" w:eastAsia="Calibri" w:hAnsi="Times New Roman" w:cs="Times New Roman"/>
          <w:b/>
          <w:sz w:val="24"/>
          <w:szCs w:val="24"/>
          <w:lang w:val="en-US"/>
        </w:rPr>
        <w:t>References……………………</w:t>
      </w:r>
      <w:r w:rsidR="00703059">
        <w:rPr>
          <w:rFonts w:ascii="Times New Roman" w:eastAsia="Calibri" w:hAnsi="Times New Roman" w:cs="Times New Roman"/>
          <w:b/>
          <w:sz w:val="24"/>
          <w:szCs w:val="24"/>
          <w:lang w:val="en-US"/>
        </w:rPr>
        <w:t>………</w:t>
      </w:r>
      <w:r w:rsidR="00085285">
        <w:rPr>
          <w:rFonts w:ascii="Times New Roman" w:eastAsia="Calibri" w:hAnsi="Times New Roman" w:cs="Times New Roman"/>
          <w:b/>
          <w:sz w:val="24"/>
          <w:szCs w:val="24"/>
          <w:lang w:val="en-US"/>
        </w:rPr>
        <w:t>…………………………………………………..</w:t>
      </w:r>
      <w:r w:rsidR="00085285">
        <w:rPr>
          <w:rFonts w:ascii="Times New Roman" w:eastAsia="Calibri" w:hAnsi="Times New Roman" w:cs="Times New Roman"/>
          <w:b/>
          <w:sz w:val="24"/>
          <w:szCs w:val="24"/>
          <w:lang w:val="en-US"/>
        </w:rPr>
        <w:tab/>
        <w:t>45</w:t>
      </w:r>
    </w:p>
    <w:p w:rsidR="00FC21B8" w:rsidRPr="002F5A1E" w:rsidRDefault="00703059" w:rsidP="00FC21B8">
      <w:pPr>
        <w:spacing w:after="0" w:line="360" w:lineRule="auto"/>
        <w:rPr>
          <w:rFonts w:ascii="Times New Roman" w:eastAsia="Calibri" w:hAnsi="Times New Roman" w:cs="Times New Roman"/>
          <w:b/>
          <w:sz w:val="24"/>
          <w:szCs w:val="24"/>
          <w:lang w:val="en-US"/>
        </w:rPr>
      </w:pPr>
      <w:r w:rsidRPr="002F5A1E">
        <w:rPr>
          <w:rFonts w:ascii="Times New Roman" w:eastAsia="Calibri" w:hAnsi="Times New Roman" w:cs="Times New Roman"/>
          <w:b/>
          <w:sz w:val="24"/>
          <w:szCs w:val="24"/>
          <w:lang w:val="en-US"/>
        </w:rPr>
        <w:t>Appendices</w:t>
      </w:r>
      <w:r w:rsidR="00FC21B8" w:rsidRPr="002F5A1E">
        <w:rPr>
          <w:rFonts w:ascii="Times New Roman" w:eastAsia="Calibri" w:hAnsi="Times New Roman" w:cs="Times New Roman"/>
          <w:b/>
          <w:sz w:val="24"/>
          <w:szCs w:val="24"/>
          <w:lang w:val="en-US"/>
        </w:rPr>
        <w:t>:</w:t>
      </w:r>
    </w:p>
    <w:p w:rsidR="00D97B66" w:rsidRPr="002F5A1E" w:rsidRDefault="0036464C" w:rsidP="00D97B66">
      <w:pPr>
        <w:spacing w:after="0" w:line="360" w:lineRule="auto"/>
        <w:rPr>
          <w:rFonts w:ascii="Times New Roman" w:eastAsia="Calibri" w:hAnsi="Times New Roman" w:cs="Times New Roman"/>
          <w:sz w:val="24"/>
          <w:szCs w:val="24"/>
          <w:lang w:val="en-US"/>
        </w:rPr>
      </w:pPr>
      <w:r w:rsidRPr="002F5A1E">
        <w:rPr>
          <w:rFonts w:ascii="Times New Roman" w:eastAsia="Calibri" w:hAnsi="Times New Roman" w:cs="Times New Roman"/>
          <w:sz w:val="24"/>
          <w:szCs w:val="24"/>
          <w:lang w:val="en-US"/>
        </w:rPr>
        <w:t xml:space="preserve">Appendix </w:t>
      </w:r>
      <w:r w:rsidR="00FC21B8" w:rsidRPr="002F5A1E">
        <w:rPr>
          <w:rFonts w:ascii="Times New Roman" w:eastAsia="Calibri" w:hAnsi="Times New Roman" w:cs="Times New Roman"/>
          <w:sz w:val="24"/>
          <w:szCs w:val="24"/>
          <w:lang w:val="en-US"/>
        </w:rPr>
        <w:t>A</w:t>
      </w:r>
      <w:r w:rsidR="00FC21B8" w:rsidRPr="002F5A1E">
        <w:rPr>
          <w:rFonts w:ascii="Times New Roman" w:eastAsia="Calibri" w:hAnsi="Times New Roman" w:cs="Times New Roman"/>
          <w:sz w:val="24"/>
          <w:szCs w:val="24"/>
          <w:lang w:val="en-US"/>
        </w:rPr>
        <w:tab/>
      </w:r>
      <w:r w:rsidRPr="002F5A1E">
        <w:rPr>
          <w:rFonts w:ascii="Times New Roman" w:eastAsia="Calibri" w:hAnsi="Times New Roman" w:cs="Times New Roman"/>
          <w:sz w:val="24"/>
          <w:szCs w:val="24"/>
          <w:lang w:val="en-US"/>
        </w:rPr>
        <w:t>Cluster Analysis Tables</w:t>
      </w:r>
      <w:r w:rsidR="008A0481" w:rsidRPr="008A0481">
        <w:rPr>
          <w:rFonts w:ascii="Times New Roman" w:eastAsia="Calibri" w:hAnsi="Times New Roman" w:cs="Times New Roman"/>
          <w:sz w:val="24"/>
          <w:szCs w:val="24"/>
          <w:lang w:val="en-US"/>
        </w:rPr>
        <w:t>……………………………………………</w:t>
      </w:r>
      <w:r w:rsidR="008A0481">
        <w:rPr>
          <w:rFonts w:ascii="Times New Roman" w:eastAsia="Calibri" w:hAnsi="Times New Roman" w:cs="Times New Roman"/>
          <w:sz w:val="24"/>
          <w:szCs w:val="24"/>
          <w:lang w:val="en-US"/>
        </w:rPr>
        <w:t>……...</w:t>
      </w:r>
      <w:r w:rsidR="002F5A1E" w:rsidRPr="002F5A1E">
        <w:rPr>
          <w:rFonts w:ascii="Times New Roman" w:eastAsia="Calibri" w:hAnsi="Times New Roman" w:cs="Times New Roman"/>
          <w:sz w:val="24"/>
          <w:szCs w:val="24"/>
          <w:lang w:val="en-US"/>
        </w:rPr>
        <w:tab/>
        <w:t>47</w:t>
      </w:r>
    </w:p>
    <w:p w:rsidR="00DD1CE3" w:rsidRDefault="0036464C" w:rsidP="00D97B66">
      <w:pPr>
        <w:spacing w:after="0" w:line="360" w:lineRule="auto"/>
        <w:rPr>
          <w:rFonts w:ascii="Times New Roman" w:eastAsia="Calibri" w:hAnsi="Times New Roman" w:cs="Times New Roman"/>
          <w:sz w:val="24"/>
          <w:szCs w:val="24"/>
          <w:lang w:val="en-US"/>
        </w:rPr>
      </w:pPr>
      <w:r w:rsidRPr="002F5A1E">
        <w:rPr>
          <w:rFonts w:ascii="Times New Roman" w:eastAsia="Calibri" w:hAnsi="Times New Roman" w:cs="Times New Roman"/>
          <w:sz w:val="24"/>
          <w:szCs w:val="24"/>
          <w:lang w:val="en-US"/>
        </w:rPr>
        <w:t>Appendix B</w:t>
      </w:r>
      <w:r w:rsidRPr="002F5A1E">
        <w:rPr>
          <w:rFonts w:ascii="Times New Roman" w:eastAsia="Calibri" w:hAnsi="Times New Roman" w:cs="Times New Roman"/>
          <w:sz w:val="24"/>
          <w:szCs w:val="24"/>
          <w:lang w:val="en-US"/>
        </w:rPr>
        <w:tab/>
        <w:t>English questionnaire used for this research</w:t>
      </w:r>
      <w:r w:rsidR="008A0481" w:rsidRPr="008A0481">
        <w:rPr>
          <w:rFonts w:ascii="Times New Roman" w:eastAsia="Calibri" w:hAnsi="Times New Roman" w:cs="Times New Roman"/>
          <w:sz w:val="24"/>
          <w:szCs w:val="24"/>
          <w:lang w:val="en-US"/>
        </w:rPr>
        <w:t>………………………………</w:t>
      </w:r>
      <w:r w:rsidR="002F5A1E" w:rsidRPr="008A0481">
        <w:rPr>
          <w:rFonts w:ascii="Times New Roman" w:eastAsia="Calibri" w:hAnsi="Times New Roman" w:cs="Times New Roman"/>
          <w:sz w:val="24"/>
          <w:szCs w:val="24"/>
          <w:lang w:val="en-US"/>
        </w:rPr>
        <w:tab/>
      </w:r>
      <w:r w:rsidR="00D4572B">
        <w:rPr>
          <w:rFonts w:ascii="Times New Roman" w:eastAsia="Calibri" w:hAnsi="Times New Roman" w:cs="Times New Roman"/>
          <w:sz w:val="24"/>
          <w:szCs w:val="24"/>
          <w:lang w:val="en-US"/>
        </w:rPr>
        <w:t>51</w:t>
      </w:r>
      <w:bookmarkStart w:id="0" w:name="_GoBack"/>
      <w:bookmarkEnd w:id="0"/>
    </w:p>
    <w:p w:rsidR="00FC21B8" w:rsidRDefault="00D97B66" w:rsidP="00D97B66">
      <w:pPr>
        <w:spacing w:after="0" w:line="360" w:lineRule="auto"/>
        <w:rPr>
          <w:rFonts w:ascii="Times New Roman" w:eastAsia="Calibri" w:hAnsi="Times New Roman" w:cs="Times New Roman"/>
          <w:b/>
          <w:sz w:val="24"/>
          <w:szCs w:val="24"/>
          <w:lang w:val="en-US"/>
        </w:rPr>
      </w:pPr>
      <w:r w:rsidRPr="00E3715B">
        <w:rPr>
          <w:rFonts w:ascii="Times New Roman" w:eastAsia="Calibri" w:hAnsi="Times New Roman" w:cs="Times New Roman"/>
          <w:b/>
          <w:sz w:val="24"/>
          <w:szCs w:val="24"/>
          <w:lang w:val="en-US"/>
        </w:rPr>
        <w:lastRenderedPageBreak/>
        <w:t>E</w:t>
      </w:r>
      <w:r w:rsidR="00E3715B" w:rsidRPr="00E3715B">
        <w:rPr>
          <w:rFonts w:ascii="Times New Roman" w:eastAsia="Calibri" w:hAnsi="Times New Roman" w:cs="Times New Roman"/>
          <w:b/>
          <w:sz w:val="24"/>
          <w:szCs w:val="24"/>
          <w:lang w:val="en-US"/>
        </w:rPr>
        <w:t>XECUTIVE SUMMARY</w:t>
      </w:r>
    </w:p>
    <w:p w:rsidR="00924D44" w:rsidRPr="00E3715B" w:rsidRDefault="00924D44" w:rsidP="00D97B66">
      <w:pPr>
        <w:spacing w:after="0" w:line="360" w:lineRule="auto"/>
        <w:rPr>
          <w:rFonts w:ascii="Times New Roman" w:eastAsia="Calibri" w:hAnsi="Times New Roman" w:cs="Times New Roman"/>
          <w:color w:val="FF0000"/>
          <w:sz w:val="24"/>
          <w:szCs w:val="24"/>
          <w:lang w:val="en-US"/>
        </w:rPr>
      </w:pPr>
    </w:p>
    <w:p w:rsidR="003B10E3" w:rsidRDefault="000474C2" w:rsidP="001C2700">
      <w:pPr>
        <w:spacing w:line="360" w:lineRule="auto"/>
        <w:jc w:val="both"/>
        <w:rPr>
          <w:rFonts w:ascii="Times New Roman" w:hAnsi="Times New Roman" w:cs="Times New Roman"/>
          <w:color w:val="FF0000"/>
          <w:sz w:val="24"/>
          <w:szCs w:val="24"/>
          <w:lang w:val="en-US"/>
        </w:rPr>
      </w:pPr>
      <w:r>
        <w:rPr>
          <w:rFonts w:ascii="Times New Roman" w:hAnsi="Times New Roman" w:cs="Times New Roman"/>
          <w:sz w:val="24"/>
          <w:szCs w:val="24"/>
          <w:lang w:val="en-US"/>
        </w:rPr>
        <w:t>T</w:t>
      </w:r>
      <w:r w:rsidR="003B10E3" w:rsidRPr="00901E19">
        <w:rPr>
          <w:rFonts w:ascii="Times New Roman" w:hAnsi="Times New Roman" w:cs="Times New Roman"/>
          <w:sz w:val="24"/>
          <w:szCs w:val="24"/>
          <w:lang w:val="en-US"/>
        </w:rPr>
        <w:t xml:space="preserve">he </w:t>
      </w:r>
      <w:r w:rsidR="007E6314" w:rsidRPr="00901E19">
        <w:rPr>
          <w:rFonts w:ascii="Times New Roman" w:hAnsi="Times New Roman" w:cs="Times New Roman"/>
          <w:sz w:val="24"/>
          <w:szCs w:val="24"/>
          <w:lang w:val="en-US"/>
        </w:rPr>
        <w:t xml:space="preserve">current </w:t>
      </w:r>
      <w:r w:rsidRPr="00901E19">
        <w:rPr>
          <w:rFonts w:ascii="Times New Roman" w:hAnsi="Times New Roman" w:cs="Times New Roman"/>
          <w:sz w:val="24"/>
          <w:szCs w:val="24"/>
          <w:lang w:val="en-US"/>
        </w:rPr>
        <w:t xml:space="preserve">worldwide </w:t>
      </w:r>
      <w:r w:rsidR="003B10E3" w:rsidRPr="00901E19">
        <w:rPr>
          <w:rFonts w:ascii="Times New Roman" w:hAnsi="Times New Roman" w:cs="Times New Roman"/>
          <w:sz w:val="24"/>
          <w:szCs w:val="24"/>
          <w:lang w:val="en-US"/>
        </w:rPr>
        <w:t>boom in popularity of environmentally friendly products</w:t>
      </w:r>
      <w:r>
        <w:rPr>
          <w:rFonts w:ascii="Times New Roman" w:hAnsi="Times New Roman" w:cs="Times New Roman"/>
          <w:sz w:val="24"/>
          <w:szCs w:val="24"/>
          <w:lang w:val="en-US"/>
        </w:rPr>
        <w:t xml:space="preserve"> and</w:t>
      </w:r>
      <w:r w:rsidR="003B10E3" w:rsidRPr="00901E19">
        <w:rPr>
          <w:rFonts w:ascii="Times New Roman" w:hAnsi="Times New Roman" w:cs="Times New Roman"/>
          <w:sz w:val="24"/>
          <w:szCs w:val="24"/>
          <w:lang w:val="en-US"/>
        </w:rPr>
        <w:t xml:space="preserve"> </w:t>
      </w:r>
      <w:r w:rsidR="00901E19" w:rsidRPr="00901E19">
        <w:rPr>
          <w:rFonts w:ascii="Times New Roman" w:hAnsi="Times New Roman" w:cs="Times New Roman"/>
          <w:sz w:val="24"/>
          <w:szCs w:val="24"/>
          <w:lang w:val="en-US"/>
        </w:rPr>
        <w:t xml:space="preserve">the rising of new potential clients waiting to be </w:t>
      </w:r>
      <w:r w:rsidRPr="00901E19">
        <w:rPr>
          <w:rFonts w:ascii="Times New Roman" w:hAnsi="Times New Roman" w:cs="Times New Roman"/>
          <w:sz w:val="24"/>
          <w:szCs w:val="24"/>
          <w:lang w:val="en-US"/>
        </w:rPr>
        <w:t>served</w:t>
      </w:r>
      <w:r>
        <w:rPr>
          <w:rFonts w:ascii="Times New Roman" w:hAnsi="Times New Roman" w:cs="Times New Roman"/>
          <w:sz w:val="24"/>
          <w:szCs w:val="24"/>
          <w:lang w:val="en-US"/>
        </w:rPr>
        <w:t xml:space="preserve"> has brought for companies </w:t>
      </w:r>
      <w:r w:rsidR="003B10E3" w:rsidRPr="00901E19">
        <w:rPr>
          <w:rFonts w:ascii="Times New Roman" w:hAnsi="Times New Roman" w:cs="Times New Roman"/>
          <w:sz w:val="24"/>
          <w:szCs w:val="24"/>
          <w:lang w:val="en-US"/>
        </w:rPr>
        <w:t>new market o</w:t>
      </w:r>
      <w:r w:rsidR="00F10A22" w:rsidRPr="00901E19">
        <w:rPr>
          <w:rFonts w:ascii="Times New Roman" w:hAnsi="Times New Roman" w:cs="Times New Roman"/>
          <w:sz w:val="24"/>
          <w:szCs w:val="24"/>
          <w:lang w:val="en-US"/>
        </w:rPr>
        <w:t>pportunit</w:t>
      </w:r>
      <w:r w:rsidR="00901E19" w:rsidRPr="00901E19">
        <w:rPr>
          <w:rFonts w:ascii="Times New Roman" w:hAnsi="Times New Roman" w:cs="Times New Roman"/>
          <w:sz w:val="24"/>
          <w:szCs w:val="24"/>
          <w:lang w:val="en-US"/>
        </w:rPr>
        <w:t>ies to benefit from</w:t>
      </w:r>
      <w:r w:rsidR="003B10E3" w:rsidRPr="00901E19">
        <w:rPr>
          <w:rFonts w:ascii="Times New Roman" w:hAnsi="Times New Roman" w:cs="Times New Roman"/>
          <w:sz w:val="24"/>
          <w:szCs w:val="24"/>
          <w:lang w:val="en-US"/>
        </w:rPr>
        <w:t>.</w:t>
      </w:r>
      <w:r w:rsidR="003B10E3" w:rsidRPr="00D0466F">
        <w:rPr>
          <w:rFonts w:ascii="Times New Roman" w:hAnsi="Times New Roman" w:cs="Times New Roman"/>
          <w:sz w:val="24"/>
          <w:szCs w:val="24"/>
          <w:lang w:val="en-US"/>
        </w:rPr>
        <w:t xml:space="preserve"> However,</w:t>
      </w:r>
      <w:r w:rsidR="009D24F8">
        <w:rPr>
          <w:rFonts w:ascii="Times New Roman" w:hAnsi="Times New Roman" w:cs="Times New Roman"/>
          <w:sz w:val="24"/>
          <w:szCs w:val="24"/>
          <w:lang w:val="en-US"/>
        </w:rPr>
        <w:t xml:space="preserve"> in order to</w:t>
      </w:r>
      <w:r w:rsidR="00D078B4">
        <w:rPr>
          <w:rFonts w:ascii="Times New Roman" w:hAnsi="Times New Roman" w:cs="Times New Roman"/>
          <w:sz w:val="24"/>
          <w:szCs w:val="24"/>
          <w:lang w:val="en-US"/>
        </w:rPr>
        <w:t xml:space="preserve"> successful</w:t>
      </w:r>
      <w:r w:rsidR="009D24F8">
        <w:rPr>
          <w:rFonts w:ascii="Times New Roman" w:hAnsi="Times New Roman" w:cs="Times New Roman"/>
          <w:sz w:val="24"/>
          <w:szCs w:val="24"/>
          <w:lang w:val="en-US"/>
        </w:rPr>
        <w:t>ly</w:t>
      </w:r>
      <w:r w:rsidR="00D078B4">
        <w:rPr>
          <w:rFonts w:ascii="Times New Roman" w:hAnsi="Times New Roman" w:cs="Times New Roman"/>
          <w:sz w:val="24"/>
          <w:szCs w:val="24"/>
          <w:lang w:val="en-US"/>
        </w:rPr>
        <w:t xml:space="preserve"> </w:t>
      </w:r>
      <w:r w:rsidR="003B10E3" w:rsidRPr="00D0466F">
        <w:rPr>
          <w:rFonts w:ascii="Times New Roman" w:hAnsi="Times New Roman" w:cs="Times New Roman"/>
          <w:sz w:val="24"/>
          <w:szCs w:val="24"/>
          <w:lang w:val="en-US"/>
        </w:rPr>
        <w:t>satisfy the needs of the upcoming consumer, it is necessary to classify them and recognize the specific features</w:t>
      </w:r>
      <w:r w:rsidR="009D24F8">
        <w:rPr>
          <w:rFonts w:ascii="Times New Roman" w:hAnsi="Times New Roman" w:cs="Times New Roman"/>
          <w:sz w:val="24"/>
          <w:szCs w:val="24"/>
          <w:lang w:val="en-US"/>
        </w:rPr>
        <w:t>,</w:t>
      </w:r>
      <w:r w:rsidR="003B10E3" w:rsidRPr="00D0466F">
        <w:rPr>
          <w:rFonts w:ascii="Times New Roman" w:hAnsi="Times New Roman" w:cs="Times New Roman"/>
          <w:sz w:val="24"/>
          <w:szCs w:val="24"/>
          <w:lang w:val="en-US"/>
        </w:rPr>
        <w:t xml:space="preserve"> </w:t>
      </w:r>
      <w:r w:rsidR="009D24F8" w:rsidRPr="00D0466F">
        <w:rPr>
          <w:rFonts w:ascii="Times New Roman" w:hAnsi="Times New Roman" w:cs="Times New Roman"/>
          <w:sz w:val="24"/>
          <w:szCs w:val="24"/>
          <w:lang w:val="en-US"/>
        </w:rPr>
        <w:t xml:space="preserve">needs </w:t>
      </w:r>
      <w:r w:rsidR="009D24F8">
        <w:rPr>
          <w:rFonts w:ascii="Times New Roman" w:hAnsi="Times New Roman" w:cs="Times New Roman"/>
          <w:sz w:val="24"/>
          <w:szCs w:val="24"/>
          <w:lang w:val="en-US"/>
        </w:rPr>
        <w:t>and desires</w:t>
      </w:r>
      <w:r w:rsidR="009D24F8" w:rsidRPr="00D0466F">
        <w:rPr>
          <w:rFonts w:ascii="Times New Roman" w:hAnsi="Times New Roman" w:cs="Times New Roman"/>
          <w:sz w:val="24"/>
          <w:szCs w:val="24"/>
          <w:lang w:val="en-US"/>
        </w:rPr>
        <w:t xml:space="preserve"> </w:t>
      </w:r>
      <w:r w:rsidR="009D24F8">
        <w:rPr>
          <w:rFonts w:ascii="Times New Roman" w:hAnsi="Times New Roman" w:cs="Times New Roman"/>
          <w:sz w:val="24"/>
          <w:szCs w:val="24"/>
          <w:lang w:val="en-US"/>
        </w:rPr>
        <w:t>that characterize them and make them different to</w:t>
      </w:r>
      <w:r w:rsidR="003B10E3" w:rsidRPr="00D0466F">
        <w:rPr>
          <w:rFonts w:ascii="Times New Roman" w:hAnsi="Times New Roman" w:cs="Times New Roman"/>
          <w:sz w:val="24"/>
          <w:szCs w:val="24"/>
          <w:lang w:val="en-US"/>
        </w:rPr>
        <w:t xml:space="preserve"> th</w:t>
      </w:r>
      <w:r w:rsidR="009D24F8">
        <w:rPr>
          <w:rFonts w:ascii="Times New Roman" w:hAnsi="Times New Roman" w:cs="Times New Roman"/>
          <w:sz w:val="24"/>
          <w:szCs w:val="24"/>
          <w:lang w:val="en-US"/>
        </w:rPr>
        <w:t>e rest of the market</w:t>
      </w:r>
      <w:r w:rsidR="00D0466F">
        <w:rPr>
          <w:rFonts w:ascii="Times New Roman" w:hAnsi="Times New Roman" w:cs="Times New Roman"/>
          <w:sz w:val="24"/>
          <w:szCs w:val="24"/>
          <w:lang w:val="en-US"/>
        </w:rPr>
        <w:t>.</w:t>
      </w:r>
      <w:r>
        <w:rPr>
          <w:rFonts w:ascii="Times New Roman" w:hAnsi="Times New Roman" w:cs="Times New Roman"/>
          <w:sz w:val="24"/>
          <w:szCs w:val="24"/>
          <w:lang w:val="en-US"/>
        </w:rPr>
        <w:t xml:space="preserve"> In other </w:t>
      </w:r>
      <w:r w:rsidR="007E6314">
        <w:rPr>
          <w:rFonts w:ascii="Times New Roman" w:hAnsi="Times New Roman" w:cs="Times New Roman"/>
          <w:sz w:val="24"/>
          <w:szCs w:val="24"/>
          <w:lang w:val="en-US"/>
        </w:rPr>
        <w:t xml:space="preserve">words, segmentation of the </w:t>
      </w:r>
      <w:r>
        <w:rPr>
          <w:rFonts w:ascii="Times New Roman" w:hAnsi="Times New Roman" w:cs="Times New Roman"/>
          <w:sz w:val="24"/>
          <w:szCs w:val="24"/>
          <w:lang w:val="en-US"/>
        </w:rPr>
        <w:t xml:space="preserve">green </w:t>
      </w:r>
      <w:r w:rsidR="007E6314">
        <w:rPr>
          <w:rFonts w:ascii="Times New Roman" w:hAnsi="Times New Roman" w:cs="Times New Roman"/>
          <w:sz w:val="24"/>
          <w:szCs w:val="24"/>
          <w:lang w:val="en-US"/>
        </w:rPr>
        <w:t xml:space="preserve">market is </w:t>
      </w:r>
      <w:r w:rsidR="000B3BB3">
        <w:rPr>
          <w:rFonts w:ascii="Times New Roman" w:hAnsi="Times New Roman" w:cs="Times New Roman"/>
          <w:sz w:val="24"/>
          <w:szCs w:val="24"/>
          <w:lang w:val="en-US"/>
        </w:rPr>
        <w:t>indisputably necessary.</w:t>
      </w:r>
    </w:p>
    <w:p w:rsidR="009D24F8" w:rsidRDefault="007E6314" w:rsidP="001C270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One of the most </w:t>
      </w:r>
      <w:r w:rsidR="00D377E4">
        <w:rPr>
          <w:rFonts w:ascii="Times New Roman" w:hAnsi="Times New Roman" w:cs="Times New Roman"/>
          <w:sz w:val="24"/>
          <w:szCs w:val="24"/>
          <w:lang w:val="en-US"/>
        </w:rPr>
        <w:t>rewarding</w:t>
      </w:r>
      <w:r>
        <w:rPr>
          <w:rFonts w:ascii="Times New Roman" w:hAnsi="Times New Roman" w:cs="Times New Roman"/>
          <w:sz w:val="24"/>
          <w:szCs w:val="24"/>
          <w:lang w:val="en-US"/>
        </w:rPr>
        <w:t xml:space="preserve"> segmentation </w:t>
      </w:r>
      <w:r w:rsidR="00F10A22">
        <w:rPr>
          <w:rFonts w:ascii="Times New Roman" w:hAnsi="Times New Roman" w:cs="Times New Roman"/>
          <w:sz w:val="24"/>
          <w:szCs w:val="24"/>
          <w:lang w:val="en-US"/>
        </w:rPr>
        <w:t>would be that based on</w:t>
      </w:r>
      <w:r w:rsidR="00D377E4">
        <w:rPr>
          <w:rFonts w:ascii="Times New Roman" w:hAnsi="Times New Roman" w:cs="Times New Roman"/>
          <w:sz w:val="24"/>
          <w:szCs w:val="24"/>
          <w:lang w:val="en-US"/>
        </w:rPr>
        <w:t xml:space="preserve"> motivation</w:t>
      </w:r>
      <w:r w:rsidR="00F10A22">
        <w:rPr>
          <w:rFonts w:ascii="Times New Roman" w:hAnsi="Times New Roman" w:cs="Times New Roman"/>
          <w:sz w:val="24"/>
          <w:szCs w:val="24"/>
          <w:lang w:val="en-US"/>
        </w:rPr>
        <w:t>s</w:t>
      </w:r>
      <w:r w:rsidR="005B1F1C">
        <w:rPr>
          <w:rFonts w:ascii="Times New Roman" w:hAnsi="Times New Roman" w:cs="Times New Roman"/>
          <w:sz w:val="24"/>
          <w:szCs w:val="24"/>
          <w:lang w:val="en-US"/>
        </w:rPr>
        <w:t xml:space="preserve"> to consume organic food. I</w:t>
      </w:r>
      <w:r w:rsidR="00D377E4">
        <w:rPr>
          <w:rFonts w:ascii="Times New Roman" w:hAnsi="Times New Roman" w:cs="Times New Roman"/>
          <w:sz w:val="24"/>
          <w:szCs w:val="24"/>
          <w:lang w:val="en-US"/>
        </w:rPr>
        <w:t>f the drivers of consumption are known they can be satisfied, procuring the demand of the products and its success.</w:t>
      </w:r>
    </w:p>
    <w:p w:rsidR="00D0466F" w:rsidRPr="00760A6A" w:rsidRDefault="009D24F8" w:rsidP="001C270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P</w:t>
      </w:r>
      <w:r w:rsidR="009E7CF3">
        <w:rPr>
          <w:rFonts w:ascii="Times New Roman" w:hAnsi="Times New Roman" w:cs="Times New Roman"/>
          <w:sz w:val="24"/>
          <w:szCs w:val="24"/>
          <w:lang w:val="en-US"/>
        </w:rPr>
        <w:t xml:space="preserve">revious studies </w:t>
      </w:r>
      <w:r w:rsidR="003B10E3">
        <w:rPr>
          <w:rFonts w:ascii="Times New Roman" w:hAnsi="Times New Roman" w:cs="Times New Roman"/>
          <w:sz w:val="24"/>
          <w:szCs w:val="24"/>
          <w:lang w:val="en-US"/>
        </w:rPr>
        <w:t>have proved</w:t>
      </w:r>
      <w:r w:rsidR="00D0466F">
        <w:rPr>
          <w:rFonts w:ascii="Times New Roman" w:hAnsi="Times New Roman" w:cs="Times New Roman"/>
          <w:sz w:val="24"/>
          <w:szCs w:val="24"/>
          <w:lang w:val="en-US"/>
        </w:rPr>
        <w:t xml:space="preserve"> that the drivers that make individuals </w:t>
      </w:r>
      <w:r w:rsidR="009E7CF3">
        <w:rPr>
          <w:rFonts w:ascii="Times New Roman" w:hAnsi="Times New Roman" w:cs="Times New Roman"/>
          <w:sz w:val="24"/>
          <w:szCs w:val="24"/>
          <w:lang w:val="en-US"/>
        </w:rPr>
        <w:t>consume</w:t>
      </w:r>
      <w:r w:rsidR="00D0466F">
        <w:rPr>
          <w:rFonts w:ascii="Times New Roman" w:hAnsi="Times New Roman" w:cs="Times New Roman"/>
          <w:sz w:val="24"/>
          <w:szCs w:val="24"/>
          <w:lang w:val="en-US"/>
        </w:rPr>
        <w:t xml:space="preserve"> pro-environmental products are diverse and varied. </w:t>
      </w:r>
      <w:r w:rsidR="00CD0FB6">
        <w:rPr>
          <w:rFonts w:ascii="Times New Roman" w:hAnsi="Times New Roman" w:cs="Times New Roman"/>
          <w:sz w:val="24"/>
          <w:szCs w:val="24"/>
          <w:lang w:val="en-US"/>
        </w:rPr>
        <w:t xml:space="preserve">Today’s increasing attrition of the earth’s shape and the </w:t>
      </w:r>
      <w:r w:rsidR="00AD6696">
        <w:rPr>
          <w:rFonts w:ascii="Times New Roman" w:hAnsi="Times New Roman" w:cs="Times New Roman"/>
          <w:sz w:val="24"/>
          <w:szCs w:val="24"/>
          <w:lang w:val="en-US"/>
        </w:rPr>
        <w:t>growing</w:t>
      </w:r>
      <w:r w:rsidR="00D0466F">
        <w:rPr>
          <w:rFonts w:ascii="Times New Roman" w:hAnsi="Times New Roman" w:cs="Times New Roman"/>
          <w:sz w:val="24"/>
          <w:szCs w:val="24"/>
          <w:lang w:val="en-US"/>
        </w:rPr>
        <w:t xml:space="preserve"> shortage of natural resources, can be some of the </w:t>
      </w:r>
      <w:r w:rsidR="007E6314">
        <w:rPr>
          <w:rFonts w:ascii="Times New Roman" w:hAnsi="Times New Roman" w:cs="Times New Roman"/>
          <w:sz w:val="24"/>
          <w:szCs w:val="24"/>
          <w:lang w:val="en-US"/>
        </w:rPr>
        <w:t xml:space="preserve">most obvious </w:t>
      </w:r>
      <w:r>
        <w:rPr>
          <w:rFonts w:ascii="Times New Roman" w:hAnsi="Times New Roman" w:cs="Times New Roman"/>
          <w:sz w:val="24"/>
          <w:szCs w:val="24"/>
          <w:lang w:val="en-US"/>
        </w:rPr>
        <w:t>motivations. Nevertheless, there exist</w:t>
      </w:r>
      <w:r w:rsidR="009E7CF3">
        <w:rPr>
          <w:rFonts w:ascii="Times New Roman" w:hAnsi="Times New Roman" w:cs="Times New Roman"/>
          <w:sz w:val="24"/>
          <w:szCs w:val="24"/>
          <w:lang w:val="en-US"/>
        </w:rPr>
        <w:t xml:space="preserve"> </w:t>
      </w:r>
      <w:r w:rsidR="007E6314">
        <w:rPr>
          <w:rFonts w:ascii="Times New Roman" w:hAnsi="Times New Roman" w:cs="Times New Roman"/>
          <w:sz w:val="24"/>
          <w:szCs w:val="24"/>
          <w:lang w:val="en-US"/>
        </w:rPr>
        <w:t>other reason</w:t>
      </w:r>
      <w:r>
        <w:rPr>
          <w:rFonts w:ascii="Times New Roman" w:hAnsi="Times New Roman" w:cs="Times New Roman"/>
          <w:sz w:val="24"/>
          <w:szCs w:val="24"/>
          <w:lang w:val="en-US"/>
        </w:rPr>
        <w:t>s</w:t>
      </w:r>
      <w:r w:rsidR="00CD15E8">
        <w:rPr>
          <w:rFonts w:ascii="Times New Roman" w:hAnsi="Times New Roman" w:cs="Times New Roman"/>
          <w:sz w:val="24"/>
          <w:szCs w:val="24"/>
          <w:lang w:val="en-US"/>
        </w:rPr>
        <w:t xml:space="preserve"> for</w:t>
      </w:r>
      <w:r w:rsidR="00740AFA">
        <w:rPr>
          <w:rFonts w:ascii="Times New Roman" w:hAnsi="Times New Roman" w:cs="Times New Roman"/>
          <w:sz w:val="24"/>
          <w:szCs w:val="24"/>
          <w:lang w:val="en-US"/>
        </w:rPr>
        <w:t xml:space="preserve"> their</w:t>
      </w:r>
      <w:r w:rsidR="00CD15E8">
        <w:rPr>
          <w:rFonts w:ascii="Times New Roman" w:hAnsi="Times New Roman" w:cs="Times New Roman"/>
          <w:sz w:val="24"/>
          <w:szCs w:val="24"/>
          <w:lang w:val="en-US"/>
        </w:rPr>
        <w:t xml:space="preserve"> consumption</w:t>
      </w:r>
      <w:r w:rsidR="007E6314">
        <w:rPr>
          <w:rFonts w:ascii="Times New Roman" w:hAnsi="Times New Roman" w:cs="Times New Roman"/>
          <w:sz w:val="24"/>
          <w:szCs w:val="24"/>
          <w:lang w:val="en-US"/>
        </w:rPr>
        <w:t xml:space="preserve"> that are </w:t>
      </w:r>
      <w:r w:rsidR="007E6314" w:rsidRPr="00760A6A">
        <w:rPr>
          <w:rFonts w:ascii="Times New Roman" w:hAnsi="Times New Roman" w:cs="Times New Roman"/>
          <w:sz w:val="24"/>
          <w:szCs w:val="24"/>
          <w:lang w:val="en-US"/>
        </w:rPr>
        <w:t>not that evident</w:t>
      </w:r>
      <w:r w:rsidR="003A3451">
        <w:rPr>
          <w:rFonts w:ascii="Times New Roman" w:hAnsi="Times New Roman" w:cs="Times New Roman"/>
          <w:sz w:val="24"/>
          <w:szCs w:val="24"/>
          <w:lang w:val="en-US"/>
        </w:rPr>
        <w:t>, and go beyond the environmental concern</w:t>
      </w:r>
      <w:r w:rsidR="007E6314" w:rsidRPr="00760A6A">
        <w:rPr>
          <w:rFonts w:ascii="Times New Roman" w:hAnsi="Times New Roman" w:cs="Times New Roman"/>
          <w:sz w:val="24"/>
          <w:szCs w:val="24"/>
          <w:lang w:val="en-US"/>
        </w:rPr>
        <w:t>.</w:t>
      </w:r>
    </w:p>
    <w:p w:rsidR="00740AFA" w:rsidRDefault="00666D06" w:rsidP="00D377E4">
      <w:pPr>
        <w:spacing w:line="360" w:lineRule="auto"/>
        <w:jc w:val="both"/>
        <w:rPr>
          <w:rFonts w:ascii="Times New Roman" w:hAnsi="Times New Roman" w:cs="Times New Roman"/>
          <w:sz w:val="24"/>
          <w:szCs w:val="24"/>
          <w:lang w:val="en-US"/>
        </w:rPr>
      </w:pPr>
      <w:r w:rsidRPr="00760A6A">
        <w:rPr>
          <w:rFonts w:ascii="Times New Roman" w:hAnsi="Times New Roman" w:cs="Times New Roman"/>
          <w:sz w:val="24"/>
          <w:szCs w:val="24"/>
          <w:lang w:val="en-US"/>
        </w:rPr>
        <w:t>This research aim</w:t>
      </w:r>
      <w:r w:rsidR="005B1F1C">
        <w:rPr>
          <w:rFonts w:ascii="Times New Roman" w:hAnsi="Times New Roman" w:cs="Times New Roman"/>
          <w:sz w:val="24"/>
          <w:szCs w:val="24"/>
          <w:lang w:val="en-US"/>
        </w:rPr>
        <w:t>s</w:t>
      </w:r>
      <w:r w:rsidRPr="00760A6A">
        <w:rPr>
          <w:rFonts w:ascii="Times New Roman" w:hAnsi="Times New Roman" w:cs="Times New Roman"/>
          <w:sz w:val="24"/>
          <w:szCs w:val="24"/>
          <w:lang w:val="en-US"/>
        </w:rPr>
        <w:t xml:space="preserve"> to answer the question</w:t>
      </w:r>
      <w:r w:rsidR="00740AFA">
        <w:rPr>
          <w:rFonts w:ascii="Times New Roman" w:hAnsi="Times New Roman" w:cs="Times New Roman"/>
          <w:sz w:val="24"/>
          <w:szCs w:val="24"/>
          <w:lang w:val="en-US"/>
        </w:rPr>
        <w:t>:</w:t>
      </w:r>
      <w:r w:rsidRPr="00760A6A">
        <w:rPr>
          <w:rFonts w:ascii="Times New Roman" w:hAnsi="Times New Roman" w:cs="Times New Roman"/>
          <w:sz w:val="24"/>
          <w:szCs w:val="24"/>
          <w:lang w:val="en-US"/>
        </w:rPr>
        <w:t xml:space="preserve"> </w:t>
      </w:r>
      <w:r w:rsidR="00D377E4" w:rsidRPr="00760A6A">
        <w:rPr>
          <w:rFonts w:ascii="Times New Roman" w:hAnsi="Times New Roman" w:cs="Times New Roman"/>
          <w:i/>
          <w:sz w:val="24"/>
          <w:szCs w:val="24"/>
          <w:lang w:val="en-US"/>
        </w:rPr>
        <w:t xml:space="preserve">Can we segment the Dutch green consumer market based on motivations </w:t>
      </w:r>
      <w:r w:rsidR="00D377E4" w:rsidRPr="00901E19">
        <w:rPr>
          <w:rFonts w:ascii="Times New Roman" w:hAnsi="Times New Roman" w:cs="Times New Roman"/>
          <w:i/>
          <w:sz w:val="24"/>
          <w:szCs w:val="24"/>
          <w:lang w:val="en-US"/>
        </w:rPr>
        <w:t>to practice environmentally friendly behaviors</w:t>
      </w:r>
      <w:r w:rsidR="00D377E4" w:rsidRPr="00760A6A">
        <w:rPr>
          <w:rFonts w:ascii="Times New Roman" w:hAnsi="Times New Roman" w:cs="Times New Roman"/>
          <w:i/>
          <w:sz w:val="24"/>
          <w:szCs w:val="24"/>
          <w:lang w:val="en-US"/>
        </w:rPr>
        <w:t>?</w:t>
      </w:r>
      <w:r w:rsidR="00924D44" w:rsidRPr="00760A6A">
        <w:rPr>
          <w:rFonts w:ascii="Times New Roman" w:hAnsi="Times New Roman" w:cs="Times New Roman"/>
          <w:i/>
          <w:sz w:val="24"/>
          <w:szCs w:val="24"/>
          <w:lang w:val="en-US"/>
        </w:rPr>
        <w:t xml:space="preserve"> </w:t>
      </w:r>
      <w:r w:rsidR="00F24FDA" w:rsidRPr="00760A6A">
        <w:rPr>
          <w:rFonts w:ascii="Times New Roman" w:hAnsi="Times New Roman" w:cs="Times New Roman"/>
          <w:sz w:val="24"/>
          <w:szCs w:val="24"/>
          <w:lang w:val="en-US"/>
        </w:rPr>
        <w:t>With the purpose of</w:t>
      </w:r>
      <w:r w:rsidR="00924D44" w:rsidRPr="00760A6A">
        <w:rPr>
          <w:rFonts w:ascii="Times New Roman" w:hAnsi="Times New Roman" w:cs="Times New Roman"/>
          <w:sz w:val="24"/>
          <w:szCs w:val="24"/>
          <w:lang w:val="en-US"/>
        </w:rPr>
        <w:t xml:space="preserve"> </w:t>
      </w:r>
      <w:r w:rsidR="00F24FDA" w:rsidRPr="00760A6A">
        <w:rPr>
          <w:rFonts w:ascii="Times New Roman" w:hAnsi="Times New Roman" w:cs="Times New Roman"/>
          <w:sz w:val="24"/>
          <w:szCs w:val="24"/>
          <w:lang w:val="en-US"/>
        </w:rPr>
        <w:t xml:space="preserve">answering </w:t>
      </w:r>
      <w:r w:rsidR="00924D44" w:rsidRPr="00760A6A">
        <w:rPr>
          <w:rFonts w:ascii="Times New Roman" w:hAnsi="Times New Roman" w:cs="Times New Roman"/>
          <w:sz w:val="24"/>
          <w:szCs w:val="24"/>
          <w:lang w:val="en-US"/>
        </w:rPr>
        <w:t>this research question, the moti</w:t>
      </w:r>
      <w:r w:rsidR="00F24FDA" w:rsidRPr="00760A6A">
        <w:rPr>
          <w:rFonts w:ascii="Times New Roman" w:hAnsi="Times New Roman" w:cs="Times New Roman"/>
          <w:sz w:val="24"/>
          <w:szCs w:val="24"/>
          <w:lang w:val="en-US"/>
        </w:rPr>
        <w:t>vations, as well as</w:t>
      </w:r>
      <w:r w:rsidR="00740AFA">
        <w:rPr>
          <w:rFonts w:ascii="Times New Roman" w:hAnsi="Times New Roman" w:cs="Times New Roman"/>
          <w:sz w:val="24"/>
          <w:szCs w:val="24"/>
          <w:lang w:val="en-US"/>
        </w:rPr>
        <w:t>,</w:t>
      </w:r>
      <w:r w:rsidR="00F24FDA" w:rsidRPr="00760A6A">
        <w:rPr>
          <w:rFonts w:ascii="Times New Roman" w:hAnsi="Times New Roman" w:cs="Times New Roman"/>
          <w:sz w:val="24"/>
          <w:szCs w:val="24"/>
          <w:lang w:val="en-US"/>
        </w:rPr>
        <w:t xml:space="preserve"> the segments integrating the market</w:t>
      </w:r>
      <w:r w:rsidR="00740AFA">
        <w:rPr>
          <w:rFonts w:ascii="Times New Roman" w:hAnsi="Times New Roman" w:cs="Times New Roman"/>
          <w:sz w:val="24"/>
          <w:szCs w:val="24"/>
          <w:lang w:val="en-US"/>
        </w:rPr>
        <w:t>,</w:t>
      </w:r>
      <w:r w:rsidR="00740AFA" w:rsidRPr="00740AFA">
        <w:rPr>
          <w:rFonts w:ascii="Times New Roman" w:hAnsi="Times New Roman" w:cs="Times New Roman"/>
          <w:sz w:val="24"/>
          <w:szCs w:val="24"/>
          <w:lang w:val="en-US"/>
        </w:rPr>
        <w:t xml:space="preserve"> </w:t>
      </w:r>
      <w:r w:rsidR="00740AFA" w:rsidRPr="00760A6A">
        <w:rPr>
          <w:rFonts w:ascii="Times New Roman" w:hAnsi="Times New Roman" w:cs="Times New Roman"/>
          <w:sz w:val="24"/>
          <w:szCs w:val="24"/>
          <w:lang w:val="en-US"/>
        </w:rPr>
        <w:t>need to be identified</w:t>
      </w:r>
      <w:r w:rsidR="00F24FDA" w:rsidRPr="00760A6A">
        <w:rPr>
          <w:rFonts w:ascii="Times New Roman" w:hAnsi="Times New Roman" w:cs="Times New Roman"/>
          <w:sz w:val="24"/>
          <w:szCs w:val="24"/>
          <w:lang w:val="en-US"/>
        </w:rPr>
        <w:t xml:space="preserve">. </w:t>
      </w:r>
      <w:r w:rsidR="004F1491" w:rsidRPr="00760A6A">
        <w:rPr>
          <w:rFonts w:ascii="Times New Roman" w:hAnsi="Times New Roman" w:cs="Times New Roman"/>
          <w:sz w:val="24"/>
          <w:szCs w:val="24"/>
          <w:lang w:val="en-US"/>
        </w:rPr>
        <w:t>This</w:t>
      </w:r>
      <w:r w:rsidR="00F24FDA" w:rsidRPr="00760A6A">
        <w:rPr>
          <w:rFonts w:ascii="Times New Roman" w:hAnsi="Times New Roman" w:cs="Times New Roman"/>
          <w:sz w:val="24"/>
          <w:szCs w:val="24"/>
          <w:lang w:val="en-US"/>
        </w:rPr>
        <w:t xml:space="preserve"> purpose will be achieved by the </w:t>
      </w:r>
      <w:r w:rsidR="00CD15E8">
        <w:rPr>
          <w:rFonts w:ascii="Times New Roman" w:hAnsi="Times New Roman" w:cs="Times New Roman"/>
          <w:sz w:val="24"/>
          <w:szCs w:val="24"/>
          <w:lang w:val="en-US"/>
        </w:rPr>
        <w:t>implementation of four</w:t>
      </w:r>
      <w:r w:rsidR="004F1491" w:rsidRPr="00760A6A">
        <w:rPr>
          <w:rFonts w:ascii="Times New Roman" w:hAnsi="Times New Roman" w:cs="Times New Roman"/>
          <w:sz w:val="24"/>
          <w:szCs w:val="24"/>
          <w:lang w:val="en-US"/>
        </w:rPr>
        <w:t xml:space="preserve"> different scales, evaluating four principal incentives for consumption</w:t>
      </w:r>
      <w:r w:rsidR="00DE539E">
        <w:rPr>
          <w:rFonts w:ascii="Times New Roman" w:hAnsi="Times New Roman" w:cs="Times New Roman"/>
          <w:sz w:val="24"/>
          <w:szCs w:val="24"/>
          <w:lang w:val="en-US"/>
        </w:rPr>
        <w:t xml:space="preserve">: </w:t>
      </w:r>
      <w:r w:rsidR="004C6037">
        <w:rPr>
          <w:rFonts w:ascii="Times New Roman" w:hAnsi="Times New Roman" w:cs="Times New Roman"/>
          <w:sz w:val="24"/>
          <w:szCs w:val="24"/>
          <w:lang w:val="en-US"/>
        </w:rPr>
        <w:t>environmental</w:t>
      </w:r>
      <w:r w:rsidR="00DE539E">
        <w:rPr>
          <w:rFonts w:ascii="Times New Roman" w:hAnsi="Times New Roman" w:cs="Times New Roman"/>
          <w:sz w:val="24"/>
          <w:szCs w:val="24"/>
          <w:lang w:val="en-US"/>
        </w:rPr>
        <w:t xml:space="preserve"> concern, health concern, social and economic motivations</w:t>
      </w:r>
      <w:r w:rsidR="00740AFA">
        <w:rPr>
          <w:rFonts w:ascii="Times New Roman" w:hAnsi="Times New Roman" w:cs="Times New Roman"/>
          <w:sz w:val="24"/>
          <w:szCs w:val="24"/>
          <w:lang w:val="en-US"/>
        </w:rPr>
        <w:t>.</w:t>
      </w:r>
    </w:p>
    <w:p w:rsidR="00D377E4" w:rsidRDefault="00164941" w:rsidP="00D377E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analysis can be performed with</w:t>
      </w:r>
      <w:r w:rsidR="00760A6A" w:rsidRPr="00760A6A">
        <w:rPr>
          <w:rFonts w:ascii="Times New Roman" w:hAnsi="Times New Roman" w:cs="Times New Roman"/>
          <w:sz w:val="24"/>
          <w:szCs w:val="24"/>
          <w:lang w:val="en-US"/>
        </w:rPr>
        <w:t xml:space="preserve"> the data obtained from 601 individuals, interviewed on-line and of-line</w:t>
      </w:r>
      <w:r w:rsidR="00376ABC">
        <w:rPr>
          <w:rFonts w:ascii="Times New Roman" w:hAnsi="Times New Roman" w:cs="Times New Roman"/>
          <w:sz w:val="24"/>
          <w:szCs w:val="24"/>
          <w:lang w:val="en-US"/>
        </w:rPr>
        <w:t xml:space="preserve"> in The Netherlands</w:t>
      </w:r>
      <w:r w:rsidR="00760A6A" w:rsidRPr="00760A6A">
        <w:rPr>
          <w:rFonts w:ascii="Times New Roman" w:hAnsi="Times New Roman" w:cs="Times New Roman"/>
          <w:sz w:val="24"/>
          <w:szCs w:val="24"/>
          <w:lang w:val="en-US"/>
        </w:rPr>
        <w:t>.</w:t>
      </w:r>
      <w:r w:rsidR="004C6037">
        <w:rPr>
          <w:rFonts w:ascii="Times New Roman" w:hAnsi="Times New Roman" w:cs="Times New Roman"/>
          <w:sz w:val="24"/>
          <w:szCs w:val="24"/>
          <w:lang w:val="en-US"/>
        </w:rPr>
        <w:t xml:space="preserve"> The information is analyzed t</w:t>
      </w:r>
      <w:r w:rsidR="008D5F93">
        <w:rPr>
          <w:rFonts w:ascii="Times New Roman" w:hAnsi="Times New Roman" w:cs="Times New Roman"/>
          <w:sz w:val="24"/>
          <w:szCs w:val="24"/>
          <w:lang w:val="en-US"/>
        </w:rPr>
        <w:t>h</w:t>
      </w:r>
      <w:r w:rsidR="004C6037">
        <w:rPr>
          <w:rFonts w:ascii="Times New Roman" w:hAnsi="Times New Roman" w:cs="Times New Roman"/>
          <w:sz w:val="24"/>
          <w:szCs w:val="24"/>
          <w:lang w:val="en-US"/>
        </w:rPr>
        <w:t>rough, Factor Analysis, Cluster Analysis, T-tests and Analysis of Variance (ANOVA).</w:t>
      </w:r>
    </w:p>
    <w:p w:rsidR="00E62EC5" w:rsidRPr="00F10A22" w:rsidRDefault="009529AD" w:rsidP="00D377E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results show that the </w:t>
      </w:r>
      <w:r w:rsidRPr="000474C2">
        <w:rPr>
          <w:rFonts w:ascii="Times New Roman" w:hAnsi="Times New Roman" w:cs="Times New Roman"/>
          <w:sz w:val="24"/>
          <w:szCs w:val="24"/>
          <w:lang w:val="en-US"/>
        </w:rPr>
        <w:t>Du</w:t>
      </w:r>
      <w:r w:rsidR="00F5040D" w:rsidRPr="000474C2">
        <w:rPr>
          <w:rFonts w:ascii="Times New Roman" w:hAnsi="Times New Roman" w:cs="Times New Roman"/>
          <w:sz w:val="24"/>
          <w:szCs w:val="24"/>
          <w:lang w:val="en-US"/>
        </w:rPr>
        <w:t>tch market can be</w:t>
      </w:r>
      <w:r w:rsidRPr="000474C2">
        <w:rPr>
          <w:rFonts w:ascii="Times New Roman" w:hAnsi="Times New Roman" w:cs="Times New Roman"/>
          <w:sz w:val="24"/>
          <w:szCs w:val="24"/>
          <w:lang w:val="en-US"/>
        </w:rPr>
        <w:t xml:space="preserve"> </w:t>
      </w:r>
      <w:r w:rsidR="00FB089D" w:rsidRPr="000474C2">
        <w:rPr>
          <w:rFonts w:ascii="Times New Roman" w:hAnsi="Times New Roman" w:cs="Times New Roman"/>
          <w:sz w:val="24"/>
          <w:szCs w:val="24"/>
          <w:lang w:val="en-US"/>
        </w:rPr>
        <w:t xml:space="preserve">successfully </w:t>
      </w:r>
      <w:r w:rsidRPr="000474C2">
        <w:rPr>
          <w:rFonts w:ascii="Times New Roman" w:hAnsi="Times New Roman" w:cs="Times New Roman"/>
          <w:sz w:val="24"/>
          <w:szCs w:val="24"/>
          <w:lang w:val="en-US"/>
        </w:rPr>
        <w:t xml:space="preserve">segmented by </w:t>
      </w:r>
      <w:r>
        <w:rPr>
          <w:rFonts w:ascii="Times New Roman" w:hAnsi="Times New Roman" w:cs="Times New Roman"/>
          <w:sz w:val="24"/>
          <w:szCs w:val="24"/>
          <w:lang w:val="en-US"/>
        </w:rPr>
        <w:t>the four motivations previously mentioned, which are proven to be significantly different and with individual characteristics</w:t>
      </w:r>
      <w:r w:rsidR="00E62EC5">
        <w:rPr>
          <w:rFonts w:ascii="Times New Roman" w:hAnsi="Times New Roman" w:cs="Times New Roman"/>
          <w:sz w:val="24"/>
          <w:szCs w:val="24"/>
          <w:lang w:val="en-US"/>
        </w:rPr>
        <w:t>.</w:t>
      </w:r>
      <w:r w:rsidR="00F10A22">
        <w:rPr>
          <w:rFonts w:ascii="Times New Roman" w:hAnsi="Times New Roman" w:cs="Times New Roman"/>
          <w:sz w:val="24"/>
          <w:szCs w:val="24"/>
          <w:lang w:val="en-US"/>
        </w:rPr>
        <w:t xml:space="preserve"> </w:t>
      </w:r>
      <w:r w:rsidR="00E62EC5">
        <w:rPr>
          <w:rFonts w:ascii="Times New Roman" w:hAnsi="Times New Roman" w:cs="Times New Roman"/>
          <w:sz w:val="24"/>
          <w:szCs w:val="24"/>
          <w:lang w:val="en-US"/>
        </w:rPr>
        <w:t>Given the results obtained with this research it is possible to offer valuable managerial</w:t>
      </w:r>
      <w:r w:rsidR="005B1F1C">
        <w:rPr>
          <w:rFonts w:ascii="Times New Roman" w:hAnsi="Times New Roman" w:cs="Times New Roman"/>
          <w:sz w:val="24"/>
          <w:szCs w:val="24"/>
          <w:lang w:val="en-US"/>
        </w:rPr>
        <w:t xml:space="preserve"> information</w:t>
      </w:r>
      <w:r w:rsidR="009E03CA">
        <w:rPr>
          <w:rFonts w:ascii="Times New Roman" w:hAnsi="Times New Roman" w:cs="Times New Roman"/>
          <w:sz w:val="24"/>
          <w:szCs w:val="24"/>
          <w:lang w:val="en-US"/>
        </w:rPr>
        <w:t xml:space="preserve"> from which effective marke</w:t>
      </w:r>
      <w:r w:rsidR="005B1F1C">
        <w:rPr>
          <w:rFonts w:ascii="Times New Roman" w:hAnsi="Times New Roman" w:cs="Times New Roman"/>
          <w:sz w:val="24"/>
          <w:szCs w:val="24"/>
          <w:lang w:val="en-US"/>
        </w:rPr>
        <w:t>ting strategies can be derived. F</w:t>
      </w:r>
      <w:r w:rsidR="009E03CA">
        <w:rPr>
          <w:rFonts w:ascii="Times New Roman" w:hAnsi="Times New Roman" w:cs="Times New Roman"/>
          <w:sz w:val="24"/>
          <w:szCs w:val="24"/>
          <w:lang w:val="en-US"/>
        </w:rPr>
        <w:t>urthermore also</w:t>
      </w:r>
      <w:r w:rsidR="00E62EC5">
        <w:rPr>
          <w:rFonts w:ascii="Times New Roman" w:hAnsi="Times New Roman" w:cs="Times New Roman"/>
          <w:sz w:val="24"/>
          <w:szCs w:val="24"/>
          <w:lang w:val="en-US"/>
        </w:rPr>
        <w:t xml:space="preserve"> scientific implications</w:t>
      </w:r>
      <w:r w:rsidR="009E03CA">
        <w:rPr>
          <w:rFonts w:ascii="Times New Roman" w:hAnsi="Times New Roman" w:cs="Times New Roman"/>
          <w:sz w:val="24"/>
          <w:szCs w:val="24"/>
          <w:lang w:val="en-US"/>
        </w:rPr>
        <w:t xml:space="preserve"> are extracted</w:t>
      </w:r>
      <w:r w:rsidR="00E62EC5">
        <w:rPr>
          <w:rFonts w:ascii="Times New Roman" w:hAnsi="Times New Roman" w:cs="Times New Roman"/>
          <w:sz w:val="24"/>
          <w:szCs w:val="24"/>
          <w:lang w:val="en-US"/>
        </w:rPr>
        <w:t xml:space="preserve"> from w</w:t>
      </w:r>
      <w:r w:rsidR="009E03CA">
        <w:rPr>
          <w:rFonts w:ascii="Times New Roman" w:hAnsi="Times New Roman" w:cs="Times New Roman"/>
          <w:sz w:val="24"/>
          <w:szCs w:val="24"/>
          <w:lang w:val="en-US"/>
        </w:rPr>
        <w:t xml:space="preserve">hich </w:t>
      </w:r>
      <w:r w:rsidR="00876424">
        <w:rPr>
          <w:rFonts w:ascii="Times New Roman" w:hAnsi="Times New Roman" w:cs="Times New Roman"/>
          <w:sz w:val="24"/>
          <w:szCs w:val="24"/>
          <w:lang w:val="en-US"/>
        </w:rPr>
        <w:t>new c</w:t>
      </w:r>
      <w:r w:rsidR="005261F3">
        <w:rPr>
          <w:rFonts w:ascii="Times New Roman" w:hAnsi="Times New Roman" w:cs="Times New Roman"/>
          <w:sz w:val="24"/>
          <w:szCs w:val="24"/>
          <w:lang w:val="en-US"/>
        </w:rPr>
        <w:t xml:space="preserve">ontributions to the </w:t>
      </w:r>
      <w:r w:rsidR="00FB089D">
        <w:rPr>
          <w:rFonts w:ascii="Times New Roman" w:hAnsi="Times New Roman" w:cs="Times New Roman"/>
          <w:sz w:val="24"/>
          <w:szCs w:val="24"/>
          <w:lang w:val="en-US"/>
        </w:rPr>
        <w:t xml:space="preserve">marketing </w:t>
      </w:r>
      <w:r w:rsidR="005261F3">
        <w:rPr>
          <w:rFonts w:ascii="Times New Roman" w:hAnsi="Times New Roman" w:cs="Times New Roman"/>
          <w:sz w:val="24"/>
          <w:szCs w:val="24"/>
          <w:lang w:val="en-US"/>
        </w:rPr>
        <w:t>field are</w:t>
      </w:r>
      <w:r w:rsidR="00876424">
        <w:rPr>
          <w:rFonts w:ascii="Times New Roman" w:hAnsi="Times New Roman" w:cs="Times New Roman"/>
          <w:sz w:val="24"/>
          <w:szCs w:val="24"/>
          <w:lang w:val="en-US"/>
        </w:rPr>
        <w:t xml:space="preserve"> provided. </w:t>
      </w:r>
    </w:p>
    <w:p w:rsidR="001C2700" w:rsidRPr="001974A3" w:rsidRDefault="001C2700" w:rsidP="001C2700">
      <w:pPr>
        <w:spacing w:line="360" w:lineRule="auto"/>
        <w:jc w:val="both"/>
        <w:rPr>
          <w:rFonts w:ascii="Times New Roman" w:hAnsi="Times New Roman" w:cs="Times New Roman"/>
          <w:sz w:val="24"/>
          <w:szCs w:val="24"/>
          <w:lang w:val="en-US"/>
        </w:rPr>
      </w:pPr>
      <w:r w:rsidRPr="00383B1B">
        <w:rPr>
          <w:rFonts w:ascii="Times New Roman" w:hAnsi="Times New Roman" w:cs="Times New Roman"/>
          <w:b/>
          <w:sz w:val="24"/>
          <w:szCs w:val="24"/>
          <w:lang w:val="en-US"/>
        </w:rPr>
        <w:lastRenderedPageBreak/>
        <w:t>1.</w:t>
      </w:r>
      <w:r>
        <w:rPr>
          <w:rFonts w:ascii="Times New Roman" w:hAnsi="Times New Roman" w:cs="Times New Roman"/>
          <w:b/>
          <w:sz w:val="24"/>
          <w:szCs w:val="24"/>
          <w:lang w:val="en-US"/>
        </w:rPr>
        <w:t xml:space="preserve"> </w:t>
      </w:r>
      <w:r w:rsidRPr="00383B1B">
        <w:rPr>
          <w:rFonts w:ascii="Times New Roman" w:hAnsi="Times New Roman" w:cs="Times New Roman"/>
          <w:b/>
          <w:sz w:val="24"/>
          <w:szCs w:val="24"/>
          <w:lang w:val="en-US"/>
        </w:rPr>
        <w:t xml:space="preserve">INTRODUCTION </w:t>
      </w:r>
    </w:p>
    <w:p w:rsidR="00FD4107" w:rsidRDefault="001B2296" w:rsidP="001C270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Market s</w:t>
      </w:r>
      <w:r w:rsidR="001C2700" w:rsidRPr="00701720">
        <w:rPr>
          <w:rFonts w:ascii="Times New Roman" w:hAnsi="Times New Roman" w:cs="Times New Roman"/>
          <w:sz w:val="24"/>
          <w:szCs w:val="24"/>
          <w:lang w:val="en-US"/>
        </w:rPr>
        <w:t xml:space="preserve">egmentation </w:t>
      </w:r>
      <w:r w:rsidR="001C2700">
        <w:rPr>
          <w:rFonts w:ascii="Times New Roman" w:hAnsi="Times New Roman" w:cs="Times New Roman"/>
          <w:sz w:val="24"/>
          <w:szCs w:val="24"/>
          <w:lang w:val="en-US"/>
        </w:rPr>
        <w:t xml:space="preserve">is one of the most powerful tools that </w:t>
      </w:r>
      <w:r w:rsidR="005B1F1C">
        <w:rPr>
          <w:rFonts w:ascii="Times New Roman" w:hAnsi="Times New Roman" w:cs="Times New Roman"/>
          <w:sz w:val="24"/>
          <w:szCs w:val="24"/>
          <w:lang w:val="en-US"/>
        </w:rPr>
        <w:t>marketers</w:t>
      </w:r>
      <w:r w:rsidR="001C2700">
        <w:rPr>
          <w:rFonts w:ascii="Times New Roman" w:hAnsi="Times New Roman" w:cs="Times New Roman"/>
          <w:sz w:val="24"/>
          <w:szCs w:val="24"/>
          <w:lang w:val="en-US"/>
        </w:rPr>
        <w:t xml:space="preserve"> possess to get to know the customers, a tool that offers the possi</w:t>
      </w:r>
      <w:r w:rsidR="005B1F1C">
        <w:rPr>
          <w:rFonts w:ascii="Times New Roman" w:hAnsi="Times New Roman" w:cs="Times New Roman"/>
          <w:sz w:val="24"/>
          <w:szCs w:val="24"/>
          <w:lang w:val="en-US"/>
        </w:rPr>
        <w:t>bility to provide the clients</w:t>
      </w:r>
      <w:r w:rsidR="001C2700">
        <w:rPr>
          <w:rFonts w:ascii="Times New Roman" w:hAnsi="Times New Roman" w:cs="Times New Roman"/>
          <w:sz w:val="24"/>
          <w:szCs w:val="24"/>
          <w:lang w:val="en-US"/>
        </w:rPr>
        <w:t xml:space="preserve"> those products that they want and need in the most efficient way. The green consumer market is not an exception, its segmentation is necessary not only in order to supply the attributes and characteristics that clients demand from the products, but also, to differentiate the</w:t>
      </w:r>
      <w:r w:rsidR="00FD4107">
        <w:rPr>
          <w:rFonts w:ascii="Times New Roman" w:hAnsi="Times New Roman" w:cs="Times New Roman"/>
          <w:sz w:val="24"/>
          <w:szCs w:val="24"/>
          <w:lang w:val="en-US"/>
        </w:rPr>
        <w:t>m from those of the competitors.</w:t>
      </w:r>
    </w:p>
    <w:p w:rsidR="001C2700" w:rsidRDefault="00FD4107" w:rsidP="001C270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Differentiation</w:t>
      </w:r>
      <w:r w:rsidR="00A41133">
        <w:rPr>
          <w:rFonts w:ascii="Times New Roman" w:hAnsi="Times New Roman" w:cs="Times New Roman"/>
          <w:sz w:val="24"/>
          <w:szCs w:val="24"/>
          <w:lang w:val="en-US"/>
        </w:rPr>
        <w:t xml:space="preserve"> is indispensable</w:t>
      </w:r>
      <w:r w:rsidR="001C2700">
        <w:rPr>
          <w:rFonts w:ascii="Times New Roman" w:hAnsi="Times New Roman" w:cs="Times New Roman"/>
          <w:sz w:val="24"/>
          <w:szCs w:val="24"/>
          <w:lang w:val="en-US"/>
        </w:rPr>
        <w:t xml:space="preserve"> </w:t>
      </w:r>
      <w:r w:rsidR="00114CAB">
        <w:rPr>
          <w:rFonts w:ascii="Times New Roman" w:hAnsi="Times New Roman" w:cs="Times New Roman"/>
          <w:sz w:val="24"/>
          <w:szCs w:val="24"/>
          <w:lang w:val="en-US"/>
        </w:rPr>
        <w:t>especially</w:t>
      </w:r>
      <w:r w:rsidR="001C2700">
        <w:rPr>
          <w:rFonts w:ascii="Times New Roman" w:hAnsi="Times New Roman" w:cs="Times New Roman"/>
          <w:sz w:val="24"/>
          <w:szCs w:val="24"/>
          <w:lang w:val="en-US"/>
        </w:rPr>
        <w:t xml:space="preserve"> in times where competition </w:t>
      </w:r>
      <w:r w:rsidR="005B1F1C">
        <w:rPr>
          <w:rFonts w:ascii="Times New Roman" w:hAnsi="Times New Roman" w:cs="Times New Roman"/>
          <w:sz w:val="24"/>
          <w:szCs w:val="24"/>
          <w:lang w:val="en-US"/>
        </w:rPr>
        <w:t xml:space="preserve">is </w:t>
      </w:r>
      <w:r w:rsidR="003A3451">
        <w:rPr>
          <w:rFonts w:ascii="Times New Roman" w:hAnsi="Times New Roman" w:cs="Times New Roman"/>
          <w:sz w:val="24"/>
          <w:szCs w:val="24"/>
          <w:lang w:val="en-US"/>
        </w:rPr>
        <w:t>abundant</w:t>
      </w:r>
      <w:r w:rsidR="001C2700">
        <w:rPr>
          <w:rFonts w:ascii="Times New Roman" w:hAnsi="Times New Roman" w:cs="Times New Roman"/>
          <w:sz w:val="24"/>
          <w:szCs w:val="24"/>
          <w:lang w:val="en-US"/>
        </w:rPr>
        <w:t xml:space="preserve"> a</w:t>
      </w:r>
      <w:r w:rsidR="005B1F1C">
        <w:rPr>
          <w:rFonts w:ascii="Times New Roman" w:hAnsi="Times New Roman" w:cs="Times New Roman"/>
          <w:sz w:val="24"/>
          <w:szCs w:val="24"/>
          <w:lang w:val="en-US"/>
        </w:rPr>
        <w:t>nd consumers are more empowered.  Firstly by</w:t>
      </w:r>
      <w:r w:rsidR="001C2700">
        <w:rPr>
          <w:rFonts w:ascii="Times New Roman" w:hAnsi="Times New Roman" w:cs="Times New Roman"/>
          <w:sz w:val="24"/>
          <w:szCs w:val="24"/>
          <w:lang w:val="en-US"/>
        </w:rPr>
        <w:t xml:space="preserve"> today’s technology that gives the consumer the possibility to access to a huge amount of information to research, analyze and evaluate the p</w:t>
      </w:r>
      <w:r w:rsidR="005B1F1C">
        <w:rPr>
          <w:rFonts w:ascii="Times New Roman" w:hAnsi="Times New Roman" w:cs="Times New Roman"/>
          <w:sz w:val="24"/>
          <w:szCs w:val="24"/>
          <w:lang w:val="en-US"/>
        </w:rPr>
        <w:t>roducts offered in the market.</w:t>
      </w:r>
      <w:r w:rsidR="00DD0D2D">
        <w:rPr>
          <w:rFonts w:ascii="Times New Roman" w:hAnsi="Times New Roman" w:cs="Times New Roman"/>
          <w:sz w:val="24"/>
          <w:szCs w:val="24"/>
          <w:lang w:val="en-US"/>
        </w:rPr>
        <w:t xml:space="preserve"> </w:t>
      </w:r>
      <w:r w:rsidR="005B1F1C">
        <w:rPr>
          <w:rFonts w:ascii="Times New Roman" w:hAnsi="Times New Roman" w:cs="Times New Roman"/>
          <w:sz w:val="24"/>
          <w:szCs w:val="24"/>
          <w:lang w:val="en-US"/>
        </w:rPr>
        <w:t xml:space="preserve"> S</w:t>
      </w:r>
      <w:r w:rsidR="001C2700">
        <w:rPr>
          <w:rFonts w:ascii="Times New Roman" w:hAnsi="Times New Roman" w:cs="Times New Roman"/>
          <w:sz w:val="24"/>
          <w:szCs w:val="24"/>
          <w:lang w:val="en-US"/>
        </w:rPr>
        <w:t>econdly, by the fusion of the markets that gives clients the power to select from a rich variety of options offered</w:t>
      </w:r>
      <w:r w:rsidR="00A41133">
        <w:rPr>
          <w:rFonts w:ascii="Times New Roman" w:hAnsi="Times New Roman" w:cs="Times New Roman"/>
          <w:sz w:val="24"/>
          <w:szCs w:val="24"/>
          <w:lang w:val="en-US"/>
        </w:rPr>
        <w:t xml:space="preserve"> from all over the world</w:t>
      </w:r>
      <w:r w:rsidR="001C2700">
        <w:rPr>
          <w:rFonts w:ascii="Times New Roman" w:hAnsi="Times New Roman" w:cs="Times New Roman"/>
          <w:sz w:val="24"/>
          <w:szCs w:val="24"/>
          <w:lang w:val="en-US"/>
        </w:rPr>
        <w:t>, but most importantly, when price reduc</w:t>
      </w:r>
      <w:r w:rsidR="001B2296">
        <w:rPr>
          <w:rFonts w:ascii="Times New Roman" w:hAnsi="Times New Roman" w:cs="Times New Roman"/>
          <w:sz w:val="24"/>
          <w:szCs w:val="24"/>
          <w:lang w:val="en-US"/>
        </w:rPr>
        <w:t xml:space="preserve">tions are not sustainable anymore and </w:t>
      </w:r>
      <w:r w:rsidR="001C2700">
        <w:rPr>
          <w:rFonts w:ascii="Times New Roman" w:hAnsi="Times New Roman" w:cs="Times New Roman"/>
          <w:sz w:val="24"/>
          <w:szCs w:val="24"/>
          <w:lang w:val="en-US"/>
        </w:rPr>
        <w:t xml:space="preserve">added value is needed to place the product in a more privileged place. Therefore it is imperative that the clusters composed by the </w:t>
      </w:r>
      <w:r w:rsidR="00655B6B">
        <w:rPr>
          <w:rFonts w:ascii="Times New Roman" w:hAnsi="Times New Roman" w:cs="Times New Roman"/>
          <w:sz w:val="24"/>
          <w:szCs w:val="24"/>
          <w:lang w:val="en-US"/>
        </w:rPr>
        <w:t xml:space="preserve">potential </w:t>
      </w:r>
      <w:r w:rsidR="001C2700">
        <w:rPr>
          <w:rFonts w:ascii="Times New Roman" w:hAnsi="Times New Roman" w:cs="Times New Roman"/>
          <w:sz w:val="24"/>
          <w:szCs w:val="24"/>
          <w:lang w:val="en-US"/>
        </w:rPr>
        <w:t>green consumer</w:t>
      </w:r>
      <w:r w:rsidR="00140DD5">
        <w:rPr>
          <w:rFonts w:ascii="Times New Roman" w:hAnsi="Times New Roman" w:cs="Times New Roman"/>
          <w:sz w:val="24"/>
          <w:szCs w:val="24"/>
          <w:lang w:val="en-US"/>
        </w:rPr>
        <w:t>s</w:t>
      </w:r>
      <w:r w:rsidR="001C2700">
        <w:rPr>
          <w:rFonts w:ascii="Times New Roman" w:hAnsi="Times New Roman" w:cs="Times New Roman"/>
          <w:sz w:val="24"/>
          <w:szCs w:val="24"/>
          <w:lang w:val="en-US"/>
        </w:rPr>
        <w:t xml:space="preserve"> are identified and classified.</w:t>
      </w:r>
    </w:p>
    <w:p w:rsidR="00655B6B" w:rsidRDefault="00655B6B" w:rsidP="001C270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Once it is known</w:t>
      </w:r>
      <w:r w:rsidR="00614837">
        <w:rPr>
          <w:rFonts w:ascii="Times New Roman" w:hAnsi="Times New Roman" w:cs="Times New Roman"/>
          <w:sz w:val="24"/>
          <w:szCs w:val="24"/>
          <w:lang w:val="en-US"/>
        </w:rPr>
        <w:t xml:space="preserve"> which</w:t>
      </w:r>
      <w:r>
        <w:rPr>
          <w:rFonts w:ascii="Times New Roman" w:hAnsi="Times New Roman" w:cs="Times New Roman"/>
          <w:sz w:val="24"/>
          <w:szCs w:val="24"/>
          <w:lang w:val="en-US"/>
        </w:rPr>
        <w:t xml:space="preserve"> motivations would make the potential clients consume organic products, it is possible to </w:t>
      </w:r>
      <w:r w:rsidR="005B1F1C">
        <w:rPr>
          <w:rFonts w:ascii="Times New Roman" w:hAnsi="Times New Roman" w:cs="Times New Roman"/>
          <w:sz w:val="24"/>
          <w:szCs w:val="24"/>
          <w:lang w:val="en-US"/>
        </w:rPr>
        <w:t>segment the market based on these</w:t>
      </w:r>
      <w:r>
        <w:rPr>
          <w:rFonts w:ascii="Times New Roman" w:hAnsi="Times New Roman" w:cs="Times New Roman"/>
          <w:sz w:val="24"/>
          <w:szCs w:val="24"/>
          <w:lang w:val="en-US"/>
        </w:rPr>
        <w:t xml:space="preserve"> criteria and provide them products with the attributes, benefits and hopefully with the values they need to satisfy when consuming organic food.</w:t>
      </w:r>
    </w:p>
    <w:p w:rsidR="001C2700" w:rsidRDefault="00CD38E4" w:rsidP="001C2700">
      <w:pPr>
        <w:tabs>
          <w:tab w:val="left" w:pos="6946"/>
        </w:tabs>
        <w:spacing w:line="360" w:lineRule="auto"/>
        <w:jc w:val="both"/>
        <w:rPr>
          <w:rFonts w:ascii="Times New Roman" w:hAnsi="Times New Roman" w:cs="Times New Roman"/>
          <w:color w:val="FF0000"/>
          <w:sz w:val="24"/>
          <w:szCs w:val="24"/>
          <w:lang w:val="en-US"/>
        </w:rPr>
      </w:pPr>
      <w:r>
        <w:rPr>
          <w:rFonts w:ascii="Times New Roman" w:hAnsi="Times New Roman" w:cs="Times New Roman"/>
          <w:sz w:val="24"/>
          <w:szCs w:val="24"/>
          <w:lang w:val="en-US"/>
        </w:rPr>
        <w:t>T</w:t>
      </w:r>
      <w:r w:rsidR="001C2700">
        <w:rPr>
          <w:rFonts w:ascii="Times New Roman" w:hAnsi="Times New Roman" w:cs="Times New Roman"/>
          <w:sz w:val="24"/>
          <w:szCs w:val="24"/>
          <w:lang w:val="en-US"/>
        </w:rPr>
        <w:t xml:space="preserve">he green market associated with marketing emerged in the decade of the 70’s </w:t>
      </w:r>
      <w:r w:rsidR="001C2700" w:rsidRPr="00F216B2">
        <w:rPr>
          <w:rFonts w:ascii="Times New Roman" w:hAnsi="Times New Roman" w:cs="Times New Roman"/>
          <w:sz w:val="24"/>
          <w:szCs w:val="24"/>
          <w:lang w:val="en-US"/>
        </w:rPr>
        <w:t>but</w:t>
      </w:r>
      <w:r w:rsidR="001C2700">
        <w:rPr>
          <w:rFonts w:ascii="Times New Roman" w:hAnsi="Times New Roman" w:cs="Times New Roman"/>
          <w:sz w:val="24"/>
          <w:szCs w:val="24"/>
          <w:lang w:val="en-US"/>
        </w:rPr>
        <w:t xml:space="preserve"> its popularity has been unstable and </w:t>
      </w:r>
      <w:r w:rsidR="005B1F1C">
        <w:rPr>
          <w:rFonts w:ascii="Times New Roman" w:hAnsi="Times New Roman" w:cs="Times New Roman"/>
          <w:sz w:val="24"/>
          <w:szCs w:val="24"/>
          <w:lang w:val="en-US"/>
        </w:rPr>
        <w:t>fluctuating through the years. N</w:t>
      </w:r>
      <w:r w:rsidR="001C2700">
        <w:rPr>
          <w:rFonts w:ascii="Times New Roman" w:hAnsi="Times New Roman" w:cs="Times New Roman"/>
          <w:sz w:val="24"/>
          <w:szCs w:val="24"/>
          <w:lang w:val="en-US"/>
        </w:rPr>
        <w:t xml:space="preserve">evertheless, it has regained importance due to the regulations created by the government </w:t>
      </w:r>
      <w:r w:rsidR="001C2700" w:rsidRPr="0030528B">
        <w:rPr>
          <w:rFonts w:ascii="Times New Roman" w:hAnsi="Times New Roman" w:cs="Times New Roman"/>
          <w:sz w:val="24"/>
          <w:szCs w:val="24"/>
          <w:lang w:val="en-US"/>
        </w:rPr>
        <w:t>(Menon</w:t>
      </w:r>
      <w:r w:rsidR="001C2700">
        <w:rPr>
          <w:rFonts w:ascii="Times New Roman" w:hAnsi="Times New Roman" w:cs="Times New Roman"/>
          <w:sz w:val="24"/>
          <w:szCs w:val="24"/>
          <w:lang w:val="en-US"/>
        </w:rPr>
        <w:t xml:space="preserve"> &amp; Menon 1997) and as </w:t>
      </w:r>
      <w:r w:rsidR="001C2700" w:rsidRPr="005B4773">
        <w:rPr>
          <w:rFonts w:ascii="Times New Roman" w:hAnsi="Times New Roman" w:cs="Times New Roman"/>
          <w:color w:val="000000" w:themeColor="text1"/>
          <w:sz w:val="24"/>
          <w:szCs w:val="24"/>
          <w:lang w:val="en-US"/>
        </w:rPr>
        <w:t xml:space="preserve">a result of the natural disasters currently occurring, causing an effect on the consumers market </w:t>
      </w:r>
      <w:r w:rsidR="005B4773" w:rsidRPr="005B4773">
        <w:rPr>
          <w:rFonts w:ascii="Times New Roman" w:hAnsi="Times New Roman" w:cs="Times New Roman"/>
          <w:color w:val="000000" w:themeColor="text1"/>
          <w:sz w:val="24"/>
          <w:szCs w:val="24"/>
          <w:lang w:val="en-US"/>
        </w:rPr>
        <w:t>(Diamantopoulos</w:t>
      </w:r>
      <w:r w:rsidR="009B3FFC">
        <w:rPr>
          <w:rFonts w:ascii="Times New Roman" w:hAnsi="Times New Roman" w:cs="Times New Roman"/>
          <w:color w:val="000000" w:themeColor="text1"/>
          <w:sz w:val="24"/>
          <w:szCs w:val="24"/>
          <w:lang w:val="en-US"/>
        </w:rPr>
        <w:t xml:space="preserve"> et al.</w:t>
      </w:r>
      <w:r w:rsidR="001C2700" w:rsidRPr="005B4773">
        <w:rPr>
          <w:rFonts w:ascii="Times New Roman" w:hAnsi="Times New Roman" w:cs="Times New Roman"/>
          <w:color w:val="000000" w:themeColor="text1"/>
          <w:sz w:val="24"/>
          <w:szCs w:val="24"/>
          <w:lang w:val="en-US"/>
        </w:rPr>
        <w:t xml:space="preserve">, 1996). </w:t>
      </w:r>
      <w:r w:rsidR="001C2700" w:rsidRPr="0030528B">
        <w:rPr>
          <w:rFonts w:ascii="Times New Roman" w:hAnsi="Times New Roman" w:cs="Times New Roman"/>
          <w:sz w:val="24"/>
          <w:szCs w:val="24"/>
          <w:lang w:val="en-US"/>
        </w:rPr>
        <w:t>Furthermore, business</w:t>
      </w:r>
      <w:r w:rsidR="00A41133">
        <w:rPr>
          <w:rFonts w:ascii="Times New Roman" w:hAnsi="Times New Roman" w:cs="Times New Roman"/>
          <w:sz w:val="24"/>
          <w:szCs w:val="24"/>
          <w:lang w:val="en-US"/>
        </w:rPr>
        <w:t xml:space="preserve">es have </w:t>
      </w:r>
      <w:r w:rsidR="001C2700" w:rsidRPr="0030528B">
        <w:rPr>
          <w:rFonts w:ascii="Times New Roman" w:hAnsi="Times New Roman" w:cs="Times New Roman"/>
          <w:sz w:val="24"/>
          <w:szCs w:val="24"/>
          <w:lang w:val="en-US"/>
        </w:rPr>
        <w:t>come to understand the fact that they can profit from practicing “Enviropreneurial Marketing”, which sees environmental obligations as opportunities rather than as threats, while performing marketing strategies that benefit the environment</w:t>
      </w:r>
      <w:r w:rsidR="00003EC8">
        <w:rPr>
          <w:rFonts w:ascii="Times New Roman" w:hAnsi="Times New Roman" w:cs="Times New Roman"/>
          <w:sz w:val="24"/>
          <w:szCs w:val="24"/>
          <w:lang w:val="en-US"/>
        </w:rPr>
        <w:t xml:space="preserve">, an at the same time creates the possibility for </w:t>
      </w:r>
      <w:r w:rsidR="001C2700" w:rsidRPr="0030528B">
        <w:rPr>
          <w:rFonts w:ascii="Times New Roman" w:hAnsi="Times New Roman" w:cs="Times New Roman"/>
          <w:sz w:val="24"/>
          <w:szCs w:val="24"/>
          <w:lang w:val="en-US"/>
        </w:rPr>
        <w:t xml:space="preserve"> companies </w:t>
      </w:r>
      <w:r w:rsidR="00003EC8">
        <w:rPr>
          <w:rFonts w:ascii="Times New Roman" w:hAnsi="Times New Roman" w:cs="Times New Roman"/>
          <w:sz w:val="24"/>
          <w:szCs w:val="24"/>
          <w:lang w:val="en-US"/>
        </w:rPr>
        <w:t xml:space="preserve">to improve their </w:t>
      </w:r>
      <w:r w:rsidR="00614837">
        <w:rPr>
          <w:rFonts w:ascii="Times New Roman" w:hAnsi="Times New Roman" w:cs="Times New Roman"/>
          <w:sz w:val="24"/>
          <w:szCs w:val="24"/>
          <w:lang w:val="en-US"/>
        </w:rPr>
        <w:t>economic situation</w:t>
      </w:r>
      <w:r w:rsidR="001C2700" w:rsidRPr="0030528B">
        <w:rPr>
          <w:rFonts w:ascii="Times New Roman" w:hAnsi="Times New Roman" w:cs="Times New Roman"/>
          <w:sz w:val="24"/>
          <w:szCs w:val="24"/>
          <w:lang w:val="en-US"/>
        </w:rPr>
        <w:t xml:space="preserve"> (Menon &amp; Menon 1997).</w:t>
      </w:r>
    </w:p>
    <w:p w:rsidR="001C2700" w:rsidRPr="00BE2C52" w:rsidRDefault="001C2700" w:rsidP="001C2700">
      <w:pPr>
        <w:spacing w:line="360" w:lineRule="auto"/>
        <w:jc w:val="both"/>
        <w:rPr>
          <w:rFonts w:ascii="Times New Roman" w:hAnsi="Times New Roman" w:cs="Times New Roman"/>
          <w:color w:val="548DD4" w:themeColor="text2" w:themeTint="99"/>
          <w:sz w:val="24"/>
          <w:szCs w:val="24"/>
          <w:lang w:val="en-US"/>
        </w:rPr>
      </w:pPr>
      <w:r w:rsidRPr="00DC6674">
        <w:rPr>
          <w:rFonts w:ascii="Times New Roman" w:hAnsi="Times New Roman" w:cs="Times New Roman"/>
          <w:sz w:val="24"/>
          <w:szCs w:val="24"/>
          <w:lang w:val="en-US"/>
        </w:rPr>
        <w:t>Moreover</w:t>
      </w:r>
      <w:r>
        <w:rPr>
          <w:rFonts w:ascii="Times New Roman" w:hAnsi="Times New Roman" w:cs="Times New Roman"/>
          <w:sz w:val="24"/>
          <w:szCs w:val="24"/>
          <w:lang w:val="en-US"/>
        </w:rPr>
        <w:t>, segmentation based on the customer’s</w:t>
      </w:r>
      <w:r w:rsidRPr="00DC6674">
        <w:rPr>
          <w:rFonts w:ascii="Times New Roman" w:hAnsi="Times New Roman" w:cs="Times New Roman"/>
          <w:sz w:val="24"/>
          <w:szCs w:val="24"/>
          <w:lang w:val="en-US"/>
        </w:rPr>
        <w:t xml:space="preserve"> motivations </w:t>
      </w:r>
      <w:r>
        <w:rPr>
          <w:rFonts w:ascii="Times New Roman" w:hAnsi="Times New Roman" w:cs="Times New Roman"/>
          <w:sz w:val="24"/>
          <w:szCs w:val="24"/>
          <w:lang w:val="en-US"/>
        </w:rPr>
        <w:t xml:space="preserve">to consume green products </w:t>
      </w:r>
      <w:r w:rsidRPr="00DC6674">
        <w:rPr>
          <w:rFonts w:ascii="Times New Roman" w:hAnsi="Times New Roman" w:cs="Times New Roman"/>
          <w:sz w:val="24"/>
          <w:szCs w:val="24"/>
          <w:lang w:val="en-US"/>
        </w:rPr>
        <w:t xml:space="preserve">has been one of the most </w:t>
      </w:r>
      <w:r>
        <w:rPr>
          <w:rFonts w:ascii="Times New Roman" w:hAnsi="Times New Roman" w:cs="Times New Roman"/>
          <w:sz w:val="24"/>
          <w:szCs w:val="24"/>
          <w:lang w:val="en-US"/>
        </w:rPr>
        <w:t>popular approaches by researches to perform the classification of the green consumer market, due to the fact that</w:t>
      </w:r>
      <w:r w:rsidRPr="00614837">
        <w:rPr>
          <w:rFonts w:ascii="Times New Roman" w:hAnsi="Times New Roman" w:cs="Times New Roman"/>
          <w:sz w:val="24"/>
          <w:szCs w:val="24"/>
          <w:lang w:val="en-US"/>
        </w:rPr>
        <w:t xml:space="preserve"> it provides an i</w:t>
      </w:r>
      <w:r w:rsidR="00614837" w:rsidRPr="00614837">
        <w:rPr>
          <w:rFonts w:ascii="Times New Roman" w:hAnsi="Times New Roman" w:cs="Times New Roman"/>
          <w:sz w:val="24"/>
          <w:szCs w:val="24"/>
          <w:lang w:val="en-US"/>
        </w:rPr>
        <w:t xml:space="preserve">nsight of the drivers that make </w:t>
      </w:r>
      <w:r w:rsidRPr="00614837">
        <w:rPr>
          <w:rFonts w:ascii="Times New Roman" w:hAnsi="Times New Roman" w:cs="Times New Roman"/>
          <w:sz w:val="24"/>
          <w:szCs w:val="24"/>
          <w:lang w:val="en-US"/>
        </w:rPr>
        <w:lastRenderedPageBreak/>
        <w:t xml:space="preserve">consumers practice certain green behavior. If </w:t>
      </w:r>
      <w:r>
        <w:rPr>
          <w:rFonts w:ascii="Times New Roman" w:hAnsi="Times New Roman" w:cs="Times New Roman"/>
          <w:sz w:val="24"/>
          <w:szCs w:val="24"/>
          <w:lang w:val="en-US"/>
        </w:rPr>
        <w:t>the factors that motivate consumers are known</w:t>
      </w:r>
      <w:r w:rsidR="0094093D">
        <w:rPr>
          <w:rFonts w:ascii="Times New Roman" w:hAnsi="Times New Roman" w:cs="Times New Roman"/>
          <w:sz w:val="24"/>
          <w:szCs w:val="24"/>
          <w:lang w:val="en-US"/>
        </w:rPr>
        <w:t>,</w:t>
      </w:r>
      <w:r>
        <w:rPr>
          <w:rFonts w:ascii="Times New Roman" w:hAnsi="Times New Roman" w:cs="Times New Roman"/>
          <w:sz w:val="24"/>
          <w:szCs w:val="24"/>
          <w:lang w:val="en-US"/>
        </w:rPr>
        <w:t xml:space="preserve"> all the attributes of the product and all the marketing efforts can efficiently </w:t>
      </w:r>
      <w:r w:rsidR="00D07D1D">
        <w:rPr>
          <w:rFonts w:ascii="Times New Roman" w:hAnsi="Times New Roman" w:cs="Times New Roman"/>
          <w:sz w:val="24"/>
          <w:szCs w:val="24"/>
          <w:lang w:val="en-US"/>
        </w:rPr>
        <w:t xml:space="preserve">be </w:t>
      </w:r>
      <w:r>
        <w:rPr>
          <w:rFonts w:ascii="Times New Roman" w:hAnsi="Times New Roman" w:cs="Times New Roman"/>
          <w:sz w:val="24"/>
          <w:szCs w:val="24"/>
          <w:lang w:val="en-US"/>
        </w:rPr>
        <w:t>enhanced by excelling those characteristics that specifically satisfy those drivers.</w:t>
      </w:r>
      <w:r w:rsidRPr="00BE2C52">
        <w:rPr>
          <w:rFonts w:ascii="Times New Roman" w:hAnsi="Times New Roman" w:cs="Times New Roman"/>
          <w:color w:val="548DD4" w:themeColor="text2" w:themeTint="99"/>
          <w:sz w:val="24"/>
          <w:szCs w:val="24"/>
          <w:lang w:val="en-US"/>
        </w:rPr>
        <w:t xml:space="preserve"> </w:t>
      </w:r>
    </w:p>
    <w:p w:rsidR="001C2700" w:rsidRPr="00DC6674" w:rsidRDefault="001C2700" w:rsidP="001C2700">
      <w:pPr>
        <w:spacing w:line="360" w:lineRule="auto"/>
        <w:jc w:val="both"/>
        <w:rPr>
          <w:rFonts w:ascii="Times New Roman" w:hAnsi="Times New Roman" w:cs="Times New Roman"/>
          <w:sz w:val="24"/>
          <w:szCs w:val="24"/>
          <w:lang w:val="en-US"/>
        </w:rPr>
      </w:pPr>
      <w:r w:rsidRPr="00C60FFE">
        <w:rPr>
          <w:rFonts w:ascii="Times New Roman" w:hAnsi="Times New Roman" w:cs="Times New Roman"/>
          <w:sz w:val="24"/>
          <w:szCs w:val="24"/>
          <w:lang w:val="en-US"/>
        </w:rPr>
        <w:t xml:space="preserve">The objective </w:t>
      </w:r>
      <w:r w:rsidRPr="004B7C75">
        <w:rPr>
          <w:rFonts w:ascii="Times New Roman" w:hAnsi="Times New Roman" w:cs="Times New Roman"/>
          <w:sz w:val="24"/>
          <w:szCs w:val="24"/>
          <w:lang w:val="en-US"/>
        </w:rPr>
        <w:t xml:space="preserve">of this research is to segment the Dutch </w:t>
      </w:r>
      <w:r w:rsidR="004B7C75" w:rsidRPr="004B7C75">
        <w:rPr>
          <w:rFonts w:ascii="Times New Roman" w:hAnsi="Times New Roman" w:cs="Times New Roman"/>
          <w:sz w:val="24"/>
          <w:szCs w:val="24"/>
          <w:lang w:val="en-US"/>
        </w:rPr>
        <w:t xml:space="preserve">potential </w:t>
      </w:r>
      <w:r w:rsidR="00003EC8">
        <w:rPr>
          <w:rFonts w:ascii="Times New Roman" w:hAnsi="Times New Roman" w:cs="Times New Roman"/>
          <w:sz w:val="24"/>
          <w:szCs w:val="24"/>
          <w:lang w:val="en-US"/>
        </w:rPr>
        <w:t>green consumer</w:t>
      </w:r>
      <w:r w:rsidRPr="004B7C75">
        <w:rPr>
          <w:rFonts w:ascii="Times New Roman" w:hAnsi="Times New Roman" w:cs="Times New Roman"/>
          <w:sz w:val="24"/>
          <w:szCs w:val="24"/>
          <w:lang w:val="en-US"/>
        </w:rPr>
        <w:t xml:space="preserve"> </w:t>
      </w:r>
      <w:r w:rsidRPr="00C60FFE">
        <w:rPr>
          <w:rFonts w:ascii="Times New Roman" w:hAnsi="Times New Roman" w:cs="Times New Roman"/>
          <w:sz w:val="24"/>
          <w:szCs w:val="24"/>
          <w:lang w:val="en-US"/>
        </w:rPr>
        <w:t xml:space="preserve">market in symbolic and representative groups based on their underlying motivations for developing environmentally friendly behaviors.  </w:t>
      </w:r>
      <w:r>
        <w:rPr>
          <w:rFonts w:ascii="Times New Roman" w:hAnsi="Times New Roman" w:cs="Times New Roman"/>
          <w:sz w:val="24"/>
          <w:szCs w:val="24"/>
          <w:lang w:val="en-US"/>
        </w:rPr>
        <w:t xml:space="preserve">More specifically, in order to present the aim of the research in a more concise but clear manner </w:t>
      </w:r>
      <w:r w:rsidR="00A41133">
        <w:rPr>
          <w:rFonts w:ascii="Times New Roman" w:hAnsi="Times New Roman" w:cs="Times New Roman"/>
          <w:sz w:val="24"/>
          <w:szCs w:val="24"/>
          <w:lang w:val="en-US"/>
        </w:rPr>
        <w:t>the following research question</w:t>
      </w:r>
      <w:r>
        <w:rPr>
          <w:rFonts w:ascii="Times New Roman" w:hAnsi="Times New Roman" w:cs="Times New Roman"/>
          <w:sz w:val="24"/>
          <w:szCs w:val="24"/>
          <w:lang w:val="en-US"/>
        </w:rPr>
        <w:t xml:space="preserve"> was defined:</w:t>
      </w:r>
    </w:p>
    <w:p w:rsidR="001C2700" w:rsidRPr="007B1ABF" w:rsidRDefault="001C2700" w:rsidP="001C2700">
      <w:pPr>
        <w:spacing w:line="360" w:lineRule="auto"/>
        <w:ind w:left="360"/>
        <w:jc w:val="center"/>
        <w:rPr>
          <w:rFonts w:ascii="Times New Roman" w:hAnsi="Times New Roman" w:cs="Times New Roman"/>
          <w:sz w:val="24"/>
          <w:szCs w:val="24"/>
          <w:u w:val="single"/>
          <w:lang w:val="en-US"/>
        </w:rPr>
      </w:pPr>
      <w:r w:rsidRPr="007B1ABF">
        <w:rPr>
          <w:rFonts w:ascii="Times New Roman" w:hAnsi="Times New Roman" w:cs="Times New Roman"/>
          <w:sz w:val="24"/>
          <w:szCs w:val="24"/>
          <w:u w:val="single"/>
          <w:lang w:val="en-US"/>
        </w:rPr>
        <w:t>Can we segment the Dutch</w:t>
      </w:r>
      <w:r>
        <w:rPr>
          <w:rFonts w:ascii="Times New Roman" w:hAnsi="Times New Roman" w:cs="Times New Roman"/>
          <w:sz w:val="24"/>
          <w:szCs w:val="24"/>
          <w:u w:val="single"/>
          <w:lang w:val="en-US"/>
        </w:rPr>
        <w:t xml:space="preserve"> green</w:t>
      </w:r>
      <w:r w:rsidRPr="007B1ABF">
        <w:rPr>
          <w:rFonts w:ascii="Times New Roman" w:hAnsi="Times New Roman" w:cs="Times New Roman"/>
          <w:sz w:val="24"/>
          <w:szCs w:val="24"/>
          <w:u w:val="single"/>
          <w:lang w:val="en-US"/>
        </w:rPr>
        <w:t xml:space="preserve"> consumer market based on motivations to practice environmentally friendly behavior</w:t>
      </w:r>
      <w:r w:rsidR="00140DD5">
        <w:rPr>
          <w:rFonts w:ascii="Times New Roman" w:hAnsi="Times New Roman" w:cs="Times New Roman"/>
          <w:sz w:val="24"/>
          <w:szCs w:val="24"/>
          <w:u w:val="single"/>
          <w:lang w:val="en-US"/>
        </w:rPr>
        <w:t>s</w:t>
      </w:r>
      <w:r w:rsidRPr="007B1ABF">
        <w:rPr>
          <w:rFonts w:ascii="Times New Roman" w:hAnsi="Times New Roman" w:cs="Times New Roman"/>
          <w:sz w:val="24"/>
          <w:szCs w:val="24"/>
          <w:u w:val="single"/>
          <w:lang w:val="en-US"/>
        </w:rPr>
        <w:t>?</w:t>
      </w:r>
    </w:p>
    <w:p w:rsidR="001C2700" w:rsidRPr="00215764" w:rsidRDefault="001C2700" w:rsidP="001C2700">
      <w:pPr>
        <w:spacing w:line="360" w:lineRule="auto"/>
        <w:jc w:val="both"/>
        <w:rPr>
          <w:rFonts w:ascii="Times New Roman" w:hAnsi="Times New Roman" w:cs="Times New Roman"/>
          <w:sz w:val="24"/>
          <w:szCs w:val="24"/>
          <w:lang w:val="en-US"/>
        </w:rPr>
      </w:pPr>
      <w:r w:rsidRPr="00215764">
        <w:rPr>
          <w:rFonts w:ascii="Times New Roman" w:hAnsi="Times New Roman" w:cs="Times New Roman"/>
          <w:sz w:val="24"/>
          <w:szCs w:val="24"/>
          <w:lang w:val="en-US"/>
        </w:rPr>
        <w:t xml:space="preserve">Furthermore, </w:t>
      </w:r>
      <w:r>
        <w:rPr>
          <w:rFonts w:ascii="Times New Roman" w:hAnsi="Times New Roman" w:cs="Times New Roman"/>
          <w:sz w:val="24"/>
          <w:szCs w:val="24"/>
          <w:lang w:val="en-US"/>
        </w:rPr>
        <w:t>with the goal of answering the previous stated research question in a deeper and more significant way, it was fragmented into the following sub-questions:</w:t>
      </w:r>
    </w:p>
    <w:p w:rsidR="001C2700" w:rsidRPr="00C60FFE" w:rsidRDefault="001C2700" w:rsidP="001C2700">
      <w:pPr>
        <w:pStyle w:val="ListParagraph"/>
        <w:numPr>
          <w:ilvl w:val="0"/>
          <w:numId w:val="1"/>
        </w:numPr>
        <w:spacing w:line="360" w:lineRule="auto"/>
        <w:jc w:val="both"/>
        <w:rPr>
          <w:rFonts w:ascii="Times New Roman" w:hAnsi="Times New Roman" w:cs="Times New Roman"/>
          <w:sz w:val="24"/>
          <w:szCs w:val="24"/>
          <w:lang w:val="en-US"/>
        </w:rPr>
      </w:pPr>
      <w:r w:rsidRPr="00C60FFE">
        <w:rPr>
          <w:rFonts w:ascii="Times New Roman" w:hAnsi="Times New Roman" w:cs="Times New Roman"/>
          <w:sz w:val="24"/>
          <w:szCs w:val="24"/>
          <w:lang w:val="en-US"/>
        </w:rPr>
        <w:t xml:space="preserve">What are the consumer’s motivations in The Netherlands to develop an environmentally friendly behavior? </w:t>
      </w:r>
    </w:p>
    <w:p w:rsidR="001C2700" w:rsidRPr="00C60FFE" w:rsidRDefault="001C2700" w:rsidP="001C2700">
      <w:pPr>
        <w:pStyle w:val="ListParagraph"/>
        <w:numPr>
          <w:ilvl w:val="0"/>
          <w:numId w:val="1"/>
        </w:numPr>
        <w:spacing w:line="360" w:lineRule="auto"/>
        <w:jc w:val="both"/>
        <w:rPr>
          <w:rFonts w:ascii="Times New Roman" w:hAnsi="Times New Roman" w:cs="Times New Roman"/>
          <w:sz w:val="24"/>
          <w:szCs w:val="24"/>
          <w:lang w:val="en-US"/>
        </w:rPr>
      </w:pPr>
      <w:r w:rsidRPr="00C60FFE">
        <w:rPr>
          <w:rFonts w:ascii="Times New Roman" w:hAnsi="Times New Roman" w:cs="Times New Roman"/>
          <w:sz w:val="24"/>
          <w:szCs w:val="24"/>
          <w:lang w:val="en-US"/>
        </w:rPr>
        <w:t>What are the demographic characteristics of the individuals in each segment?</w:t>
      </w:r>
    </w:p>
    <w:p w:rsidR="001C2700" w:rsidRPr="00C60FFE" w:rsidRDefault="001C2700" w:rsidP="001C2700">
      <w:pPr>
        <w:pStyle w:val="ListParagraph"/>
        <w:numPr>
          <w:ilvl w:val="0"/>
          <w:numId w:val="1"/>
        </w:numPr>
        <w:spacing w:line="360" w:lineRule="auto"/>
        <w:jc w:val="both"/>
        <w:rPr>
          <w:rFonts w:ascii="Times New Roman" w:hAnsi="Times New Roman" w:cs="Times New Roman"/>
          <w:sz w:val="24"/>
          <w:szCs w:val="24"/>
          <w:lang w:val="en-US"/>
        </w:rPr>
      </w:pPr>
      <w:r w:rsidRPr="00C60FFE">
        <w:rPr>
          <w:rFonts w:ascii="Times New Roman" w:hAnsi="Times New Roman" w:cs="Times New Roman"/>
          <w:sz w:val="24"/>
          <w:szCs w:val="24"/>
          <w:lang w:val="en-US"/>
        </w:rPr>
        <w:t>Can social moral be considered another factor of motivation in the segmentation of green consumers?</w:t>
      </w:r>
    </w:p>
    <w:p w:rsidR="001C2700" w:rsidRPr="00F44855" w:rsidRDefault="001C2700" w:rsidP="001C2700">
      <w:pPr>
        <w:pStyle w:val="ListParagraph"/>
        <w:numPr>
          <w:ilvl w:val="0"/>
          <w:numId w:val="1"/>
        </w:numPr>
        <w:spacing w:line="360" w:lineRule="auto"/>
        <w:jc w:val="both"/>
        <w:rPr>
          <w:rFonts w:ascii="Times New Roman" w:hAnsi="Times New Roman" w:cs="Times New Roman"/>
          <w:sz w:val="24"/>
          <w:szCs w:val="24"/>
          <w:lang w:val="en-US"/>
        </w:rPr>
      </w:pPr>
      <w:r w:rsidRPr="00C60FFE">
        <w:rPr>
          <w:rFonts w:ascii="Times New Roman" w:hAnsi="Times New Roman" w:cs="Times New Roman"/>
          <w:sz w:val="24"/>
          <w:szCs w:val="24"/>
          <w:lang w:val="en-US"/>
        </w:rPr>
        <w:t xml:space="preserve">Is cultural background of the environmentally concerned individual related to </w:t>
      </w:r>
      <w:r w:rsidR="00003EC8">
        <w:rPr>
          <w:rFonts w:ascii="Times New Roman" w:hAnsi="Times New Roman" w:cs="Times New Roman"/>
          <w:sz w:val="24"/>
          <w:szCs w:val="24"/>
          <w:lang w:val="en-US"/>
        </w:rPr>
        <w:t xml:space="preserve">a </w:t>
      </w:r>
      <w:r w:rsidRPr="00C60FFE">
        <w:rPr>
          <w:rFonts w:ascii="Times New Roman" w:hAnsi="Times New Roman" w:cs="Times New Roman"/>
          <w:sz w:val="24"/>
          <w:szCs w:val="24"/>
          <w:lang w:val="en-US"/>
        </w:rPr>
        <w:t xml:space="preserve">specific driving motivation? </w:t>
      </w:r>
    </w:p>
    <w:p w:rsidR="001C2700" w:rsidRPr="00D32435" w:rsidRDefault="001C2700" w:rsidP="001C2700">
      <w:pPr>
        <w:spacing w:line="360" w:lineRule="auto"/>
        <w:jc w:val="both"/>
        <w:rPr>
          <w:rFonts w:ascii="Times New Roman" w:hAnsi="Times New Roman" w:cs="Times New Roman"/>
          <w:sz w:val="24"/>
          <w:szCs w:val="24"/>
          <w:lang w:val="en-US"/>
        </w:rPr>
      </w:pPr>
      <w:r w:rsidRPr="00D32435">
        <w:rPr>
          <w:rFonts w:ascii="Times New Roman" w:hAnsi="Times New Roman" w:cs="Times New Roman"/>
          <w:sz w:val="24"/>
          <w:szCs w:val="24"/>
          <w:lang w:val="en-US"/>
        </w:rPr>
        <w:t xml:space="preserve">For the collection of the data a self-administrated questionnaire will be used.  The sample </w:t>
      </w:r>
      <w:r w:rsidR="007211C8">
        <w:rPr>
          <w:rFonts w:ascii="Times New Roman" w:hAnsi="Times New Roman" w:cs="Times New Roman"/>
          <w:sz w:val="24"/>
          <w:szCs w:val="24"/>
          <w:lang w:val="en-US"/>
        </w:rPr>
        <w:t>will be randomly drawn</w:t>
      </w:r>
      <w:r w:rsidRPr="00D32435">
        <w:rPr>
          <w:rFonts w:ascii="Times New Roman" w:hAnsi="Times New Roman" w:cs="Times New Roman"/>
          <w:sz w:val="24"/>
          <w:szCs w:val="24"/>
          <w:lang w:val="en-US"/>
        </w:rPr>
        <w:t xml:space="preserve"> in the Netherlands and distributed via social media</w:t>
      </w:r>
      <w:r w:rsidR="00384C35">
        <w:rPr>
          <w:rFonts w:ascii="Times New Roman" w:hAnsi="Times New Roman" w:cs="Times New Roman"/>
          <w:sz w:val="24"/>
          <w:szCs w:val="24"/>
          <w:lang w:val="en-US"/>
        </w:rPr>
        <w:t xml:space="preserve">, emails, </w:t>
      </w:r>
      <w:r w:rsidR="00D14DFB">
        <w:rPr>
          <w:rFonts w:ascii="Times New Roman" w:hAnsi="Times New Roman" w:cs="Times New Roman"/>
          <w:sz w:val="24"/>
          <w:szCs w:val="24"/>
          <w:lang w:val="en-US"/>
        </w:rPr>
        <w:t xml:space="preserve">during </w:t>
      </w:r>
      <w:r w:rsidR="00384C35">
        <w:rPr>
          <w:rFonts w:ascii="Times New Roman" w:hAnsi="Times New Roman" w:cs="Times New Roman"/>
          <w:sz w:val="24"/>
          <w:szCs w:val="24"/>
          <w:lang w:val="en-US"/>
        </w:rPr>
        <w:t>events</w:t>
      </w:r>
      <w:r w:rsidRPr="00D32435">
        <w:rPr>
          <w:rFonts w:ascii="Times New Roman" w:hAnsi="Times New Roman" w:cs="Times New Roman"/>
          <w:sz w:val="24"/>
          <w:szCs w:val="24"/>
          <w:lang w:val="en-US"/>
        </w:rPr>
        <w:t xml:space="preserve"> and in the streets.</w:t>
      </w:r>
    </w:p>
    <w:p w:rsidR="001C2700" w:rsidRPr="00D32435" w:rsidRDefault="001C2700" w:rsidP="001C2700">
      <w:pPr>
        <w:spacing w:line="360" w:lineRule="auto"/>
        <w:jc w:val="both"/>
        <w:rPr>
          <w:rFonts w:ascii="Times New Roman" w:hAnsi="Times New Roman" w:cs="Times New Roman"/>
          <w:sz w:val="24"/>
          <w:szCs w:val="24"/>
          <w:lang w:val="en-US"/>
        </w:rPr>
      </w:pPr>
      <w:r w:rsidRPr="00D32435">
        <w:rPr>
          <w:rFonts w:ascii="Times New Roman" w:hAnsi="Times New Roman" w:cs="Times New Roman"/>
          <w:sz w:val="24"/>
          <w:szCs w:val="24"/>
          <w:lang w:val="en-US"/>
        </w:rPr>
        <w:t>The first part of the questionnaire will have questions referring to the demographics characteristics of the respondents.</w:t>
      </w:r>
      <w:r>
        <w:rPr>
          <w:rFonts w:ascii="Times New Roman" w:hAnsi="Times New Roman" w:cs="Times New Roman"/>
          <w:sz w:val="24"/>
          <w:szCs w:val="24"/>
          <w:lang w:val="en-US"/>
        </w:rPr>
        <w:t xml:space="preserve"> </w:t>
      </w:r>
      <w:r w:rsidRPr="00D32435">
        <w:rPr>
          <w:rFonts w:ascii="Times New Roman" w:hAnsi="Times New Roman" w:cs="Times New Roman"/>
          <w:sz w:val="24"/>
          <w:szCs w:val="24"/>
          <w:lang w:val="en-US"/>
        </w:rPr>
        <w:t>The second part of the questionn</w:t>
      </w:r>
      <w:r w:rsidR="00140DD5">
        <w:rPr>
          <w:rFonts w:ascii="Times New Roman" w:hAnsi="Times New Roman" w:cs="Times New Roman"/>
          <w:sz w:val="24"/>
          <w:szCs w:val="24"/>
          <w:lang w:val="en-US"/>
        </w:rPr>
        <w:t>aire will be presented in a seven</w:t>
      </w:r>
      <w:r w:rsidRPr="00D32435">
        <w:rPr>
          <w:rFonts w:ascii="Times New Roman" w:hAnsi="Times New Roman" w:cs="Times New Roman"/>
          <w:sz w:val="24"/>
          <w:szCs w:val="24"/>
          <w:lang w:val="en-US"/>
        </w:rPr>
        <w:t>-point Likert Scale, going on a continuum from “Strongly agree” to “Strongly disagree”.  The statements that will be presented in this part of the questionnaire aim to disclose</w:t>
      </w:r>
      <w:r w:rsidR="004B7C75">
        <w:rPr>
          <w:rFonts w:ascii="Times New Roman" w:hAnsi="Times New Roman" w:cs="Times New Roman"/>
          <w:sz w:val="24"/>
          <w:szCs w:val="24"/>
          <w:lang w:val="en-US"/>
        </w:rPr>
        <w:t xml:space="preserve"> the motivations that would</w:t>
      </w:r>
      <w:r w:rsidR="00A41133">
        <w:rPr>
          <w:rFonts w:ascii="Times New Roman" w:hAnsi="Times New Roman" w:cs="Times New Roman"/>
          <w:sz w:val="24"/>
          <w:szCs w:val="24"/>
          <w:lang w:val="en-US"/>
        </w:rPr>
        <w:t xml:space="preserve"> make consumers</w:t>
      </w:r>
      <w:r w:rsidRPr="00D32435">
        <w:rPr>
          <w:rFonts w:ascii="Times New Roman" w:hAnsi="Times New Roman" w:cs="Times New Roman"/>
          <w:sz w:val="24"/>
          <w:szCs w:val="24"/>
          <w:lang w:val="en-US"/>
        </w:rPr>
        <w:t xml:space="preserve"> practice envi</w:t>
      </w:r>
      <w:r w:rsidR="007E2B41">
        <w:rPr>
          <w:rFonts w:ascii="Times New Roman" w:hAnsi="Times New Roman" w:cs="Times New Roman"/>
          <w:sz w:val="24"/>
          <w:szCs w:val="24"/>
          <w:lang w:val="en-US"/>
        </w:rPr>
        <w:t>ronmentally friendly behaviors.</w:t>
      </w:r>
    </w:p>
    <w:p w:rsidR="001C2700" w:rsidRPr="00D32435" w:rsidRDefault="007E2B41" w:rsidP="001C270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w:t>
      </w:r>
      <w:r w:rsidR="005921F7" w:rsidRPr="005921F7">
        <w:rPr>
          <w:rFonts w:ascii="Times New Roman" w:hAnsi="Times New Roman" w:cs="Times New Roman"/>
          <w:sz w:val="24"/>
          <w:szCs w:val="24"/>
          <w:lang w:val="en-US"/>
        </w:rPr>
        <w:t>statements of each scale</w:t>
      </w:r>
      <w:r w:rsidR="001C2700" w:rsidRPr="005921F7">
        <w:rPr>
          <w:rFonts w:ascii="Times New Roman" w:hAnsi="Times New Roman" w:cs="Times New Roman"/>
          <w:sz w:val="24"/>
          <w:szCs w:val="24"/>
          <w:lang w:val="en-US"/>
        </w:rPr>
        <w:t xml:space="preserve"> have </w:t>
      </w:r>
      <w:r w:rsidR="001C2700" w:rsidRPr="00D32435">
        <w:rPr>
          <w:rFonts w:ascii="Times New Roman" w:hAnsi="Times New Roman" w:cs="Times New Roman"/>
          <w:sz w:val="24"/>
          <w:szCs w:val="24"/>
          <w:lang w:val="en-US"/>
        </w:rPr>
        <w:t xml:space="preserve">been taken from </w:t>
      </w:r>
      <w:r w:rsidR="001C2700">
        <w:rPr>
          <w:rFonts w:ascii="Times New Roman" w:hAnsi="Times New Roman" w:cs="Times New Roman"/>
          <w:sz w:val="24"/>
          <w:szCs w:val="24"/>
          <w:lang w:val="en-US"/>
        </w:rPr>
        <w:t>different researches.</w:t>
      </w:r>
      <w:r w:rsidR="001C2700" w:rsidRPr="00D32435">
        <w:rPr>
          <w:rFonts w:ascii="Times New Roman" w:hAnsi="Times New Roman" w:cs="Times New Roman"/>
          <w:sz w:val="24"/>
          <w:szCs w:val="24"/>
          <w:lang w:val="en-US"/>
        </w:rPr>
        <w:t xml:space="preserve"> It is im</w:t>
      </w:r>
      <w:r w:rsidR="00003EC8">
        <w:rPr>
          <w:rFonts w:ascii="Times New Roman" w:hAnsi="Times New Roman" w:cs="Times New Roman"/>
          <w:sz w:val="24"/>
          <w:szCs w:val="24"/>
          <w:lang w:val="en-US"/>
        </w:rPr>
        <w:t>portant to mention that certain</w:t>
      </w:r>
      <w:r w:rsidR="001C2700" w:rsidRPr="00D32435">
        <w:rPr>
          <w:rFonts w:ascii="Times New Roman" w:hAnsi="Times New Roman" w:cs="Times New Roman"/>
          <w:sz w:val="24"/>
          <w:szCs w:val="24"/>
          <w:lang w:val="en-US"/>
        </w:rPr>
        <w:t xml:space="preserve"> modifications have been made to the statement</w:t>
      </w:r>
      <w:r>
        <w:rPr>
          <w:rFonts w:ascii="Times New Roman" w:hAnsi="Times New Roman" w:cs="Times New Roman"/>
          <w:sz w:val="24"/>
          <w:szCs w:val="24"/>
          <w:lang w:val="en-US"/>
        </w:rPr>
        <w:t>s to adapt them</w:t>
      </w:r>
      <w:r w:rsidR="001C2700">
        <w:rPr>
          <w:rFonts w:ascii="Times New Roman" w:hAnsi="Times New Roman" w:cs="Times New Roman"/>
          <w:sz w:val="24"/>
          <w:szCs w:val="24"/>
          <w:lang w:val="en-US"/>
        </w:rPr>
        <w:t xml:space="preserve"> to this research.</w:t>
      </w:r>
    </w:p>
    <w:p w:rsidR="001C2700" w:rsidRPr="00C60FFE" w:rsidRDefault="001C2700" w:rsidP="001C270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Furthermore, f</w:t>
      </w:r>
      <w:r w:rsidRPr="00C60FFE">
        <w:rPr>
          <w:rFonts w:ascii="Times New Roman" w:hAnsi="Times New Roman" w:cs="Times New Roman"/>
          <w:sz w:val="24"/>
          <w:szCs w:val="24"/>
          <w:lang w:val="en-US"/>
        </w:rPr>
        <w:t>or the purpo</w:t>
      </w:r>
      <w:r w:rsidR="00CD38E4">
        <w:rPr>
          <w:rFonts w:ascii="Times New Roman" w:hAnsi="Times New Roman" w:cs="Times New Roman"/>
          <w:sz w:val="24"/>
          <w:szCs w:val="24"/>
          <w:lang w:val="en-US"/>
        </w:rPr>
        <w:t>se of this study</w:t>
      </w:r>
      <w:r w:rsidRPr="00C60FFE">
        <w:rPr>
          <w:rFonts w:ascii="Times New Roman" w:hAnsi="Times New Roman" w:cs="Times New Roman"/>
          <w:sz w:val="24"/>
          <w:szCs w:val="24"/>
          <w:lang w:val="en-US"/>
        </w:rPr>
        <w:t xml:space="preserve"> the data collected will be analyzed </w:t>
      </w:r>
      <w:r>
        <w:rPr>
          <w:rFonts w:ascii="Times New Roman" w:hAnsi="Times New Roman" w:cs="Times New Roman"/>
          <w:sz w:val="24"/>
          <w:szCs w:val="24"/>
          <w:lang w:val="en-US"/>
        </w:rPr>
        <w:t xml:space="preserve">using the program SPSS Statistics </w:t>
      </w:r>
      <w:r w:rsidRPr="00C60FFE">
        <w:rPr>
          <w:rFonts w:ascii="Times New Roman" w:hAnsi="Times New Roman" w:cs="Times New Roman"/>
          <w:sz w:val="24"/>
          <w:szCs w:val="24"/>
          <w:lang w:val="en-US"/>
        </w:rPr>
        <w:t>using different statistical methods:</w:t>
      </w:r>
    </w:p>
    <w:p w:rsidR="001C2700" w:rsidRPr="00C60FFE" w:rsidRDefault="001C2700" w:rsidP="001C2700">
      <w:pPr>
        <w:spacing w:line="360" w:lineRule="auto"/>
        <w:jc w:val="both"/>
        <w:rPr>
          <w:rFonts w:ascii="Times New Roman" w:hAnsi="Times New Roman" w:cs="Times New Roman"/>
          <w:sz w:val="24"/>
          <w:szCs w:val="24"/>
          <w:lang w:val="en-US"/>
        </w:rPr>
      </w:pPr>
      <w:r w:rsidRPr="00C60FFE">
        <w:rPr>
          <w:rFonts w:ascii="Times New Roman" w:hAnsi="Times New Roman" w:cs="Times New Roman"/>
          <w:sz w:val="24"/>
          <w:szCs w:val="24"/>
          <w:lang w:val="en-US"/>
        </w:rPr>
        <w:t xml:space="preserve">First of all, the data will be subject to a </w:t>
      </w:r>
      <w:r>
        <w:rPr>
          <w:rFonts w:ascii="Times New Roman" w:hAnsi="Times New Roman" w:cs="Times New Roman"/>
          <w:sz w:val="24"/>
          <w:szCs w:val="24"/>
          <w:lang w:val="en-US"/>
        </w:rPr>
        <w:t xml:space="preserve">Confirmatory </w:t>
      </w:r>
      <w:r w:rsidRPr="00C60FFE">
        <w:rPr>
          <w:rFonts w:ascii="Times New Roman" w:hAnsi="Times New Roman" w:cs="Times New Roman"/>
          <w:sz w:val="24"/>
          <w:szCs w:val="24"/>
          <w:lang w:val="en-US"/>
        </w:rPr>
        <w:t>Factor Analysis, using</w:t>
      </w:r>
      <w:r>
        <w:rPr>
          <w:rFonts w:ascii="Times New Roman" w:hAnsi="Times New Roman" w:cs="Times New Roman"/>
          <w:sz w:val="24"/>
          <w:szCs w:val="24"/>
          <w:lang w:val="en-US"/>
        </w:rPr>
        <w:t xml:space="preserve"> the principal component method</w:t>
      </w:r>
      <w:r w:rsidRPr="00C60FFE">
        <w:rPr>
          <w:rFonts w:ascii="Times New Roman" w:hAnsi="Times New Roman" w:cs="Times New Roman"/>
          <w:sz w:val="24"/>
          <w:szCs w:val="24"/>
          <w:lang w:val="en-US"/>
        </w:rPr>
        <w:t>,</w:t>
      </w:r>
      <w:r>
        <w:rPr>
          <w:rFonts w:ascii="Times New Roman" w:hAnsi="Times New Roman" w:cs="Times New Roman"/>
          <w:sz w:val="24"/>
          <w:szCs w:val="24"/>
          <w:lang w:val="en-US"/>
        </w:rPr>
        <w:t xml:space="preserve"> i</w:t>
      </w:r>
      <w:r w:rsidRPr="00C60FFE">
        <w:rPr>
          <w:rFonts w:ascii="Times New Roman" w:hAnsi="Times New Roman" w:cs="Times New Roman"/>
          <w:sz w:val="24"/>
          <w:szCs w:val="24"/>
          <w:lang w:val="en-US"/>
        </w:rPr>
        <w:t>n order to determine the underlying features that defined the motivation of each specific group in the segmentation (health motivated, economically motivated, environmentally motivated, socially motivated</w:t>
      </w:r>
      <w:r>
        <w:rPr>
          <w:rFonts w:ascii="Times New Roman" w:hAnsi="Times New Roman" w:cs="Times New Roman"/>
          <w:sz w:val="24"/>
          <w:szCs w:val="24"/>
          <w:lang w:val="en-US"/>
        </w:rPr>
        <w:t>)</w:t>
      </w:r>
      <w:r w:rsidRPr="00C60FFE">
        <w:rPr>
          <w:rFonts w:ascii="Times New Roman" w:hAnsi="Times New Roman" w:cs="Times New Roman"/>
          <w:sz w:val="24"/>
          <w:szCs w:val="24"/>
          <w:lang w:val="en-US"/>
        </w:rPr>
        <w:t>.</w:t>
      </w:r>
      <w:r>
        <w:rPr>
          <w:rFonts w:ascii="Times New Roman" w:hAnsi="Times New Roman" w:cs="Times New Roman"/>
          <w:sz w:val="24"/>
          <w:szCs w:val="24"/>
          <w:lang w:val="en-US"/>
        </w:rPr>
        <w:t xml:space="preserve"> Posteriorly</w:t>
      </w:r>
      <w:r w:rsidRPr="00C60FFE">
        <w:rPr>
          <w:rFonts w:ascii="Times New Roman" w:hAnsi="Times New Roman" w:cs="Times New Roman"/>
          <w:sz w:val="24"/>
          <w:szCs w:val="24"/>
          <w:lang w:val="en-US"/>
        </w:rPr>
        <w:t xml:space="preserve">, a Cluster Analysis will be executed to determine the </w:t>
      </w:r>
      <w:r w:rsidR="00384C35">
        <w:rPr>
          <w:rFonts w:ascii="Times New Roman" w:hAnsi="Times New Roman" w:cs="Times New Roman"/>
          <w:sz w:val="24"/>
          <w:szCs w:val="24"/>
          <w:lang w:val="en-US"/>
        </w:rPr>
        <w:t xml:space="preserve">segments present in the market and the </w:t>
      </w:r>
      <w:r w:rsidRPr="00C60FFE">
        <w:rPr>
          <w:rFonts w:ascii="Times New Roman" w:hAnsi="Times New Roman" w:cs="Times New Roman"/>
          <w:sz w:val="24"/>
          <w:szCs w:val="24"/>
          <w:lang w:val="en-US"/>
        </w:rPr>
        <w:t xml:space="preserve">demographic and psychographic characteristics that </w:t>
      </w:r>
      <w:r w:rsidR="00384C35" w:rsidRPr="00C60FFE">
        <w:rPr>
          <w:rFonts w:ascii="Times New Roman" w:hAnsi="Times New Roman" w:cs="Times New Roman"/>
          <w:sz w:val="24"/>
          <w:szCs w:val="24"/>
          <w:lang w:val="en-US"/>
        </w:rPr>
        <w:t>distinguish</w:t>
      </w:r>
      <w:r w:rsidRPr="00C60FFE">
        <w:rPr>
          <w:rFonts w:ascii="Times New Roman" w:hAnsi="Times New Roman" w:cs="Times New Roman"/>
          <w:sz w:val="24"/>
          <w:szCs w:val="24"/>
          <w:lang w:val="en-US"/>
        </w:rPr>
        <w:t xml:space="preserve"> each group.</w:t>
      </w:r>
    </w:p>
    <w:p w:rsidR="001C2700" w:rsidRPr="00133CF9" w:rsidRDefault="001C2700" w:rsidP="001C2700">
      <w:pPr>
        <w:spacing w:line="360" w:lineRule="auto"/>
        <w:jc w:val="both"/>
        <w:rPr>
          <w:rFonts w:ascii="Times New Roman" w:hAnsi="Times New Roman" w:cs="Times New Roman"/>
          <w:sz w:val="24"/>
          <w:szCs w:val="24"/>
          <w:lang w:val="en-US"/>
        </w:rPr>
      </w:pPr>
      <w:r w:rsidRPr="00133CF9">
        <w:rPr>
          <w:rFonts w:ascii="Times New Roman" w:hAnsi="Times New Roman" w:cs="Times New Roman"/>
          <w:sz w:val="24"/>
          <w:szCs w:val="24"/>
          <w:lang w:val="en-US"/>
        </w:rPr>
        <w:t xml:space="preserve">Finally, </w:t>
      </w:r>
      <w:r w:rsidR="00133CF9" w:rsidRPr="00133CF9">
        <w:rPr>
          <w:rFonts w:ascii="Times New Roman" w:hAnsi="Times New Roman" w:cs="Times New Roman"/>
          <w:sz w:val="24"/>
          <w:szCs w:val="24"/>
          <w:lang w:val="en-US"/>
        </w:rPr>
        <w:t xml:space="preserve">multiple T-tests will be performed in order to identify those characteristics that are more valuable for each group and sub groups. In the same way, multiple </w:t>
      </w:r>
      <w:r w:rsidR="00384C35" w:rsidRPr="00133CF9">
        <w:rPr>
          <w:rFonts w:ascii="Times New Roman" w:hAnsi="Times New Roman" w:cs="Times New Roman"/>
          <w:sz w:val="24"/>
          <w:szCs w:val="24"/>
          <w:lang w:val="en-US"/>
        </w:rPr>
        <w:t>analyses</w:t>
      </w:r>
      <w:r w:rsidR="00133CF9" w:rsidRPr="00133CF9">
        <w:rPr>
          <w:rFonts w:ascii="Times New Roman" w:hAnsi="Times New Roman" w:cs="Times New Roman"/>
          <w:sz w:val="24"/>
          <w:szCs w:val="24"/>
          <w:lang w:val="en-US"/>
        </w:rPr>
        <w:t xml:space="preserve"> of variance </w:t>
      </w:r>
      <w:r w:rsidR="00384C35" w:rsidRPr="00133CF9">
        <w:rPr>
          <w:rFonts w:ascii="Times New Roman" w:hAnsi="Times New Roman" w:cs="Times New Roman"/>
          <w:sz w:val="24"/>
          <w:szCs w:val="24"/>
          <w:lang w:val="en-US"/>
        </w:rPr>
        <w:t>ANOVA</w:t>
      </w:r>
      <w:r w:rsidR="00133CF9" w:rsidRPr="00133CF9">
        <w:rPr>
          <w:rFonts w:ascii="Times New Roman" w:hAnsi="Times New Roman" w:cs="Times New Roman"/>
          <w:sz w:val="24"/>
          <w:szCs w:val="24"/>
          <w:lang w:val="en-US"/>
        </w:rPr>
        <w:t xml:space="preserve"> will be executed to evaluate the differences in preferences between multiple groups and</w:t>
      </w:r>
      <w:r w:rsidRPr="00133CF9">
        <w:rPr>
          <w:rFonts w:ascii="Times New Roman" w:hAnsi="Times New Roman" w:cs="Times New Roman"/>
          <w:sz w:val="24"/>
          <w:szCs w:val="24"/>
          <w:lang w:val="en-US"/>
        </w:rPr>
        <w:t xml:space="preserve"> </w:t>
      </w:r>
      <w:r w:rsidR="00133CF9" w:rsidRPr="00133CF9">
        <w:rPr>
          <w:rFonts w:ascii="Times New Roman" w:hAnsi="Times New Roman" w:cs="Times New Roman"/>
          <w:sz w:val="24"/>
          <w:szCs w:val="24"/>
          <w:lang w:val="en-US"/>
        </w:rPr>
        <w:t>the role</w:t>
      </w:r>
      <w:r w:rsidR="00112B9F" w:rsidRPr="00133CF9">
        <w:rPr>
          <w:rFonts w:ascii="Times New Roman" w:hAnsi="Times New Roman" w:cs="Times New Roman"/>
          <w:sz w:val="24"/>
          <w:szCs w:val="24"/>
          <w:lang w:val="en-US"/>
        </w:rPr>
        <w:t xml:space="preserve"> of the modera</w:t>
      </w:r>
      <w:r w:rsidR="007E2B41">
        <w:rPr>
          <w:rFonts w:ascii="Times New Roman" w:hAnsi="Times New Roman" w:cs="Times New Roman"/>
          <w:sz w:val="24"/>
          <w:szCs w:val="24"/>
          <w:lang w:val="en-US"/>
        </w:rPr>
        <w:t>tors in the</w:t>
      </w:r>
      <w:r w:rsidRPr="00133CF9">
        <w:rPr>
          <w:rFonts w:ascii="Times New Roman" w:hAnsi="Times New Roman" w:cs="Times New Roman"/>
          <w:sz w:val="24"/>
          <w:szCs w:val="24"/>
          <w:lang w:val="en-US"/>
        </w:rPr>
        <w:t xml:space="preserve"> relation</w:t>
      </w:r>
      <w:r w:rsidR="00133CF9" w:rsidRPr="00133CF9">
        <w:rPr>
          <w:rFonts w:ascii="Times New Roman" w:hAnsi="Times New Roman" w:cs="Times New Roman"/>
          <w:sz w:val="24"/>
          <w:szCs w:val="24"/>
          <w:lang w:val="en-US"/>
        </w:rPr>
        <w:t>s.</w:t>
      </w:r>
    </w:p>
    <w:p w:rsidR="001C2700" w:rsidRDefault="001C2700" w:rsidP="001C2700">
      <w:pPr>
        <w:spacing w:line="360" w:lineRule="auto"/>
        <w:jc w:val="both"/>
        <w:rPr>
          <w:rFonts w:ascii="Times New Roman" w:hAnsi="Times New Roman" w:cs="Times New Roman"/>
          <w:sz w:val="24"/>
          <w:szCs w:val="24"/>
          <w:lang w:val="en-US"/>
        </w:rPr>
      </w:pPr>
      <w:r w:rsidRPr="00F44855">
        <w:rPr>
          <w:rFonts w:ascii="Times New Roman" w:hAnsi="Times New Roman" w:cs="Times New Roman"/>
          <w:sz w:val="24"/>
          <w:szCs w:val="24"/>
          <w:lang w:val="en-US"/>
        </w:rPr>
        <w:t xml:space="preserve">Conditional to its success, this </w:t>
      </w:r>
      <w:r>
        <w:rPr>
          <w:rFonts w:ascii="Times New Roman" w:hAnsi="Times New Roman" w:cs="Times New Roman"/>
          <w:sz w:val="24"/>
          <w:szCs w:val="24"/>
          <w:lang w:val="en-US"/>
        </w:rPr>
        <w:t>study will</w:t>
      </w:r>
      <w:r w:rsidRPr="00C60FFE">
        <w:rPr>
          <w:rFonts w:ascii="Times New Roman" w:hAnsi="Times New Roman" w:cs="Times New Roman"/>
          <w:sz w:val="24"/>
          <w:szCs w:val="24"/>
          <w:lang w:val="en-US"/>
        </w:rPr>
        <w:t xml:space="preserve"> serve as a tool for private and public sectors to direct targeted marketing techniques to the different clusters in the green Dutch market. </w:t>
      </w:r>
      <w:r>
        <w:rPr>
          <w:rFonts w:ascii="Times New Roman" w:hAnsi="Times New Roman" w:cs="Times New Roman"/>
          <w:sz w:val="24"/>
          <w:szCs w:val="24"/>
          <w:lang w:val="en-US"/>
        </w:rPr>
        <w:t>Managerial and scientific implications are to be drawn from its outcome.</w:t>
      </w:r>
    </w:p>
    <w:p w:rsidR="001F4588" w:rsidRDefault="001C2700" w:rsidP="001C2700">
      <w:pPr>
        <w:spacing w:line="360" w:lineRule="auto"/>
        <w:jc w:val="both"/>
        <w:rPr>
          <w:rFonts w:ascii="Times New Roman" w:hAnsi="Times New Roman" w:cs="Times New Roman"/>
          <w:sz w:val="24"/>
          <w:szCs w:val="24"/>
          <w:lang w:val="en-US"/>
        </w:rPr>
      </w:pPr>
      <w:r w:rsidRPr="00FE2EFF">
        <w:rPr>
          <w:rFonts w:ascii="Times New Roman" w:hAnsi="Times New Roman" w:cs="Times New Roman"/>
          <w:sz w:val="24"/>
          <w:szCs w:val="24"/>
          <w:lang w:val="en-US"/>
        </w:rPr>
        <w:t xml:space="preserve">First of all, policy </w:t>
      </w:r>
      <w:r>
        <w:rPr>
          <w:rFonts w:ascii="Times New Roman" w:hAnsi="Times New Roman" w:cs="Times New Roman"/>
          <w:sz w:val="24"/>
          <w:szCs w:val="24"/>
          <w:lang w:val="en-US"/>
        </w:rPr>
        <w:t xml:space="preserve">makers </w:t>
      </w:r>
      <w:r w:rsidRPr="00C60FFE">
        <w:rPr>
          <w:rFonts w:ascii="Times New Roman" w:hAnsi="Times New Roman" w:cs="Times New Roman"/>
          <w:sz w:val="24"/>
          <w:szCs w:val="24"/>
          <w:lang w:val="en-US"/>
        </w:rPr>
        <w:t>can use this knowledge to persuade groups to adopt green practices that benefit the environment and consequently the society as a whole.</w:t>
      </w:r>
      <w:r>
        <w:rPr>
          <w:rFonts w:ascii="Times New Roman" w:hAnsi="Times New Roman" w:cs="Times New Roman"/>
          <w:sz w:val="24"/>
          <w:szCs w:val="24"/>
          <w:lang w:val="en-US"/>
        </w:rPr>
        <w:t xml:space="preserve"> </w:t>
      </w:r>
      <w:r w:rsidRPr="00FE2EFF">
        <w:rPr>
          <w:rFonts w:ascii="Times New Roman" w:hAnsi="Times New Roman" w:cs="Times New Roman"/>
          <w:sz w:val="24"/>
          <w:szCs w:val="24"/>
          <w:lang w:val="en-US"/>
        </w:rPr>
        <w:t xml:space="preserve">Secondly, </w:t>
      </w:r>
      <w:r>
        <w:rPr>
          <w:rFonts w:ascii="Times New Roman" w:hAnsi="Times New Roman" w:cs="Times New Roman"/>
          <w:sz w:val="24"/>
          <w:szCs w:val="24"/>
          <w:lang w:val="en-US"/>
        </w:rPr>
        <w:t>t</w:t>
      </w:r>
      <w:r w:rsidRPr="00C60FFE">
        <w:rPr>
          <w:rFonts w:ascii="Times New Roman" w:hAnsi="Times New Roman" w:cs="Times New Roman"/>
          <w:sz w:val="24"/>
          <w:szCs w:val="24"/>
          <w:lang w:val="en-US"/>
        </w:rPr>
        <w:t xml:space="preserve">he private sector benefits from this segmentation by being able to direct the right marketing strategy to each of these segments in the Dutch market, providing the products and services that cover their specific </w:t>
      </w:r>
      <w:r w:rsidR="00206326">
        <w:rPr>
          <w:rFonts w:ascii="Times New Roman" w:hAnsi="Times New Roman" w:cs="Times New Roman"/>
          <w:sz w:val="24"/>
          <w:szCs w:val="24"/>
          <w:lang w:val="en-US"/>
        </w:rPr>
        <w:t>needs and wants. M</w:t>
      </w:r>
      <w:r w:rsidRPr="00C60FFE">
        <w:rPr>
          <w:rFonts w:ascii="Times New Roman" w:hAnsi="Times New Roman" w:cs="Times New Roman"/>
          <w:sz w:val="24"/>
          <w:szCs w:val="24"/>
          <w:lang w:val="en-US"/>
        </w:rPr>
        <w:t>ore importantly</w:t>
      </w:r>
      <w:r w:rsidR="00206326">
        <w:rPr>
          <w:rFonts w:ascii="Times New Roman" w:hAnsi="Times New Roman" w:cs="Times New Roman"/>
          <w:sz w:val="24"/>
          <w:szCs w:val="24"/>
          <w:lang w:val="en-US"/>
        </w:rPr>
        <w:t>,</w:t>
      </w:r>
      <w:r w:rsidRPr="00C60FFE">
        <w:rPr>
          <w:rFonts w:ascii="Times New Roman" w:hAnsi="Times New Roman" w:cs="Times New Roman"/>
          <w:sz w:val="24"/>
          <w:szCs w:val="24"/>
          <w:lang w:val="en-US"/>
        </w:rPr>
        <w:t xml:space="preserve"> by emphasizing the attributes that motivate each cluster</w:t>
      </w:r>
      <w:r>
        <w:rPr>
          <w:rFonts w:ascii="Times New Roman" w:hAnsi="Times New Roman" w:cs="Times New Roman"/>
          <w:sz w:val="24"/>
          <w:szCs w:val="24"/>
          <w:lang w:val="en-US"/>
        </w:rPr>
        <w:t>, firms can stimulate and increase the</w:t>
      </w:r>
      <w:r w:rsidRPr="00C60FFE">
        <w:rPr>
          <w:rFonts w:ascii="Times New Roman" w:hAnsi="Times New Roman" w:cs="Times New Roman"/>
          <w:sz w:val="24"/>
          <w:szCs w:val="24"/>
          <w:lang w:val="en-US"/>
        </w:rPr>
        <w:t xml:space="preserve"> </w:t>
      </w:r>
      <w:r>
        <w:rPr>
          <w:rFonts w:ascii="Times New Roman" w:hAnsi="Times New Roman" w:cs="Times New Roman"/>
          <w:sz w:val="24"/>
          <w:szCs w:val="24"/>
          <w:lang w:val="en-US"/>
        </w:rPr>
        <w:t>consumption of green products and</w:t>
      </w:r>
      <w:r w:rsidRPr="00C60FFE">
        <w:rPr>
          <w:rFonts w:ascii="Times New Roman" w:hAnsi="Times New Roman" w:cs="Times New Roman"/>
          <w:sz w:val="24"/>
          <w:szCs w:val="24"/>
          <w:lang w:val="en-US"/>
        </w:rPr>
        <w:t xml:space="preserve"> milieu friendly </w:t>
      </w:r>
      <w:r w:rsidRPr="009B3FFC">
        <w:rPr>
          <w:rFonts w:ascii="Times New Roman" w:hAnsi="Times New Roman" w:cs="Times New Roman"/>
          <w:color w:val="000000" w:themeColor="text1"/>
          <w:sz w:val="24"/>
          <w:szCs w:val="24"/>
          <w:lang w:val="en-US"/>
        </w:rPr>
        <w:t xml:space="preserve">practices </w:t>
      </w:r>
      <w:r w:rsidR="005B4773" w:rsidRPr="009B3FFC">
        <w:rPr>
          <w:rFonts w:ascii="Times New Roman" w:hAnsi="Times New Roman" w:cs="Times New Roman"/>
          <w:color w:val="000000" w:themeColor="text1"/>
          <w:sz w:val="24"/>
          <w:szCs w:val="24"/>
          <w:lang w:val="en-US"/>
        </w:rPr>
        <w:t>(Diamantopoulos et al</w:t>
      </w:r>
      <w:r w:rsidR="009B3FFC" w:rsidRPr="009B3FFC">
        <w:rPr>
          <w:rFonts w:ascii="Times New Roman" w:hAnsi="Times New Roman" w:cs="Times New Roman"/>
          <w:color w:val="000000" w:themeColor="text1"/>
          <w:sz w:val="24"/>
          <w:szCs w:val="24"/>
          <w:lang w:val="en-US"/>
        </w:rPr>
        <w:t>.</w:t>
      </w:r>
      <w:r w:rsidR="005B4773" w:rsidRPr="009B3FFC">
        <w:rPr>
          <w:rFonts w:ascii="Times New Roman" w:hAnsi="Times New Roman" w:cs="Times New Roman"/>
          <w:color w:val="000000" w:themeColor="text1"/>
          <w:sz w:val="24"/>
          <w:szCs w:val="24"/>
          <w:lang w:val="en-US"/>
        </w:rPr>
        <w:t>,</w:t>
      </w:r>
      <w:r w:rsidRPr="009B3FFC">
        <w:rPr>
          <w:rFonts w:ascii="Times New Roman" w:hAnsi="Times New Roman" w:cs="Times New Roman"/>
          <w:color w:val="000000" w:themeColor="text1"/>
          <w:sz w:val="24"/>
          <w:szCs w:val="24"/>
          <w:lang w:val="en-US"/>
        </w:rPr>
        <w:t xml:space="preserve"> 2003).</w:t>
      </w:r>
    </w:p>
    <w:p w:rsidR="001C2700" w:rsidRPr="00E1287C" w:rsidRDefault="001C2700" w:rsidP="001C270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By recognizing the different motivations </w:t>
      </w:r>
      <w:r w:rsidR="00A41133">
        <w:rPr>
          <w:rFonts w:ascii="Times New Roman" w:hAnsi="Times New Roman" w:cs="Times New Roman"/>
          <w:sz w:val="24"/>
          <w:szCs w:val="24"/>
          <w:lang w:val="en-US"/>
        </w:rPr>
        <w:t xml:space="preserve">existing </w:t>
      </w:r>
      <w:r>
        <w:rPr>
          <w:rFonts w:ascii="Times New Roman" w:hAnsi="Times New Roman" w:cs="Times New Roman"/>
          <w:sz w:val="24"/>
          <w:szCs w:val="24"/>
          <w:lang w:val="en-US"/>
        </w:rPr>
        <w:t>in the mark</w:t>
      </w:r>
      <w:r w:rsidR="00A41133">
        <w:rPr>
          <w:rFonts w:ascii="Times New Roman" w:hAnsi="Times New Roman" w:cs="Times New Roman"/>
          <w:sz w:val="24"/>
          <w:szCs w:val="24"/>
          <w:lang w:val="en-US"/>
        </w:rPr>
        <w:t xml:space="preserve">et, marketers can apply </w:t>
      </w:r>
      <w:r w:rsidRPr="00801785">
        <w:rPr>
          <w:rFonts w:ascii="Times New Roman" w:hAnsi="Times New Roman" w:cs="Times New Roman"/>
          <w:sz w:val="24"/>
          <w:szCs w:val="24"/>
          <w:lang w:val="en-US"/>
        </w:rPr>
        <w:t>“</w:t>
      </w:r>
      <w:r w:rsidR="00FF18E2" w:rsidRPr="00801785">
        <w:rPr>
          <w:rFonts w:ascii="Times New Roman" w:hAnsi="Times New Roman" w:cs="Times New Roman"/>
          <w:sz w:val="24"/>
          <w:szCs w:val="24"/>
          <w:lang w:val="en-US"/>
        </w:rPr>
        <w:t>Differentiated</w:t>
      </w:r>
      <w:r w:rsidR="00A41133">
        <w:rPr>
          <w:rFonts w:ascii="Times New Roman" w:hAnsi="Times New Roman" w:cs="Times New Roman"/>
          <w:sz w:val="24"/>
          <w:szCs w:val="24"/>
          <w:lang w:val="en-US"/>
        </w:rPr>
        <w:t xml:space="preserve"> Marketing”,</w:t>
      </w:r>
      <w:r>
        <w:rPr>
          <w:rFonts w:ascii="Times New Roman" w:hAnsi="Times New Roman" w:cs="Times New Roman"/>
          <w:sz w:val="24"/>
          <w:szCs w:val="24"/>
          <w:lang w:val="en-US"/>
        </w:rPr>
        <w:t xml:space="preserve"> in </w:t>
      </w:r>
      <w:r w:rsidR="00A41133">
        <w:rPr>
          <w:rFonts w:ascii="Times New Roman" w:hAnsi="Times New Roman" w:cs="Times New Roman"/>
          <w:sz w:val="24"/>
          <w:szCs w:val="24"/>
          <w:lang w:val="en-US"/>
        </w:rPr>
        <w:t>order to profit from the</w:t>
      </w:r>
      <w:r w:rsidR="001F4588">
        <w:rPr>
          <w:rFonts w:ascii="Times New Roman" w:hAnsi="Times New Roman" w:cs="Times New Roman"/>
          <w:sz w:val="24"/>
          <w:szCs w:val="24"/>
          <w:lang w:val="en-US"/>
        </w:rPr>
        <w:t xml:space="preserve"> marketing</w:t>
      </w:r>
      <w:r w:rsidR="00A41133">
        <w:rPr>
          <w:rFonts w:ascii="Times New Roman" w:hAnsi="Times New Roman" w:cs="Times New Roman"/>
          <w:sz w:val="24"/>
          <w:szCs w:val="24"/>
          <w:lang w:val="en-US"/>
        </w:rPr>
        <w:t xml:space="preserve"> strategies</w:t>
      </w:r>
      <w:r w:rsidR="00003EC8">
        <w:rPr>
          <w:rFonts w:ascii="Times New Roman" w:hAnsi="Times New Roman" w:cs="Times New Roman"/>
          <w:sz w:val="24"/>
          <w:szCs w:val="24"/>
          <w:lang w:val="en-US"/>
        </w:rPr>
        <w:t xml:space="preserve"> at the maximum level. A</w:t>
      </w:r>
      <w:r w:rsidRPr="00801785">
        <w:rPr>
          <w:rFonts w:ascii="Times New Roman" w:hAnsi="Times New Roman" w:cs="Times New Roman"/>
          <w:sz w:val="24"/>
          <w:szCs w:val="24"/>
          <w:lang w:val="en-US"/>
        </w:rPr>
        <w:t>s Kotler &amp; Levy (1969) stated “when a business organization sets out to serve more than one target group, it will be maximally effective by differentiating its product offerings and communications”.</w:t>
      </w:r>
      <w:r w:rsidR="00E1287C">
        <w:rPr>
          <w:rFonts w:ascii="Times New Roman" w:hAnsi="Times New Roman" w:cs="Times New Roman"/>
          <w:sz w:val="24"/>
          <w:szCs w:val="24"/>
          <w:lang w:val="en-US"/>
        </w:rPr>
        <w:t xml:space="preserve"> In the same way, by</w:t>
      </w:r>
      <w:r w:rsidRPr="00801785">
        <w:rPr>
          <w:rFonts w:ascii="Times New Roman" w:hAnsi="Times New Roman" w:cs="Times New Roman"/>
          <w:sz w:val="24"/>
          <w:szCs w:val="24"/>
          <w:lang w:val="en-US"/>
        </w:rPr>
        <w:t xml:space="preserve"> disclosing the motivations of the green consumer, the “Differential Advantages” namely the most valued features of the product can be enhanced, </w:t>
      </w:r>
      <w:r>
        <w:rPr>
          <w:rFonts w:ascii="Times New Roman" w:hAnsi="Times New Roman" w:cs="Times New Roman"/>
          <w:sz w:val="24"/>
          <w:szCs w:val="24"/>
          <w:lang w:val="en-US"/>
        </w:rPr>
        <w:t>representing added value for the consumers</w:t>
      </w:r>
      <w:r w:rsidRPr="00801785">
        <w:rPr>
          <w:rFonts w:ascii="Times New Roman" w:hAnsi="Times New Roman" w:cs="Times New Roman"/>
          <w:sz w:val="24"/>
          <w:szCs w:val="24"/>
          <w:lang w:val="en-US"/>
        </w:rPr>
        <w:t xml:space="preserve"> </w:t>
      </w:r>
      <w:r>
        <w:rPr>
          <w:rFonts w:ascii="Times New Roman" w:hAnsi="Times New Roman" w:cs="Times New Roman"/>
          <w:sz w:val="24"/>
          <w:szCs w:val="24"/>
          <w:lang w:val="en-US"/>
        </w:rPr>
        <w:t>(</w:t>
      </w:r>
      <w:r w:rsidRPr="00801785">
        <w:rPr>
          <w:rFonts w:ascii="Times New Roman" w:hAnsi="Times New Roman" w:cs="Times New Roman"/>
          <w:sz w:val="24"/>
          <w:szCs w:val="24"/>
          <w:lang w:val="en-US"/>
        </w:rPr>
        <w:t>Kotler &amp;</w:t>
      </w:r>
      <w:r>
        <w:rPr>
          <w:rFonts w:ascii="Times New Roman" w:hAnsi="Times New Roman" w:cs="Times New Roman"/>
          <w:sz w:val="24"/>
          <w:szCs w:val="24"/>
          <w:lang w:val="en-US"/>
        </w:rPr>
        <w:t xml:space="preserve"> Levy </w:t>
      </w:r>
      <w:r w:rsidRPr="00801785">
        <w:rPr>
          <w:rFonts w:ascii="Times New Roman" w:hAnsi="Times New Roman" w:cs="Times New Roman"/>
          <w:sz w:val="24"/>
          <w:szCs w:val="24"/>
          <w:lang w:val="en-US"/>
        </w:rPr>
        <w:t>1969)</w:t>
      </w:r>
      <w:r>
        <w:rPr>
          <w:rFonts w:ascii="Times New Roman" w:hAnsi="Times New Roman" w:cs="Times New Roman"/>
          <w:sz w:val="24"/>
          <w:szCs w:val="24"/>
          <w:lang w:val="en-US"/>
        </w:rPr>
        <w:t>.</w:t>
      </w:r>
      <w:r w:rsidRPr="00C60FFE">
        <w:rPr>
          <w:rFonts w:ascii="Times New Roman" w:hAnsi="Times New Roman" w:cs="Times New Roman"/>
          <w:b/>
          <w:sz w:val="24"/>
          <w:szCs w:val="24"/>
          <w:lang w:val="en-US"/>
        </w:rPr>
        <w:t xml:space="preserve"> </w:t>
      </w:r>
    </w:p>
    <w:p w:rsidR="00206326" w:rsidRDefault="00206326" w:rsidP="00563AA4">
      <w:pPr>
        <w:spacing w:line="360" w:lineRule="auto"/>
        <w:jc w:val="both"/>
        <w:rPr>
          <w:rFonts w:ascii="Times New Roman" w:hAnsi="Times New Roman" w:cs="Times New Roman"/>
          <w:b/>
          <w:sz w:val="24"/>
          <w:szCs w:val="24"/>
          <w:lang w:val="en-US"/>
        </w:rPr>
      </w:pPr>
    </w:p>
    <w:p w:rsidR="00563AA4" w:rsidRPr="00BD225F" w:rsidRDefault="00563AA4" w:rsidP="00563AA4">
      <w:pPr>
        <w:spacing w:line="360" w:lineRule="auto"/>
        <w:jc w:val="both"/>
        <w:rPr>
          <w:rFonts w:ascii="Times New Roman" w:hAnsi="Times New Roman" w:cs="Times New Roman"/>
          <w:b/>
          <w:color w:val="000000" w:themeColor="text1"/>
          <w:sz w:val="24"/>
          <w:szCs w:val="24"/>
          <w:lang w:val="en-US"/>
        </w:rPr>
      </w:pPr>
      <w:r w:rsidRPr="00BD225F">
        <w:rPr>
          <w:rFonts w:ascii="Times New Roman" w:hAnsi="Times New Roman" w:cs="Times New Roman"/>
          <w:b/>
          <w:color w:val="000000" w:themeColor="text1"/>
          <w:sz w:val="24"/>
          <w:szCs w:val="24"/>
          <w:lang w:val="en-US"/>
        </w:rPr>
        <w:lastRenderedPageBreak/>
        <w:t xml:space="preserve">2. </w:t>
      </w:r>
      <w:r w:rsidR="0004293F" w:rsidRPr="00BD225F">
        <w:rPr>
          <w:rFonts w:ascii="Times New Roman" w:hAnsi="Times New Roman" w:cs="Times New Roman"/>
          <w:b/>
          <w:color w:val="000000" w:themeColor="text1"/>
          <w:sz w:val="24"/>
          <w:szCs w:val="24"/>
          <w:lang w:val="en-US"/>
        </w:rPr>
        <w:t>Theoretical Framework</w:t>
      </w:r>
    </w:p>
    <w:p w:rsidR="00563AA4" w:rsidRPr="00BD225F" w:rsidRDefault="00563AA4" w:rsidP="00563AA4">
      <w:pPr>
        <w:spacing w:line="360" w:lineRule="auto"/>
        <w:jc w:val="both"/>
        <w:rPr>
          <w:rFonts w:ascii="Times New Roman" w:hAnsi="Times New Roman" w:cs="Times New Roman"/>
          <w:color w:val="000000" w:themeColor="text1"/>
          <w:sz w:val="24"/>
          <w:szCs w:val="24"/>
          <w:lang w:val="en-US"/>
        </w:rPr>
      </w:pPr>
      <w:r w:rsidRPr="00BD225F">
        <w:rPr>
          <w:rFonts w:ascii="Times New Roman" w:hAnsi="Times New Roman" w:cs="Times New Roman"/>
          <w:color w:val="000000" w:themeColor="text1"/>
          <w:sz w:val="24"/>
          <w:szCs w:val="24"/>
          <w:lang w:val="en-US"/>
        </w:rPr>
        <w:t>This chapter is meant to present appropriated t</w:t>
      </w:r>
      <w:r w:rsidR="002F2FD8" w:rsidRPr="00BD225F">
        <w:rPr>
          <w:rFonts w:ascii="Times New Roman" w:hAnsi="Times New Roman" w:cs="Times New Roman"/>
          <w:color w:val="000000" w:themeColor="text1"/>
          <w:sz w:val="24"/>
          <w:szCs w:val="24"/>
          <w:lang w:val="en-US"/>
        </w:rPr>
        <w:t xml:space="preserve">heoretical support for each </w:t>
      </w:r>
      <w:r w:rsidRPr="00BD225F">
        <w:rPr>
          <w:rFonts w:ascii="Times New Roman" w:hAnsi="Times New Roman" w:cs="Times New Roman"/>
          <w:color w:val="000000" w:themeColor="text1"/>
          <w:sz w:val="24"/>
          <w:szCs w:val="24"/>
          <w:lang w:val="en-US"/>
        </w:rPr>
        <w:t>of the hypothesis constructed with the purpose of a</w:t>
      </w:r>
      <w:r w:rsidR="00384C35" w:rsidRPr="00BD225F">
        <w:rPr>
          <w:rFonts w:ascii="Times New Roman" w:hAnsi="Times New Roman" w:cs="Times New Roman"/>
          <w:color w:val="000000" w:themeColor="text1"/>
          <w:sz w:val="24"/>
          <w:szCs w:val="24"/>
          <w:lang w:val="en-US"/>
        </w:rPr>
        <w:t>nswering the research question.</w:t>
      </w:r>
      <w:r w:rsidRPr="00BD225F">
        <w:rPr>
          <w:rFonts w:ascii="Times New Roman" w:hAnsi="Times New Roman" w:cs="Times New Roman"/>
          <w:color w:val="000000" w:themeColor="text1"/>
          <w:sz w:val="24"/>
          <w:szCs w:val="24"/>
          <w:lang w:val="en-US"/>
        </w:rPr>
        <w:t xml:space="preserve"> For its elaboration a substantial amount of papers were reviewed, the revi</w:t>
      </w:r>
      <w:r w:rsidR="00DF59D9" w:rsidRPr="00BD225F">
        <w:rPr>
          <w:rFonts w:ascii="Times New Roman" w:hAnsi="Times New Roman" w:cs="Times New Roman"/>
          <w:color w:val="000000" w:themeColor="text1"/>
          <w:sz w:val="24"/>
          <w:szCs w:val="24"/>
          <w:lang w:val="en-US"/>
        </w:rPr>
        <w:t xml:space="preserve">sion was done systematically, </w:t>
      </w:r>
      <w:r w:rsidRPr="00BD225F">
        <w:rPr>
          <w:rFonts w:ascii="Times New Roman" w:hAnsi="Times New Roman" w:cs="Times New Roman"/>
          <w:color w:val="000000" w:themeColor="text1"/>
          <w:sz w:val="24"/>
          <w:szCs w:val="24"/>
          <w:lang w:val="en-US"/>
        </w:rPr>
        <w:t>starting with the analysis of topics about segmentation and the green market i</w:t>
      </w:r>
      <w:r w:rsidR="00DD7B3C" w:rsidRPr="00BD225F">
        <w:rPr>
          <w:rFonts w:ascii="Times New Roman" w:hAnsi="Times New Roman" w:cs="Times New Roman"/>
          <w:color w:val="000000" w:themeColor="text1"/>
          <w:sz w:val="24"/>
          <w:szCs w:val="24"/>
          <w:lang w:val="en-US"/>
        </w:rPr>
        <w:t>n general and later narrowing the</w:t>
      </w:r>
      <w:r w:rsidRPr="00BD225F">
        <w:rPr>
          <w:rFonts w:ascii="Times New Roman" w:hAnsi="Times New Roman" w:cs="Times New Roman"/>
          <w:color w:val="000000" w:themeColor="text1"/>
          <w:sz w:val="24"/>
          <w:szCs w:val="24"/>
          <w:lang w:val="en-US"/>
        </w:rPr>
        <w:t xml:space="preserve"> focus to the motivations to</w:t>
      </w:r>
      <w:r w:rsidR="00394F4A" w:rsidRPr="00BD225F">
        <w:rPr>
          <w:rFonts w:ascii="Times New Roman" w:hAnsi="Times New Roman" w:cs="Times New Roman"/>
          <w:color w:val="000000" w:themeColor="text1"/>
          <w:sz w:val="24"/>
          <w:szCs w:val="24"/>
          <w:lang w:val="en-US"/>
        </w:rPr>
        <w:t xml:space="preserve"> consume green products, finalizing</w:t>
      </w:r>
      <w:r w:rsidRPr="00BD225F">
        <w:rPr>
          <w:rFonts w:ascii="Times New Roman" w:hAnsi="Times New Roman" w:cs="Times New Roman"/>
          <w:color w:val="000000" w:themeColor="text1"/>
          <w:sz w:val="24"/>
          <w:szCs w:val="24"/>
          <w:lang w:val="en-US"/>
        </w:rPr>
        <w:t xml:space="preserve"> specifically </w:t>
      </w:r>
      <w:r w:rsidR="00394F4A" w:rsidRPr="00BD225F">
        <w:rPr>
          <w:rFonts w:ascii="Times New Roman" w:hAnsi="Times New Roman" w:cs="Times New Roman"/>
          <w:color w:val="000000" w:themeColor="text1"/>
          <w:sz w:val="24"/>
          <w:szCs w:val="24"/>
          <w:lang w:val="en-US"/>
        </w:rPr>
        <w:t xml:space="preserve">with </w:t>
      </w:r>
      <w:r w:rsidRPr="00BD225F">
        <w:rPr>
          <w:rFonts w:ascii="Times New Roman" w:hAnsi="Times New Roman" w:cs="Times New Roman"/>
          <w:color w:val="000000" w:themeColor="text1"/>
          <w:sz w:val="24"/>
          <w:szCs w:val="24"/>
          <w:lang w:val="en-US"/>
        </w:rPr>
        <w:t>organic food. For the creation of the hypothesis a deductive reasoning approach was followed, where different postulates were analyzed.</w:t>
      </w:r>
    </w:p>
    <w:p w:rsidR="00563AA4" w:rsidRPr="00BD225F" w:rsidRDefault="00563AA4" w:rsidP="00563AA4">
      <w:pPr>
        <w:spacing w:line="360" w:lineRule="auto"/>
        <w:jc w:val="both"/>
        <w:rPr>
          <w:rFonts w:ascii="Times New Roman" w:hAnsi="Times New Roman" w:cs="Times New Roman"/>
          <w:color w:val="000000" w:themeColor="text1"/>
          <w:sz w:val="24"/>
          <w:szCs w:val="24"/>
          <w:lang w:val="en-US"/>
        </w:rPr>
      </w:pPr>
      <w:r w:rsidRPr="00BD225F">
        <w:rPr>
          <w:rFonts w:ascii="Times New Roman" w:hAnsi="Times New Roman" w:cs="Times New Roman"/>
          <w:color w:val="000000" w:themeColor="text1"/>
          <w:sz w:val="24"/>
          <w:szCs w:val="24"/>
          <w:lang w:val="en-US"/>
        </w:rPr>
        <w:t>The body of this chapter consist of firstly the presentation of different approaches taken to segment the green consumer market. Secondly, the motivations of consumer to consume green products are exposed, to be precise: health, economic, social and environmental</w:t>
      </w:r>
      <w:r w:rsidR="00636583">
        <w:rPr>
          <w:rFonts w:ascii="Times New Roman" w:hAnsi="Times New Roman" w:cs="Times New Roman"/>
          <w:color w:val="000000" w:themeColor="text1"/>
          <w:sz w:val="24"/>
          <w:szCs w:val="24"/>
          <w:lang w:val="en-US"/>
        </w:rPr>
        <w:t xml:space="preserve"> concern. Additionally,</w:t>
      </w:r>
      <w:r w:rsidR="00112B9F" w:rsidRPr="00BD225F">
        <w:rPr>
          <w:rFonts w:ascii="Times New Roman" w:hAnsi="Times New Roman" w:cs="Times New Roman"/>
          <w:color w:val="000000" w:themeColor="text1"/>
          <w:sz w:val="24"/>
          <w:szCs w:val="24"/>
          <w:lang w:val="en-US"/>
        </w:rPr>
        <w:t xml:space="preserve"> moder</w:t>
      </w:r>
      <w:r w:rsidRPr="00BD225F">
        <w:rPr>
          <w:rFonts w:ascii="Times New Roman" w:hAnsi="Times New Roman" w:cs="Times New Roman"/>
          <w:color w:val="000000" w:themeColor="text1"/>
          <w:sz w:val="24"/>
          <w:szCs w:val="24"/>
          <w:lang w:val="en-US"/>
        </w:rPr>
        <w:t>ators that possibly affect the impact in the relation between the explanatory variables and the consumption of organic food are introduced. Finally a conceptual framework is displayed for a clearer view of the structure of the theoretical construct (Figure 2.1), as well as, a table to present a summary of the supportive theories (Table 2.2).</w:t>
      </w:r>
    </w:p>
    <w:p w:rsidR="00563AA4" w:rsidRPr="00BD225F" w:rsidRDefault="00563AA4" w:rsidP="00563AA4">
      <w:pPr>
        <w:spacing w:line="360" w:lineRule="auto"/>
        <w:jc w:val="both"/>
        <w:rPr>
          <w:rFonts w:ascii="Times New Roman" w:hAnsi="Times New Roman" w:cs="Times New Roman"/>
          <w:b/>
          <w:color w:val="000000" w:themeColor="text1"/>
          <w:sz w:val="24"/>
          <w:szCs w:val="24"/>
          <w:lang w:val="en-US"/>
        </w:rPr>
      </w:pPr>
      <w:r w:rsidRPr="00BD225F">
        <w:rPr>
          <w:rFonts w:ascii="Times New Roman" w:hAnsi="Times New Roman" w:cs="Times New Roman"/>
          <w:b/>
          <w:color w:val="000000" w:themeColor="text1"/>
          <w:sz w:val="24"/>
          <w:szCs w:val="24"/>
          <w:lang w:val="en-US"/>
        </w:rPr>
        <w:t xml:space="preserve">2.1 Segmentation of the green consumer </w:t>
      </w:r>
      <w:r w:rsidR="00BD225F" w:rsidRPr="00BD225F">
        <w:rPr>
          <w:rFonts w:ascii="Times New Roman" w:hAnsi="Times New Roman" w:cs="Times New Roman"/>
          <w:b/>
          <w:color w:val="000000" w:themeColor="text1"/>
          <w:sz w:val="24"/>
          <w:szCs w:val="24"/>
          <w:lang w:val="en-US"/>
        </w:rPr>
        <w:t>market</w:t>
      </w:r>
    </w:p>
    <w:p w:rsidR="00563AA4" w:rsidRPr="00BD225F" w:rsidRDefault="00563AA4" w:rsidP="00563AA4">
      <w:pPr>
        <w:spacing w:line="360" w:lineRule="auto"/>
        <w:jc w:val="both"/>
        <w:rPr>
          <w:rFonts w:ascii="Times New Roman" w:hAnsi="Times New Roman" w:cs="Times New Roman"/>
          <w:sz w:val="24"/>
          <w:szCs w:val="24"/>
          <w:lang w:val="en-US"/>
        </w:rPr>
      </w:pPr>
      <w:r w:rsidRPr="00BD225F">
        <w:rPr>
          <w:rFonts w:ascii="Times New Roman" w:hAnsi="Times New Roman" w:cs="Times New Roman"/>
          <w:sz w:val="24"/>
          <w:szCs w:val="24"/>
          <w:lang w:val="en-US"/>
        </w:rPr>
        <w:t xml:space="preserve">The revision of the literature discloses a vast variety of methods and parameters used to segment green markets. Exploratory and explanatory approaches have been used for this end, as well as the adoption of different scopes and characteristics to categorize the groups in the green market, from the most common approaches, such as, demographic, psychographic and behavioral, to other less common focusing. </w:t>
      </w:r>
    </w:p>
    <w:p w:rsidR="00563AA4" w:rsidRPr="00BD225F" w:rsidRDefault="00563AA4" w:rsidP="00563AA4">
      <w:pPr>
        <w:spacing w:line="360" w:lineRule="auto"/>
        <w:jc w:val="both"/>
        <w:rPr>
          <w:rFonts w:ascii="Times New Roman" w:hAnsi="Times New Roman" w:cs="Times New Roman"/>
          <w:color w:val="000000" w:themeColor="text1"/>
          <w:sz w:val="24"/>
          <w:szCs w:val="24"/>
          <w:lang w:val="en-US"/>
        </w:rPr>
      </w:pPr>
      <w:r w:rsidRPr="00BD225F">
        <w:rPr>
          <w:rFonts w:ascii="Times New Roman" w:hAnsi="Times New Roman" w:cs="Times New Roman"/>
          <w:color w:val="000000" w:themeColor="text1"/>
          <w:sz w:val="24"/>
          <w:szCs w:val="24"/>
          <w:lang w:val="en-US"/>
        </w:rPr>
        <w:t>To illustr</w:t>
      </w:r>
      <w:r w:rsidR="009B3FFC" w:rsidRPr="00BD225F">
        <w:rPr>
          <w:rFonts w:ascii="Times New Roman" w:hAnsi="Times New Roman" w:cs="Times New Roman"/>
          <w:color w:val="000000" w:themeColor="text1"/>
          <w:sz w:val="24"/>
          <w:szCs w:val="24"/>
          <w:lang w:val="en-US"/>
        </w:rPr>
        <w:t>ate, Hofstede et al.,</w:t>
      </w:r>
      <w:r w:rsidRPr="00BD225F">
        <w:rPr>
          <w:rFonts w:ascii="Times New Roman" w:hAnsi="Times New Roman" w:cs="Times New Roman"/>
          <w:color w:val="000000" w:themeColor="text1"/>
          <w:sz w:val="24"/>
          <w:szCs w:val="24"/>
          <w:lang w:val="en-US"/>
        </w:rPr>
        <w:t xml:space="preserve"> (1999) </w:t>
      </w:r>
      <w:r w:rsidRPr="00BD225F">
        <w:rPr>
          <w:rFonts w:ascii="Times New Roman" w:hAnsi="Times New Roman" w:cs="Times New Roman"/>
          <w:sz w:val="24"/>
          <w:szCs w:val="24"/>
          <w:lang w:val="en-US"/>
        </w:rPr>
        <w:t>executed and international segmentation in the European yogurt market</w:t>
      </w:r>
      <w:r w:rsidRPr="00BD225F">
        <w:rPr>
          <w:rFonts w:ascii="Times New Roman" w:hAnsi="Times New Roman" w:cs="Times New Roman"/>
          <w:color w:val="FF0000"/>
          <w:sz w:val="24"/>
          <w:szCs w:val="24"/>
          <w:lang w:val="en-US"/>
        </w:rPr>
        <w:t xml:space="preserve"> </w:t>
      </w:r>
      <w:r w:rsidRPr="00BD225F">
        <w:rPr>
          <w:rFonts w:ascii="Times New Roman" w:hAnsi="Times New Roman" w:cs="Times New Roman"/>
          <w:color w:val="000000" w:themeColor="text1"/>
          <w:sz w:val="24"/>
          <w:szCs w:val="24"/>
          <w:lang w:val="en-US"/>
        </w:rPr>
        <w:t>basing their research on Means-end theory,</w:t>
      </w:r>
      <w:r w:rsidRPr="00BD225F">
        <w:rPr>
          <w:rFonts w:ascii="Times New Roman" w:hAnsi="Times New Roman" w:cs="Times New Roman"/>
          <w:sz w:val="24"/>
          <w:szCs w:val="24"/>
          <w:lang w:val="en-US"/>
        </w:rPr>
        <w:t xml:space="preserve"> </w:t>
      </w:r>
      <w:r w:rsidR="00846A8E" w:rsidRPr="00BD225F">
        <w:rPr>
          <w:rFonts w:ascii="Times New Roman" w:hAnsi="Times New Roman" w:cs="Times New Roman"/>
          <w:sz w:val="24"/>
          <w:szCs w:val="24"/>
          <w:lang w:val="en-US"/>
        </w:rPr>
        <w:t xml:space="preserve">which consist on </w:t>
      </w:r>
      <w:r w:rsidRPr="00BD225F">
        <w:rPr>
          <w:rFonts w:ascii="Times New Roman" w:hAnsi="Times New Roman" w:cs="Times New Roman"/>
          <w:sz w:val="24"/>
          <w:szCs w:val="24"/>
          <w:lang w:val="en-US"/>
        </w:rPr>
        <w:t xml:space="preserve"> </w:t>
      </w:r>
      <w:r w:rsidR="00846A8E" w:rsidRPr="00BD225F">
        <w:rPr>
          <w:rFonts w:ascii="Times New Roman" w:hAnsi="Times New Roman" w:cs="Times New Roman"/>
          <w:sz w:val="24"/>
          <w:szCs w:val="24"/>
          <w:lang w:val="en-US"/>
        </w:rPr>
        <w:t>analyzing</w:t>
      </w:r>
      <w:r w:rsidRPr="00BD225F">
        <w:rPr>
          <w:rFonts w:ascii="Times New Roman" w:hAnsi="Times New Roman" w:cs="Times New Roman"/>
          <w:sz w:val="24"/>
          <w:szCs w:val="24"/>
          <w:lang w:val="en-US"/>
        </w:rPr>
        <w:t xml:space="preserve"> the linking of product’s attributes to </w:t>
      </w:r>
      <w:r w:rsidR="004C78C7" w:rsidRPr="00BD225F">
        <w:rPr>
          <w:rFonts w:ascii="Times New Roman" w:hAnsi="Times New Roman" w:cs="Times New Roman"/>
          <w:sz w:val="24"/>
          <w:szCs w:val="24"/>
          <w:lang w:val="en-US"/>
        </w:rPr>
        <w:t xml:space="preserve">the </w:t>
      </w:r>
      <w:r w:rsidRPr="00BD225F">
        <w:rPr>
          <w:rFonts w:ascii="Times New Roman" w:hAnsi="Times New Roman" w:cs="Times New Roman"/>
          <w:sz w:val="24"/>
          <w:szCs w:val="24"/>
          <w:lang w:val="en-US"/>
        </w:rPr>
        <w:t>benefits</w:t>
      </w:r>
      <w:r w:rsidR="000D3DBF" w:rsidRPr="00BD225F">
        <w:rPr>
          <w:rFonts w:ascii="Times New Roman" w:hAnsi="Times New Roman" w:cs="Times New Roman"/>
          <w:sz w:val="24"/>
          <w:szCs w:val="24"/>
          <w:lang w:val="en-US"/>
        </w:rPr>
        <w:t xml:space="preserve"> they bring to the consumers,</w:t>
      </w:r>
      <w:r w:rsidRPr="00BD225F">
        <w:rPr>
          <w:rFonts w:ascii="Times New Roman" w:hAnsi="Times New Roman" w:cs="Times New Roman"/>
          <w:sz w:val="24"/>
          <w:szCs w:val="24"/>
          <w:lang w:val="en-US"/>
        </w:rPr>
        <w:t xml:space="preserve"> </w:t>
      </w:r>
      <w:r w:rsidR="00846A8E" w:rsidRPr="00BD225F">
        <w:rPr>
          <w:rFonts w:ascii="Times New Roman" w:hAnsi="Times New Roman" w:cs="Times New Roman"/>
          <w:sz w:val="24"/>
          <w:szCs w:val="24"/>
          <w:lang w:val="en-US"/>
        </w:rPr>
        <w:t>finally d</w:t>
      </w:r>
      <w:r w:rsidR="000D3DBF" w:rsidRPr="00BD225F">
        <w:rPr>
          <w:rFonts w:ascii="Times New Roman" w:hAnsi="Times New Roman" w:cs="Times New Roman"/>
          <w:sz w:val="24"/>
          <w:szCs w:val="24"/>
          <w:lang w:val="en-US"/>
        </w:rPr>
        <w:t>isclosing</w:t>
      </w:r>
      <w:r w:rsidR="00846A8E" w:rsidRPr="00BD225F">
        <w:rPr>
          <w:rFonts w:ascii="Times New Roman" w:hAnsi="Times New Roman" w:cs="Times New Roman"/>
          <w:sz w:val="24"/>
          <w:szCs w:val="24"/>
          <w:lang w:val="en-US"/>
        </w:rPr>
        <w:t xml:space="preserve"> the </w:t>
      </w:r>
      <w:r w:rsidRPr="00BD225F">
        <w:rPr>
          <w:rFonts w:ascii="Times New Roman" w:hAnsi="Times New Roman" w:cs="Times New Roman"/>
          <w:sz w:val="24"/>
          <w:szCs w:val="24"/>
          <w:lang w:val="en-US"/>
        </w:rPr>
        <w:t>individual values</w:t>
      </w:r>
      <w:r w:rsidR="00846A8E" w:rsidRPr="00BD225F">
        <w:rPr>
          <w:rFonts w:ascii="Times New Roman" w:hAnsi="Times New Roman" w:cs="Times New Roman"/>
          <w:sz w:val="24"/>
          <w:szCs w:val="24"/>
          <w:lang w:val="en-US"/>
        </w:rPr>
        <w:t xml:space="preserve"> that are </w:t>
      </w:r>
      <w:r w:rsidR="00725E53" w:rsidRPr="00BD225F">
        <w:rPr>
          <w:rFonts w:ascii="Times New Roman" w:hAnsi="Times New Roman" w:cs="Times New Roman"/>
          <w:sz w:val="24"/>
          <w:szCs w:val="24"/>
          <w:lang w:val="en-US"/>
        </w:rPr>
        <w:t>satisfied</w:t>
      </w:r>
      <w:r w:rsidRPr="00BD225F">
        <w:rPr>
          <w:rFonts w:ascii="Times New Roman" w:hAnsi="Times New Roman" w:cs="Times New Roman"/>
          <w:sz w:val="24"/>
          <w:szCs w:val="24"/>
          <w:lang w:val="en-US"/>
        </w:rPr>
        <w:t xml:space="preserve"> (Reynolds &amp; Gutman).</w:t>
      </w:r>
      <w:r w:rsidRPr="00BD225F">
        <w:rPr>
          <w:rFonts w:ascii="Times New Roman" w:hAnsi="Times New Roman" w:cs="Times New Roman"/>
          <w:color w:val="000000" w:themeColor="text1"/>
          <w:sz w:val="24"/>
          <w:szCs w:val="24"/>
          <w:lang w:val="en-US"/>
        </w:rPr>
        <w:t xml:space="preserve"> The authors were able to determine identifiable segments regarding their valuations to certain produc</w:t>
      </w:r>
      <w:r w:rsidR="00846A8E" w:rsidRPr="00BD225F">
        <w:rPr>
          <w:rFonts w:ascii="Times New Roman" w:hAnsi="Times New Roman" w:cs="Times New Roman"/>
          <w:color w:val="000000" w:themeColor="text1"/>
          <w:sz w:val="24"/>
          <w:szCs w:val="24"/>
          <w:lang w:val="en-US"/>
        </w:rPr>
        <w:t>t’s attributes and its properties</w:t>
      </w:r>
      <w:r w:rsidRPr="00BD225F">
        <w:rPr>
          <w:rFonts w:ascii="Times New Roman" w:hAnsi="Times New Roman" w:cs="Times New Roman"/>
          <w:color w:val="000000" w:themeColor="text1"/>
          <w:sz w:val="24"/>
          <w:szCs w:val="24"/>
          <w:lang w:val="en-US"/>
        </w:rPr>
        <w:t xml:space="preserve"> to satisfy certain needs and values. </w:t>
      </w:r>
      <w:r w:rsidR="00846A8E" w:rsidRPr="00BD225F">
        <w:rPr>
          <w:rFonts w:ascii="Times New Roman" w:hAnsi="Times New Roman" w:cs="Times New Roman"/>
          <w:color w:val="000000" w:themeColor="text1"/>
          <w:sz w:val="24"/>
          <w:szCs w:val="24"/>
          <w:lang w:val="en-US"/>
        </w:rPr>
        <w:t>They</w:t>
      </w:r>
      <w:r w:rsidRPr="00BD225F">
        <w:rPr>
          <w:rFonts w:ascii="Times New Roman" w:hAnsi="Times New Roman" w:cs="Times New Roman"/>
          <w:color w:val="000000" w:themeColor="text1"/>
          <w:sz w:val="24"/>
          <w:szCs w:val="24"/>
          <w:lang w:val="en-US"/>
        </w:rPr>
        <w:t xml:space="preserve"> demonstrate</w:t>
      </w:r>
      <w:r w:rsidR="00846A8E" w:rsidRPr="00BD225F">
        <w:rPr>
          <w:rFonts w:ascii="Times New Roman" w:hAnsi="Times New Roman" w:cs="Times New Roman"/>
          <w:color w:val="000000" w:themeColor="text1"/>
          <w:sz w:val="24"/>
          <w:szCs w:val="24"/>
          <w:lang w:val="en-US"/>
        </w:rPr>
        <w:t>d</w:t>
      </w:r>
      <w:r w:rsidRPr="00BD225F">
        <w:rPr>
          <w:rFonts w:ascii="Times New Roman" w:hAnsi="Times New Roman" w:cs="Times New Roman"/>
          <w:color w:val="000000" w:themeColor="text1"/>
          <w:sz w:val="24"/>
          <w:szCs w:val="24"/>
          <w:lang w:val="en-US"/>
        </w:rPr>
        <w:t xml:space="preserve"> how an or</w:t>
      </w:r>
      <w:r w:rsidR="00E65394" w:rsidRPr="00BD225F">
        <w:rPr>
          <w:rFonts w:ascii="Times New Roman" w:hAnsi="Times New Roman" w:cs="Times New Roman"/>
          <w:color w:val="000000" w:themeColor="text1"/>
          <w:sz w:val="24"/>
          <w:szCs w:val="24"/>
          <w:lang w:val="en-US"/>
        </w:rPr>
        <w:t>ganically produced product, not only, provide</w:t>
      </w:r>
      <w:r w:rsidRPr="00BD225F">
        <w:rPr>
          <w:rFonts w:ascii="Times New Roman" w:hAnsi="Times New Roman" w:cs="Times New Roman"/>
          <w:color w:val="000000" w:themeColor="text1"/>
          <w:sz w:val="24"/>
          <w:szCs w:val="24"/>
          <w:lang w:val="en-US"/>
        </w:rPr>
        <w:t xml:space="preserve"> specific </w:t>
      </w:r>
      <w:r w:rsidR="00E65394" w:rsidRPr="00BD225F">
        <w:rPr>
          <w:rFonts w:ascii="Times New Roman" w:hAnsi="Times New Roman" w:cs="Times New Roman"/>
          <w:color w:val="000000" w:themeColor="text1"/>
          <w:sz w:val="24"/>
          <w:szCs w:val="24"/>
          <w:lang w:val="en-US"/>
        </w:rPr>
        <w:t xml:space="preserve">direct </w:t>
      </w:r>
      <w:r w:rsidRPr="00BD225F">
        <w:rPr>
          <w:rFonts w:ascii="Times New Roman" w:hAnsi="Times New Roman" w:cs="Times New Roman"/>
          <w:color w:val="000000" w:themeColor="text1"/>
          <w:sz w:val="24"/>
          <w:szCs w:val="24"/>
          <w:lang w:val="en-US"/>
        </w:rPr>
        <w:t>benefit</w:t>
      </w:r>
      <w:r w:rsidR="000D3DBF" w:rsidRPr="00BD225F">
        <w:rPr>
          <w:rFonts w:ascii="Times New Roman" w:hAnsi="Times New Roman" w:cs="Times New Roman"/>
          <w:color w:val="000000" w:themeColor="text1"/>
          <w:sz w:val="24"/>
          <w:szCs w:val="24"/>
          <w:lang w:val="en-US"/>
        </w:rPr>
        <w:t>s</w:t>
      </w:r>
      <w:r w:rsidR="00E65394" w:rsidRPr="00BD225F">
        <w:rPr>
          <w:rFonts w:ascii="Times New Roman" w:hAnsi="Times New Roman" w:cs="Times New Roman"/>
          <w:color w:val="000000" w:themeColor="text1"/>
          <w:sz w:val="24"/>
          <w:szCs w:val="24"/>
          <w:lang w:val="en-US"/>
        </w:rPr>
        <w:t>,</w:t>
      </w:r>
      <w:r w:rsidRPr="00BD225F">
        <w:rPr>
          <w:rFonts w:ascii="Times New Roman" w:hAnsi="Times New Roman" w:cs="Times New Roman"/>
          <w:color w:val="000000" w:themeColor="text1"/>
          <w:sz w:val="24"/>
          <w:szCs w:val="24"/>
          <w:lang w:val="en-US"/>
        </w:rPr>
        <w:t xml:space="preserve"> </w:t>
      </w:r>
      <w:r w:rsidR="00E65394" w:rsidRPr="00BD225F">
        <w:rPr>
          <w:rFonts w:ascii="Times New Roman" w:hAnsi="Times New Roman" w:cs="Times New Roman"/>
          <w:color w:val="000000" w:themeColor="text1"/>
          <w:sz w:val="24"/>
          <w:szCs w:val="24"/>
          <w:lang w:val="en-US"/>
        </w:rPr>
        <w:t xml:space="preserve">but also, </w:t>
      </w:r>
      <w:r w:rsidRPr="00BD225F">
        <w:rPr>
          <w:rFonts w:ascii="Times New Roman" w:hAnsi="Times New Roman" w:cs="Times New Roman"/>
          <w:color w:val="000000" w:themeColor="text1"/>
          <w:sz w:val="24"/>
          <w:szCs w:val="24"/>
          <w:lang w:val="en-US"/>
        </w:rPr>
        <w:t>satisfy certain values</w:t>
      </w:r>
      <w:r w:rsidR="00E65394" w:rsidRPr="00BD225F">
        <w:rPr>
          <w:rFonts w:ascii="Times New Roman" w:hAnsi="Times New Roman" w:cs="Times New Roman"/>
          <w:color w:val="000000" w:themeColor="text1"/>
          <w:sz w:val="24"/>
          <w:szCs w:val="24"/>
          <w:lang w:val="en-US"/>
        </w:rPr>
        <w:t xml:space="preserve"> in the mind of the subjects</w:t>
      </w:r>
      <w:r w:rsidRPr="00BD225F">
        <w:rPr>
          <w:rFonts w:ascii="Times New Roman" w:hAnsi="Times New Roman" w:cs="Times New Roman"/>
          <w:color w:val="000000" w:themeColor="text1"/>
          <w:sz w:val="24"/>
          <w:szCs w:val="24"/>
          <w:lang w:val="en-US"/>
        </w:rPr>
        <w:t xml:space="preserve">. In this study The Netherlands was included among the countries researched. </w:t>
      </w:r>
    </w:p>
    <w:p w:rsidR="00563AA4" w:rsidRPr="00BD225F" w:rsidRDefault="00563AA4" w:rsidP="00563AA4">
      <w:pPr>
        <w:spacing w:line="360" w:lineRule="auto"/>
        <w:jc w:val="both"/>
        <w:rPr>
          <w:rFonts w:ascii="Times New Roman" w:hAnsi="Times New Roman" w:cs="Times New Roman"/>
          <w:color w:val="000000" w:themeColor="text1"/>
          <w:sz w:val="24"/>
          <w:szCs w:val="24"/>
          <w:lang w:val="en-US"/>
        </w:rPr>
      </w:pPr>
      <w:r w:rsidRPr="00BD225F">
        <w:rPr>
          <w:rFonts w:ascii="Times New Roman" w:hAnsi="Times New Roman" w:cs="Times New Roman"/>
          <w:sz w:val="24"/>
          <w:szCs w:val="24"/>
          <w:lang w:val="en-US"/>
        </w:rPr>
        <w:lastRenderedPageBreak/>
        <w:t>Furthermore, other researchers have preferre</w:t>
      </w:r>
      <w:r w:rsidR="00636583">
        <w:rPr>
          <w:rFonts w:ascii="Times New Roman" w:hAnsi="Times New Roman" w:cs="Times New Roman"/>
          <w:sz w:val="24"/>
          <w:szCs w:val="24"/>
          <w:lang w:val="en-US"/>
        </w:rPr>
        <w:t>d to segment</w:t>
      </w:r>
      <w:r w:rsidRPr="00BD225F">
        <w:rPr>
          <w:rFonts w:ascii="Times New Roman" w:hAnsi="Times New Roman" w:cs="Times New Roman"/>
          <w:sz w:val="24"/>
          <w:szCs w:val="24"/>
          <w:lang w:val="en-US"/>
        </w:rPr>
        <w:t xml:space="preserve"> the green market by identifying the variables that characterize the environmental consciousness of the consumers: environmental knowledg</w:t>
      </w:r>
      <w:r w:rsidR="00636583">
        <w:rPr>
          <w:rFonts w:ascii="Times New Roman" w:hAnsi="Times New Roman" w:cs="Times New Roman"/>
          <w:sz w:val="24"/>
          <w:szCs w:val="24"/>
          <w:lang w:val="en-US"/>
        </w:rPr>
        <w:t xml:space="preserve">e, attitudes and behavior, which </w:t>
      </w:r>
      <w:r w:rsidRPr="00BD225F">
        <w:rPr>
          <w:rFonts w:ascii="Times New Roman" w:hAnsi="Times New Roman" w:cs="Times New Roman"/>
          <w:sz w:val="24"/>
          <w:szCs w:val="24"/>
          <w:lang w:val="en-US"/>
        </w:rPr>
        <w:t xml:space="preserve">were considered appropriate to portray environmentally friendly purchasing decisions </w:t>
      </w:r>
      <w:r w:rsidR="005B4773" w:rsidRPr="00BD225F">
        <w:rPr>
          <w:rFonts w:ascii="Times New Roman" w:hAnsi="Times New Roman" w:cs="Times New Roman"/>
          <w:color w:val="000000" w:themeColor="text1"/>
          <w:sz w:val="24"/>
          <w:szCs w:val="24"/>
          <w:lang w:val="en-US"/>
        </w:rPr>
        <w:t>(</w:t>
      </w:r>
      <w:r w:rsidRPr="00BD225F">
        <w:rPr>
          <w:rFonts w:ascii="Times New Roman" w:hAnsi="Times New Roman" w:cs="Times New Roman"/>
          <w:color w:val="000000" w:themeColor="text1"/>
          <w:sz w:val="24"/>
          <w:szCs w:val="24"/>
          <w:lang w:val="en-US"/>
        </w:rPr>
        <w:t>Diamantopoulos</w:t>
      </w:r>
      <w:r w:rsidR="005B4773" w:rsidRPr="00BD225F">
        <w:rPr>
          <w:rFonts w:ascii="Times New Roman" w:hAnsi="Times New Roman" w:cs="Times New Roman"/>
          <w:color w:val="000000" w:themeColor="text1"/>
          <w:sz w:val="24"/>
          <w:szCs w:val="24"/>
          <w:lang w:val="en-US"/>
        </w:rPr>
        <w:t xml:space="preserve"> et al, </w:t>
      </w:r>
      <w:r w:rsidRPr="00BD225F">
        <w:rPr>
          <w:rFonts w:ascii="Times New Roman" w:hAnsi="Times New Roman" w:cs="Times New Roman"/>
          <w:color w:val="000000" w:themeColor="text1"/>
          <w:sz w:val="24"/>
          <w:szCs w:val="24"/>
          <w:lang w:val="en-US"/>
        </w:rPr>
        <w:t>1996).</w:t>
      </w:r>
    </w:p>
    <w:p w:rsidR="00563AA4" w:rsidRPr="00BD225F" w:rsidRDefault="00563AA4" w:rsidP="00563AA4">
      <w:pPr>
        <w:spacing w:line="360" w:lineRule="auto"/>
        <w:jc w:val="both"/>
        <w:rPr>
          <w:rFonts w:ascii="Times New Roman" w:hAnsi="Times New Roman" w:cs="Times New Roman"/>
          <w:sz w:val="24"/>
          <w:szCs w:val="24"/>
          <w:lang w:val="en-US"/>
        </w:rPr>
      </w:pPr>
      <w:r w:rsidRPr="00BD225F">
        <w:rPr>
          <w:rFonts w:ascii="Times New Roman" w:hAnsi="Times New Roman" w:cs="Times New Roman"/>
          <w:sz w:val="24"/>
          <w:szCs w:val="24"/>
          <w:lang w:val="en-US"/>
        </w:rPr>
        <w:t>Likewise the classification of the market</w:t>
      </w:r>
      <w:r w:rsidR="0035633B">
        <w:rPr>
          <w:rFonts w:ascii="Times New Roman" w:hAnsi="Times New Roman" w:cs="Times New Roman"/>
          <w:sz w:val="24"/>
          <w:szCs w:val="24"/>
          <w:lang w:val="en-US"/>
        </w:rPr>
        <w:t>,</w:t>
      </w:r>
      <w:r w:rsidRPr="00BD225F">
        <w:rPr>
          <w:rFonts w:ascii="Times New Roman" w:hAnsi="Times New Roman" w:cs="Times New Roman"/>
          <w:sz w:val="24"/>
          <w:szCs w:val="24"/>
          <w:lang w:val="en-US"/>
        </w:rPr>
        <w:t xml:space="preserve"> based on those primary motivations that drive consumers to consume green products</w:t>
      </w:r>
      <w:r w:rsidR="0035633B">
        <w:rPr>
          <w:rFonts w:ascii="Times New Roman" w:hAnsi="Times New Roman" w:cs="Times New Roman"/>
          <w:sz w:val="24"/>
          <w:szCs w:val="24"/>
          <w:lang w:val="en-US"/>
        </w:rPr>
        <w:t>,</w:t>
      </w:r>
      <w:r w:rsidRPr="00BD225F">
        <w:rPr>
          <w:rFonts w:ascii="Times New Roman" w:hAnsi="Times New Roman" w:cs="Times New Roman"/>
          <w:sz w:val="24"/>
          <w:szCs w:val="24"/>
          <w:lang w:val="en-US"/>
        </w:rPr>
        <w:t xml:space="preserve"> has been previously researched.</w:t>
      </w:r>
    </w:p>
    <w:p w:rsidR="00563AA4" w:rsidRPr="00BD225F" w:rsidRDefault="00563AA4" w:rsidP="00563AA4">
      <w:pPr>
        <w:spacing w:line="360" w:lineRule="auto"/>
        <w:jc w:val="both"/>
        <w:rPr>
          <w:rFonts w:ascii="Times New Roman" w:hAnsi="Times New Roman" w:cs="Times New Roman"/>
          <w:b/>
          <w:color w:val="000000" w:themeColor="text1"/>
          <w:sz w:val="24"/>
          <w:szCs w:val="24"/>
          <w:lang w:val="en-US"/>
        </w:rPr>
      </w:pPr>
      <w:r w:rsidRPr="00BD225F">
        <w:rPr>
          <w:rFonts w:ascii="Times New Roman" w:hAnsi="Times New Roman" w:cs="Times New Roman"/>
          <w:b/>
          <w:color w:val="000000" w:themeColor="text1"/>
          <w:sz w:val="24"/>
          <w:szCs w:val="24"/>
          <w:lang w:val="en-US"/>
        </w:rPr>
        <w:t>2.2 Motivations to practice e</w:t>
      </w:r>
      <w:r w:rsidR="000734AC" w:rsidRPr="00BD225F">
        <w:rPr>
          <w:rFonts w:ascii="Times New Roman" w:hAnsi="Times New Roman" w:cs="Times New Roman"/>
          <w:b/>
          <w:color w:val="000000" w:themeColor="text1"/>
          <w:sz w:val="24"/>
          <w:szCs w:val="24"/>
          <w:lang w:val="en-US"/>
        </w:rPr>
        <w:t>nvironmentally friendly behaviors</w:t>
      </w:r>
    </w:p>
    <w:p w:rsidR="00563AA4" w:rsidRPr="00BD225F" w:rsidRDefault="00563AA4" w:rsidP="00563AA4">
      <w:pPr>
        <w:spacing w:line="360" w:lineRule="auto"/>
        <w:jc w:val="both"/>
        <w:rPr>
          <w:rFonts w:ascii="Times New Roman" w:hAnsi="Times New Roman" w:cs="Times New Roman"/>
          <w:sz w:val="24"/>
          <w:szCs w:val="24"/>
          <w:lang w:val="en-US"/>
        </w:rPr>
      </w:pPr>
      <w:r w:rsidRPr="00BD225F">
        <w:rPr>
          <w:rFonts w:ascii="Times New Roman" w:hAnsi="Times New Roman" w:cs="Times New Roman"/>
          <w:sz w:val="24"/>
          <w:szCs w:val="24"/>
          <w:lang w:val="en-US"/>
        </w:rPr>
        <w:t xml:space="preserve">In order to be able to segment the </w:t>
      </w:r>
      <w:r w:rsidR="00636583">
        <w:rPr>
          <w:rFonts w:ascii="Times New Roman" w:hAnsi="Times New Roman" w:cs="Times New Roman"/>
          <w:sz w:val="24"/>
          <w:szCs w:val="24"/>
          <w:lang w:val="en-US"/>
        </w:rPr>
        <w:t>green market based on consumers’</w:t>
      </w:r>
      <w:r w:rsidRPr="00BD225F">
        <w:rPr>
          <w:rFonts w:ascii="Times New Roman" w:hAnsi="Times New Roman" w:cs="Times New Roman"/>
          <w:sz w:val="24"/>
          <w:szCs w:val="24"/>
          <w:lang w:val="en-US"/>
        </w:rPr>
        <w:t xml:space="preserve"> motivations, heterogeneity of incentives among the individuals integrating the market should be present. In the case of the green market, many researcher</w:t>
      </w:r>
      <w:r w:rsidR="0035633B">
        <w:rPr>
          <w:rFonts w:ascii="Times New Roman" w:hAnsi="Times New Roman" w:cs="Times New Roman"/>
          <w:sz w:val="24"/>
          <w:szCs w:val="24"/>
          <w:lang w:val="en-US"/>
        </w:rPr>
        <w:t>s have evidenced that pro-environment</w:t>
      </w:r>
      <w:r w:rsidRPr="00BD225F">
        <w:rPr>
          <w:rFonts w:ascii="Times New Roman" w:hAnsi="Times New Roman" w:cs="Times New Roman"/>
          <w:sz w:val="24"/>
          <w:szCs w:val="24"/>
          <w:lang w:val="en-US"/>
        </w:rPr>
        <w:t xml:space="preserve"> behaviors are not uniquely driven by </w:t>
      </w:r>
      <w:r w:rsidR="0035633B">
        <w:rPr>
          <w:rFonts w:ascii="Times New Roman" w:hAnsi="Times New Roman" w:cs="Times New Roman"/>
          <w:sz w:val="24"/>
          <w:szCs w:val="24"/>
          <w:lang w:val="en-US"/>
        </w:rPr>
        <w:t xml:space="preserve">purely </w:t>
      </w:r>
      <w:r w:rsidRPr="00BD225F">
        <w:rPr>
          <w:rFonts w:ascii="Times New Roman" w:hAnsi="Times New Roman" w:cs="Times New Roman"/>
          <w:sz w:val="24"/>
          <w:szCs w:val="24"/>
          <w:lang w:val="en-US"/>
        </w:rPr>
        <w:t>environmental motivations</w:t>
      </w:r>
      <w:r w:rsidRPr="00BD225F">
        <w:rPr>
          <w:rFonts w:ascii="Times New Roman" w:hAnsi="Times New Roman" w:cs="Times New Roman"/>
          <w:color w:val="FF0000"/>
          <w:sz w:val="24"/>
          <w:szCs w:val="24"/>
          <w:lang w:val="en-US"/>
        </w:rPr>
        <w:t xml:space="preserve"> </w:t>
      </w:r>
      <w:r w:rsidRPr="00BD225F">
        <w:rPr>
          <w:rFonts w:ascii="Times New Roman" w:hAnsi="Times New Roman" w:cs="Times New Roman"/>
          <w:sz w:val="24"/>
          <w:szCs w:val="24"/>
          <w:lang w:val="en-US"/>
        </w:rPr>
        <w:t>but by different and varied stimuli</w:t>
      </w:r>
      <w:r w:rsidRPr="00BD225F">
        <w:rPr>
          <w:rFonts w:ascii="Times New Roman" w:hAnsi="Times New Roman" w:cs="Times New Roman"/>
          <w:color w:val="FF0000"/>
          <w:sz w:val="24"/>
          <w:szCs w:val="24"/>
          <w:lang w:val="en-US"/>
        </w:rPr>
        <w:t xml:space="preserve">. </w:t>
      </w:r>
      <w:r w:rsidRPr="00BD225F">
        <w:rPr>
          <w:rFonts w:ascii="Times New Roman" w:hAnsi="Times New Roman" w:cs="Times New Roman"/>
          <w:sz w:val="24"/>
          <w:szCs w:val="24"/>
          <w:lang w:val="en-US"/>
        </w:rPr>
        <w:t>According to the literature reviewed so far, the spectrum of motivations to practice environmentally friendly behaviors goes from collective (actions to achieve a social goal) to individual drivers.</w:t>
      </w:r>
      <w:r w:rsidRPr="00BD225F">
        <w:rPr>
          <w:rFonts w:ascii="Times New Roman" w:hAnsi="Times New Roman" w:cs="Times New Roman"/>
          <w:color w:val="FF0000"/>
          <w:sz w:val="24"/>
          <w:szCs w:val="24"/>
          <w:lang w:val="en-US"/>
        </w:rPr>
        <w:t xml:space="preserve"> </w:t>
      </w:r>
      <w:r w:rsidRPr="00BD225F">
        <w:rPr>
          <w:rFonts w:ascii="Times New Roman" w:hAnsi="Times New Roman" w:cs="Times New Roman"/>
          <w:sz w:val="24"/>
          <w:szCs w:val="24"/>
          <w:lang w:val="en-US"/>
        </w:rPr>
        <w:t xml:space="preserve">Environmental, economic, health, political, social concerns (Pereira &amp; Lemke, 2013), status and </w:t>
      </w:r>
      <w:r w:rsidR="009B3FFC" w:rsidRPr="00BD225F">
        <w:rPr>
          <w:rFonts w:ascii="Times New Roman" w:hAnsi="Times New Roman" w:cs="Times New Roman"/>
          <w:sz w:val="24"/>
          <w:szCs w:val="24"/>
          <w:lang w:val="en-US"/>
        </w:rPr>
        <w:t>reputation (Griskevicius et al.</w:t>
      </w:r>
      <w:r w:rsidRPr="00BD225F">
        <w:rPr>
          <w:rFonts w:ascii="Times New Roman" w:hAnsi="Times New Roman" w:cs="Times New Roman"/>
          <w:sz w:val="24"/>
          <w:szCs w:val="24"/>
          <w:lang w:val="en-US"/>
        </w:rPr>
        <w:t>, 2010) are some of the reasons to purchase green products.</w:t>
      </w:r>
    </w:p>
    <w:p w:rsidR="000D3DBF" w:rsidRPr="00BD225F" w:rsidRDefault="00563AA4" w:rsidP="00563AA4">
      <w:pPr>
        <w:spacing w:line="360" w:lineRule="auto"/>
        <w:jc w:val="both"/>
        <w:rPr>
          <w:rFonts w:ascii="Times New Roman" w:hAnsi="Times New Roman" w:cs="Times New Roman"/>
          <w:sz w:val="24"/>
          <w:szCs w:val="24"/>
          <w:lang w:val="en-US"/>
        </w:rPr>
      </w:pPr>
      <w:r w:rsidRPr="00BD225F">
        <w:rPr>
          <w:rFonts w:ascii="Times New Roman" w:hAnsi="Times New Roman" w:cs="Times New Roman"/>
          <w:sz w:val="24"/>
          <w:szCs w:val="24"/>
          <w:lang w:val="en-US"/>
        </w:rPr>
        <w:t xml:space="preserve">Nevertheless, it is imperative to mention that what has been clearly observed in the papers </w:t>
      </w:r>
      <w:r w:rsidR="00636583" w:rsidRPr="00BD225F">
        <w:rPr>
          <w:rFonts w:ascii="Times New Roman" w:hAnsi="Times New Roman" w:cs="Times New Roman"/>
          <w:sz w:val="24"/>
          <w:szCs w:val="24"/>
          <w:lang w:val="en-US"/>
        </w:rPr>
        <w:t>reviewed</w:t>
      </w:r>
      <w:r w:rsidRPr="00BD225F">
        <w:rPr>
          <w:rFonts w:ascii="Times New Roman" w:hAnsi="Times New Roman" w:cs="Times New Roman"/>
          <w:sz w:val="24"/>
          <w:szCs w:val="24"/>
          <w:lang w:val="en-US"/>
        </w:rPr>
        <w:t xml:space="preserve"> is the fact that the motivations to practice pro-environmental behaviors depend on the type of activity performed. The motivations to practice each different green activity as r</w:t>
      </w:r>
      <w:r w:rsidR="00636583">
        <w:rPr>
          <w:rFonts w:ascii="Times New Roman" w:hAnsi="Times New Roman" w:cs="Times New Roman"/>
          <w:sz w:val="24"/>
          <w:szCs w:val="24"/>
          <w:lang w:val="en-US"/>
        </w:rPr>
        <w:t>ecycling, consumption of energy-</w:t>
      </w:r>
      <w:r w:rsidRPr="00BD225F">
        <w:rPr>
          <w:rFonts w:ascii="Times New Roman" w:hAnsi="Times New Roman" w:cs="Times New Roman"/>
          <w:sz w:val="24"/>
          <w:szCs w:val="24"/>
          <w:lang w:val="en-US"/>
        </w:rPr>
        <w:t xml:space="preserve">saving products, use of public transportation or purchase of environmentally friendly vehicles, among others, are different, and in some cases may appear contradictory.  This difference in motivations relies on the variances in the nature and characteristics of the product. </w:t>
      </w:r>
    </w:p>
    <w:p w:rsidR="00563AA4" w:rsidRPr="00CA0D6B" w:rsidRDefault="00563AA4" w:rsidP="00563AA4">
      <w:pPr>
        <w:spacing w:line="360" w:lineRule="auto"/>
        <w:jc w:val="both"/>
        <w:rPr>
          <w:rFonts w:ascii="Times New Roman" w:hAnsi="Times New Roman" w:cs="Times New Roman"/>
          <w:sz w:val="24"/>
          <w:szCs w:val="24"/>
        </w:rPr>
      </w:pPr>
      <w:r w:rsidRPr="00BD225F">
        <w:rPr>
          <w:rFonts w:ascii="Times New Roman" w:hAnsi="Times New Roman" w:cs="Times New Roman"/>
          <w:sz w:val="24"/>
          <w:szCs w:val="24"/>
          <w:lang w:val="en-US"/>
        </w:rPr>
        <w:t xml:space="preserve">To illustrate this, it can be considered the purchasing of green cars, whose motivation can be </w:t>
      </w:r>
      <w:r w:rsidRPr="00BD225F">
        <w:rPr>
          <w:rFonts w:ascii="Times New Roman" w:hAnsi="Times New Roman" w:cs="Times New Roman"/>
          <w:color w:val="000000" w:themeColor="text1"/>
          <w:sz w:val="24"/>
          <w:szCs w:val="24"/>
          <w:lang w:val="en-US"/>
        </w:rPr>
        <w:t>driven by the desire to reflect certain status, and the price is required to be high to achieve this need (Griskeviciu</w:t>
      </w:r>
      <w:r w:rsidR="009B3FFC" w:rsidRPr="00BD225F">
        <w:rPr>
          <w:rFonts w:ascii="Times New Roman" w:hAnsi="Times New Roman" w:cs="Times New Roman"/>
          <w:color w:val="000000" w:themeColor="text1"/>
          <w:sz w:val="24"/>
          <w:szCs w:val="24"/>
          <w:lang w:val="en-US"/>
        </w:rPr>
        <w:t>s et al.</w:t>
      </w:r>
      <w:r w:rsidRPr="00BD225F">
        <w:rPr>
          <w:rFonts w:ascii="Times New Roman" w:hAnsi="Times New Roman" w:cs="Times New Roman"/>
          <w:color w:val="000000" w:themeColor="text1"/>
          <w:sz w:val="24"/>
          <w:szCs w:val="24"/>
          <w:lang w:val="en-US"/>
        </w:rPr>
        <w:t xml:space="preserve">, 2010), </w:t>
      </w:r>
      <w:r w:rsidRPr="00BD225F">
        <w:rPr>
          <w:rFonts w:ascii="Times New Roman" w:hAnsi="Times New Roman" w:cs="Times New Roman"/>
          <w:sz w:val="24"/>
          <w:szCs w:val="24"/>
          <w:lang w:val="en-US"/>
        </w:rPr>
        <w:t>in contrast</w:t>
      </w:r>
      <w:r w:rsidR="0035633B">
        <w:rPr>
          <w:rFonts w:ascii="Times New Roman" w:hAnsi="Times New Roman" w:cs="Times New Roman"/>
          <w:sz w:val="24"/>
          <w:szCs w:val="24"/>
          <w:lang w:val="en-US"/>
        </w:rPr>
        <w:t xml:space="preserve"> to</w:t>
      </w:r>
      <w:r w:rsidRPr="00BD225F">
        <w:rPr>
          <w:rFonts w:ascii="Times New Roman" w:hAnsi="Times New Roman" w:cs="Times New Roman"/>
          <w:sz w:val="24"/>
          <w:szCs w:val="24"/>
          <w:lang w:val="en-US"/>
        </w:rPr>
        <w:t xml:space="preserve"> </w:t>
      </w:r>
      <w:r w:rsidR="00594325">
        <w:rPr>
          <w:rFonts w:ascii="Times New Roman" w:hAnsi="Times New Roman" w:cs="Times New Roman"/>
          <w:sz w:val="24"/>
          <w:szCs w:val="24"/>
          <w:lang w:val="en-US"/>
        </w:rPr>
        <w:t>the consumption of other energy-</w:t>
      </w:r>
      <w:r w:rsidRPr="00BD225F">
        <w:rPr>
          <w:rFonts w:ascii="Times New Roman" w:hAnsi="Times New Roman" w:cs="Times New Roman"/>
          <w:sz w:val="24"/>
          <w:szCs w:val="24"/>
          <w:lang w:val="en-US"/>
        </w:rPr>
        <w:t>saving green product, namely bulbs,</w:t>
      </w:r>
      <w:r w:rsidR="0035633B">
        <w:rPr>
          <w:rFonts w:ascii="Times New Roman" w:hAnsi="Times New Roman" w:cs="Times New Roman"/>
          <w:sz w:val="24"/>
          <w:szCs w:val="24"/>
          <w:lang w:val="en-US"/>
        </w:rPr>
        <w:t xml:space="preserve"> </w:t>
      </w:r>
      <w:r w:rsidR="00901E19">
        <w:rPr>
          <w:rFonts w:ascii="Times New Roman" w:hAnsi="Times New Roman" w:cs="Times New Roman"/>
          <w:sz w:val="24"/>
          <w:szCs w:val="24"/>
          <w:lang w:val="en-US"/>
        </w:rPr>
        <w:t xml:space="preserve">which </w:t>
      </w:r>
      <w:r w:rsidR="00901E19" w:rsidRPr="00BD225F">
        <w:rPr>
          <w:rFonts w:ascii="Times New Roman" w:hAnsi="Times New Roman" w:cs="Times New Roman"/>
          <w:sz w:val="24"/>
          <w:szCs w:val="24"/>
          <w:lang w:val="en-US"/>
        </w:rPr>
        <w:t>is</w:t>
      </w:r>
      <w:r w:rsidRPr="00BD225F">
        <w:rPr>
          <w:rFonts w:ascii="Times New Roman" w:hAnsi="Times New Roman" w:cs="Times New Roman"/>
          <w:sz w:val="24"/>
          <w:szCs w:val="24"/>
          <w:lang w:val="en-US"/>
        </w:rPr>
        <w:t xml:space="preserve"> motivated among other factors, by the desire to save</w:t>
      </w:r>
      <w:r w:rsidR="0035633B">
        <w:rPr>
          <w:rFonts w:ascii="Times New Roman" w:hAnsi="Times New Roman" w:cs="Times New Roman"/>
          <w:sz w:val="24"/>
          <w:szCs w:val="24"/>
          <w:lang w:val="en-US"/>
        </w:rPr>
        <w:t xml:space="preserve"> money (Hsueh &amp; Gerner, 1993). </w:t>
      </w:r>
      <w:r w:rsidR="00901E19">
        <w:rPr>
          <w:rFonts w:ascii="Times New Roman" w:hAnsi="Times New Roman" w:cs="Times New Roman"/>
          <w:sz w:val="24"/>
          <w:szCs w:val="24"/>
          <w:lang w:val="en-US"/>
        </w:rPr>
        <w:t>Consequently</w:t>
      </w:r>
      <w:r w:rsidRPr="00901E19">
        <w:rPr>
          <w:rFonts w:ascii="Times New Roman" w:hAnsi="Times New Roman" w:cs="Times New Roman"/>
          <w:sz w:val="24"/>
          <w:szCs w:val="24"/>
          <w:lang w:val="en-US"/>
        </w:rPr>
        <w:t>,</w:t>
      </w:r>
      <w:r w:rsidR="00901E19">
        <w:rPr>
          <w:rFonts w:ascii="Times New Roman" w:hAnsi="Times New Roman" w:cs="Times New Roman"/>
          <w:sz w:val="24"/>
          <w:szCs w:val="24"/>
          <w:lang w:val="en-US"/>
        </w:rPr>
        <w:t xml:space="preserve"> </w:t>
      </w:r>
      <w:r w:rsidRPr="00901E19">
        <w:rPr>
          <w:rFonts w:ascii="Times New Roman" w:hAnsi="Times New Roman" w:cs="Times New Roman"/>
          <w:sz w:val="24"/>
          <w:szCs w:val="24"/>
          <w:lang w:val="en-US"/>
        </w:rPr>
        <w:t xml:space="preserve">two products that may appear, according to the common sense, to be </w:t>
      </w:r>
      <w:r w:rsidR="000D3DBF" w:rsidRPr="00901E19">
        <w:rPr>
          <w:rFonts w:ascii="Times New Roman" w:hAnsi="Times New Roman" w:cs="Times New Roman"/>
          <w:sz w:val="24"/>
          <w:szCs w:val="24"/>
          <w:lang w:val="en-US"/>
        </w:rPr>
        <w:t xml:space="preserve">pursuing the same goal: the </w:t>
      </w:r>
      <w:r w:rsidR="00901E19">
        <w:rPr>
          <w:rFonts w:ascii="Times New Roman" w:hAnsi="Times New Roman" w:cs="Times New Roman"/>
          <w:sz w:val="24"/>
          <w:szCs w:val="24"/>
          <w:lang w:val="en-US"/>
        </w:rPr>
        <w:t>saving</w:t>
      </w:r>
      <w:r w:rsidR="000D3DBF" w:rsidRPr="00901E19">
        <w:rPr>
          <w:rFonts w:ascii="Times New Roman" w:hAnsi="Times New Roman" w:cs="Times New Roman"/>
          <w:sz w:val="24"/>
          <w:szCs w:val="24"/>
        </w:rPr>
        <w:t>g</w:t>
      </w:r>
      <w:r w:rsidRPr="00901E19">
        <w:rPr>
          <w:rFonts w:ascii="Times New Roman" w:hAnsi="Times New Roman" w:cs="Times New Roman"/>
          <w:sz w:val="24"/>
          <w:szCs w:val="24"/>
        </w:rPr>
        <w:t xml:space="preserve"> of energy on behalf of the environment, have in both cases other primary motivation but environmental concern.</w:t>
      </w:r>
      <w:r w:rsidRPr="00CA0D6B">
        <w:rPr>
          <w:rFonts w:ascii="Times New Roman" w:hAnsi="Times New Roman" w:cs="Times New Roman"/>
          <w:sz w:val="24"/>
          <w:szCs w:val="24"/>
        </w:rPr>
        <w:t xml:space="preserve"> </w:t>
      </w:r>
    </w:p>
    <w:p w:rsidR="00563AA4" w:rsidRPr="004D0222" w:rsidRDefault="00563AA4" w:rsidP="00563AA4">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As a consequence,</w:t>
      </w:r>
      <w:r w:rsidRPr="00CA0D6B">
        <w:rPr>
          <w:rFonts w:ascii="Times New Roman" w:hAnsi="Times New Roman" w:cs="Times New Roman"/>
          <w:sz w:val="24"/>
          <w:szCs w:val="24"/>
        </w:rPr>
        <w:t xml:space="preserve"> the segmentation based on motivations of the green market should be individually done per activity</w:t>
      </w:r>
      <w:r>
        <w:rPr>
          <w:rFonts w:ascii="Times New Roman" w:hAnsi="Times New Roman" w:cs="Times New Roman"/>
          <w:sz w:val="24"/>
          <w:szCs w:val="24"/>
        </w:rPr>
        <w:t xml:space="preserve"> or</w:t>
      </w:r>
      <w:r w:rsidRPr="00CA0D6B">
        <w:rPr>
          <w:rFonts w:ascii="Times New Roman" w:hAnsi="Times New Roman" w:cs="Times New Roman"/>
          <w:sz w:val="24"/>
          <w:szCs w:val="24"/>
        </w:rPr>
        <w:t xml:space="preserve"> per ecological product category (La</w:t>
      </w:r>
      <w:r w:rsidR="005B4773">
        <w:rPr>
          <w:rFonts w:ascii="Times New Roman" w:hAnsi="Times New Roman" w:cs="Times New Roman"/>
          <w:sz w:val="24"/>
          <w:szCs w:val="24"/>
        </w:rPr>
        <w:t>roche et al.</w:t>
      </w:r>
      <w:r w:rsidRPr="00CA0D6B">
        <w:rPr>
          <w:rFonts w:ascii="Times New Roman" w:hAnsi="Times New Roman" w:cs="Times New Roman"/>
          <w:sz w:val="24"/>
          <w:szCs w:val="24"/>
        </w:rPr>
        <w:t>,</w:t>
      </w:r>
      <w:r w:rsidR="005B4773">
        <w:rPr>
          <w:rFonts w:ascii="Times New Roman" w:hAnsi="Times New Roman" w:cs="Times New Roman"/>
          <w:sz w:val="24"/>
          <w:szCs w:val="24"/>
        </w:rPr>
        <w:t xml:space="preserve"> 2001; Diamantopoulos et al.</w:t>
      </w:r>
      <w:r w:rsidRPr="00CA0D6B">
        <w:rPr>
          <w:rFonts w:ascii="Times New Roman" w:hAnsi="Times New Roman" w:cs="Times New Roman"/>
          <w:sz w:val="24"/>
          <w:szCs w:val="24"/>
        </w:rPr>
        <w:t>, 2003).</w:t>
      </w:r>
      <w:r w:rsidRPr="00CA0D6B">
        <w:rPr>
          <w:rFonts w:ascii="Times New Roman" w:hAnsi="Times New Roman" w:cs="Times New Roman"/>
          <w:color w:val="FF0000"/>
          <w:sz w:val="24"/>
          <w:szCs w:val="24"/>
        </w:rPr>
        <w:t xml:space="preserve"> </w:t>
      </w:r>
      <w:r w:rsidRPr="00CA0D6B">
        <w:rPr>
          <w:rFonts w:ascii="Times New Roman" w:hAnsi="Times New Roman" w:cs="Times New Roman"/>
          <w:sz w:val="24"/>
          <w:szCs w:val="24"/>
        </w:rPr>
        <w:t>Henceforth, for the purpose of this research, the study will be focused more specifically</w:t>
      </w:r>
      <w:r>
        <w:rPr>
          <w:rFonts w:ascii="Times New Roman" w:hAnsi="Times New Roman" w:cs="Times New Roman"/>
          <w:sz w:val="24"/>
          <w:szCs w:val="24"/>
        </w:rPr>
        <w:t xml:space="preserve"> in the domain of the organic</w:t>
      </w:r>
      <w:r w:rsidRPr="00CA0D6B">
        <w:rPr>
          <w:rFonts w:ascii="Times New Roman" w:hAnsi="Times New Roman" w:cs="Times New Roman"/>
          <w:sz w:val="24"/>
          <w:szCs w:val="24"/>
        </w:rPr>
        <w:t xml:space="preserve"> food industry</w:t>
      </w:r>
      <w:r>
        <w:rPr>
          <w:rFonts w:ascii="Times New Roman" w:hAnsi="Times New Roman" w:cs="Times New Roman"/>
          <w:sz w:val="24"/>
          <w:szCs w:val="24"/>
        </w:rPr>
        <w:t>.</w:t>
      </w:r>
    </w:p>
    <w:p w:rsidR="00563AA4" w:rsidRPr="00FB27FE" w:rsidRDefault="00563AA4" w:rsidP="00563AA4">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2.3 </w:t>
      </w:r>
      <w:r w:rsidRPr="00CA0D6B">
        <w:rPr>
          <w:rFonts w:ascii="Times New Roman" w:hAnsi="Times New Roman" w:cs="Times New Roman"/>
          <w:b/>
          <w:sz w:val="24"/>
          <w:szCs w:val="24"/>
        </w:rPr>
        <w:t>Main motivations in</w:t>
      </w:r>
      <w:r w:rsidR="00EA663C">
        <w:rPr>
          <w:rFonts w:ascii="Times New Roman" w:hAnsi="Times New Roman" w:cs="Times New Roman"/>
          <w:b/>
          <w:sz w:val="24"/>
          <w:szCs w:val="24"/>
        </w:rPr>
        <w:t>fluencing consump</w:t>
      </w:r>
      <w:r w:rsidR="00FA2389">
        <w:rPr>
          <w:rFonts w:ascii="Times New Roman" w:hAnsi="Times New Roman" w:cs="Times New Roman"/>
          <w:b/>
          <w:sz w:val="24"/>
          <w:szCs w:val="24"/>
        </w:rPr>
        <w:t>tion of organic food</w:t>
      </w:r>
    </w:p>
    <w:p w:rsidR="00563AA4" w:rsidRPr="00FA410E" w:rsidRDefault="00563AA4" w:rsidP="00563AA4">
      <w:pPr>
        <w:spacing w:line="360" w:lineRule="auto"/>
        <w:jc w:val="both"/>
        <w:rPr>
          <w:rFonts w:ascii="Times New Roman" w:hAnsi="Times New Roman" w:cs="Times New Roman"/>
          <w:sz w:val="24"/>
          <w:szCs w:val="24"/>
        </w:rPr>
      </w:pPr>
      <w:r>
        <w:rPr>
          <w:rFonts w:ascii="Times New Roman" w:hAnsi="Times New Roman" w:cs="Times New Roman"/>
          <w:sz w:val="24"/>
          <w:szCs w:val="24"/>
        </w:rPr>
        <w:t>Furthermore, in the specific case of organic food, the papers collected</w:t>
      </w:r>
      <w:r w:rsidRPr="00CA0D6B">
        <w:rPr>
          <w:rFonts w:ascii="Times New Roman" w:hAnsi="Times New Roman" w:cs="Times New Roman"/>
          <w:sz w:val="24"/>
          <w:szCs w:val="24"/>
        </w:rPr>
        <w:t xml:space="preserve"> disclose that the motivations to purchase organic food </w:t>
      </w:r>
      <w:r>
        <w:rPr>
          <w:rFonts w:ascii="Times New Roman" w:hAnsi="Times New Roman" w:cs="Times New Roman"/>
          <w:sz w:val="24"/>
          <w:szCs w:val="24"/>
        </w:rPr>
        <w:t>are also diverse and not as obvious as it may b</w:t>
      </w:r>
      <w:r w:rsidR="00EA663C">
        <w:rPr>
          <w:rFonts w:ascii="Times New Roman" w:hAnsi="Times New Roman" w:cs="Times New Roman"/>
          <w:sz w:val="24"/>
          <w:szCs w:val="24"/>
        </w:rPr>
        <w:t>e thought in the first instance. Be</w:t>
      </w:r>
      <w:r w:rsidRPr="00CA0D6B">
        <w:rPr>
          <w:rFonts w:ascii="Times New Roman" w:hAnsi="Times New Roman" w:cs="Times New Roman"/>
          <w:sz w:val="24"/>
          <w:szCs w:val="24"/>
        </w:rPr>
        <w:t>sides environmental concern</w:t>
      </w:r>
      <w:r>
        <w:rPr>
          <w:rFonts w:ascii="Times New Roman" w:hAnsi="Times New Roman" w:cs="Times New Roman"/>
          <w:sz w:val="24"/>
          <w:szCs w:val="24"/>
        </w:rPr>
        <w:t>, the range of motivations</w:t>
      </w:r>
      <w:r w:rsidRPr="00CA0D6B">
        <w:rPr>
          <w:rFonts w:ascii="Times New Roman" w:hAnsi="Times New Roman" w:cs="Times New Roman"/>
          <w:sz w:val="24"/>
          <w:szCs w:val="24"/>
        </w:rPr>
        <w:t xml:space="preserve"> includes:</w:t>
      </w:r>
      <w:r w:rsidRPr="00CA0D6B">
        <w:rPr>
          <w:rFonts w:ascii="Times New Roman" w:hAnsi="Times New Roman" w:cs="Times New Roman"/>
          <w:color w:val="FF0000"/>
          <w:sz w:val="24"/>
          <w:szCs w:val="24"/>
        </w:rPr>
        <w:t xml:space="preserve"> </w:t>
      </w:r>
      <w:r w:rsidRPr="00CA0D6B">
        <w:rPr>
          <w:rFonts w:ascii="Times New Roman" w:hAnsi="Times New Roman" w:cs="Times New Roman"/>
          <w:sz w:val="24"/>
          <w:szCs w:val="24"/>
        </w:rPr>
        <w:t>health, taste, food safety, animal welfare, support</w:t>
      </w:r>
      <w:r>
        <w:rPr>
          <w:rFonts w:ascii="Times New Roman" w:hAnsi="Times New Roman" w:cs="Times New Roman"/>
          <w:sz w:val="24"/>
          <w:szCs w:val="24"/>
        </w:rPr>
        <w:t xml:space="preserve"> of</w:t>
      </w:r>
      <w:r w:rsidRPr="00CA0D6B">
        <w:rPr>
          <w:rFonts w:ascii="Times New Roman" w:hAnsi="Times New Roman" w:cs="Times New Roman"/>
          <w:sz w:val="24"/>
          <w:szCs w:val="24"/>
        </w:rPr>
        <w:t xml:space="preserve"> </w:t>
      </w:r>
      <w:r>
        <w:rPr>
          <w:rFonts w:ascii="Times New Roman" w:hAnsi="Times New Roman" w:cs="Times New Roman"/>
          <w:sz w:val="24"/>
          <w:szCs w:val="24"/>
        </w:rPr>
        <w:t>local economy, sustainability of</w:t>
      </w:r>
      <w:r w:rsidRPr="00CA0D6B">
        <w:rPr>
          <w:rFonts w:ascii="Times New Roman" w:hAnsi="Times New Roman" w:cs="Times New Roman"/>
          <w:sz w:val="24"/>
          <w:szCs w:val="24"/>
        </w:rPr>
        <w:t xml:space="preserve"> traditional cooking, feeling of wholesome, </w:t>
      </w:r>
      <w:r>
        <w:rPr>
          <w:rFonts w:ascii="Times New Roman" w:hAnsi="Times New Roman" w:cs="Times New Roman"/>
          <w:sz w:val="24"/>
          <w:szCs w:val="24"/>
        </w:rPr>
        <w:t>evocation</w:t>
      </w:r>
      <w:r w:rsidRPr="00CA0D6B">
        <w:rPr>
          <w:rFonts w:ascii="Times New Roman" w:hAnsi="Times New Roman" w:cs="Times New Roman"/>
          <w:sz w:val="24"/>
          <w:szCs w:val="24"/>
        </w:rPr>
        <w:t xml:space="preserve"> of the past and </w:t>
      </w:r>
      <w:r w:rsidR="0035633B">
        <w:rPr>
          <w:rFonts w:ascii="Times New Roman" w:hAnsi="Times New Roman" w:cs="Times New Roman"/>
          <w:color w:val="000000" w:themeColor="text1"/>
          <w:sz w:val="24"/>
          <w:szCs w:val="24"/>
        </w:rPr>
        <w:t>fashionability</w:t>
      </w:r>
      <w:r w:rsidRPr="00253D27">
        <w:rPr>
          <w:rFonts w:ascii="Times New Roman" w:hAnsi="Times New Roman" w:cs="Times New Roman"/>
          <w:color w:val="000000" w:themeColor="text1"/>
          <w:sz w:val="24"/>
          <w:szCs w:val="24"/>
        </w:rPr>
        <w:t xml:space="preserve"> </w:t>
      </w:r>
      <w:r w:rsidR="00253D27" w:rsidRPr="00253D27">
        <w:rPr>
          <w:rFonts w:ascii="Times New Roman" w:hAnsi="Times New Roman" w:cs="Times New Roman"/>
          <w:color w:val="000000" w:themeColor="text1"/>
          <w:sz w:val="24"/>
          <w:szCs w:val="24"/>
        </w:rPr>
        <w:t>(Hughner et al.</w:t>
      </w:r>
      <w:r w:rsidRPr="00253D27">
        <w:rPr>
          <w:rFonts w:ascii="Times New Roman" w:hAnsi="Times New Roman" w:cs="Times New Roman"/>
          <w:color w:val="000000" w:themeColor="text1"/>
          <w:sz w:val="24"/>
          <w:szCs w:val="24"/>
        </w:rPr>
        <w:t xml:space="preserve">, 2007).  </w:t>
      </w:r>
      <w:r w:rsidRPr="00FA410E">
        <w:rPr>
          <w:rFonts w:ascii="Times New Roman" w:hAnsi="Times New Roman" w:cs="Times New Roman"/>
          <w:sz w:val="24"/>
          <w:szCs w:val="24"/>
        </w:rPr>
        <w:t xml:space="preserve">Consequently,  based on the previous stated, it is imperative to consider for this research more than just environmental concern motivation as explanatory factors for </w:t>
      </w:r>
      <w:r>
        <w:rPr>
          <w:rFonts w:ascii="Times New Roman" w:hAnsi="Times New Roman" w:cs="Times New Roman"/>
          <w:sz w:val="24"/>
          <w:szCs w:val="24"/>
        </w:rPr>
        <w:t xml:space="preserve">the </w:t>
      </w:r>
      <w:r w:rsidRPr="00FA410E">
        <w:rPr>
          <w:rFonts w:ascii="Times New Roman" w:hAnsi="Times New Roman" w:cs="Times New Roman"/>
          <w:sz w:val="24"/>
          <w:szCs w:val="24"/>
        </w:rPr>
        <w:t xml:space="preserve">consumption of organic food. </w:t>
      </w:r>
    </w:p>
    <w:p w:rsidR="00563AA4" w:rsidRDefault="00563AA4" w:rsidP="00563AA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Therefore, </w:t>
      </w:r>
      <w:r w:rsidRPr="00CA0D6B">
        <w:rPr>
          <w:rFonts w:ascii="Times New Roman" w:hAnsi="Times New Roman" w:cs="Times New Roman"/>
          <w:sz w:val="24"/>
          <w:szCs w:val="24"/>
        </w:rPr>
        <w:t>given their recurrence</w:t>
      </w:r>
      <w:r>
        <w:rPr>
          <w:rFonts w:ascii="Times New Roman" w:hAnsi="Times New Roman" w:cs="Times New Roman"/>
          <w:sz w:val="24"/>
          <w:szCs w:val="24"/>
        </w:rPr>
        <w:t xml:space="preserve"> in </w:t>
      </w:r>
      <w:r w:rsidRPr="00CA0D6B">
        <w:rPr>
          <w:rFonts w:ascii="Times New Roman" w:hAnsi="Times New Roman" w:cs="Times New Roman"/>
          <w:sz w:val="24"/>
          <w:szCs w:val="24"/>
        </w:rPr>
        <w:t>the literature reviewed so far and their significance as explanatory factors of organic food consumption, 4 motivational factors have been considered for this study</w:t>
      </w:r>
      <w:r>
        <w:rPr>
          <w:rFonts w:ascii="Times New Roman" w:hAnsi="Times New Roman" w:cs="Times New Roman"/>
          <w:sz w:val="24"/>
          <w:szCs w:val="24"/>
        </w:rPr>
        <w:t xml:space="preserve">: </w:t>
      </w:r>
      <w:r w:rsidRPr="00CA0D6B">
        <w:rPr>
          <w:rFonts w:ascii="Times New Roman" w:hAnsi="Times New Roman" w:cs="Times New Roman"/>
          <w:sz w:val="24"/>
          <w:szCs w:val="24"/>
        </w:rPr>
        <w:t>economic benefits, health benefits, social moral and environmental concern.</w:t>
      </w:r>
    </w:p>
    <w:p w:rsidR="00563AA4" w:rsidRPr="009E6B08" w:rsidRDefault="00563AA4" w:rsidP="00563AA4">
      <w:pPr>
        <w:spacing w:line="360" w:lineRule="auto"/>
        <w:jc w:val="both"/>
        <w:rPr>
          <w:rFonts w:ascii="Times New Roman" w:hAnsi="Times New Roman" w:cs="Times New Roman"/>
          <w:b/>
          <w:sz w:val="24"/>
          <w:szCs w:val="24"/>
        </w:rPr>
      </w:pPr>
      <w:r w:rsidRPr="00CF5B01">
        <w:rPr>
          <w:rFonts w:ascii="Times New Roman" w:hAnsi="Times New Roman" w:cs="Times New Roman"/>
          <w:b/>
          <w:sz w:val="24"/>
          <w:szCs w:val="24"/>
        </w:rPr>
        <w:t xml:space="preserve">2.4 </w:t>
      </w:r>
      <w:r w:rsidR="009E6B08">
        <w:rPr>
          <w:rFonts w:ascii="Times New Roman" w:hAnsi="Times New Roman" w:cs="Times New Roman"/>
          <w:b/>
          <w:sz w:val="24"/>
          <w:szCs w:val="24"/>
        </w:rPr>
        <w:t>Economic Motivation</w:t>
      </w:r>
    </w:p>
    <w:p w:rsidR="00454D9C" w:rsidRPr="001E5F42" w:rsidRDefault="00563AA4" w:rsidP="00563AA4">
      <w:pPr>
        <w:spacing w:line="360" w:lineRule="auto"/>
        <w:jc w:val="both"/>
        <w:rPr>
          <w:rFonts w:ascii="Times New Roman" w:hAnsi="Times New Roman" w:cs="Times New Roman"/>
          <w:sz w:val="24"/>
          <w:szCs w:val="24"/>
          <w:lang w:val="en-US"/>
        </w:rPr>
      </w:pPr>
      <w:r w:rsidRPr="001E5F42">
        <w:rPr>
          <w:rFonts w:ascii="Times New Roman" w:hAnsi="Times New Roman" w:cs="Times New Roman"/>
          <w:sz w:val="24"/>
          <w:szCs w:val="24"/>
          <w:lang w:val="en-US"/>
        </w:rPr>
        <w:t>The literature expose</w:t>
      </w:r>
      <w:r w:rsidR="005C395D">
        <w:rPr>
          <w:rFonts w:ascii="Times New Roman" w:hAnsi="Times New Roman" w:cs="Times New Roman"/>
          <w:sz w:val="24"/>
          <w:szCs w:val="24"/>
          <w:lang w:val="en-US"/>
        </w:rPr>
        <w:t>s</w:t>
      </w:r>
      <w:r w:rsidR="001E5F42">
        <w:rPr>
          <w:rFonts w:ascii="Times New Roman" w:hAnsi="Times New Roman" w:cs="Times New Roman"/>
          <w:sz w:val="24"/>
          <w:szCs w:val="24"/>
          <w:lang w:val="en-US"/>
        </w:rPr>
        <w:t xml:space="preserve"> the fact</w:t>
      </w:r>
      <w:r w:rsidRPr="001E5F42">
        <w:rPr>
          <w:rFonts w:ascii="Times New Roman" w:hAnsi="Times New Roman" w:cs="Times New Roman"/>
          <w:sz w:val="24"/>
          <w:szCs w:val="24"/>
          <w:lang w:val="en-US"/>
        </w:rPr>
        <w:t xml:space="preserve"> that green consumers are motivated to </w:t>
      </w:r>
      <w:r w:rsidR="005C395D">
        <w:rPr>
          <w:rFonts w:ascii="Times New Roman" w:hAnsi="Times New Roman" w:cs="Times New Roman"/>
          <w:sz w:val="24"/>
          <w:szCs w:val="24"/>
          <w:lang w:val="en-US"/>
        </w:rPr>
        <w:t xml:space="preserve">a </w:t>
      </w:r>
      <w:r w:rsidRPr="001E5F42">
        <w:rPr>
          <w:rFonts w:ascii="Times New Roman" w:hAnsi="Times New Roman" w:cs="Times New Roman"/>
          <w:sz w:val="24"/>
          <w:szCs w:val="24"/>
          <w:lang w:val="en-US"/>
        </w:rPr>
        <w:t>certain extent by an</w:t>
      </w:r>
      <w:r w:rsidR="00BC102B" w:rsidRPr="001E5F42">
        <w:rPr>
          <w:rFonts w:ascii="Times New Roman" w:hAnsi="Times New Roman" w:cs="Times New Roman"/>
          <w:sz w:val="24"/>
          <w:szCs w:val="24"/>
          <w:lang w:val="en-US"/>
        </w:rPr>
        <w:t xml:space="preserve"> economic factor, </w:t>
      </w:r>
      <w:r w:rsidR="001E5F42" w:rsidRPr="001E5F42">
        <w:rPr>
          <w:rFonts w:ascii="Times New Roman" w:hAnsi="Times New Roman" w:cs="Times New Roman"/>
          <w:sz w:val="24"/>
          <w:szCs w:val="24"/>
          <w:lang w:val="en-US"/>
        </w:rPr>
        <w:t>referring</w:t>
      </w:r>
      <w:r w:rsidR="00BC102B" w:rsidRPr="001E5F42">
        <w:rPr>
          <w:rFonts w:ascii="Times New Roman" w:hAnsi="Times New Roman" w:cs="Times New Roman"/>
          <w:sz w:val="24"/>
          <w:szCs w:val="24"/>
          <w:lang w:val="en-US"/>
        </w:rPr>
        <w:t xml:space="preserve"> </w:t>
      </w:r>
      <w:r w:rsidR="00901427" w:rsidRPr="001E5F42">
        <w:rPr>
          <w:rFonts w:ascii="Times New Roman" w:hAnsi="Times New Roman" w:cs="Times New Roman"/>
          <w:sz w:val="24"/>
          <w:szCs w:val="24"/>
          <w:lang w:val="en-US"/>
        </w:rPr>
        <w:t xml:space="preserve">in this research </w:t>
      </w:r>
      <w:r w:rsidR="00BC102B" w:rsidRPr="001E5F42">
        <w:rPr>
          <w:rFonts w:ascii="Times New Roman" w:hAnsi="Times New Roman" w:cs="Times New Roman"/>
          <w:sz w:val="24"/>
          <w:szCs w:val="24"/>
          <w:lang w:val="en-US"/>
        </w:rPr>
        <w:t>not to</w:t>
      </w:r>
      <w:r w:rsidR="001C2AC6" w:rsidRPr="001E5F42">
        <w:rPr>
          <w:rFonts w:ascii="Times New Roman" w:hAnsi="Times New Roman" w:cs="Times New Roman"/>
          <w:sz w:val="24"/>
          <w:szCs w:val="24"/>
          <w:lang w:val="en-US"/>
        </w:rPr>
        <w:t xml:space="preserve"> the driver</w:t>
      </w:r>
      <w:r w:rsidR="00133BC2" w:rsidRPr="001E5F42">
        <w:rPr>
          <w:rFonts w:ascii="Times New Roman" w:hAnsi="Times New Roman" w:cs="Times New Roman"/>
          <w:sz w:val="24"/>
          <w:szCs w:val="24"/>
          <w:lang w:val="en-US"/>
        </w:rPr>
        <w:t xml:space="preserve"> to spend less</w:t>
      </w:r>
      <w:r w:rsidR="001C2AC6" w:rsidRPr="001E5F42">
        <w:rPr>
          <w:rFonts w:ascii="Times New Roman" w:hAnsi="Times New Roman" w:cs="Times New Roman"/>
          <w:sz w:val="24"/>
          <w:szCs w:val="24"/>
          <w:lang w:val="en-US"/>
        </w:rPr>
        <w:t xml:space="preserve"> money</w:t>
      </w:r>
      <w:r w:rsidR="00133BC2" w:rsidRPr="001E5F42">
        <w:rPr>
          <w:rFonts w:ascii="Times New Roman" w:hAnsi="Times New Roman" w:cs="Times New Roman"/>
          <w:sz w:val="24"/>
          <w:szCs w:val="24"/>
          <w:lang w:val="en-US"/>
        </w:rPr>
        <w:t xml:space="preserve">, but to the desire to economically help other vulnerable groups. </w:t>
      </w:r>
      <w:r w:rsidRPr="001E5F42">
        <w:rPr>
          <w:rFonts w:ascii="Times New Roman" w:hAnsi="Times New Roman" w:cs="Times New Roman"/>
          <w:sz w:val="24"/>
          <w:szCs w:val="24"/>
          <w:lang w:val="en-US"/>
        </w:rPr>
        <w:t xml:space="preserve">More specifically, </w:t>
      </w:r>
      <w:r w:rsidR="00454D9C" w:rsidRPr="001E5F42">
        <w:rPr>
          <w:rFonts w:ascii="Times New Roman" w:hAnsi="Times New Roman" w:cs="Times New Roman"/>
          <w:sz w:val="24"/>
          <w:szCs w:val="24"/>
          <w:lang w:val="en-US"/>
        </w:rPr>
        <w:t xml:space="preserve">researchers claim that </w:t>
      </w:r>
      <w:r w:rsidRPr="001E5F42">
        <w:rPr>
          <w:rFonts w:ascii="Times New Roman" w:hAnsi="Times New Roman" w:cs="Times New Roman"/>
          <w:sz w:val="24"/>
          <w:szCs w:val="24"/>
          <w:lang w:val="en-US"/>
        </w:rPr>
        <w:t xml:space="preserve">individuals have an incentive to consume </w:t>
      </w:r>
      <w:r w:rsidR="00CA26A9" w:rsidRPr="001E5F42">
        <w:rPr>
          <w:rFonts w:ascii="Times New Roman" w:hAnsi="Times New Roman" w:cs="Times New Roman"/>
          <w:sz w:val="24"/>
          <w:szCs w:val="24"/>
          <w:lang w:val="en-US"/>
        </w:rPr>
        <w:t>organic food</w:t>
      </w:r>
      <w:r w:rsidRPr="001E5F42">
        <w:rPr>
          <w:rFonts w:ascii="Times New Roman" w:hAnsi="Times New Roman" w:cs="Times New Roman"/>
          <w:sz w:val="24"/>
          <w:szCs w:val="24"/>
          <w:lang w:val="en-US"/>
        </w:rPr>
        <w:t xml:space="preserve"> under the idea that</w:t>
      </w:r>
      <w:r w:rsidR="00CA26A9" w:rsidRPr="001E5F42">
        <w:rPr>
          <w:rFonts w:ascii="Times New Roman" w:hAnsi="Times New Roman" w:cs="Times New Roman"/>
          <w:sz w:val="24"/>
          <w:szCs w:val="24"/>
          <w:lang w:val="en-US"/>
        </w:rPr>
        <w:t xml:space="preserve"> it</w:t>
      </w:r>
      <w:r w:rsidRPr="001E5F42">
        <w:rPr>
          <w:rFonts w:ascii="Times New Roman" w:hAnsi="Times New Roman" w:cs="Times New Roman"/>
          <w:sz w:val="24"/>
          <w:szCs w:val="24"/>
          <w:lang w:val="en-US"/>
        </w:rPr>
        <w:t xml:space="preserve"> is being produced by local producers and the consumption of their products will help to </w:t>
      </w:r>
      <w:r w:rsidR="005C395D">
        <w:rPr>
          <w:rFonts w:ascii="Times New Roman" w:hAnsi="Times New Roman" w:cs="Times New Roman"/>
          <w:sz w:val="24"/>
          <w:szCs w:val="24"/>
          <w:lang w:val="en-US"/>
        </w:rPr>
        <w:t>keep</w:t>
      </w:r>
      <w:r w:rsidRPr="001E5F42">
        <w:rPr>
          <w:rFonts w:ascii="Times New Roman" w:hAnsi="Times New Roman" w:cs="Times New Roman"/>
          <w:sz w:val="24"/>
          <w:szCs w:val="24"/>
          <w:lang w:val="en-US"/>
        </w:rPr>
        <w:t xml:space="preserve"> the </w:t>
      </w:r>
      <w:r w:rsidR="00D340A5">
        <w:rPr>
          <w:rFonts w:ascii="Times New Roman" w:hAnsi="Times New Roman" w:cs="Times New Roman"/>
          <w:sz w:val="24"/>
          <w:szCs w:val="24"/>
          <w:lang w:val="en-US"/>
        </w:rPr>
        <w:t xml:space="preserve">economy of the local producers </w:t>
      </w:r>
      <w:r w:rsidRPr="001E5F42">
        <w:rPr>
          <w:rFonts w:ascii="Times New Roman" w:hAnsi="Times New Roman" w:cs="Times New Roman"/>
          <w:sz w:val="24"/>
          <w:szCs w:val="24"/>
          <w:lang w:val="en-US"/>
        </w:rPr>
        <w:t xml:space="preserve">in good shape. </w:t>
      </w:r>
      <w:r w:rsidR="00253D27" w:rsidRPr="001E5F42">
        <w:rPr>
          <w:rFonts w:ascii="Times New Roman" w:hAnsi="Times New Roman" w:cs="Times New Roman"/>
          <w:color w:val="000000" w:themeColor="text1"/>
          <w:sz w:val="24"/>
          <w:szCs w:val="24"/>
          <w:lang w:val="en-US"/>
        </w:rPr>
        <w:t>(Hughner et al.</w:t>
      </w:r>
      <w:r w:rsidRPr="001E5F42">
        <w:rPr>
          <w:rFonts w:ascii="Times New Roman" w:hAnsi="Times New Roman" w:cs="Times New Roman"/>
          <w:color w:val="000000" w:themeColor="text1"/>
          <w:sz w:val="24"/>
          <w:szCs w:val="24"/>
          <w:lang w:val="en-US"/>
        </w:rPr>
        <w:t>, 2007; Pereir</w:t>
      </w:r>
      <w:r w:rsidR="00AF15A1" w:rsidRPr="001E5F42">
        <w:rPr>
          <w:rFonts w:ascii="Times New Roman" w:hAnsi="Times New Roman" w:cs="Times New Roman"/>
          <w:color w:val="000000" w:themeColor="text1"/>
          <w:sz w:val="24"/>
          <w:szCs w:val="24"/>
          <w:lang w:val="en-US"/>
        </w:rPr>
        <w:t>a</w:t>
      </w:r>
      <w:r w:rsidRPr="001E5F42">
        <w:rPr>
          <w:rFonts w:ascii="Times New Roman" w:hAnsi="Times New Roman" w:cs="Times New Roman"/>
          <w:color w:val="000000" w:themeColor="text1"/>
          <w:sz w:val="24"/>
          <w:szCs w:val="24"/>
          <w:lang w:val="en-US"/>
        </w:rPr>
        <w:t xml:space="preserve"> &amp; Lemke, 2013). </w:t>
      </w:r>
      <w:r w:rsidR="00731BF2" w:rsidRPr="001E5F42">
        <w:rPr>
          <w:rFonts w:ascii="Times New Roman" w:hAnsi="Times New Roman" w:cs="Times New Roman"/>
          <w:color w:val="000000" w:themeColor="text1"/>
          <w:sz w:val="24"/>
          <w:szCs w:val="24"/>
          <w:lang w:val="en-US"/>
        </w:rPr>
        <w:t xml:space="preserve"> </w:t>
      </w:r>
    </w:p>
    <w:p w:rsidR="00AA0AB0" w:rsidRPr="00AA0AB0" w:rsidRDefault="00AA0AB0" w:rsidP="00AA0AB0">
      <w:pPr>
        <w:spacing w:line="360" w:lineRule="auto"/>
        <w:jc w:val="both"/>
        <w:rPr>
          <w:rFonts w:ascii="Times New Roman" w:hAnsi="Times New Roman" w:cs="Times New Roman"/>
          <w:sz w:val="24"/>
          <w:szCs w:val="24"/>
          <w:lang w:val="en-US"/>
        </w:rPr>
      </w:pPr>
      <w:r w:rsidRPr="00AA0AB0">
        <w:rPr>
          <w:rFonts w:ascii="Times New Roman" w:hAnsi="Times New Roman" w:cs="Times New Roman"/>
          <w:sz w:val="24"/>
          <w:szCs w:val="24"/>
          <w:lang w:val="en-US"/>
        </w:rPr>
        <w:t xml:space="preserve">It is also possible that due to the economic crisis surged in 2008, affecting among others the Netherlands and the whole of Europe and which effect is felt until this day, consumers have turned more conscious about the positive or negative effects of their purchase behavior on the national economy, thereby incrementing the relevance of the economic factor. Under the scope of this study we focus on those consumers that allocate resources on organic food, that even when perceived as luxury products, are believed to help the national economy, making the economic factor an important motivator to consume organic food.  </w:t>
      </w:r>
    </w:p>
    <w:p w:rsidR="00563AA4" w:rsidRPr="001E5F42" w:rsidRDefault="008B2C7D" w:rsidP="00563AA4">
      <w:pPr>
        <w:spacing w:line="360" w:lineRule="auto"/>
        <w:jc w:val="both"/>
        <w:rPr>
          <w:rFonts w:ascii="Times New Roman" w:hAnsi="Times New Roman" w:cs="Times New Roman"/>
          <w:sz w:val="24"/>
          <w:szCs w:val="24"/>
          <w:lang w:val="en-US"/>
        </w:rPr>
      </w:pPr>
      <w:r w:rsidRPr="001E5F42">
        <w:rPr>
          <w:rFonts w:ascii="Times New Roman" w:hAnsi="Times New Roman" w:cs="Times New Roman"/>
          <w:sz w:val="24"/>
          <w:szCs w:val="24"/>
          <w:lang w:val="en-US"/>
        </w:rPr>
        <w:lastRenderedPageBreak/>
        <w:t>Therefore i</w:t>
      </w:r>
      <w:r w:rsidR="00BC102B" w:rsidRPr="001E5F42">
        <w:rPr>
          <w:rFonts w:ascii="Times New Roman" w:hAnsi="Times New Roman" w:cs="Times New Roman"/>
          <w:sz w:val="24"/>
          <w:szCs w:val="24"/>
          <w:lang w:val="en-US"/>
        </w:rPr>
        <w:t>t is</w:t>
      </w:r>
      <w:r w:rsidRPr="001E5F42">
        <w:rPr>
          <w:rFonts w:ascii="Times New Roman" w:hAnsi="Times New Roman" w:cs="Times New Roman"/>
          <w:sz w:val="24"/>
          <w:szCs w:val="24"/>
          <w:lang w:val="en-US"/>
        </w:rPr>
        <w:t xml:space="preserve"> of great</w:t>
      </w:r>
      <w:r w:rsidR="00BC102B" w:rsidRPr="001E5F42">
        <w:rPr>
          <w:rFonts w:ascii="Times New Roman" w:hAnsi="Times New Roman" w:cs="Times New Roman"/>
          <w:sz w:val="24"/>
          <w:szCs w:val="24"/>
          <w:lang w:val="en-US"/>
        </w:rPr>
        <w:t xml:space="preserve"> releva</w:t>
      </w:r>
      <w:r w:rsidRPr="001E5F42">
        <w:rPr>
          <w:rFonts w:ascii="Times New Roman" w:hAnsi="Times New Roman" w:cs="Times New Roman"/>
          <w:sz w:val="24"/>
          <w:szCs w:val="24"/>
          <w:lang w:val="en-US"/>
        </w:rPr>
        <w:t>nce</w:t>
      </w:r>
      <w:r w:rsidR="00BC102B" w:rsidRPr="001E5F42">
        <w:rPr>
          <w:rFonts w:ascii="Times New Roman" w:hAnsi="Times New Roman" w:cs="Times New Roman"/>
          <w:sz w:val="24"/>
          <w:szCs w:val="24"/>
          <w:lang w:val="en-US"/>
        </w:rPr>
        <w:t xml:space="preserve"> for this research to analyze the effect that this factor has at the moment of de</w:t>
      </w:r>
      <w:r w:rsidR="004529D2" w:rsidRPr="001E5F42">
        <w:rPr>
          <w:rFonts w:ascii="Times New Roman" w:hAnsi="Times New Roman" w:cs="Times New Roman"/>
          <w:sz w:val="24"/>
          <w:szCs w:val="24"/>
          <w:lang w:val="en-US"/>
        </w:rPr>
        <w:t>ci</w:t>
      </w:r>
      <w:r w:rsidR="00362C88">
        <w:rPr>
          <w:rFonts w:ascii="Times New Roman" w:hAnsi="Times New Roman" w:cs="Times New Roman"/>
          <w:sz w:val="24"/>
          <w:szCs w:val="24"/>
          <w:lang w:val="en-US"/>
        </w:rPr>
        <w:t>ding to purchase organic food. H</w:t>
      </w:r>
      <w:r w:rsidR="004529D2" w:rsidRPr="001E5F42">
        <w:rPr>
          <w:rFonts w:ascii="Times New Roman" w:hAnsi="Times New Roman" w:cs="Times New Roman"/>
          <w:sz w:val="24"/>
          <w:szCs w:val="24"/>
          <w:lang w:val="en-US"/>
        </w:rPr>
        <w:t>ence</w:t>
      </w:r>
      <w:r w:rsidR="00C11889" w:rsidRPr="001E5F42">
        <w:rPr>
          <w:rFonts w:ascii="Times New Roman" w:hAnsi="Times New Roman" w:cs="Times New Roman"/>
          <w:sz w:val="24"/>
          <w:szCs w:val="24"/>
          <w:lang w:val="en-US"/>
        </w:rPr>
        <w:t xml:space="preserve"> the following hypothesis has been</w:t>
      </w:r>
      <w:r w:rsidR="00563AA4" w:rsidRPr="001E5F42">
        <w:rPr>
          <w:rFonts w:ascii="Times New Roman" w:hAnsi="Times New Roman" w:cs="Times New Roman"/>
          <w:sz w:val="24"/>
          <w:szCs w:val="24"/>
          <w:lang w:val="en-US"/>
        </w:rPr>
        <w:t xml:space="preserve"> stated: </w:t>
      </w:r>
    </w:p>
    <w:p w:rsidR="00563AA4" w:rsidRPr="001E5F42" w:rsidRDefault="00563AA4" w:rsidP="00563AA4">
      <w:pPr>
        <w:spacing w:line="360" w:lineRule="auto"/>
        <w:jc w:val="both"/>
        <w:rPr>
          <w:rFonts w:ascii="Times New Roman" w:hAnsi="Times New Roman" w:cs="Times New Roman"/>
          <w:i/>
          <w:sz w:val="24"/>
          <w:szCs w:val="24"/>
          <w:lang w:val="en-US"/>
        </w:rPr>
      </w:pPr>
      <w:r w:rsidRPr="001E5F42">
        <w:rPr>
          <w:rFonts w:ascii="Times New Roman" w:hAnsi="Times New Roman" w:cs="Times New Roman"/>
          <w:i/>
          <w:sz w:val="24"/>
          <w:szCs w:val="24"/>
          <w:lang w:val="en-US"/>
        </w:rPr>
        <w:t xml:space="preserve">H1a: Economic benefit is a factor that </w:t>
      </w:r>
      <w:r w:rsidR="004B27F2" w:rsidRPr="001E5F42">
        <w:rPr>
          <w:rFonts w:ascii="Times New Roman" w:hAnsi="Times New Roman" w:cs="Times New Roman"/>
          <w:i/>
          <w:sz w:val="24"/>
          <w:szCs w:val="24"/>
          <w:lang w:val="en-US"/>
        </w:rPr>
        <w:t xml:space="preserve">positively </w:t>
      </w:r>
      <w:r w:rsidRPr="001E5F42">
        <w:rPr>
          <w:rFonts w:ascii="Times New Roman" w:hAnsi="Times New Roman" w:cs="Times New Roman"/>
          <w:i/>
          <w:sz w:val="24"/>
          <w:szCs w:val="24"/>
          <w:lang w:val="en-US"/>
        </w:rPr>
        <w:t>motivates the consumption of organic food.</w:t>
      </w:r>
    </w:p>
    <w:p w:rsidR="00563AA4" w:rsidRPr="006D39D5" w:rsidRDefault="006D39D5" w:rsidP="00563AA4">
      <w:pPr>
        <w:spacing w:line="360" w:lineRule="auto"/>
        <w:jc w:val="both"/>
        <w:rPr>
          <w:rFonts w:ascii="Times New Roman" w:hAnsi="Times New Roman" w:cs="Times New Roman"/>
          <w:b/>
          <w:sz w:val="24"/>
          <w:szCs w:val="24"/>
          <w:lang w:val="en-US"/>
        </w:rPr>
      </w:pPr>
      <w:r w:rsidRPr="006D39D5">
        <w:rPr>
          <w:rFonts w:ascii="Times New Roman" w:hAnsi="Times New Roman" w:cs="Times New Roman"/>
          <w:b/>
          <w:sz w:val="24"/>
          <w:szCs w:val="24"/>
          <w:lang w:val="en-US"/>
        </w:rPr>
        <w:t xml:space="preserve">2.5 </w:t>
      </w:r>
      <w:r w:rsidR="00563AA4" w:rsidRPr="006D39D5">
        <w:rPr>
          <w:rFonts w:ascii="Times New Roman" w:hAnsi="Times New Roman" w:cs="Times New Roman"/>
          <w:b/>
          <w:sz w:val="24"/>
          <w:szCs w:val="24"/>
          <w:lang w:val="en-US"/>
        </w:rPr>
        <w:t>Health motivation</w:t>
      </w:r>
    </w:p>
    <w:p w:rsidR="002A46DD" w:rsidRPr="001E5F42" w:rsidRDefault="00DE307C" w:rsidP="00563AA4">
      <w:pPr>
        <w:spacing w:line="360" w:lineRule="auto"/>
        <w:jc w:val="both"/>
        <w:rPr>
          <w:rFonts w:ascii="Times New Roman" w:hAnsi="Times New Roman" w:cs="Times New Roman"/>
          <w:sz w:val="24"/>
          <w:szCs w:val="24"/>
          <w:lang w:val="en-US"/>
        </w:rPr>
      </w:pPr>
      <w:r w:rsidRPr="001E5F42">
        <w:rPr>
          <w:rFonts w:ascii="Times New Roman" w:hAnsi="Times New Roman" w:cs="Times New Roman"/>
          <w:sz w:val="24"/>
          <w:szCs w:val="24"/>
          <w:lang w:val="en-US"/>
        </w:rPr>
        <w:t>One of the most believed benefits that organic food gives to its</w:t>
      </w:r>
      <w:r w:rsidR="00FE0E93" w:rsidRPr="001E5F42">
        <w:rPr>
          <w:rFonts w:ascii="Times New Roman" w:hAnsi="Times New Roman" w:cs="Times New Roman"/>
          <w:sz w:val="24"/>
          <w:szCs w:val="24"/>
          <w:lang w:val="en-US"/>
        </w:rPr>
        <w:t xml:space="preserve"> consumers is</w:t>
      </w:r>
      <w:r w:rsidRPr="001E5F42">
        <w:rPr>
          <w:rFonts w:ascii="Times New Roman" w:hAnsi="Times New Roman" w:cs="Times New Roman"/>
          <w:sz w:val="24"/>
          <w:szCs w:val="24"/>
          <w:lang w:val="en-US"/>
        </w:rPr>
        <w:t xml:space="preserve"> undoubtedly the health factor, the idea of consuming products free of chemic</w:t>
      </w:r>
      <w:r w:rsidR="00D229CB" w:rsidRPr="001E5F42">
        <w:rPr>
          <w:rFonts w:ascii="Times New Roman" w:hAnsi="Times New Roman" w:cs="Times New Roman"/>
          <w:sz w:val="24"/>
          <w:szCs w:val="24"/>
          <w:lang w:val="en-US"/>
        </w:rPr>
        <w:t>al substances and artificial methods for growin</w:t>
      </w:r>
      <w:r w:rsidR="00837269">
        <w:rPr>
          <w:rFonts w:ascii="Times New Roman" w:hAnsi="Times New Roman" w:cs="Times New Roman"/>
          <w:sz w:val="24"/>
          <w:szCs w:val="24"/>
          <w:lang w:val="en-US"/>
        </w:rPr>
        <w:t>g the food, speaks for itself. Consumers think</w:t>
      </w:r>
      <w:r w:rsidR="00D229CB" w:rsidRPr="001E5F42">
        <w:rPr>
          <w:rFonts w:ascii="Times New Roman" w:hAnsi="Times New Roman" w:cs="Times New Roman"/>
          <w:sz w:val="24"/>
          <w:szCs w:val="24"/>
          <w:lang w:val="en-US"/>
        </w:rPr>
        <w:t xml:space="preserve"> that the more natural the products are grown</w:t>
      </w:r>
      <w:r w:rsidR="00A73C5D">
        <w:rPr>
          <w:rFonts w:ascii="Times New Roman" w:hAnsi="Times New Roman" w:cs="Times New Roman"/>
          <w:sz w:val="24"/>
          <w:szCs w:val="24"/>
          <w:lang w:val="en-US"/>
        </w:rPr>
        <w:t>,</w:t>
      </w:r>
      <w:r w:rsidR="00D229CB" w:rsidRPr="001E5F42">
        <w:rPr>
          <w:rFonts w:ascii="Times New Roman" w:hAnsi="Times New Roman" w:cs="Times New Roman"/>
          <w:sz w:val="24"/>
          <w:szCs w:val="24"/>
          <w:lang w:val="en-US"/>
        </w:rPr>
        <w:t xml:space="preserve"> the he</w:t>
      </w:r>
      <w:r w:rsidR="00362C88">
        <w:rPr>
          <w:rFonts w:ascii="Times New Roman" w:hAnsi="Times New Roman" w:cs="Times New Roman"/>
          <w:sz w:val="24"/>
          <w:szCs w:val="24"/>
          <w:lang w:val="en-US"/>
        </w:rPr>
        <w:t>althier they are</w:t>
      </w:r>
      <w:r w:rsidR="00A73C5D">
        <w:rPr>
          <w:rFonts w:ascii="Times New Roman" w:hAnsi="Times New Roman" w:cs="Times New Roman"/>
          <w:sz w:val="24"/>
          <w:szCs w:val="24"/>
          <w:lang w:val="en-US"/>
        </w:rPr>
        <w:t xml:space="preserve"> for their body,</w:t>
      </w:r>
      <w:r w:rsidR="008C20D0" w:rsidRPr="001E5F42">
        <w:rPr>
          <w:rFonts w:ascii="Times New Roman" w:hAnsi="Times New Roman" w:cs="Times New Roman"/>
          <w:sz w:val="24"/>
          <w:szCs w:val="24"/>
          <w:lang w:val="en-US"/>
        </w:rPr>
        <w:t xml:space="preserve"> and hence</w:t>
      </w:r>
      <w:r w:rsidR="00A73C5D">
        <w:rPr>
          <w:rFonts w:ascii="Times New Roman" w:hAnsi="Times New Roman" w:cs="Times New Roman"/>
          <w:sz w:val="24"/>
          <w:szCs w:val="24"/>
          <w:lang w:val="en-US"/>
        </w:rPr>
        <w:t>,</w:t>
      </w:r>
      <w:r w:rsidR="008C20D0" w:rsidRPr="001E5F42">
        <w:rPr>
          <w:rFonts w:ascii="Times New Roman" w:hAnsi="Times New Roman" w:cs="Times New Roman"/>
          <w:sz w:val="24"/>
          <w:szCs w:val="24"/>
          <w:lang w:val="en-US"/>
        </w:rPr>
        <w:t xml:space="preserve"> the strongest is the motivation to consume green food.</w:t>
      </w:r>
    </w:p>
    <w:p w:rsidR="00563AA4" w:rsidRPr="001E5F42" w:rsidRDefault="00FC7A6A" w:rsidP="00563AA4">
      <w:pPr>
        <w:spacing w:line="360" w:lineRule="auto"/>
        <w:jc w:val="both"/>
        <w:rPr>
          <w:rFonts w:ascii="Times New Roman" w:hAnsi="Times New Roman" w:cs="Times New Roman"/>
          <w:sz w:val="24"/>
          <w:szCs w:val="24"/>
          <w:lang w:val="en-US"/>
        </w:rPr>
      </w:pPr>
      <w:r w:rsidRPr="001E5F42">
        <w:rPr>
          <w:rFonts w:ascii="Times New Roman" w:hAnsi="Times New Roman" w:cs="Times New Roman"/>
          <w:sz w:val="24"/>
          <w:szCs w:val="24"/>
          <w:lang w:val="en-US"/>
        </w:rPr>
        <w:t>Moreover, it has been claimed that under</w:t>
      </w:r>
      <w:r w:rsidR="00563AA4" w:rsidRPr="001E5F42">
        <w:rPr>
          <w:rFonts w:ascii="Times New Roman" w:hAnsi="Times New Roman" w:cs="Times New Roman"/>
          <w:sz w:val="24"/>
          <w:szCs w:val="24"/>
          <w:lang w:val="en-US"/>
        </w:rPr>
        <w:t xml:space="preserve"> the scope of </w:t>
      </w:r>
      <w:r w:rsidR="001059B1" w:rsidRPr="001E5F42">
        <w:rPr>
          <w:rFonts w:ascii="Times New Roman" w:hAnsi="Times New Roman" w:cs="Times New Roman"/>
          <w:sz w:val="24"/>
          <w:szCs w:val="24"/>
          <w:lang w:val="en-US"/>
        </w:rPr>
        <w:t xml:space="preserve">the </w:t>
      </w:r>
      <w:r w:rsidR="00563AA4" w:rsidRPr="001E5F42">
        <w:rPr>
          <w:rFonts w:ascii="Times New Roman" w:hAnsi="Times New Roman" w:cs="Times New Roman"/>
          <w:sz w:val="24"/>
          <w:szCs w:val="24"/>
          <w:lang w:val="en-US"/>
        </w:rPr>
        <w:t>consumption of organic food, selfish reasons s</w:t>
      </w:r>
      <w:r w:rsidR="00A51CDA" w:rsidRPr="001E5F42">
        <w:rPr>
          <w:rFonts w:ascii="Times New Roman" w:hAnsi="Times New Roman" w:cs="Times New Roman"/>
          <w:sz w:val="24"/>
          <w:szCs w:val="24"/>
          <w:lang w:val="en-US"/>
        </w:rPr>
        <w:t>tronger motivate its purchase</w:t>
      </w:r>
      <w:r w:rsidR="00563AA4" w:rsidRPr="001E5F42">
        <w:rPr>
          <w:rFonts w:ascii="Times New Roman" w:hAnsi="Times New Roman" w:cs="Times New Roman"/>
          <w:sz w:val="24"/>
          <w:szCs w:val="24"/>
          <w:lang w:val="en-US"/>
        </w:rPr>
        <w:t xml:space="preserve"> than do philanthropic motivatio</w:t>
      </w:r>
      <w:r w:rsidR="00563AA4" w:rsidRPr="001E5F42">
        <w:rPr>
          <w:rFonts w:ascii="Times New Roman" w:hAnsi="Times New Roman" w:cs="Times New Roman"/>
          <w:color w:val="000000" w:themeColor="text1"/>
          <w:sz w:val="24"/>
          <w:szCs w:val="24"/>
          <w:lang w:val="en-US"/>
        </w:rPr>
        <w:t xml:space="preserve">ns </w:t>
      </w:r>
      <w:r w:rsidR="00253D27" w:rsidRPr="001E5F42">
        <w:rPr>
          <w:rFonts w:ascii="Times New Roman" w:hAnsi="Times New Roman" w:cs="Times New Roman"/>
          <w:color w:val="000000" w:themeColor="text1"/>
          <w:sz w:val="24"/>
          <w:szCs w:val="24"/>
          <w:lang w:val="en-US"/>
        </w:rPr>
        <w:t>(Hughner et al.</w:t>
      </w:r>
      <w:r w:rsidR="00563AA4" w:rsidRPr="001E5F42">
        <w:rPr>
          <w:rFonts w:ascii="Times New Roman" w:hAnsi="Times New Roman" w:cs="Times New Roman"/>
          <w:color w:val="000000" w:themeColor="text1"/>
          <w:sz w:val="24"/>
          <w:szCs w:val="24"/>
          <w:lang w:val="en-US"/>
        </w:rPr>
        <w:t xml:space="preserve">, 2007), </w:t>
      </w:r>
      <w:r w:rsidR="00563AA4" w:rsidRPr="001E5F42">
        <w:rPr>
          <w:rFonts w:ascii="Times New Roman" w:hAnsi="Times New Roman" w:cs="Times New Roman"/>
          <w:sz w:val="24"/>
          <w:szCs w:val="24"/>
          <w:lang w:val="en-US"/>
        </w:rPr>
        <w:t>as exposed by a va</w:t>
      </w:r>
      <w:r w:rsidR="00D31BB2">
        <w:rPr>
          <w:rFonts w:ascii="Times New Roman" w:hAnsi="Times New Roman" w:cs="Times New Roman"/>
          <w:sz w:val="24"/>
          <w:szCs w:val="24"/>
          <w:lang w:val="en-US"/>
        </w:rPr>
        <w:t xml:space="preserve">st number of researches </w:t>
      </w:r>
      <w:r w:rsidR="00563AA4" w:rsidRPr="001E5F42">
        <w:rPr>
          <w:rFonts w:ascii="Times New Roman" w:hAnsi="Times New Roman" w:cs="Times New Roman"/>
          <w:sz w:val="24"/>
          <w:szCs w:val="24"/>
          <w:lang w:val="en-US"/>
        </w:rPr>
        <w:t>show</w:t>
      </w:r>
      <w:r w:rsidR="00D31BB2">
        <w:rPr>
          <w:rFonts w:ascii="Times New Roman" w:hAnsi="Times New Roman" w:cs="Times New Roman"/>
          <w:sz w:val="24"/>
          <w:szCs w:val="24"/>
          <w:lang w:val="en-US"/>
        </w:rPr>
        <w:t>ing</w:t>
      </w:r>
      <w:r w:rsidR="00563AA4" w:rsidRPr="001E5F42">
        <w:rPr>
          <w:rFonts w:ascii="Times New Roman" w:hAnsi="Times New Roman" w:cs="Times New Roman"/>
          <w:sz w:val="24"/>
          <w:szCs w:val="24"/>
          <w:lang w:val="en-US"/>
        </w:rPr>
        <w:t xml:space="preserve"> that “health” is the most important motivation driving the consumption of organic food</w:t>
      </w:r>
      <w:r w:rsidR="00016C67" w:rsidRPr="001E5F42">
        <w:rPr>
          <w:rFonts w:ascii="Times New Roman" w:hAnsi="Times New Roman" w:cs="Times New Roman"/>
          <w:sz w:val="24"/>
          <w:szCs w:val="24"/>
          <w:lang w:val="en-US"/>
        </w:rPr>
        <w:t xml:space="preserve"> (Hughner et al.</w:t>
      </w:r>
      <w:r w:rsidR="00563AA4" w:rsidRPr="001E5F42">
        <w:rPr>
          <w:rFonts w:ascii="Times New Roman" w:hAnsi="Times New Roman" w:cs="Times New Roman"/>
          <w:sz w:val="24"/>
          <w:szCs w:val="24"/>
          <w:lang w:val="en-US"/>
        </w:rPr>
        <w:t>, 2007; Pereira &amp; Lemke, 2013)</w:t>
      </w:r>
      <w:r w:rsidR="00A73C5D">
        <w:rPr>
          <w:rFonts w:ascii="Times New Roman" w:hAnsi="Times New Roman" w:cs="Times New Roman"/>
          <w:sz w:val="24"/>
          <w:szCs w:val="24"/>
          <w:lang w:val="en-US"/>
        </w:rPr>
        <w:t>,</w:t>
      </w:r>
      <w:r w:rsidR="00563AA4" w:rsidRPr="001E5F42">
        <w:rPr>
          <w:rFonts w:ascii="Times New Roman" w:hAnsi="Times New Roman" w:cs="Times New Roman"/>
          <w:sz w:val="24"/>
          <w:szCs w:val="24"/>
          <w:lang w:val="en-US"/>
        </w:rPr>
        <w:t xml:space="preserve"> which evidently represents a more individual benefit, rather than a noble one.</w:t>
      </w:r>
    </w:p>
    <w:p w:rsidR="00563AA4" w:rsidRPr="001E5F42" w:rsidRDefault="0032157E" w:rsidP="00563AA4">
      <w:pPr>
        <w:spacing w:line="360" w:lineRule="auto"/>
        <w:jc w:val="both"/>
        <w:rPr>
          <w:rFonts w:ascii="Times New Roman" w:hAnsi="Times New Roman" w:cs="Times New Roman"/>
          <w:sz w:val="24"/>
          <w:szCs w:val="24"/>
          <w:lang w:val="en-US"/>
        </w:rPr>
      </w:pPr>
      <w:r w:rsidRPr="001E5F42">
        <w:rPr>
          <w:rFonts w:ascii="Times New Roman" w:hAnsi="Times New Roman" w:cs="Times New Roman"/>
          <w:sz w:val="24"/>
          <w:szCs w:val="24"/>
          <w:lang w:val="en-US"/>
        </w:rPr>
        <w:t>In the same way</w:t>
      </w:r>
      <w:r w:rsidR="00FC5E94" w:rsidRPr="001E5F42">
        <w:rPr>
          <w:rFonts w:ascii="Times New Roman" w:hAnsi="Times New Roman" w:cs="Times New Roman"/>
          <w:sz w:val="24"/>
          <w:szCs w:val="24"/>
          <w:lang w:val="en-US"/>
        </w:rPr>
        <w:t>, Hofstede et al.</w:t>
      </w:r>
      <w:r w:rsidR="00563AA4" w:rsidRPr="001E5F42">
        <w:rPr>
          <w:rFonts w:ascii="Times New Roman" w:hAnsi="Times New Roman" w:cs="Times New Roman"/>
          <w:sz w:val="24"/>
          <w:szCs w:val="24"/>
          <w:lang w:val="en-US"/>
        </w:rPr>
        <w:t xml:space="preserve"> (1999) provided evidence based on Means-end chains (MEC’S) theory to support the fact that the product’s attribute of being organically produced is, according to the consumers perception, connected to a health benefit and even to a higher level where values are fulfilled. </w:t>
      </w:r>
      <w:r w:rsidR="009A201F">
        <w:rPr>
          <w:rFonts w:ascii="Times New Roman" w:hAnsi="Times New Roman" w:cs="Times New Roman"/>
          <w:sz w:val="24"/>
          <w:szCs w:val="24"/>
          <w:lang w:val="en-US"/>
        </w:rPr>
        <w:t>This was also confirmed by Zanoli &amp; Naspetti</w:t>
      </w:r>
      <w:r w:rsidR="009A201F" w:rsidRPr="009A201F">
        <w:rPr>
          <w:rFonts w:ascii="Times New Roman" w:hAnsi="Times New Roman" w:cs="Times New Roman"/>
          <w:sz w:val="24"/>
          <w:szCs w:val="24"/>
          <w:lang w:val="en-US"/>
        </w:rPr>
        <w:t xml:space="preserve"> (2002).</w:t>
      </w:r>
    </w:p>
    <w:p w:rsidR="00563AA4" w:rsidRPr="001E5F42" w:rsidRDefault="0030028B" w:rsidP="00563AA4">
      <w:pPr>
        <w:spacing w:line="360" w:lineRule="auto"/>
        <w:jc w:val="both"/>
        <w:rPr>
          <w:rFonts w:ascii="Times New Roman" w:hAnsi="Times New Roman" w:cs="Times New Roman"/>
          <w:sz w:val="24"/>
          <w:szCs w:val="24"/>
          <w:lang w:val="en-US"/>
        </w:rPr>
      </w:pPr>
      <w:r w:rsidRPr="001E5F42">
        <w:rPr>
          <w:rFonts w:ascii="Times New Roman" w:hAnsi="Times New Roman" w:cs="Times New Roman"/>
          <w:sz w:val="24"/>
          <w:szCs w:val="24"/>
          <w:lang w:val="en-US"/>
        </w:rPr>
        <w:t>Therefore, b</w:t>
      </w:r>
      <w:r w:rsidR="00563AA4" w:rsidRPr="001E5F42">
        <w:rPr>
          <w:rFonts w:ascii="Times New Roman" w:hAnsi="Times New Roman" w:cs="Times New Roman"/>
          <w:sz w:val="24"/>
          <w:szCs w:val="24"/>
          <w:lang w:val="en-US"/>
        </w:rPr>
        <w:t>ased on the previous argumentations</w:t>
      </w:r>
      <w:r w:rsidR="00C11889" w:rsidRPr="001E5F42">
        <w:rPr>
          <w:rFonts w:ascii="Times New Roman" w:hAnsi="Times New Roman" w:cs="Times New Roman"/>
          <w:sz w:val="24"/>
          <w:szCs w:val="24"/>
          <w:lang w:val="en-US"/>
        </w:rPr>
        <w:t xml:space="preserve"> the following hypothesis has been</w:t>
      </w:r>
      <w:r w:rsidR="00563AA4" w:rsidRPr="001E5F42">
        <w:rPr>
          <w:rFonts w:ascii="Times New Roman" w:hAnsi="Times New Roman" w:cs="Times New Roman"/>
          <w:sz w:val="24"/>
          <w:szCs w:val="24"/>
          <w:lang w:val="en-US"/>
        </w:rPr>
        <w:t xml:space="preserve"> elaborated:</w:t>
      </w:r>
    </w:p>
    <w:p w:rsidR="00563AA4" w:rsidRPr="001E5F42" w:rsidRDefault="00563AA4" w:rsidP="00563AA4">
      <w:pPr>
        <w:spacing w:line="360" w:lineRule="auto"/>
        <w:jc w:val="both"/>
        <w:rPr>
          <w:rFonts w:ascii="Times New Roman" w:hAnsi="Times New Roman" w:cs="Times New Roman"/>
          <w:i/>
          <w:sz w:val="24"/>
          <w:szCs w:val="24"/>
          <w:lang w:val="en-US"/>
        </w:rPr>
      </w:pPr>
      <w:r w:rsidRPr="001E5F42">
        <w:rPr>
          <w:rFonts w:ascii="Times New Roman" w:hAnsi="Times New Roman" w:cs="Times New Roman"/>
          <w:i/>
          <w:sz w:val="24"/>
          <w:szCs w:val="24"/>
          <w:lang w:val="en-US"/>
        </w:rPr>
        <w:t xml:space="preserve">H1b: Health benefit is a factor that </w:t>
      </w:r>
      <w:r w:rsidR="004B27F2" w:rsidRPr="001E5F42">
        <w:rPr>
          <w:rFonts w:ascii="Times New Roman" w:hAnsi="Times New Roman" w:cs="Times New Roman"/>
          <w:i/>
          <w:sz w:val="24"/>
          <w:szCs w:val="24"/>
          <w:lang w:val="en-US"/>
        </w:rPr>
        <w:t xml:space="preserve">positively </w:t>
      </w:r>
      <w:r w:rsidRPr="001E5F42">
        <w:rPr>
          <w:rFonts w:ascii="Times New Roman" w:hAnsi="Times New Roman" w:cs="Times New Roman"/>
          <w:i/>
          <w:sz w:val="24"/>
          <w:szCs w:val="24"/>
          <w:lang w:val="en-US"/>
        </w:rPr>
        <w:t>motivates</w:t>
      </w:r>
      <w:r w:rsidRPr="001E5F42">
        <w:rPr>
          <w:rFonts w:ascii="Times New Roman" w:hAnsi="Times New Roman" w:cs="Times New Roman"/>
          <w:i/>
          <w:color w:val="000000" w:themeColor="text1"/>
          <w:sz w:val="24"/>
          <w:szCs w:val="24"/>
          <w:lang w:val="en-US"/>
        </w:rPr>
        <w:t xml:space="preserve"> the consumption of organic food.</w:t>
      </w:r>
    </w:p>
    <w:p w:rsidR="00B17FF1" w:rsidRPr="006D39D5" w:rsidRDefault="006D39D5" w:rsidP="00563AA4">
      <w:pPr>
        <w:spacing w:line="360" w:lineRule="auto"/>
        <w:jc w:val="both"/>
        <w:rPr>
          <w:rFonts w:ascii="Times New Roman" w:hAnsi="Times New Roman" w:cs="Times New Roman"/>
          <w:b/>
          <w:sz w:val="24"/>
          <w:szCs w:val="24"/>
        </w:rPr>
      </w:pPr>
      <w:r>
        <w:rPr>
          <w:rFonts w:ascii="Times New Roman" w:hAnsi="Times New Roman" w:cs="Times New Roman"/>
          <w:b/>
          <w:sz w:val="24"/>
          <w:szCs w:val="24"/>
        </w:rPr>
        <w:t>2.6</w:t>
      </w:r>
      <w:r w:rsidRPr="006D39D5">
        <w:rPr>
          <w:rFonts w:ascii="Times New Roman" w:hAnsi="Times New Roman" w:cs="Times New Roman"/>
          <w:b/>
          <w:sz w:val="24"/>
          <w:szCs w:val="24"/>
        </w:rPr>
        <w:t xml:space="preserve"> Environmental Motivation</w:t>
      </w:r>
    </w:p>
    <w:p w:rsidR="00563AA4" w:rsidRPr="001E5F42" w:rsidRDefault="00563AA4" w:rsidP="00563AA4">
      <w:pPr>
        <w:spacing w:line="360" w:lineRule="auto"/>
        <w:jc w:val="both"/>
        <w:rPr>
          <w:rFonts w:ascii="Times New Roman" w:hAnsi="Times New Roman" w:cs="Times New Roman"/>
          <w:sz w:val="24"/>
          <w:szCs w:val="24"/>
          <w:u w:val="single"/>
          <w:lang w:val="en-US"/>
        </w:rPr>
      </w:pPr>
      <w:r w:rsidRPr="001E5F42">
        <w:rPr>
          <w:rFonts w:ascii="Times New Roman" w:hAnsi="Times New Roman" w:cs="Times New Roman"/>
          <w:sz w:val="24"/>
          <w:szCs w:val="24"/>
          <w:lang w:val="en-US"/>
        </w:rPr>
        <w:t>Similarly,</w:t>
      </w:r>
      <w:r w:rsidR="00B17FF1" w:rsidRPr="001E5F42">
        <w:rPr>
          <w:rFonts w:ascii="Times New Roman" w:hAnsi="Times New Roman" w:cs="Times New Roman"/>
          <w:sz w:val="24"/>
          <w:szCs w:val="24"/>
          <w:lang w:val="en-US"/>
        </w:rPr>
        <w:t xml:space="preserve"> </w:t>
      </w:r>
      <w:r w:rsidR="00620A01" w:rsidRPr="001E5F42">
        <w:rPr>
          <w:rFonts w:ascii="Times New Roman" w:hAnsi="Times New Roman" w:cs="Times New Roman"/>
          <w:sz w:val="24"/>
          <w:szCs w:val="24"/>
          <w:lang w:val="en-US"/>
        </w:rPr>
        <w:t xml:space="preserve">as mentioned before, </w:t>
      </w:r>
      <w:r w:rsidR="00F27616" w:rsidRPr="001E5F42">
        <w:rPr>
          <w:rFonts w:ascii="Times New Roman" w:hAnsi="Times New Roman" w:cs="Times New Roman"/>
          <w:sz w:val="24"/>
          <w:szCs w:val="24"/>
          <w:lang w:val="en-US"/>
        </w:rPr>
        <w:t>due to the constant degrad</w:t>
      </w:r>
      <w:r w:rsidR="00B17FF1" w:rsidRPr="001E5F42">
        <w:rPr>
          <w:rFonts w:ascii="Times New Roman" w:hAnsi="Times New Roman" w:cs="Times New Roman"/>
          <w:sz w:val="24"/>
          <w:szCs w:val="24"/>
          <w:lang w:val="en-US"/>
        </w:rPr>
        <w:t>ation of the earth</w:t>
      </w:r>
      <w:r w:rsidR="00C87BEB" w:rsidRPr="001E5F42">
        <w:rPr>
          <w:rFonts w:ascii="Times New Roman" w:hAnsi="Times New Roman" w:cs="Times New Roman"/>
          <w:sz w:val="24"/>
          <w:szCs w:val="24"/>
          <w:lang w:val="en-US"/>
        </w:rPr>
        <w:t>’s shape,</w:t>
      </w:r>
      <w:r w:rsidR="004957AE" w:rsidRPr="001E5F42">
        <w:rPr>
          <w:rFonts w:ascii="Times New Roman" w:hAnsi="Times New Roman" w:cs="Times New Roman"/>
          <w:sz w:val="24"/>
          <w:szCs w:val="24"/>
          <w:lang w:val="en-US"/>
        </w:rPr>
        <w:t xml:space="preserve"> the increasing number of animals in </w:t>
      </w:r>
      <w:r w:rsidR="001E5F42" w:rsidRPr="001E5F42">
        <w:rPr>
          <w:rFonts w:ascii="Times New Roman" w:hAnsi="Times New Roman" w:cs="Times New Roman"/>
          <w:sz w:val="24"/>
          <w:szCs w:val="24"/>
          <w:lang w:val="en-US"/>
        </w:rPr>
        <w:t>extinction</w:t>
      </w:r>
      <w:r w:rsidR="004957AE" w:rsidRPr="001E5F42">
        <w:rPr>
          <w:rFonts w:ascii="Times New Roman" w:hAnsi="Times New Roman" w:cs="Times New Roman"/>
          <w:sz w:val="24"/>
          <w:szCs w:val="24"/>
          <w:lang w:val="en-US"/>
        </w:rPr>
        <w:t>,</w:t>
      </w:r>
      <w:r w:rsidR="00EB15A9" w:rsidRPr="001E5F42">
        <w:rPr>
          <w:rFonts w:ascii="Times New Roman" w:hAnsi="Times New Roman" w:cs="Times New Roman"/>
          <w:sz w:val="24"/>
          <w:szCs w:val="24"/>
          <w:lang w:val="en-US"/>
        </w:rPr>
        <w:t xml:space="preserve"> the </w:t>
      </w:r>
      <w:r w:rsidR="001E5F42" w:rsidRPr="001E5F42">
        <w:rPr>
          <w:rFonts w:ascii="Times New Roman" w:hAnsi="Times New Roman" w:cs="Times New Roman"/>
          <w:sz w:val="24"/>
          <w:szCs w:val="24"/>
          <w:lang w:val="en-US"/>
        </w:rPr>
        <w:t>unstoppable</w:t>
      </w:r>
      <w:r w:rsidR="00EB15A9" w:rsidRPr="001E5F42">
        <w:rPr>
          <w:rFonts w:ascii="Times New Roman" w:hAnsi="Times New Roman" w:cs="Times New Roman"/>
          <w:sz w:val="24"/>
          <w:szCs w:val="24"/>
          <w:lang w:val="en-US"/>
        </w:rPr>
        <w:t xml:space="preserve"> advance </w:t>
      </w:r>
      <w:r w:rsidR="00C87BEB" w:rsidRPr="001E5F42">
        <w:rPr>
          <w:rFonts w:ascii="Times New Roman" w:hAnsi="Times New Roman" w:cs="Times New Roman"/>
          <w:sz w:val="24"/>
          <w:szCs w:val="24"/>
          <w:lang w:val="en-US"/>
        </w:rPr>
        <w:t>of g</w:t>
      </w:r>
      <w:r w:rsidR="00830179" w:rsidRPr="001E5F42">
        <w:rPr>
          <w:rFonts w:ascii="Times New Roman" w:hAnsi="Times New Roman" w:cs="Times New Roman"/>
          <w:sz w:val="24"/>
          <w:szCs w:val="24"/>
          <w:lang w:val="en-US"/>
        </w:rPr>
        <w:t xml:space="preserve">lobal warming, as well as, </w:t>
      </w:r>
      <w:r w:rsidR="00AD1889" w:rsidRPr="001E5F42">
        <w:rPr>
          <w:rFonts w:ascii="Times New Roman" w:hAnsi="Times New Roman" w:cs="Times New Roman"/>
          <w:sz w:val="24"/>
          <w:szCs w:val="24"/>
          <w:lang w:val="en-US"/>
        </w:rPr>
        <w:t xml:space="preserve">the </w:t>
      </w:r>
      <w:r w:rsidR="00830179" w:rsidRPr="001E5F42">
        <w:rPr>
          <w:rFonts w:ascii="Times New Roman" w:hAnsi="Times New Roman" w:cs="Times New Roman"/>
          <w:sz w:val="24"/>
          <w:szCs w:val="24"/>
          <w:lang w:val="en-US"/>
        </w:rPr>
        <w:t xml:space="preserve">rapidly </w:t>
      </w:r>
      <w:r w:rsidR="00AD1889" w:rsidRPr="001E5F42">
        <w:rPr>
          <w:rFonts w:ascii="Times New Roman" w:hAnsi="Times New Roman" w:cs="Times New Roman"/>
          <w:sz w:val="24"/>
          <w:szCs w:val="24"/>
          <w:lang w:val="en-US"/>
        </w:rPr>
        <w:t xml:space="preserve">growing </w:t>
      </w:r>
      <w:r w:rsidR="005C395D">
        <w:rPr>
          <w:rFonts w:ascii="Times New Roman" w:hAnsi="Times New Roman" w:cs="Times New Roman"/>
          <w:sz w:val="24"/>
          <w:szCs w:val="24"/>
          <w:lang w:val="en-US"/>
        </w:rPr>
        <w:t>scarcity</w:t>
      </w:r>
      <w:r w:rsidR="00830179" w:rsidRPr="001E5F42">
        <w:rPr>
          <w:rFonts w:ascii="Times New Roman" w:hAnsi="Times New Roman" w:cs="Times New Roman"/>
          <w:sz w:val="24"/>
          <w:szCs w:val="24"/>
          <w:lang w:val="en-US"/>
        </w:rPr>
        <w:t xml:space="preserve"> of natural resources, </w:t>
      </w:r>
      <w:r w:rsidR="002009FA" w:rsidRPr="001E5F42">
        <w:rPr>
          <w:rFonts w:ascii="Times New Roman" w:hAnsi="Times New Roman" w:cs="Times New Roman"/>
          <w:sz w:val="24"/>
          <w:szCs w:val="24"/>
          <w:lang w:val="en-US"/>
        </w:rPr>
        <w:t xml:space="preserve">has recently </w:t>
      </w:r>
      <w:r w:rsidR="001E5F42" w:rsidRPr="001E5F42">
        <w:rPr>
          <w:rFonts w:ascii="Times New Roman" w:hAnsi="Times New Roman" w:cs="Times New Roman"/>
          <w:sz w:val="24"/>
          <w:szCs w:val="24"/>
          <w:lang w:val="en-US"/>
        </w:rPr>
        <w:t>triggered</w:t>
      </w:r>
      <w:r w:rsidR="002009FA" w:rsidRPr="001E5F42">
        <w:rPr>
          <w:rFonts w:ascii="Times New Roman" w:hAnsi="Times New Roman" w:cs="Times New Roman"/>
          <w:sz w:val="24"/>
          <w:szCs w:val="24"/>
          <w:lang w:val="en-US"/>
        </w:rPr>
        <w:t xml:space="preserve"> an </w:t>
      </w:r>
      <w:r w:rsidR="00830179" w:rsidRPr="001E5F42">
        <w:rPr>
          <w:rFonts w:ascii="Times New Roman" w:hAnsi="Times New Roman" w:cs="Times New Roman"/>
          <w:sz w:val="24"/>
          <w:szCs w:val="24"/>
          <w:lang w:val="en-US"/>
        </w:rPr>
        <w:t>increase in</w:t>
      </w:r>
      <w:r w:rsidR="004957AE" w:rsidRPr="001E5F42">
        <w:rPr>
          <w:rFonts w:ascii="Times New Roman" w:hAnsi="Times New Roman" w:cs="Times New Roman"/>
          <w:sz w:val="24"/>
          <w:szCs w:val="24"/>
          <w:lang w:val="en-US"/>
        </w:rPr>
        <w:t xml:space="preserve"> </w:t>
      </w:r>
      <w:r w:rsidR="00854890" w:rsidRPr="001E5F42">
        <w:rPr>
          <w:rFonts w:ascii="Times New Roman" w:hAnsi="Times New Roman" w:cs="Times New Roman"/>
          <w:sz w:val="24"/>
          <w:szCs w:val="24"/>
          <w:lang w:val="en-US"/>
        </w:rPr>
        <w:t>people</w:t>
      </w:r>
      <w:r w:rsidR="00410DB3" w:rsidRPr="001E5F42">
        <w:rPr>
          <w:rFonts w:ascii="Times New Roman" w:hAnsi="Times New Roman" w:cs="Times New Roman"/>
          <w:sz w:val="24"/>
          <w:szCs w:val="24"/>
          <w:lang w:val="en-US"/>
        </w:rPr>
        <w:t>’s</w:t>
      </w:r>
      <w:r w:rsidR="000069A3" w:rsidRPr="001E5F42">
        <w:rPr>
          <w:rFonts w:ascii="Times New Roman" w:hAnsi="Times New Roman" w:cs="Times New Roman"/>
          <w:sz w:val="24"/>
          <w:szCs w:val="24"/>
          <w:lang w:val="en-US"/>
        </w:rPr>
        <w:t xml:space="preserve"> </w:t>
      </w:r>
      <w:r w:rsidR="001E5F42" w:rsidRPr="001E5F42">
        <w:rPr>
          <w:rFonts w:ascii="Times New Roman" w:hAnsi="Times New Roman" w:cs="Times New Roman"/>
          <w:sz w:val="24"/>
          <w:szCs w:val="24"/>
          <w:lang w:val="en-US"/>
        </w:rPr>
        <w:t>environmental</w:t>
      </w:r>
      <w:r w:rsidR="002009FA" w:rsidRPr="001E5F42">
        <w:rPr>
          <w:rFonts w:ascii="Times New Roman" w:hAnsi="Times New Roman" w:cs="Times New Roman"/>
          <w:sz w:val="24"/>
          <w:szCs w:val="24"/>
          <w:lang w:val="en-US"/>
        </w:rPr>
        <w:t xml:space="preserve"> </w:t>
      </w:r>
      <w:r w:rsidR="001E5F42">
        <w:rPr>
          <w:rFonts w:ascii="Times New Roman" w:hAnsi="Times New Roman" w:cs="Times New Roman"/>
          <w:sz w:val="24"/>
          <w:szCs w:val="24"/>
          <w:lang w:val="en-US"/>
        </w:rPr>
        <w:t>consciousne</w:t>
      </w:r>
      <w:r w:rsidR="001E5F42" w:rsidRPr="001E5F42">
        <w:rPr>
          <w:rFonts w:ascii="Times New Roman" w:hAnsi="Times New Roman" w:cs="Times New Roman"/>
          <w:sz w:val="24"/>
          <w:szCs w:val="24"/>
          <w:lang w:val="en-US"/>
        </w:rPr>
        <w:t>ss</w:t>
      </w:r>
      <w:r w:rsidR="001E5F42">
        <w:rPr>
          <w:rFonts w:ascii="Times New Roman" w:hAnsi="Times New Roman" w:cs="Times New Roman"/>
          <w:sz w:val="24"/>
          <w:szCs w:val="24"/>
          <w:lang w:val="en-US"/>
        </w:rPr>
        <w:t xml:space="preserve"> and</w:t>
      </w:r>
      <w:r w:rsidR="00410DB3" w:rsidRPr="001E5F42">
        <w:rPr>
          <w:rFonts w:ascii="Times New Roman" w:hAnsi="Times New Roman" w:cs="Times New Roman"/>
          <w:sz w:val="24"/>
          <w:szCs w:val="24"/>
          <w:lang w:val="en-US"/>
        </w:rPr>
        <w:t xml:space="preserve"> in their</w:t>
      </w:r>
      <w:r w:rsidR="00A0188D" w:rsidRPr="001E5F42">
        <w:rPr>
          <w:rFonts w:ascii="Times New Roman" w:hAnsi="Times New Roman" w:cs="Times New Roman"/>
          <w:sz w:val="24"/>
          <w:szCs w:val="24"/>
          <w:lang w:val="en-US"/>
        </w:rPr>
        <w:t xml:space="preserve"> concern</w:t>
      </w:r>
      <w:r w:rsidR="00854890" w:rsidRPr="001E5F42">
        <w:rPr>
          <w:rFonts w:ascii="Times New Roman" w:hAnsi="Times New Roman" w:cs="Times New Roman"/>
          <w:sz w:val="24"/>
          <w:szCs w:val="24"/>
          <w:lang w:val="en-US"/>
        </w:rPr>
        <w:t xml:space="preserve"> about the futu</w:t>
      </w:r>
      <w:r w:rsidR="002009FA" w:rsidRPr="001E5F42">
        <w:rPr>
          <w:rFonts w:ascii="Times New Roman" w:hAnsi="Times New Roman" w:cs="Times New Roman"/>
          <w:sz w:val="24"/>
          <w:szCs w:val="24"/>
          <w:lang w:val="en-US"/>
        </w:rPr>
        <w:t>re that awa</w:t>
      </w:r>
      <w:r w:rsidR="00410DB3" w:rsidRPr="001E5F42">
        <w:rPr>
          <w:rFonts w:ascii="Times New Roman" w:hAnsi="Times New Roman" w:cs="Times New Roman"/>
          <w:sz w:val="24"/>
          <w:szCs w:val="24"/>
          <w:lang w:val="en-US"/>
        </w:rPr>
        <w:t>its if earth</w:t>
      </w:r>
      <w:r w:rsidR="002009FA" w:rsidRPr="001E5F42">
        <w:rPr>
          <w:rFonts w:ascii="Times New Roman" w:hAnsi="Times New Roman" w:cs="Times New Roman"/>
          <w:sz w:val="24"/>
          <w:szCs w:val="24"/>
          <w:lang w:val="en-US"/>
        </w:rPr>
        <w:t xml:space="preserve"> continue</w:t>
      </w:r>
      <w:r w:rsidR="005C395D">
        <w:rPr>
          <w:rFonts w:ascii="Times New Roman" w:hAnsi="Times New Roman" w:cs="Times New Roman"/>
          <w:sz w:val="24"/>
          <w:szCs w:val="24"/>
          <w:lang w:val="en-US"/>
        </w:rPr>
        <w:t>s to be</w:t>
      </w:r>
      <w:r w:rsidR="00B673EA" w:rsidRPr="001E5F42">
        <w:rPr>
          <w:rFonts w:ascii="Times New Roman" w:hAnsi="Times New Roman" w:cs="Times New Roman"/>
          <w:sz w:val="24"/>
          <w:szCs w:val="24"/>
          <w:lang w:val="en-US"/>
        </w:rPr>
        <w:t xml:space="preserve"> t</w:t>
      </w:r>
      <w:r w:rsidR="00854890" w:rsidRPr="001E5F42">
        <w:rPr>
          <w:rFonts w:ascii="Times New Roman" w:hAnsi="Times New Roman" w:cs="Times New Roman"/>
          <w:sz w:val="24"/>
          <w:szCs w:val="24"/>
          <w:lang w:val="en-US"/>
        </w:rPr>
        <w:t xml:space="preserve">reated </w:t>
      </w:r>
      <w:r w:rsidR="00410DB3" w:rsidRPr="001E5F42">
        <w:rPr>
          <w:rFonts w:ascii="Times New Roman" w:hAnsi="Times New Roman" w:cs="Times New Roman"/>
          <w:sz w:val="24"/>
          <w:szCs w:val="24"/>
          <w:lang w:val="en-US"/>
        </w:rPr>
        <w:t xml:space="preserve">as </w:t>
      </w:r>
      <w:r w:rsidR="005C395D">
        <w:rPr>
          <w:rFonts w:ascii="Times New Roman" w:hAnsi="Times New Roman" w:cs="Times New Roman"/>
          <w:sz w:val="24"/>
          <w:szCs w:val="24"/>
          <w:lang w:val="en-US"/>
        </w:rPr>
        <w:t>it is</w:t>
      </w:r>
      <w:r w:rsidR="00B673EA" w:rsidRPr="001E5F42">
        <w:rPr>
          <w:rFonts w:ascii="Times New Roman" w:hAnsi="Times New Roman" w:cs="Times New Roman"/>
          <w:sz w:val="24"/>
          <w:szCs w:val="24"/>
          <w:lang w:val="en-US"/>
        </w:rPr>
        <w:t xml:space="preserve"> now</w:t>
      </w:r>
      <w:r w:rsidR="00410DB3" w:rsidRPr="001E5F42">
        <w:rPr>
          <w:rFonts w:ascii="Times New Roman" w:hAnsi="Times New Roman" w:cs="Times New Roman"/>
          <w:sz w:val="24"/>
          <w:szCs w:val="24"/>
          <w:lang w:val="en-US"/>
        </w:rPr>
        <w:t>. Nevertheless</w:t>
      </w:r>
      <w:r w:rsidR="00854890" w:rsidRPr="001E5F42">
        <w:rPr>
          <w:rFonts w:ascii="Times New Roman" w:hAnsi="Times New Roman" w:cs="Times New Roman"/>
          <w:sz w:val="24"/>
          <w:szCs w:val="24"/>
          <w:lang w:val="en-US"/>
        </w:rPr>
        <w:t>,</w:t>
      </w:r>
      <w:r w:rsidR="000069A3" w:rsidRPr="001E5F42">
        <w:rPr>
          <w:rFonts w:ascii="Times New Roman" w:hAnsi="Times New Roman" w:cs="Times New Roman"/>
          <w:sz w:val="24"/>
          <w:szCs w:val="24"/>
          <w:lang w:val="en-US"/>
        </w:rPr>
        <w:t xml:space="preserve"> </w:t>
      </w:r>
      <w:r w:rsidRPr="001E5F42">
        <w:rPr>
          <w:rFonts w:ascii="Times New Roman" w:hAnsi="Times New Roman" w:cs="Times New Roman"/>
          <w:sz w:val="24"/>
          <w:szCs w:val="24"/>
          <w:lang w:val="en-US"/>
        </w:rPr>
        <w:t xml:space="preserve">even though environmental concern is </w:t>
      </w:r>
      <w:r w:rsidRPr="001E5F42">
        <w:rPr>
          <w:rFonts w:ascii="Times New Roman" w:hAnsi="Times New Roman" w:cs="Times New Roman"/>
          <w:sz w:val="24"/>
          <w:szCs w:val="24"/>
          <w:lang w:val="en-US"/>
        </w:rPr>
        <w:lastRenderedPageBreak/>
        <w:t>not</w:t>
      </w:r>
      <w:r w:rsidR="00837269">
        <w:rPr>
          <w:rFonts w:ascii="Times New Roman" w:hAnsi="Times New Roman" w:cs="Times New Roman"/>
          <w:sz w:val="24"/>
          <w:szCs w:val="24"/>
          <w:lang w:val="en-US"/>
        </w:rPr>
        <w:t xml:space="preserve"> </w:t>
      </w:r>
      <w:r w:rsidR="00A73C5D">
        <w:rPr>
          <w:rFonts w:ascii="Times New Roman" w:hAnsi="Times New Roman" w:cs="Times New Roman"/>
          <w:sz w:val="24"/>
          <w:szCs w:val="24"/>
          <w:lang w:val="en-US"/>
        </w:rPr>
        <w:t>necessarily</w:t>
      </w:r>
      <w:r w:rsidRPr="001E5F42">
        <w:rPr>
          <w:rFonts w:ascii="Times New Roman" w:hAnsi="Times New Roman" w:cs="Times New Roman"/>
          <w:sz w:val="24"/>
          <w:szCs w:val="24"/>
          <w:lang w:val="en-US"/>
        </w:rPr>
        <w:t xml:space="preserve"> the principal driver of green consumption and despite the fact that its positive attitudes are not always translated to actual behavior </w:t>
      </w:r>
      <w:r w:rsidR="009B3FFC" w:rsidRPr="001E5F42">
        <w:rPr>
          <w:rFonts w:ascii="Times New Roman" w:hAnsi="Times New Roman" w:cs="Times New Roman"/>
          <w:color w:val="000000" w:themeColor="text1"/>
          <w:sz w:val="24"/>
          <w:szCs w:val="24"/>
          <w:lang w:val="en-US"/>
        </w:rPr>
        <w:t>(Hughner et al.</w:t>
      </w:r>
      <w:r w:rsidRPr="001E5F42">
        <w:rPr>
          <w:rFonts w:ascii="Times New Roman" w:hAnsi="Times New Roman" w:cs="Times New Roman"/>
          <w:color w:val="000000" w:themeColor="text1"/>
          <w:sz w:val="24"/>
          <w:szCs w:val="24"/>
          <w:lang w:val="en-US"/>
        </w:rPr>
        <w:t xml:space="preserve">, 2007), </w:t>
      </w:r>
      <w:r w:rsidRPr="001E5F42">
        <w:rPr>
          <w:rFonts w:ascii="Times New Roman" w:hAnsi="Times New Roman" w:cs="Times New Roman"/>
          <w:sz w:val="24"/>
          <w:szCs w:val="24"/>
          <w:lang w:val="en-US"/>
        </w:rPr>
        <w:t>environmental concern is</w:t>
      </w:r>
      <w:r w:rsidR="008F366A" w:rsidRPr="001E5F42">
        <w:rPr>
          <w:rFonts w:ascii="Times New Roman" w:hAnsi="Times New Roman" w:cs="Times New Roman"/>
          <w:sz w:val="24"/>
          <w:szCs w:val="24"/>
          <w:lang w:val="en-US"/>
        </w:rPr>
        <w:t xml:space="preserve"> still</w:t>
      </w:r>
      <w:r w:rsidRPr="001E5F42">
        <w:rPr>
          <w:rFonts w:ascii="Times New Roman" w:hAnsi="Times New Roman" w:cs="Times New Roman"/>
          <w:sz w:val="24"/>
          <w:szCs w:val="24"/>
          <w:lang w:val="en-US"/>
        </w:rPr>
        <w:t xml:space="preserve"> among the most important motivations to consume environmentally friendly products </w:t>
      </w:r>
      <w:r w:rsidR="009B3FFC" w:rsidRPr="001E5F42">
        <w:rPr>
          <w:rFonts w:ascii="Times New Roman" w:hAnsi="Times New Roman" w:cs="Times New Roman"/>
          <w:color w:val="000000" w:themeColor="text1"/>
          <w:sz w:val="24"/>
          <w:szCs w:val="24"/>
          <w:lang w:val="en-US"/>
        </w:rPr>
        <w:t>(Diamantopoulos et al.</w:t>
      </w:r>
      <w:r w:rsidRPr="001E5F42">
        <w:rPr>
          <w:rFonts w:ascii="Times New Roman" w:hAnsi="Times New Roman" w:cs="Times New Roman"/>
          <w:color w:val="000000" w:themeColor="text1"/>
          <w:sz w:val="24"/>
          <w:szCs w:val="24"/>
          <w:lang w:val="en-US"/>
        </w:rPr>
        <w:t>, 2003</w:t>
      </w:r>
      <w:r w:rsidRPr="001E5F42">
        <w:rPr>
          <w:rFonts w:ascii="Times New Roman" w:hAnsi="Times New Roman" w:cs="Times New Roman"/>
          <w:sz w:val="24"/>
          <w:szCs w:val="24"/>
          <w:lang w:val="en-US"/>
        </w:rPr>
        <w:t>).</w:t>
      </w:r>
      <w:r w:rsidR="00F27616" w:rsidRPr="001E5F42">
        <w:rPr>
          <w:rFonts w:ascii="Times New Roman" w:hAnsi="Times New Roman" w:cs="Times New Roman"/>
          <w:sz w:val="24"/>
          <w:szCs w:val="24"/>
          <w:lang w:val="en-US"/>
        </w:rPr>
        <w:t xml:space="preserve"> </w:t>
      </w:r>
      <w:r w:rsidR="00410DB3" w:rsidRPr="001E5F42">
        <w:rPr>
          <w:rFonts w:ascii="Times New Roman" w:hAnsi="Times New Roman" w:cs="Times New Roman"/>
          <w:sz w:val="24"/>
          <w:szCs w:val="24"/>
          <w:lang w:val="en-US"/>
        </w:rPr>
        <w:t>T</w:t>
      </w:r>
      <w:r w:rsidR="009B3FFC" w:rsidRPr="001E5F42">
        <w:rPr>
          <w:rFonts w:ascii="Times New Roman" w:hAnsi="Times New Roman" w:cs="Times New Roman"/>
          <w:sz w:val="24"/>
          <w:szCs w:val="24"/>
          <w:lang w:val="en-US"/>
        </w:rPr>
        <w:t>herefore</w:t>
      </w:r>
      <w:r w:rsidR="00E11FF2" w:rsidRPr="001E5F42">
        <w:rPr>
          <w:rFonts w:ascii="Times New Roman" w:hAnsi="Times New Roman" w:cs="Times New Roman"/>
          <w:sz w:val="24"/>
          <w:szCs w:val="24"/>
          <w:lang w:val="en-US"/>
        </w:rPr>
        <w:t>,</w:t>
      </w:r>
      <w:r w:rsidR="009B3FFC" w:rsidRPr="001E5F42">
        <w:rPr>
          <w:rFonts w:ascii="Times New Roman" w:hAnsi="Times New Roman" w:cs="Times New Roman"/>
          <w:sz w:val="24"/>
          <w:szCs w:val="24"/>
          <w:lang w:val="en-US"/>
        </w:rPr>
        <w:t xml:space="preserve"> it is</w:t>
      </w:r>
      <w:r w:rsidR="00410DB3" w:rsidRPr="001E5F42">
        <w:rPr>
          <w:rFonts w:ascii="Times New Roman" w:hAnsi="Times New Roman" w:cs="Times New Roman"/>
          <w:sz w:val="24"/>
          <w:szCs w:val="24"/>
          <w:lang w:val="en-US"/>
        </w:rPr>
        <w:t xml:space="preserve"> </w:t>
      </w:r>
      <w:r w:rsidR="001E5F42" w:rsidRPr="001E5F42">
        <w:rPr>
          <w:rFonts w:ascii="Times New Roman" w:hAnsi="Times New Roman" w:cs="Times New Roman"/>
          <w:sz w:val="24"/>
          <w:szCs w:val="24"/>
          <w:lang w:val="en-US"/>
        </w:rPr>
        <w:t>indispensable</w:t>
      </w:r>
      <w:r w:rsidR="00410DB3" w:rsidRPr="001E5F42">
        <w:rPr>
          <w:rFonts w:ascii="Times New Roman" w:hAnsi="Times New Roman" w:cs="Times New Roman"/>
          <w:sz w:val="24"/>
          <w:szCs w:val="24"/>
          <w:lang w:val="en-US"/>
        </w:rPr>
        <w:t xml:space="preserve"> for this research to take into account the </w:t>
      </w:r>
      <w:r w:rsidR="001E5F42" w:rsidRPr="001E5F42">
        <w:rPr>
          <w:rFonts w:ascii="Times New Roman" w:hAnsi="Times New Roman" w:cs="Times New Roman"/>
          <w:sz w:val="24"/>
          <w:szCs w:val="24"/>
          <w:lang w:val="en-US"/>
        </w:rPr>
        <w:t>environmental</w:t>
      </w:r>
      <w:r w:rsidR="00410DB3" w:rsidRPr="001E5F42">
        <w:rPr>
          <w:rFonts w:ascii="Times New Roman" w:hAnsi="Times New Roman" w:cs="Times New Roman"/>
          <w:sz w:val="24"/>
          <w:szCs w:val="24"/>
          <w:lang w:val="en-US"/>
        </w:rPr>
        <w:t xml:space="preserve"> driver. </w:t>
      </w:r>
      <w:r w:rsidR="001E5F42" w:rsidRPr="001E5F42">
        <w:rPr>
          <w:rFonts w:ascii="Times New Roman" w:hAnsi="Times New Roman" w:cs="Times New Roman"/>
          <w:sz w:val="24"/>
          <w:szCs w:val="24"/>
          <w:lang w:val="en-US"/>
        </w:rPr>
        <w:t>Hence</w:t>
      </w:r>
      <w:r w:rsidR="001E5F42">
        <w:rPr>
          <w:rFonts w:ascii="Times New Roman" w:hAnsi="Times New Roman" w:cs="Times New Roman"/>
          <w:sz w:val="24"/>
          <w:szCs w:val="24"/>
          <w:lang w:val="en-US"/>
        </w:rPr>
        <w:t>,</w:t>
      </w:r>
      <w:r w:rsidR="001E5F42" w:rsidRPr="001E5F42">
        <w:rPr>
          <w:rFonts w:ascii="Times New Roman" w:hAnsi="Times New Roman" w:cs="Times New Roman"/>
          <w:sz w:val="24"/>
          <w:szCs w:val="24"/>
          <w:lang w:val="en-US"/>
        </w:rPr>
        <w:t xml:space="preserve"> the</w:t>
      </w:r>
      <w:r w:rsidRPr="001E5F42">
        <w:rPr>
          <w:rFonts w:ascii="Times New Roman" w:hAnsi="Times New Roman" w:cs="Times New Roman"/>
          <w:sz w:val="24"/>
          <w:szCs w:val="24"/>
          <w:lang w:val="en-US"/>
        </w:rPr>
        <w:t xml:space="preserve"> following hypothesis has been drawn: </w:t>
      </w:r>
    </w:p>
    <w:p w:rsidR="00563AA4" w:rsidRPr="001E5F42" w:rsidRDefault="00837269" w:rsidP="00563AA4">
      <w:pPr>
        <w:spacing w:line="36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H1c: Environmental</w:t>
      </w:r>
      <w:r w:rsidR="00563AA4" w:rsidRPr="001E5F42">
        <w:rPr>
          <w:rFonts w:ascii="Times New Roman" w:hAnsi="Times New Roman" w:cs="Times New Roman"/>
          <w:i/>
          <w:sz w:val="24"/>
          <w:szCs w:val="24"/>
          <w:lang w:val="en-US"/>
        </w:rPr>
        <w:t xml:space="preserve"> concern is a factor that </w:t>
      </w:r>
      <w:r w:rsidR="004B27F2" w:rsidRPr="001E5F42">
        <w:rPr>
          <w:rFonts w:ascii="Times New Roman" w:hAnsi="Times New Roman" w:cs="Times New Roman"/>
          <w:i/>
          <w:sz w:val="24"/>
          <w:szCs w:val="24"/>
          <w:lang w:val="en-US"/>
        </w:rPr>
        <w:t xml:space="preserve">positively </w:t>
      </w:r>
      <w:r w:rsidR="00563AA4" w:rsidRPr="001E5F42">
        <w:rPr>
          <w:rFonts w:ascii="Times New Roman" w:hAnsi="Times New Roman" w:cs="Times New Roman"/>
          <w:i/>
          <w:sz w:val="24"/>
          <w:szCs w:val="24"/>
          <w:lang w:val="en-US"/>
        </w:rPr>
        <w:t>motivates the consumption of organic food.</w:t>
      </w:r>
    </w:p>
    <w:p w:rsidR="00563AA4" w:rsidRPr="006D39D5" w:rsidRDefault="006D39D5" w:rsidP="00563AA4">
      <w:pPr>
        <w:spacing w:line="360" w:lineRule="auto"/>
        <w:jc w:val="both"/>
        <w:rPr>
          <w:rFonts w:ascii="Times New Roman" w:hAnsi="Times New Roman" w:cs="Times New Roman"/>
          <w:b/>
          <w:sz w:val="24"/>
          <w:szCs w:val="24"/>
        </w:rPr>
      </w:pPr>
      <w:r w:rsidRPr="006D39D5">
        <w:rPr>
          <w:rFonts w:ascii="Times New Roman" w:hAnsi="Times New Roman" w:cs="Times New Roman"/>
          <w:b/>
          <w:sz w:val="24"/>
          <w:szCs w:val="24"/>
        </w:rPr>
        <w:t>2.</w:t>
      </w:r>
      <w:r>
        <w:rPr>
          <w:rFonts w:ascii="Times New Roman" w:hAnsi="Times New Roman" w:cs="Times New Roman"/>
          <w:b/>
          <w:sz w:val="24"/>
          <w:szCs w:val="24"/>
        </w:rPr>
        <w:t>7</w:t>
      </w:r>
      <w:r w:rsidRPr="006D39D5">
        <w:rPr>
          <w:rFonts w:ascii="Times New Roman" w:hAnsi="Times New Roman" w:cs="Times New Roman"/>
          <w:b/>
          <w:sz w:val="24"/>
          <w:szCs w:val="24"/>
        </w:rPr>
        <w:t xml:space="preserve"> Social Motivation</w:t>
      </w:r>
    </w:p>
    <w:p w:rsidR="00B12638" w:rsidRPr="001E5F42" w:rsidRDefault="00AD1306" w:rsidP="00563AA4">
      <w:pPr>
        <w:spacing w:line="360" w:lineRule="auto"/>
        <w:jc w:val="both"/>
        <w:rPr>
          <w:rFonts w:ascii="Times New Roman" w:hAnsi="Times New Roman" w:cs="Times New Roman"/>
          <w:sz w:val="24"/>
          <w:szCs w:val="24"/>
          <w:lang w:val="en-US"/>
        </w:rPr>
      </w:pPr>
      <w:r w:rsidRPr="001E5F42">
        <w:rPr>
          <w:rFonts w:ascii="Times New Roman" w:hAnsi="Times New Roman" w:cs="Times New Roman"/>
          <w:sz w:val="24"/>
          <w:szCs w:val="24"/>
          <w:lang w:val="en-US"/>
        </w:rPr>
        <w:t>T</w:t>
      </w:r>
      <w:r w:rsidR="00563AA4" w:rsidRPr="001E5F42">
        <w:rPr>
          <w:rFonts w:ascii="Times New Roman" w:hAnsi="Times New Roman" w:cs="Times New Roman"/>
          <w:sz w:val="24"/>
          <w:szCs w:val="24"/>
          <w:lang w:val="en-US"/>
        </w:rPr>
        <w:t xml:space="preserve">he social aspect plays an important role as motivation to consume organic </w:t>
      </w:r>
      <w:r w:rsidR="00D340A5">
        <w:rPr>
          <w:rFonts w:ascii="Times New Roman" w:hAnsi="Times New Roman" w:cs="Times New Roman"/>
          <w:sz w:val="24"/>
          <w:szCs w:val="24"/>
          <w:lang w:val="en-US"/>
        </w:rPr>
        <w:t xml:space="preserve">food. </w:t>
      </w:r>
      <w:r w:rsidR="00563AA4" w:rsidRPr="001E5F42">
        <w:rPr>
          <w:rFonts w:ascii="Times New Roman" w:hAnsi="Times New Roman" w:cs="Times New Roman"/>
          <w:sz w:val="24"/>
          <w:szCs w:val="24"/>
          <w:lang w:val="en-US"/>
        </w:rPr>
        <w:t>Griskeviciu</w:t>
      </w:r>
      <w:r w:rsidR="00FC5E94" w:rsidRPr="001E5F42">
        <w:rPr>
          <w:rFonts w:ascii="Times New Roman" w:hAnsi="Times New Roman" w:cs="Times New Roman"/>
          <w:sz w:val="24"/>
          <w:szCs w:val="24"/>
          <w:lang w:val="en-US"/>
        </w:rPr>
        <w:t>s et al.</w:t>
      </w:r>
      <w:r w:rsidR="00563AA4" w:rsidRPr="001E5F42">
        <w:rPr>
          <w:rFonts w:ascii="Times New Roman" w:hAnsi="Times New Roman" w:cs="Times New Roman"/>
          <w:sz w:val="24"/>
          <w:szCs w:val="24"/>
          <w:lang w:val="en-US"/>
        </w:rPr>
        <w:t xml:space="preserve"> (2010) argued that the social aspect, specifically status, represents one of the </w:t>
      </w:r>
      <w:r w:rsidR="008625B8">
        <w:rPr>
          <w:rFonts w:ascii="Times New Roman" w:hAnsi="Times New Roman" w:cs="Times New Roman"/>
          <w:sz w:val="24"/>
          <w:szCs w:val="24"/>
          <w:lang w:val="en-US"/>
        </w:rPr>
        <w:t>consumers’</w:t>
      </w:r>
      <w:r w:rsidR="00CE0373" w:rsidRPr="001E5F42">
        <w:rPr>
          <w:rFonts w:ascii="Times New Roman" w:hAnsi="Times New Roman" w:cs="Times New Roman"/>
          <w:sz w:val="24"/>
          <w:szCs w:val="24"/>
          <w:lang w:val="en-US"/>
        </w:rPr>
        <w:t xml:space="preserve"> motivations </w:t>
      </w:r>
      <w:r w:rsidR="00563AA4" w:rsidRPr="001E5F42">
        <w:rPr>
          <w:rFonts w:ascii="Times New Roman" w:hAnsi="Times New Roman" w:cs="Times New Roman"/>
          <w:sz w:val="24"/>
          <w:szCs w:val="24"/>
          <w:lang w:val="en-US"/>
        </w:rPr>
        <w:t>to purchase environmentally friendly products. The authors claim that the need of some consumers to signal</w:t>
      </w:r>
      <w:r w:rsidR="00CE0373" w:rsidRPr="001E5F42">
        <w:rPr>
          <w:rFonts w:ascii="Times New Roman" w:hAnsi="Times New Roman" w:cs="Times New Roman"/>
          <w:sz w:val="24"/>
          <w:szCs w:val="24"/>
          <w:lang w:val="en-US"/>
        </w:rPr>
        <w:t xml:space="preserve"> personal</w:t>
      </w:r>
      <w:r w:rsidR="00563AA4" w:rsidRPr="001E5F42">
        <w:rPr>
          <w:rFonts w:ascii="Times New Roman" w:hAnsi="Times New Roman" w:cs="Times New Roman"/>
          <w:sz w:val="24"/>
          <w:szCs w:val="24"/>
          <w:lang w:val="en-US"/>
        </w:rPr>
        <w:t xml:space="preserve"> characteristics that will provide them certain status can motivate them to acquire green products. More explicitly, the authors state that by performing purchase activities that signal self-sacrifice to benefit others instead of solely benefiting themselves gives the consumers certain status in society.  Consequently</w:t>
      </w:r>
      <w:r w:rsidR="00A73C5D">
        <w:rPr>
          <w:rFonts w:ascii="Times New Roman" w:hAnsi="Times New Roman" w:cs="Times New Roman"/>
          <w:sz w:val="24"/>
          <w:szCs w:val="24"/>
          <w:lang w:val="en-US"/>
        </w:rPr>
        <w:t>,</w:t>
      </w:r>
      <w:r w:rsidR="00563AA4" w:rsidRPr="001E5F42">
        <w:rPr>
          <w:rFonts w:ascii="Times New Roman" w:hAnsi="Times New Roman" w:cs="Times New Roman"/>
          <w:sz w:val="24"/>
          <w:szCs w:val="24"/>
          <w:lang w:val="en-US"/>
        </w:rPr>
        <w:t xml:space="preserve"> by acquiring green products that are more or equally expensive</w:t>
      </w:r>
      <w:r w:rsidR="00B12638" w:rsidRPr="001E5F42">
        <w:rPr>
          <w:rFonts w:ascii="Times New Roman" w:hAnsi="Times New Roman" w:cs="Times New Roman"/>
          <w:sz w:val="24"/>
          <w:szCs w:val="24"/>
          <w:lang w:val="en-US"/>
        </w:rPr>
        <w:t xml:space="preserve"> but less functional than</w:t>
      </w:r>
      <w:r w:rsidR="00563AA4" w:rsidRPr="001E5F42">
        <w:rPr>
          <w:rFonts w:ascii="Times New Roman" w:hAnsi="Times New Roman" w:cs="Times New Roman"/>
          <w:sz w:val="24"/>
          <w:szCs w:val="24"/>
          <w:lang w:val="en-US"/>
        </w:rPr>
        <w:t xml:space="preserve"> their similar but not green luxury versions, consumers are showing self-sacrifice for the wellbeing of the community.</w:t>
      </w:r>
    </w:p>
    <w:p w:rsidR="00563AA4" w:rsidRPr="001E5F42" w:rsidRDefault="00B12638" w:rsidP="00563AA4">
      <w:pPr>
        <w:spacing w:line="360" w:lineRule="auto"/>
        <w:jc w:val="both"/>
        <w:rPr>
          <w:rFonts w:ascii="Times New Roman" w:hAnsi="Times New Roman" w:cs="Times New Roman"/>
          <w:sz w:val="24"/>
          <w:szCs w:val="24"/>
          <w:lang w:val="en-US"/>
        </w:rPr>
      </w:pPr>
      <w:r w:rsidRPr="001E5F42">
        <w:rPr>
          <w:rFonts w:ascii="Times New Roman" w:hAnsi="Times New Roman" w:cs="Times New Roman"/>
          <w:sz w:val="24"/>
          <w:szCs w:val="24"/>
          <w:lang w:val="en-US"/>
        </w:rPr>
        <w:t xml:space="preserve">It is worth </w:t>
      </w:r>
      <w:r w:rsidR="00563AA4" w:rsidRPr="001E5F42">
        <w:rPr>
          <w:rFonts w:ascii="Times New Roman" w:hAnsi="Times New Roman" w:cs="Times New Roman"/>
          <w:sz w:val="24"/>
          <w:szCs w:val="24"/>
          <w:lang w:val="en-US"/>
        </w:rPr>
        <w:t>mention</w:t>
      </w:r>
      <w:r w:rsidRPr="001E5F42">
        <w:rPr>
          <w:rFonts w:ascii="Times New Roman" w:hAnsi="Times New Roman" w:cs="Times New Roman"/>
          <w:sz w:val="24"/>
          <w:szCs w:val="24"/>
          <w:lang w:val="en-US"/>
        </w:rPr>
        <w:t>ing</w:t>
      </w:r>
      <w:r w:rsidR="00563AA4" w:rsidRPr="001E5F42">
        <w:rPr>
          <w:rFonts w:ascii="Times New Roman" w:hAnsi="Times New Roman" w:cs="Times New Roman"/>
          <w:sz w:val="24"/>
          <w:szCs w:val="24"/>
          <w:lang w:val="en-US"/>
        </w:rPr>
        <w:t xml:space="preserve"> that this expression of self-sacrifice has to be done in an environment where the consumers can be observed by others. In general, this research shows that by stimulating the “status motives” in the consumers environmentally friendly behaviors can be enhanced.</w:t>
      </w:r>
    </w:p>
    <w:p w:rsidR="00563AA4" w:rsidRPr="008625B8" w:rsidRDefault="00563AA4" w:rsidP="00563AA4">
      <w:pPr>
        <w:spacing w:line="360" w:lineRule="auto"/>
        <w:jc w:val="both"/>
        <w:rPr>
          <w:rFonts w:ascii="Times New Roman" w:hAnsi="Times New Roman" w:cs="Times New Roman"/>
          <w:sz w:val="24"/>
          <w:szCs w:val="24"/>
          <w:lang w:val="en-US"/>
        </w:rPr>
      </w:pPr>
      <w:r w:rsidRPr="001E5F42">
        <w:rPr>
          <w:rFonts w:ascii="Times New Roman" w:hAnsi="Times New Roman" w:cs="Times New Roman"/>
          <w:sz w:val="24"/>
          <w:szCs w:val="24"/>
          <w:lang w:val="en-US"/>
        </w:rPr>
        <w:t xml:space="preserve">Furthermore other authors have highlighted </w:t>
      </w:r>
      <w:r w:rsidR="00B12638" w:rsidRPr="001E5F42">
        <w:rPr>
          <w:rFonts w:ascii="Times New Roman" w:hAnsi="Times New Roman" w:cs="Times New Roman"/>
          <w:sz w:val="24"/>
          <w:szCs w:val="24"/>
          <w:lang w:val="en-US"/>
        </w:rPr>
        <w:t xml:space="preserve">other sides of the social </w:t>
      </w:r>
      <w:r w:rsidR="00E7259E" w:rsidRPr="001E5F42">
        <w:rPr>
          <w:rFonts w:ascii="Times New Roman" w:hAnsi="Times New Roman" w:cs="Times New Roman"/>
          <w:sz w:val="24"/>
          <w:szCs w:val="24"/>
          <w:lang w:val="en-US"/>
        </w:rPr>
        <w:t>factor;</w:t>
      </w:r>
      <w:r w:rsidR="00B12638" w:rsidRPr="001E5F42">
        <w:rPr>
          <w:rFonts w:ascii="Times New Roman" w:hAnsi="Times New Roman" w:cs="Times New Roman"/>
          <w:sz w:val="24"/>
          <w:szCs w:val="24"/>
          <w:lang w:val="en-US"/>
        </w:rPr>
        <w:t xml:space="preserve"> one of them is </w:t>
      </w:r>
      <w:r w:rsidRPr="001E5F42">
        <w:rPr>
          <w:rFonts w:ascii="Times New Roman" w:hAnsi="Times New Roman" w:cs="Times New Roman"/>
          <w:sz w:val="24"/>
          <w:szCs w:val="24"/>
          <w:lang w:val="en-US"/>
        </w:rPr>
        <w:t>the relevance of altr</w:t>
      </w:r>
      <w:r w:rsidR="00AD1306" w:rsidRPr="001E5F42">
        <w:rPr>
          <w:rFonts w:ascii="Times New Roman" w:hAnsi="Times New Roman" w:cs="Times New Roman"/>
          <w:sz w:val="24"/>
          <w:szCs w:val="24"/>
          <w:lang w:val="en-US"/>
        </w:rPr>
        <w:t>uism, which is characterized by</w:t>
      </w:r>
      <w:r w:rsidRPr="001E5F42">
        <w:rPr>
          <w:rFonts w:ascii="Times New Roman" w:hAnsi="Times New Roman" w:cs="Times New Roman"/>
          <w:sz w:val="24"/>
          <w:szCs w:val="24"/>
          <w:lang w:val="en-US"/>
        </w:rPr>
        <w:t xml:space="preserve"> an unselfish attitude, as a feature characterizing the regular consumers of organic food (Zanoli and Naspetti, 2002). Likewise, researchers have found that collectivism can be a factor that motivates environmentally friendly behaviors; the more the individual cares about a collective welfare and its relation with the individuals in the community, the more the person perform pro-environmentally friendly behaviors (McCarty &amp; Shrum, 1994</w:t>
      </w:r>
      <w:r w:rsidR="00AF15A1" w:rsidRPr="001E5F42">
        <w:rPr>
          <w:rFonts w:ascii="Times New Roman" w:hAnsi="Times New Roman" w:cs="Times New Roman"/>
          <w:sz w:val="24"/>
          <w:szCs w:val="24"/>
          <w:lang w:val="en-US"/>
        </w:rPr>
        <w:t>; Laroche et al.</w:t>
      </w:r>
      <w:r w:rsidRPr="001E5F42">
        <w:rPr>
          <w:rFonts w:ascii="Times New Roman" w:hAnsi="Times New Roman" w:cs="Times New Roman"/>
          <w:sz w:val="24"/>
          <w:szCs w:val="24"/>
          <w:lang w:val="en-US"/>
        </w:rPr>
        <w:t>, 2001).</w:t>
      </w:r>
      <w:r w:rsidRPr="001E5F42">
        <w:rPr>
          <w:rFonts w:ascii="Times New Roman" w:hAnsi="Times New Roman" w:cs="Times New Roman"/>
          <w:color w:val="FF0000"/>
          <w:sz w:val="24"/>
          <w:szCs w:val="24"/>
          <w:lang w:val="en-US"/>
        </w:rPr>
        <w:t xml:space="preserve"> </w:t>
      </w:r>
      <w:r w:rsidRPr="001E5F42">
        <w:rPr>
          <w:rFonts w:ascii="Times New Roman" w:hAnsi="Times New Roman" w:cs="Times New Roman"/>
          <w:sz w:val="24"/>
          <w:szCs w:val="24"/>
          <w:lang w:val="en-US"/>
        </w:rPr>
        <w:t xml:space="preserve">In the same way “ethical obligation” is present in the consumer purchase decision process (Shaw and Shiu, 2003), which reaffirms that the social </w:t>
      </w:r>
      <w:r w:rsidR="00E7259E" w:rsidRPr="001E5F42">
        <w:rPr>
          <w:rFonts w:ascii="Times New Roman" w:hAnsi="Times New Roman" w:cs="Times New Roman"/>
          <w:sz w:val="24"/>
          <w:szCs w:val="24"/>
          <w:lang w:val="en-US"/>
        </w:rPr>
        <w:t>feature</w:t>
      </w:r>
      <w:r w:rsidRPr="001E5F42">
        <w:rPr>
          <w:rFonts w:ascii="Times New Roman" w:hAnsi="Times New Roman" w:cs="Times New Roman"/>
          <w:sz w:val="24"/>
          <w:szCs w:val="24"/>
          <w:lang w:val="en-US"/>
        </w:rPr>
        <w:t xml:space="preserve"> is an important aspect that motivates consumption of </w:t>
      </w:r>
      <w:r w:rsidRPr="008625B8">
        <w:rPr>
          <w:rFonts w:ascii="Times New Roman" w:hAnsi="Times New Roman" w:cs="Times New Roman"/>
          <w:sz w:val="24"/>
          <w:szCs w:val="24"/>
          <w:lang w:val="en-US"/>
        </w:rPr>
        <w:lastRenderedPageBreak/>
        <w:t xml:space="preserve">those products that have a beneficial characteristic for the society and not only for the individual consuming it. </w:t>
      </w:r>
    </w:p>
    <w:p w:rsidR="00563AA4" w:rsidRPr="008625B8" w:rsidRDefault="00837269" w:rsidP="00563AA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w:t>
      </w:r>
      <w:r w:rsidR="00563AA4" w:rsidRPr="008625B8">
        <w:rPr>
          <w:rFonts w:ascii="Times New Roman" w:hAnsi="Times New Roman" w:cs="Times New Roman"/>
          <w:sz w:val="24"/>
          <w:szCs w:val="24"/>
          <w:lang w:val="en-US"/>
        </w:rPr>
        <w:t>h</w:t>
      </w:r>
      <w:r>
        <w:rPr>
          <w:rFonts w:ascii="Times New Roman" w:hAnsi="Times New Roman" w:cs="Times New Roman"/>
          <w:sz w:val="24"/>
          <w:szCs w:val="24"/>
          <w:lang w:val="en-US"/>
        </w:rPr>
        <w:t>is particular paper will focus o</w:t>
      </w:r>
      <w:r w:rsidR="00563AA4" w:rsidRPr="008625B8">
        <w:rPr>
          <w:rFonts w:ascii="Times New Roman" w:hAnsi="Times New Roman" w:cs="Times New Roman"/>
          <w:sz w:val="24"/>
          <w:szCs w:val="24"/>
          <w:lang w:val="en-US"/>
        </w:rPr>
        <w:t xml:space="preserve">n the social aspect of being altruistic as the practice of environmentally friendly behavior in benefit of the community </w:t>
      </w:r>
      <w:r w:rsidR="00A7221A" w:rsidRPr="008625B8">
        <w:rPr>
          <w:rFonts w:ascii="Times New Roman" w:hAnsi="Times New Roman" w:cs="Times New Roman"/>
          <w:sz w:val="24"/>
          <w:szCs w:val="24"/>
          <w:lang w:val="en-US"/>
        </w:rPr>
        <w:t>and/</w:t>
      </w:r>
      <w:r w:rsidR="00563AA4" w:rsidRPr="008625B8">
        <w:rPr>
          <w:rFonts w:ascii="Times New Roman" w:hAnsi="Times New Roman" w:cs="Times New Roman"/>
          <w:sz w:val="24"/>
          <w:szCs w:val="24"/>
          <w:lang w:val="en-US"/>
        </w:rPr>
        <w:t xml:space="preserve">or in benefit of those individuals that are close to one. </w:t>
      </w:r>
      <w:r w:rsidR="00B12638" w:rsidRPr="008625B8">
        <w:rPr>
          <w:rFonts w:ascii="Times New Roman" w:hAnsi="Times New Roman" w:cs="Times New Roman"/>
          <w:sz w:val="24"/>
          <w:szCs w:val="24"/>
          <w:lang w:val="en-US"/>
        </w:rPr>
        <w:t xml:space="preserve"> </w:t>
      </w:r>
      <w:r w:rsidR="00563AA4" w:rsidRPr="008625B8">
        <w:rPr>
          <w:rFonts w:ascii="Times New Roman" w:hAnsi="Times New Roman" w:cs="Times New Roman"/>
          <w:sz w:val="24"/>
          <w:szCs w:val="24"/>
          <w:lang w:val="en-US"/>
        </w:rPr>
        <w:t>Therefore t</w:t>
      </w:r>
      <w:r w:rsidR="00EC6621" w:rsidRPr="008625B8">
        <w:rPr>
          <w:rFonts w:ascii="Times New Roman" w:hAnsi="Times New Roman" w:cs="Times New Roman"/>
          <w:sz w:val="24"/>
          <w:szCs w:val="24"/>
          <w:lang w:val="en-US"/>
        </w:rPr>
        <w:t>he following hypothesis has been</w:t>
      </w:r>
      <w:r w:rsidR="00563AA4" w:rsidRPr="008625B8">
        <w:rPr>
          <w:rFonts w:ascii="Times New Roman" w:hAnsi="Times New Roman" w:cs="Times New Roman"/>
          <w:sz w:val="24"/>
          <w:szCs w:val="24"/>
          <w:lang w:val="en-US"/>
        </w:rPr>
        <w:t xml:space="preserve"> stated:</w:t>
      </w:r>
    </w:p>
    <w:p w:rsidR="00563AA4" w:rsidRPr="008625B8" w:rsidRDefault="00563AA4" w:rsidP="00563AA4">
      <w:pPr>
        <w:spacing w:line="360" w:lineRule="auto"/>
        <w:jc w:val="both"/>
        <w:rPr>
          <w:rFonts w:ascii="Times New Roman" w:hAnsi="Times New Roman" w:cs="Times New Roman"/>
          <w:sz w:val="24"/>
          <w:szCs w:val="24"/>
          <w:lang w:val="en-US"/>
        </w:rPr>
      </w:pPr>
      <w:r w:rsidRPr="008625B8">
        <w:rPr>
          <w:rFonts w:ascii="Times New Roman" w:hAnsi="Times New Roman" w:cs="Times New Roman"/>
          <w:i/>
          <w:sz w:val="24"/>
          <w:szCs w:val="24"/>
          <w:lang w:val="en-US"/>
        </w:rPr>
        <w:t xml:space="preserve">H1d: Social moral is a factor that </w:t>
      </w:r>
      <w:r w:rsidR="004B27F2" w:rsidRPr="008625B8">
        <w:rPr>
          <w:rFonts w:ascii="Times New Roman" w:hAnsi="Times New Roman" w:cs="Times New Roman"/>
          <w:i/>
          <w:sz w:val="24"/>
          <w:szCs w:val="24"/>
          <w:lang w:val="en-US"/>
        </w:rPr>
        <w:t xml:space="preserve">positively </w:t>
      </w:r>
      <w:r w:rsidRPr="008625B8">
        <w:rPr>
          <w:rFonts w:ascii="Times New Roman" w:hAnsi="Times New Roman" w:cs="Times New Roman"/>
          <w:i/>
          <w:sz w:val="24"/>
          <w:szCs w:val="24"/>
          <w:lang w:val="en-US"/>
        </w:rPr>
        <w:t>motivates the consumption of organic food</w:t>
      </w:r>
      <w:r w:rsidRPr="008625B8">
        <w:rPr>
          <w:rFonts w:ascii="Times New Roman" w:hAnsi="Times New Roman" w:cs="Times New Roman"/>
          <w:sz w:val="24"/>
          <w:szCs w:val="24"/>
          <w:lang w:val="en-US"/>
        </w:rPr>
        <w:t>.</w:t>
      </w:r>
    </w:p>
    <w:p w:rsidR="00563AA4" w:rsidRPr="008625B8" w:rsidRDefault="000A6FA9" w:rsidP="00563AA4">
      <w:pPr>
        <w:spacing w:line="360" w:lineRule="auto"/>
        <w:jc w:val="both"/>
        <w:rPr>
          <w:rFonts w:ascii="Times New Roman" w:hAnsi="Times New Roman" w:cs="Times New Roman"/>
          <w:sz w:val="24"/>
          <w:szCs w:val="24"/>
          <w:lang w:val="en-US"/>
        </w:rPr>
      </w:pPr>
      <w:r w:rsidRPr="008625B8">
        <w:rPr>
          <w:rFonts w:ascii="Times New Roman" w:hAnsi="Times New Roman" w:cs="Times New Roman"/>
          <w:b/>
          <w:sz w:val="24"/>
          <w:szCs w:val="24"/>
          <w:lang w:val="en-US"/>
        </w:rPr>
        <w:t>2.8</w:t>
      </w:r>
      <w:r w:rsidR="00D27FEC" w:rsidRPr="008625B8">
        <w:rPr>
          <w:rFonts w:ascii="Times New Roman" w:hAnsi="Times New Roman" w:cs="Times New Roman"/>
          <w:b/>
          <w:sz w:val="24"/>
          <w:szCs w:val="24"/>
          <w:lang w:val="en-US"/>
        </w:rPr>
        <w:t xml:space="preserve"> Moder</w:t>
      </w:r>
      <w:r w:rsidR="00563AA4" w:rsidRPr="008625B8">
        <w:rPr>
          <w:rFonts w:ascii="Times New Roman" w:hAnsi="Times New Roman" w:cs="Times New Roman"/>
          <w:b/>
          <w:sz w:val="24"/>
          <w:szCs w:val="24"/>
          <w:lang w:val="en-US"/>
        </w:rPr>
        <w:t xml:space="preserve">ators </w:t>
      </w:r>
    </w:p>
    <w:p w:rsidR="00BC68C7" w:rsidRPr="008625B8" w:rsidRDefault="00805D4B" w:rsidP="00563AA4">
      <w:pPr>
        <w:spacing w:line="360" w:lineRule="auto"/>
        <w:jc w:val="both"/>
        <w:rPr>
          <w:rFonts w:ascii="Times New Roman" w:hAnsi="Times New Roman" w:cs="Times New Roman"/>
          <w:sz w:val="24"/>
          <w:szCs w:val="24"/>
          <w:lang w:val="en-US"/>
        </w:rPr>
      </w:pPr>
      <w:r w:rsidRPr="008625B8">
        <w:rPr>
          <w:rFonts w:ascii="Times New Roman" w:hAnsi="Times New Roman" w:cs="Times New Roman"/>
          <w:sz w:val="24"/>
          <w:szCs w:val="24"/>
          <w:lang w:val="en-US"/>
        </w:rPr>
        <w:t>T</w:t>
      </w:r>
      <w:r w:rsidR="00F03A58" w:rsidRPr="008625B8">
        <w:rPr>
          <w:rFonts w:ascii="Times New Roman" w:hAnsi="Times New Roman" w:cs="Times New Roman"/>
          <w:sz w:val="24"/>
          <w:szCs w:val="24"/>
          <w:lang w:val="en-US"/>
        </w:rPr>
        <w:t>he topic of green consumption has had</w:t>
      </w:r>
      <w:r w:rsidR="00272599" w:rsidRPr="008625B8">
        <w:rPr>
          <w:rFonts w:ascii="Times New Roman" w:hAnsi="Times New Roman" w:cs="Times New Roman"/>
          <w:sz w:val="24"/>
          <w:szCs w:val="24"/>
          <w:lang w:val="en-US"/>
        </w:rPr>
        <w:t xml:space="preserve"> a</w:t>
      </w:r>
      <w:r w:rsidR="00E7259E">
        <w:rPr>
          <w:rFonts w:ascii="Times New Roman" w:hAnsi="Times New Roman" w:cs="Times New Roman"/>
          <w:sz w:val="24"/>
          <w:szCs w:val="24"/>
          <w:lang w:val="en-US"/>
        </w:rPr>
        <w:t>n</w:t>
      </w:r>
      <w:r w:rsidR="00F03A58" w:rsidRPr="008625B8">
        <w:rPr>
          <w:rFonts w:ascii="Times New Roman" w:hAnsi="Times New Roman" w:cs="Times New Roman"/>
          <w:sz w:val="24"/>
          <w:szCs w:val="24"/>
          <w:lang w:val="en-US"/>
        </w:rPr>
        <w:t xml:space="preserve"> </w:t>
      </w:r>
      <w:r w:rsidR="00E7259E">
        <w:rPr>
          <w:rFonts w:ascii="Times New Roman" w:hAnsi="Times New Roman" w:cs="Times New Roman"/>
          <w:sz w:val="24"/>
          <w:szCs w:val="24"/>
          <w:lang w:val="en-US"/>
        </w:rPr>
        <w:t>intermittent</w:t>
      </w:r>
      <w:r w:rsidRPr="008625B8">
        <w:rPr>
          <w:rFonts w:ascii="Times New Roman" w:hAnsi="Times New Roman" w:cs="Times New Roman"/>
          <w:sz w:val="24"/>
          <w:szCs w:val="24"/>
          <w:lang w:val="en-US"/>
        </w:rPr>
        <w:t xml:space="preserve"> </w:t>
      </w:r>
      <w:r w:rsidR="00272599" w:rsidRPr="008625B8">
        <w:rPr>
          <w:rFonts w:ascii="Times New Roman" w:hAnsi="Times New Roman" w:cs="Times New Roman"/>
          <w:sz w:val="24"/>
          <w:szCs w:val="24"/>
          <w:lang w:val="en-US"/>
        </w:rPr>
        <w:t>appearance</w:t>
      </w:r>
      <w:r w:rsidRPr="008625B8">
        <w:rPr>
          <w:rFonts w:ascii="Times New Roman" w:hAnsi="Times New Roman" w:cs="Times New Roman"/>
          <w:sz w:val="24"/>
          <w:szCs w:val="24"/>
          <w:lang w:val="en-US"/>
        </w:rPr>
        <w:t xml:space="preserve"> </w:t>
      </w:r>
      <w:r w:rsidR="00F03A58" w:rsidRPr="008625B8">
        <w:rPr>
          <w:rFonts w:ascii="Times New Roman" w:hAnsi="Times New Roman" w:cs="Times New Roman"/>
          <w:sz w:val="24"/>
          <w:szCs w:val="24"/>
          <w:lang w:val="en-US"/>
        </w:rPr>
        <w:t xml:space="preserve">along the </w:t>
      </w:r>
      <w:r w:rsidR="00BC68C7" w:rsidRPr="008625B8">
        <w:rPr>
          <w:rFonts w:ascii="Times New Roman" w:hAnsi="Times New Roman" w:cs="Times New Roman"/>
          <w:sz w:val="24"/>
          <w:szCs w:val="24"/>
          <w:lang w:val="en-US"/>
        </w:rPr>
        <w:t xml:space="preserve">last </w:t>
      </w:r>
      <w:r w:rsidR="00837269">
        <w:rPr>
          <w:rFonts w:ascii="Times New Roman" w:hAnsi="Times New Roman" w:cs="Times New Roman"/>
          <w:sz w:val="24"/>
          <w:szCs w:val="24"/>
          <w:lang w:val="en-US"/>
        </w:rPr>
        <w:t>decades. During this time</w:t>
      </w:r>
      <w:r w:rsidR="0007209A" w:rsidRPr="008625B8">
        <w:rPr>
          <w:rFonts w:ascii="Times New Roman" w:hAnsi="Times New Roman" w:cs="Times New Roman"/>
          <w:sz w:val="24"/>
          <w:szCs w:val="24"/>
          <w:lang w:val="en-US"/>
        </w:rPr>
        <w:t xml:space="preserve"> </w:t>
      </w:r>
      <w:r w:rsidR="00272599" w:rsidRPr="008625B8">
        <w:rPr>
          <w:rFonts w:ascii="Times New Roman" w:hAnsi="Times New Roman" w:cs="Times New Roman"/>
          <w:sz w:val="24"/>
          <w:szCs w:val="24"/>
          <w:lang w:val="en-US"/>
        </w:rPr>
        <w:t>diverse</w:t>
      </w:r>
      <w:r w:rsidR="00F03A58" w:rsidRPr="008625B8">
        <w:rPr>
          <w:rFonts w:ascii="Times New Roman" w:hAnsi="Times New Roman" w:cs="Times New Roman"/>
          <w:sz w:val="24"/>
          <w:szCs w:val="24"/>
          <w:lang w:val="en-US"/>
        </w:rPr>
        <w:t xml:space="preserve"> factors have been considered and evaluated to assess </w:t>
      </w:r>
      <w:r w:rsidR="00563AA4" w:rsidRPr="008625B8">
        <w:rPr>
          <w:rFonts w:ascii="Times New Roman" w:hAnsi="Times New Roman" w:cs="Times New Roman"/>
          <w:sz w:val="24"/>
          <w:szCs w:val="24"/>
          <w:lang w:val="en-US"/>
        </w:rPr>
        <w:t xml:space="preserve">the relation between the motivations and the consumption of </w:t>
      </w:r>
      <w:r w:rsidR="0007209A" w:rsidRPr="008625B8">
        <w:rPr>
          <w:rFonts w:ascii="Times New Roman" w:hAnsi="Times New Roman" w:cs="Times New Roman"/>
          <w:sz w:val="24"/>
          <w:szCs w:val="24"/>
          <w:lang w:val="en-US"/>
        </w:rPr>
        <w:t>environmentally friendly products</w:t>
      </w:r>
      <w:r w:rsidR="00563AA4" w:rsidRPr="008625B8">
        <w:rPr>
          <w:rFonts w:ascii="Times New Roman" w:hAnsi="Times New Roman" w:cs="Times New Roman"/>
          <w:sz w:val="24"/>
          <w:szCs w:val="24"/>
          <w:lang w:val="en-US"/>
        </w:rPr>
        <w:t xml:space="preserve">. </w:t>
      </w:r>
    </w:p>
    <w:p w:rsidR="00563AA4" w:rsidRPr="008625B8" w:rsidRDefault="00A452CA" w:rsidP="00563AA4">
      <w:pPr>
        <w:spacing w:line="360" w:lineRule="auto"/>
        <w:jc w:val="both"/>
        <w:rPr>
          <w:rFonts w:ascii="Times New Roman" w:hAnsi="Times New Roman" w:cs="Times New Roman"/>
          <w:sz w:val="24"/>
          <w:szCs w:val="24"/>
          <w:lang w:val="en-US"/>
        </w:rPr>
      </w:pPr>
      <w:r w:rsidRPr="008625B8">
        <w:rPr>
          <w:rFonts w:ascii="Times New Roman" w:hAnsi="Times New Roman" w:cs="Times New Roman"/>
          <w:sz w:val="24"/>
          <w:szCs w:val="24"/>
          <w:lang w:val="en-US"/>
        </w:rPr>
        <w:t>One of thos</w:t>
      </w:r>
      <w:r w:rsidR="00272599" w:rsidRPr="008625B8">
        <w:rPr>
          <w:rFonts w:ascii="Times New Roman" w:hAnsi="Times New Roman" w:cs="Times New Roman"/>
          <w:sz w:val="24"/>
          <w:szCs w:val="24"/>
          <w:lang w:val="en-US"/>
        </w:rPr>
        <w:t>e factors commonly studied</w:t>
      </w:r>
      <w:r w:rsidRPr="008625B8">
        <w:rPr>
          <w:rFonts w:ascii="Times New Roman" w:hAnsi="Times New Roman" w:cs="Times New Roman"/>
          <w:sz w:val="24"/>
          <w:szCs w:val="24"/>
          <w:lang w:val="en-US"/>
        </w:rPr>
        <w:t xml:space="preserve"> is </w:t>
      </w:r>
      <w:r w:rsidR="008625B8" w:rsidRPr="008625B8">
        <w:rPr>
          <w:rFonts w:ascii="Times New Roman" w:hAnsi="Times New Roman" w:cs="Times New Roman"/>
          <w:sz w:val="24"/>
          <w:szCs w:val="24"/>
          <w:lang w:val="en-US"/>
        </w:rPr>
        <w:t xml:space="preserve">the </w:t>
      </w:r>
      <w:r w:rsidRPr="008625B8">
        <w:rPr>
          <w:rFonts w:ascii="Times New Roman" w:hAnsi="Times New Roman" w:cs="Times New Roman"/>
          <w:sz w:val="24"/>
          <w:szCs w:val="24"/>
          <w:lang w:val="en-US"/>
        </w:rPr>
        <w:t xml:space="preserve">gender </w:t>
      </w:r>
      <w:r w:rsidR="00A0157D" w:rsidRPr="008625B8">
        <w:rPr>
          <w:rFonts w:ascii="Times New Roman" w:hAnsi="Times New Roman" w:cs="Times New Roman"/>
          <w:sz w:val="24"/>
          <w:szCs w:val="24"/>
          <w:lang w:val="en-US"/>
        </w:rPr>
        <w:t>of the consum</w:t>
      </w:r>
      <w:r w:rsidR="0007209A" w:rsidRPr="008625B8">
        <w:rPr>
          <w:rFonts w:ascii="Times New Roman" w:hAnsi="Times New Roman" w:cs="Times New Roman"/>
          <w:sz w:val="24"/>
          <w:szCs w:val="24"/>
          <w:lang w:val="en-US"/>
        </w:rPr>
        <w:t>ers</w:t>
      </w:r>
      <w:r w:rsidRPr="008625B8">
        <w:rPr>
          <w:rFonts w:ascii="Times New Roman" w:hAnsi="Times New Roman" w:cs="Times New Roman"/>
          <w:sz w:val="24"/>
          <w:szCs w:val="24"/>
          <w:lang w:val="en-US"/>
        </w:rPr>
        <w:t>, which</w:t>
      </w:r>
      <w:r w:rsidR="0007209A" w:rsidRPr="008625B8">
        <w:rPr>
          <w:rFonts w:ascii="Times New Roman" w:hAnsi="Times New Roman" w:cs="Times New Roman"/>
          <w:sz w:val="24"/>
          <w:szCs w:val="24"/>
          <w:lang w:val="en-US"/>
        </w:rPr>
        <w:t xml:space="preserve"> appear to be one the </w:t>
      </w:r>
      <w:r w:rsidR="00272599" w:rsidRPr="008625B8">
        <w:rPr>
          <w:rFonts w:ascii="Times New Roman" w:hAnsi="Times New Roman" w:cs="Times New Roman"/>
          <w:sz w:val="24"/>
          <w:szCs w:val="24"/>
          <w:lang w:val="en-US"/>
        </w:rPr>
        <w:t>factors that affect</w:t>
      </w:r>
      <w:r w:rsidR="0007209A" w:rsidRPr="008625B8">
        <w:rPr>
          <w:rFonts w:ascii="Times New Roman" w:hAnsi="Times New Roman" w:cs="Times New Roman"/>
          <w:sz w:val="24"/>
          <w:szCs w:val="24"/>
          <w:lang w:val="en-US"/>
        </w:rPr>
        <w:t xml:space="preserve"> this relation. </w:t>
      </w:r>
      <w:r w:rsidR="00272599" w:rsidRPr="008625B8">
        <w:rPr>
          <w:rFonts w:ascii="Times New Roman" w:hAnsi="Times New Roman" w:cs="Times New Roman"/>
          <w:sz w:val="24"/>
          <w:szCs w:val="24"/>
          <w:lang w:val="en-US"/>
        </w:rPr>
        <w:t>Researchers state</w:t>
      </w:r>
      <w:r w:rsidR="00563AA4" w:rsidRPr="008625B8">
        <w:rPr>
          <w:rFonts w:ascii="Times New Roman" w:hAnsi="Times New Roman" w:cs="Times New Roman"/>
          <w:sz w:val="24"/>
          <w:szCs w:val="24"/>
          <w:lang w:val="en-US"/>
        </w:rPr>
        <w:t xml:space="preserve"> that females are more prone to ha</w:t>
      </w:r>
      <w:r w:rsidR="0082216A" w:rsidRPr="008625B8">
        <w:rPr>
          <w:rFonts w:ascii="Times New Roman" w:hAnsi="Times New Roman" w:cs="Times New Roman"/>
          <w:sz w:val="24"/>
          <w:szCs w:val="24"/>
          <w:lang w:val="en-US"/>
        </w:rPr>
        <w:t xml:space="preserve">ve a positive attitude towards </w:t>
      </w:r>
      <w:r w:rsidR="00272599" w:rsidRPr="008625B8">
        <w:rPr>
          <w:rFonts w:ascii="Times New Roman" w:hAnsi="Times New Roman" w:cs="Times New Roman"/>
          <w:sz w:val="24"/>
          <w:szCs w:val="24"/>
          <w:lang w:val="en-US"/>
        </w:rPr>
        <w:t>environmentally</w:t>
      </w:r>
      <w:r w:rsidR="00BA3BBC" w:rsidRPr="008625B8">
        <w:rPr>
          <w:rFonts w:ascii="Times New Roman" w:hAnsi="Times New Roman" w:cs="Times New Roman"/>
          <w:sz w:val="24"/>
          <w:szCs w:val="24"/>
          <w:lang w:val="en-US"/>
        </w:rPr>
        <w:t xml:space="preserve"> friendly products, specifically </w:t>
      </w:r>
      <w:r w:rsidR="0082216A" w:rsidRPr="008625B8">
        <w:rPr>
          <w:rFonts w:ascii="Times New Roman" w:hAnsi="Times New Roman" w:cs="Times New Roman"/>
          <w:sz w:val="24"/>
          <w:szCs w:val="24"/>
          <w:lang w:val="en-US"/>
        </w:rPr>
        <w:t>organic food</w:t>
      </w:r>
      <w:r w:rsidR="0082216A" w:rsidRPr="008625B8">
        <w:rPr>
          <w:lang w:val="en-US"/>
        </w:rPr>
        <w:t xml:space="preserve"> </w:t>
      </w:r>
      <w:r w:rsidR="0082216A" w:rsidRPr="008625B8">
        <w:rPr>
          <w:rFonts w:ascii="Times New Roman" w:hAnsi="Times New Roman" w:cs="Times New Roman"/>
          <w:sz w:val="24"/>
          <w:szCs w:val="24"/>
          <w:lang w:val="en-US"/>
        </w:rPr>
        <w:t>(Hughner et al., 2007).</w:t>
      </w:r>
      <w:r w:rsidR="005B123B" w:rsidRPr="008625B8">
        <w:rPr>
          <w:rFonts w:ascii="Times New Roman" w:hAnsi="Times New Roman" w:cs="Times New Roman"/>
          <w:sz w:val="24"/>
          <w:szCs w:val="24"/>
          <w:lang w:val="en-US"/>
        </w:rPr>
        <w:t xml:space="preserve"> </w:t>
      </w:r>
      <w:r w:rsidR="00272599" w:rsidRPr="008625B8">
        <w:rPr>
          <w:rFonts w:ascii="Times New Roman" w:hAnsi="Times New Roman" w:cs="Times New Roman"/>
          <w:sz w:val="24"/>
          <w:szCs w:val="24"/>
          <w:lang w:val="en-US"/>
        </w:rPr>
        <w:t>One</w:t>
      </w:r>
      <w:r w:rsidR="00BC2A9E" w:rsidRPr="008625B8">
        <w:rPr>
          <w:rFonts w:ascii="Times New Roman" w:hAnsi="Times New Roman" w:cs="Times New Roman"/>
          <w:sz w:val="24"/>
          <w:szCs w:val="24"/>
          <w:lang w:val="en-US"/>
        </w:rPr>
        <w:t xml:space="preserve"> of the possible explanations </w:t>
      </w:r>
      <w:r w:rsidR="00C0572A" w:rsidRPr="008625B8">
        <w:rPr>
          <w:rFonts w:ascii="Times New Roman" w:hAnsi="Times New Roman" w:cs="Times New Roman"/>
          <w:sz w:val="24"/>
          <w:szCs w:val="24"/>
          <w:lang w:val="en-US"/>
        </w:rPr>
        <w:t xml:space="preserve">to this </w:t>
      </w:r>
      <w:r w:rsidR="00BC2A9E" w:rsidRPr="008625B8">
        <w:rPr>
          <w:rFonts w:ascii="Times New Roman" w:hAnsi="Times New Roman" w:cs="Times New Roman"/>
          <w:sz w:val="24"/>
          <w:szCs w:val="24"/>
          <w:lang w:val="en-US"/>
        </w:rPr>
        <w:t>is the</w:t>
      </w:r>
      <w:r w:rsidR="00DE000D" w:rsidRPr="008625B8">
        <w:rPr>
          <w:rFonts w:ascii="Times New Roman" w:hAnsi="Times New Roman" w:cs="Times New Roman"/>
          <w:sz w:val="24"/>
          <w:szCs w:val="24"/>
          <w:lang w:val="en-US"/>
        </w:rPr>
        <w:t xml:space="preserve"> fact that</w:t>
      </w:r>
      <w:r w:rsidR="00C0572A" w:rsidRPr="008625B8">
        <w:rPr>
          <w:rFonts w:ascii="Times New Roman" w:hAnsi="Times New Roman" w:cs="Times New Roman"/>
          <w:sz w:val="24"/>
          <w:szCs w:val="24"/>
          <w:lang w:val="en-US"/>
        </w:rPr>
        <w:t xml:space="preserve">, even though this practice is constantly </w:t>
      </w:r>
      <w:r w:rsidR="00272599" w:rsidRPr="008625B8">
        <w:rPr>
          <w:rFonts w:ascii="Times New Roman" w:hAnsi="Times New Roman" w:cs="Times New Roman"/>
          <w:sz w:val="24"/>
          <w:szCs w:val="24"/>
          <w:lang w:val="en-US"/>
        </w:rPr>
        <w:t>diminishing</w:t>
      </w:r>
      <w:r w:rsidR="00C0572A" w:rsidRPr="008625B8">
        <w:rPr>
          <w:rFonts w:ascii="Times New Roman" w:hAnsi="Times New Roman" w:cs="Times New Roman"/>
          <w:sz w:val="24"/>
          <w:szCs w:val="24"/>
          <w:lang w:val="en-US"/>
        </w:rPr>
        <w:t>,</w:t>
      </w:r>
      <w:r w:rsidR="001E3CB1" w:rsidRPr="008625B8">
        <w:rPr>
          <w:rFonts w:ascii="Times New Roman" w:hAnsi="Times New Roman" w:cs="Times New Roman"/>
          <w:sz w:val="24"/>
          <w:szCs w:val="24"/>
          <w:lang w:val="en-US"/>
        </w:rPr>
        <w:t xml:space="preserve"> in pre</w:t>
      </w:r>
      <w:r w:rsidR="00C0572A" w:rsidRPr="008625B8">
        <w:rPr>
          <w:rFonts w:ascii="Times New Roman" w:hAnsi="Times New Roman" w:cs="Times New Roman"/>
          <w:sz w:val="24"/>
          <w:szCs w:val="24"/>
          <w:lang w:val="en-US"/>
        </w:rPr>
        <w:t xml:space="preserve">vious decades females were more </w:t>
      </w:r>
      <w:r w:rsidR="00837269">
        <w:rPr>
          <w:rFonts w:ascii="Times New Roman" w:hAnsi="Times New Roman" w:cs="Times New Roman"/>
          <w:sz w:val="24"/>
          <w:szCs w:val="24"/>
          <w:lang w:val="en-US"/>
        </w:rPr>
        <w:t>in charge of the household activities</w:t>
      </w:r>
      <w:r w:rsidR="001E3CB1" w:rsidRPr="008625B8">
        <w:rPr>
          <w:rFonts w:ascii="Times New Roman" w:hAnsi="Times New Roman" w:cs="Times New Roman"/>
          <w:sz w:val="24"/>
          <w:szCs w:val="24"/>
          <w:lang w:val="en-US"/>
        </w:rPr>
        <w:t xml:space="preserve">, including the </w:t>
      </w:r>
      <w:r w:rsidR="00C0572A" w:rsidRPr="008625B8">
        <w:rPr>
          <w:rFonts w:ascii="Times New Roman" w:hAnsi="Times New Roman" w:cs="Times New Roman"/>
          <w:sz w:val="24"/>
          <w:szCs w:val="24"/>
          <w:lang w:val="en-US"/>
        </w:rPr>
        <w:t xml:space="preserve">selection of </w:t>
      </w:r>
      <w:r w:rsidR="001E3CB1" w:rsidRPr="008625B8">
        <w:rPr>
          <w:rFonts w:ascii="Times New Roman" w:hAnsi="Times New Roman" w:cs="Times New Roman"/>
          <w:sz w:val="24"/>
          <w:szCs w:val="24"/>
          <w:lang w:val="en-US"/>
        </w:rPr>
        <w:t xml:space="preserve">groceries </w:t>
      </w:r>
      <w:r w:rsidR="00C0572A" w:rsidRPr="008625B8">
        <w:rPr>
          <w:rFonts w:ascii="Times New Roman" w:hAnsi="Times New Roman" w:cs="Times New Roman"/>
          <w:sz w:val="24"/>
          <w:szCs w:val="24"/>
          <w:lang w:val="en-US"/>
        </w:rPr>
        <w:t xml:space="preserve">to </w:t>
      </w:r>
      <w:r w:rsidR="00C418A4" w:rsidRPr="008625B8">
        <w:rPr>
          <w:rFonts w:ascii="Times New Roman" w:hAnsi="Times New Roman" w:cs="Times New Roman"/>
          <w:sz w:val="24"/>
          <w:szCs w:val="24"/>
          <w:lang w:val="en-US"/>
        </w:rPr>
        <w:t>purchase</w:t>
      </w:r>
      <w:r w:rsidR="00620A1C" w:rsidRPr="008625B8">
        <w:rPr>
          <w:rFonts w:ascii="Times New Roman" w:hAnsi="Times New Roman" w:cs="Times New Roman"/>
          <w:sz w:val="24"/>
          <w:szCs w:val="24"/>
          <w:lang w:val="en-US"/>
        </w:rPr>
        <w:t xml:space="preserve"> and  the preparation of the meals</w:t>
      </w:r>
      <w:r w:rsidR="00695918" w:rsidRPr="008625B8">
        <w:rPr>
          <w:rFonts w:ascii="Times New Roman" w:hAnsi="Times New Roman" w:cs="Times New Roman"/>
          <w:sz w:val="24"/>
          <w:szCs w:val="24"/>
          <w:lang w:val="en-US"/>
        </w:rPr>
        <w:t>, probably affecting the</w:t>
      </w:r>
      <w:r w:rsidR="00E16117" w:rsidRPr="008625B8">
        <w:rPr>
          <w:rFonts w:ascii="Times New Roman" w:hAnsi="Times New Roman" w:cs="Times New Roman"/>
          <w:sz w:val="24"/>
          <w:szCs w:val="24"/>
          <w:lang w:val="en-US"/>
        </w:rPr>
        <w:t xml:space="preserve"> concern on the consumption of organic products</w:t>
      </w:r>
      <w:r w:rsidR="001E3CB1" w:rsidRPr="008625B8">
        <w:rPr>
          <w:rFonts w:ascii="Times New Roman" w:hAnsi="Times New Roman" w:cs="Times New Roman"/>
          <w:sz w:val="24"/>
          <w:szCs w:val="24"/>
          <w:lang w:val="en-US"/>
        </w:rPr>
        <w:t>.</w:t>
      </w:r>
      <w:r w:rsidR="00B06D9E" w:rsidRPr="008625B8">
        <w:rPr>
          <w:rFonts w:ascii="Times New Roman" w:hAnsi="Times New Roman" w:cs="Times New Roman"/>
          <w:sz w:val="24"/>
          <w:szCs w:val="24"/>
          <w:lang w:val="en-US"/>
        </w:rPr>
        <w:t xml:space="preserve"> Another influential fa</w:t>
      </w:r>
      <w:r w:rsidR="00BB6CEA" w:rsidRPr="008625B8">
        <w:rPr>
          <w:rFonts w:ascii="Times New Roman" w:hAnsi="Times New Roman" w:cs="Times New Roman"/>
          <w:sz w:val="24"/>
          <w:szCs w:val="24"/>
          <w:lang w:val="en-US"/>
        </w:rPr>
        <w:t>ctor mentioned by researchers is</w:t>
      </w:r>
      <w:r w:rsidR="00B06D9E" w:rsidRPr="008625B8">
        <w:rPr>
          <w:rFonts w:ascii="Times New Roman" w:hAnsi="Times New Roman" w:cs="Times New Roman"/>
          <w:sz w:val="24"/>
          <w:szCs w:val="24"/>
          <w:lang w:val="en-US"/>
        </w:rPr>
        <w:t xml:space="preserve"> the fact of </w:t>
      </w:r>
      <w:r w:rsidR="005B123B" w:rsidRPr="008625B8">
        <w:rPr>
          <w:rFonts w:ascii="Times New Roman" w:hAnsi="Times New Roman" w:cs="Times New Roman"/>
          <w:sz w:val="24"/>
          <w:szCs w:val="24"/>
          <w:lang w:val="en-US"/>
        </w:rPr>
        <w:t>being new</w:t>
      </w:r>
      <w:r w:rsidR="00C256D9" w:rsidRPr="008625B8">
        <w:rPr>
          <w:rFonts w:ascii="Times New Roman" w:hAnsi="Times New Roman" w:cs="Times New Roman"/>
          <w:sz w:val="24"/>
          <w:szCs w:val="24"/>
          <w:lang w:val="en-US"/>
        </w:rPr>
        <w:t xml:space="preserve"> parents (Hughner et al., 2007), which may be related to</w:t>
      </w:r>
      <w:r w:rsidR="000D5287" w:rsidRPr="008625B8">
        <w:rPr>
          <w:rFonts w:ascii="Times New Roman" w:hAnsi="Times New Roman" w:cs="Times New Roman"/>
          <w:sz w:val="24"/>
          <w:szCs w:val="24"/>
          <w:lang w:val="en-US"/>
        </w:rPr>
        <w:t xml:space="preserve"> the</w:t>
      </w:r>
      <w:r w:rsidR="00C256D9" w:rsidRPr="008625B8">
        <w:rPr>
          <w:rFonts w:ascii="Times New Roman" w:hAnsi="Times New Roman" w:cs="Times New Roman"/>
          <w:sz w:val="24"/>
          <w:szCs w:val="24"/>
          <w:lang w:val="en-US"/>
        </w:rPr>
        <w:t xml:space="preserve"> </w:t>
      </w:r>
      <w:r w:rsidR="00BD5412" w:rsidRPr="008625B8">
        <w:rPr>
          <w:rFonts w:ascii="Times New Roman" w:hAnsi="Times New Roman" w:cs="Times New Roman"/>
          <w:sz w:val="24"/>
          <w:szCs w:val="24"/>
          <w:lang w:val="en-US"/>
        </w:rPr>
        <w:t>concern of parents to pro</w:t>
      </w:r>
      <w:r w:rsidR="0049433B" w:rsidRPr="008625B8">
        <w:rPr>
          <w:rFonts w:ascii="Times New Roman" w:hAnsi="Times New Roman" w:cs="Times New Roman"/>
          <w:sz w:val="24"/>
          <w:szCs w:val="24"/>
          <w:lang w:val="en-US"/>
        </w:rPr>
        <w:t xml:space="preserve">vide the new </w:t>
      </w:r>
      <w:r w:rsidR="00272599" w:rsidRPr="008625B8">
        <w:rPr>
          <w:rFonts w:ascii="Times New Roman" w:hAnsi="Times New Roman" w:cs="Times New Roman"/>
          <w:sz w:val="24"/>
          <w:szCs w:val="24"/>
          <w:lang w:val="en-US"/>
        </w:rPr>
        <w:t>born</w:t>
      </w:r>
      <w:r w:rsidR="0049433B" w:rsidRPr="008625B8">
        <w:rPr>
          <w:rFonts w:ascii="Times New Roman" w:hAnsi="Times New Roman" w:cs="Times New Roman"/>
          <w:sz w:val="24"/>
          <w:szCs w:val="24"/>
          <w:lang w:val="en-US"/>
        </w:rPr>
        <w:t xml:space="preserve"> with good qu</w:t>
      </w:r>
      <w:r w:rsidR="00BD5412" w:rsidRPr="008625B8">
        <w:rPr>
          <w:rFonts w:ascii="Times New Roman" w:hAnsi="Times New Roman" w:cs="Times New Roman"/>
          <w:sz w:val="24"/>
          <w:szCs w:val="24"/>
          <w:lang w:val="en-US"/>
        </w:rPr>
        <w:t>ality food.</w:t>
      </w:r>
    </w:p>
    <w:p w:rsidR="00563AA4" w:rsidRPr="008625B8" w:rsidRDefault="00775F2F" w:rsidP="00563AA4">
      <w:pPr>
        <w:spacing w:line="360" w:lineRule="auto"/>
        <w:jc w:val="both"/>
        <w:rPr>
          <w:rFonts w:ascii="Times New Roman" w:hAnsi="Times New Roman" w:cs="Times New Roman"/>
          <w:sz w:val="24"/>
          <w:szCs w:val="24"/>
          <w:lang w:val="en-US"/>
        </w:rPr>
      </w:pPr>
      <w:r w:rsidRPr="008625B8">
        <w:rPr>
          <w:rFonts w:ascii="Times New Roman" w:hAnsi="Times New Roman" w:cs="Times New Roman"/>
          <w:sz w:val="24"/>
          <w:szCs w:val="24"/>
          <w:lang w:val="en-US"/>
        </w:rPr>
        <w:t>In the same way</w:t>
      </w:r>
      <w:r w:rsidR="00563AA4" w:rsidRPr="008625B8">
        <w:rPr>
          <w:rFonts w:ascii="Times New Roman" w:hAnsi="Times New Roman" w:cs="Times New Roman"/>
          <w:sz w:val="24"/>
          <w:szCs w:val="24"/>
          <w:lang w:val="en-US"/>
        </w:rPr>
        <w:t>,</w:t>
      </w:r>
      <w:r w:rsidR="00641539" w:rsidRPr="008625B8">
        <w:rPr>
          <w:rFonts w:ascii="Times New Roman" w:hAnsi="Times New Roman" w:cs="Times New Roman"/>
          <w:sz w:val="24"/>
          <w:szCs w:val="24"/>
          <w:lang w:val="en-US"/>
        </w:rPr>
        <w:t xml:space="preserve"> researchers </w:t>
      </w:r>
      <w:r w:rsidR="00563AA4" w:rsidRPr="008625B8">
        <w:rPr>
          <w:rFonts w:ascii="Times New Roman" w:hAnsi="Times New Roman" w:cs="Times New Roman"/>
          <w:sz w:val="24"/>
          <w:szCs w:val="24"/>
          <w:lang w:val="en-US"/>
        </w:rPr>
        <w:t>have indicated that income, education, cultural characteristics, gender, marital status, age</w:t>
      </w:r>
      <w:r w:rsidR="00501308" w:rsidRPr="008625B8">
        <w:rPr>
          <w:rFonts w:ascii="Times New Roman" w:hAnsi="Times New Roman" w:cs="Times New Roman"/>
          <w:sz w:val="24"/>
          <w:szCs w:val="24"/>
          <w:lang w:val="en-US"/>
        </w:rPr>
        <w:t>,</w:t>
      </w:r>
      <w:r w:rsidR="00563AA4" w:rsidRPr="008625B8">
        <w:rPr>
          <w:rFonts w:ascii="Times New Roman" w:hAnsi="Times New Roman" w:cs="Times New Roman"/>
          <w:sz w:val="24"/>
          <w:szCs w:val="24"/>
          <w:lang w:val="en-US"/>
        </w:rPr>
        <w:t xml:space="preserve"> children and social class, also exert influence on the relation and represent an important aspect in the differentiation of the green consumer </w:t>
      </w:r>
      <w:r w:rsidR="009B3FFC" w:rsidRPr="008625B8">
        <w:rPr>
          <w:rFonts w:ascii="Times New Roman" w:hAnsi="Times New Roman" w:cs="Times New Roman"/>
          <w:sz w:val="24"/>
          <w:szCs w:val="24"/>
          <w:lang w:val="en-US"/>
        </w:rPr>
        <w:t>(Diamantopoulos et al.</w:t>
      </w:r>
      <w:r w:rsidR="00563AA4" w:rsidRPr="008625B8">
        <w:rPr>
          <w:rFonts w:ascii="Times New Roman" w:hAnsi="Times New Roman" w:cs="Times New Roman"/>
          <w:sz w:val="24"/>
          <w:szCs w:val="24"/>
          <w:lang w:val="en-US"/>
        </w:rPr>
        <w:t>, 2003).</w:t>
      </w:r>
    </w:p>
    <w:p w:rsidR="00080EF7" w:rsidRDefault="008739F0" w:rsidP="00563AA4">
      <w:pPr>
        <w:spacing w:line="360" w:lineRule="auto"/>
        <w:jc w:val="both"/>
        <w:rPr>
          <w:rFonts w:ascii="Times New Roman" w:hAnsi="Times New Roman" w:cs="Times New Roman"/>
          <w:sz w:val="24"/>
          <w:szCs w:val="24"/>
          <w:lang w:val="en-US"/>
        </w:rPr>
      </w:pPr>
      <w:r w:rsidRPr="008625B8">
        <w:rPr>
          <w:rFonts w:ascii="Times New Roman" w:hAnsi="Times New Roman" w:cs="Times New Roman"/>
          <w:sz w:val="24"/>
          <w:szCs w:val="24"/>
          <w:lang w:val="en-US"/>
        </w:rPr>
        <w:t>Grounded on the existing factors found in the literature, the moderators for</w:t>
      </w:r>
      <w:r w:rsidR="006A67C9" w:rsidRPr="008625B8">
        <w:rPr>
          <w:rFonts w:ascii="Times New Roman" w:hAnsi="Times New Roman" w:cs="Times New Roman"/>
          <w:sz w:val="24"/>
          <w:szCs w:val="24"/>
          <w:lang w:val="en-US"/>
        </w:rPr>
        <w:t xml:space="preserve"> </w:t>
      </w:r>
      <w:r w:rsidRPr="008625B8">
        <w:rPr>
          <w:rFonts w:ascii="Times New Roman" w:hAnsi="Times New Roman" w:cs="Times New Roman"/>
          <w:sz w:val="24"/>
          <w:szCs w:val="24"/>
          <w:lang w:val="en-US"/>
        </w:rPr>
        <w:t>this particular research have been determined.</w:t>
      </w:r>
      <w:r w:rsidR="006A67C9" w:rsidRPr="008625B8">
        <w:rPr>
          <w:rFonts w:ascii="Times New Roman" w:hAnsi="Times New Roman" w:cs="Times New Roman"/>
          <w:sz w:val="24"/>
          <w:szCs w:val="24"/>
          <w:lang w:val="en-US"/>
        </w:rPr>
        <w:t xml:space="preserve"> </w:t>
      </w:r>
    </w:p>
    <w:p w:rsidR="00080EF7" w:rsidRDefault="00DD1CAC" w:rsidP="00563AA4">
      <w:pPr>
        <w:spacing w:line="360" w:lineRule="auto"/>
        <w:jc w:val="both"/>
        <w:rPr>
          <w:rFonts w:ascii="Times New Roman" w:hAnsi="Times New Roman" w:cs="Times New Roman"/>
          <w:sz w:val="24"/>
          <w:szCs w:val="24"/>
          <w:lang w:val="en-US"/>
        </w:rPr>
      </w:pPr>
      <w:r w:rsidRPr="008625B8">
        <w:rPr>
          <w:rFonts w:ascii="Times New Roman" w:hAnsi="Times New Roman" w:cs="Times New Roman"/>
          <w:sz w:val="24"/>
          <w:szCs w:val="24"/>
          <w:lang w:val="en-US"/>
        </w:rPr>
        <w:t xml:space="preserve">Firstly, </w:t>
      </w:r>
      <w:r w:rsidR="006A67C9" w:rsidRPr="008625B8">
        <w:rPr>
          <w:rFonts w:ascii="Times New Roman" w:hAnsi="Times New Roman" w:cs="Times New Roman"/>
          <w:sz w:val="24"/>
          <w:szCs w:val="24"/>
          <w:lang w:val="en-US"/>
        </w:rPr>
        <w:t xml:space="preserve">given the fact that in The Netherlands 21% of the </w:t>
      </w:r>
      <w:r w:rsidR="00272599" w:rsidRPr="008625B8">
        <w:rPr>
          <w:rFonts w:ascii="Times New Roman" w:hAnsi="Times New Roman" w:cs="Times New Roman"/>
          <w:sz w:val="24"/>
          <w:szCs w:val="24"/>
          <w:lang w:val="en-US"/>
        </w:rPr>
        <w:t>population</w:t>
      </w:r>
      <w:r w:rsidR="00837269">
        <w:rPr>
          <w:rFonts w:ascii="Times New Roman" w:hAnsi="Times New Roman" w:cs="Times New Roman"/>
          <w:sz w:val="24"/>
          <w:szCs w:val="24"/>
          <w:lang w:val="en-US"/>
        </w:rPr>
        <w:t xml:space="preserve"> </w:t>
      </w:r>
      <w:r w:rsidR="004B1515">
        <w:rPr>
          <w:rFonts w:ascii="Times New Roman" w:hAnsi="Times New Roman" w:cs="Times New Roman"/>
          <w:sz w:val="24"/>
          <w:szCs w:val="24"/>
          <w:lang w:val="en-US"/>
        </w:rPr>
        <w:t>have a non-Dutch</w:t>
      </w:r>
      <w:r w:rsidR="00837269">
        <w:rPr>
          <w:rFonts w:ascii="Times New Roman" w:hAnsi="Times New Roman" w:cs="Times New Roman"/>
          <w:sz w:val="24"/>
          <w:szCs w:val="24"/>
          <w:lang w:val="en-US"/>
        </w:rPr>
        <w:t xml:space="preserve"> </w:t>
      </w:r>
      <w:r w:rsidR="004B1515">
        <w:rPr>
          <w:rFonts w:ascii="Times New Roman" w:hAnsi="Times New Roman" w:cs="Times New Roman"/>
          <w:sz w:val="24"/>
          <w:szCs w:val="24"/>
          <w:lang w:val="en-US"/>
        </w:rPr>
        <w:t>background</w:t>
      </w:r>
      <w:r w:rsidR="00BA3BBC" w:rsidRPr="008625B8">
        <w:rPr>
          <w:rFonts w:ascii="Times New Roman" w:hAnsi="Times New Roman" w:cs="Times New Roman"/>
          <w:sz w:val="24"/>
          <w:szCs w:val="24"/>
          <w:lang w:val="en-US"/>
        </w:rPr>
        <w:t xml:space="preserve">, it would be interesting to </w:t>
      </w:r>
      <w:r w:rsidR="00272599" w:rsidRPr="008625B8">
        <w:rPr>
          <w:rFonts w:ascii="Times New Roman" w:hAnsi="Times New Roman" w:cs="Times New Roman"/>
          <w:sz w:val="24"/>
          <w:szCs w:val="24"/>
          <w:lang w:val="en-US"/>
        </w:rPr>
        <w:t>analyze</w:t>
      </w:r>
      <w:r w:rsidR="005C395D">
        <w:rPr>
          <w:rFonts w:ascii="Times New Roman" w:hAnsi="Times New Roman" w:cs="Times New Roman"/>
          <w:sz w:val="24"/>
          <w:szCs w:val="24"/>
          <w:lang w:val="en-US"/>
        </w:rPr>
        <w:t xml:space="preserve"> whether there are</w:t>
      </w:r>
      <w:r w:rsidR="00BA3BBC" w:rsidRPr="008625B8">
        <w:rPr>
          <w:rFonts w:ascii="Times New Roman" w:hAnsi="Times New Roman" w:cs="Times New Roman"/>
          <w:sz w:val="24"/>
          <w:szCs w:val="24"/>
          <w:lang w:val="en-US"/>
        </w:rPr>
        <w:t xml:space="preserve"> differences between groups with a different cultural background. </w:t>
      </w:r>
    </w:p>
    <w:p w:rsidR="00DD1CAC" w:rsidRPr="008625B8" w:rsidRDefault="00BA3BBC" w:rsidP="00563AA4">
      <w:pPr>
        <w:spacing w:line="360" w:lineRule="auto"/>
        <w:jc w:val="both"/>
        <w:rPr>
          <w:rFonts w:ascii="Times New Roman" w:hAnsi="Times New Roman" w:cs="Times New Roman"/>
          <w:sz w:val="24"/>
          <w:szCs w:val="24"/>
          <w:lang w:val="en-US"/>
        </w:rPr>
      </w:pPr>
      <w:r w:rsidRPr="008625B8">
        <w:rPr>
          <w:rFonts w:ascii="Times New Roman" w:hAnsi="Times New Roman" w:cs="Times New Roman"/>
          <w:sz w:val="24"/>
          <w:szCs w:val="24"/>
          <w:lang w:val="en-US"/>
        </w:rPr>
        <w:lastRenderedPageBreak/>
        <w:t xml:space="preserve">Therefore </w:t>
      </w:r>
      <w:r w:rsidR="00DD1CAC" w:rsidRPr="008625B8">
        <w:rPr>
          <w:rFonts w:ascii="Times New Roman" w:hAnsi="Times New Roman" w:cs="Times New Roman"/>
          <w:sz w:val="24"/>
          <w:szCs w:val="24"/>
          <w:lang w:val="en-US"/>
        </w:rPr>
        <w:t xml:space="preserve">the following hypothesis has been stated: </w:t>
      </w:r>
    </w:p>
    <w:p w:rsidR="006A67C9" w:rsidRPr="008625B8" w:rsidRDefault="00DD1CAC" w:rsidP="00563AA4">
      <w:pPr>
        <w:spacing w:line="360" w:lineRule="auto"/>
        <w:jc w:val="both"/>
        <w:rPr>
          <w:rFonts w:ascii="Times New Roman" w:hAnsi="Times New Roman" w:cs="Times New Roman"/>
          <w:sz w:val="24"/>
          <w:szCs w:val="24"/>
          <w:lang w:val="en-US"/>
        </w:rPr>
      </w:pPr>
      <w:r w:rsidRPr="008625B8">
        <w:rPr>
          <w:rFonts w:ascii="Times New Roman" w:hAnsi="Times New Roman" w:cs="Times New Roman"/>
          <w:i/>
          <w:sz w:val="24"/>
          <w:szCs w:val="24"/>
          <w:lang w:val="en-US"/>
        </w:rPr>
        <w:t>H2a: The motivation of the Dutch natives to consume organic food is different to that of individuals with a different cultural background</w:t>
      </w:r>
    </w:p>
    <w:p w:rsidR="00563AA4" w:rsidRPr="008625B8" w:rsidRDefault="000D5287" w:rsidP="00563AA4">
      <w:pPr>
        <w:spacing w:line="360" w:lineRule="auto"/>
        <w:jc w:val="both"/>
        <w:rPr>
          <w:rFonts w:ascii="Times New Roman" w:hAnsi="Times New Roman" w:cs="Times New Roman"/>
          <w:sz w:val="24"/>
          <w:szCs w:val="24"/>
          <w:lang w:val="en-US"/>
        </w:rPr>
      </w:pPr>
      <w:r w:rsidRPr="008625B8">
        <w:rPr>
          <w:rFonts w:ascii="Times New Roman" w:hAnsi="Times New Roman" w:cs="Times New Roman"/>
          <w:sz w:val="24"/>
          <w:szCs w:val="24"/>
          <w:lang w:val="en-US"/>
        </w:rPr>
        <w:t xml:space="preserve">Secondly, the </w:t>
      </w:r>
      <w:r w:rsidR="009027BA" w:rsidRPr="008625B8">
        <w:rPr>
          <w:rFonts w:ascii="Times New Roman" w:hAnsi="Times New Roman" w:cs="Times New Roman"/>
          <w:sz w:val="24"/>
          <w:szCs w:val="24"/>
          <w:lang w:val="en-US"/>
        </w:rPr>
        <w:t xml:space="preserve">status of the </w:t>
      </w:r>
      <w:r w:rsidR="00272599" w:rsidRPr="008625B8">
        <w:rPr>
          <w:rFonts w:ascii="Times New Roman" w:hAnsi="Times New Roman" w:cs="Times New Roman"/>
          <w:sz w:val="24"/>
          <w:szCs w:val="24"/>
          <w:lang w:val="en-US"/>
        </w:rPr>
        <w:t>consumers</w:t>
      </w:r>
      <w:r w:rsidR="00A56D6D" w:rsidRPr="008625B8">
        <w:rPr>
          <w:rFonts w:ascii="Times New Roman" w:hAnsi="Times New Roman" w:cs="Times New Roman"/>
          <w:sz w:val="24"/>
          <w:szCs w:val="24"/>
          <w:lang w:val="en-US"/>
        </w:rPr>
        <w:t xml:space="preserve"> </w:t>
      </w:r>
      <w:r w:rsidR="00FE7647" w:rsidRPr="008625B8">
        <w:rPr>
          <w:rFonts w:ascii="Times New Roman" w:hAnsi="Times New Roman" w:cs="Times New Roman"/>
          <w:sz w:val="24"/>
          <w:szCs w:val="24"/>
          <w:lang w:val="en-US"/>
        </w:rPr>
        <w:t xml:space="preserve">appears to </w:t>
      </w:r>
      <w:r w:rsidR="00A56D6D" w:rsidRPr="008625B8">
        <w:rPr>
          <w:rFonts w:ascii="Times New Roman" w:hAnsi="Times New Roman" w:cs="Times New Roman"/>
          <w:sz w:val="24"/>
          <w:szCs w:val="24"/>
          <w:lang w:val="en-US"/>
        </w:rPr>
        <w:t>frequently have</w:t>
      </w:r>
      <w:r w:rsidR="00641539" w:rsidRPr="008625B8">
        <w:rPr>
          <w:rFonts w:ascii="Times New Roman" w:hAnsi="Times New Roman" w:cs="Times New Roman"/>
          <w:sz w:val="24"/>
          <w:szCs w:val="24"/>
          <w:lang w:val="en-US"/>
        </w:rPr>
        <w:t xml:space="preserve"> influence on the motivation</w:t>
      </w:r>
      <w:r w:rsidR="009027BA" w:rsidRPr="008625B8">
        <w:rPr>
          <w:rFonts w:ascii="Times New Roman" w:hAnsi="Times New Roman" w:cs="Times New Roman"/>
          <w:sz w:val="24"/>
          <w:szCs w:val="24"/>
          <w:lang w:val="en-US"/>
        </w:rPr>
        <w:t>s</w:t>
      </w:r>
      <w:r w:rsidR="00641539" w:rsidRPr="008625B8">
        <w:rPr>
          <w:rFonts w:ascii="Times New Roman" w:hAnsi="Times New Roman" w:cs="Times New Roman"/>
          <w:sz w:val="24"/>
          <w:szCs w:val="24"/>
          <w:lang w:val="en-US"/>
        </w:rPr>
        <w:t xml:space="preserve"> to consume </w:t>
      </w:r>
      <w:r w:rsidR="00272599" w:rsidRPr="008625B8">
        <w:rPr>
          <w:rFonts w:ascii="Times New Roman" w:hAnsi="Times New Roman" w:cs="Times New Roman"/>
          <w:sz w:val="24"/>
          <w:szCs w:val="24"/>
          <w:lang w:val="en-US"/>
        </w:rPr>
        <w:t>environmentally</w:t>
      </w:r>
      <w:r w:rsidR="00641539" w:rsidRPr="008625B8">
        <w:rPr>
          <w:rFonts w:ascii="Times New Roman" w:hAnsi="Times New Roman" w:cs="Times New Roman"/>
          <w:sz w:val="24"/>
          <w:szCs w:val="24"/>
          <w:lang w:val="en-US"/>
        </w:rPr>
        <w:t xml:space="preserve"> friendly products, specially the </w:t>
      </w:r>
      <w:r w:rsidR="00272599" w:rsidRPr="008625B8">
        <w:rPr>
          <w:rFonts w:ascii="Times New Roman" w:hAnsi="Times New Roman" w:cs="Times New Roman"/>
          <w:sz w:val="24"/>
          <w:szCs w:val="24"/>
          <w:lang w:val="en-US"/>
        </w:rPr>
        <w:t>comparison between married and not-m</w:t>
      </w:r>
      <w:r w:rsidR="00641539" w:rsidRPr="008625B8">
        <w:rPr>
          <w:rFonts w:ascii="Times New Roman" w:hAnsi="Times New Roman" w:cs="Times New Roman"/>
          <w:sz w:val="24"/>
          <w:szCs w:val="24"/>
          <w:lang w:val="en-US"/>
        </w:rPr>
        <w:t xml:space="preserve">arried consumers has been </w:t>
      </w:r>
      <w:r w:rsidR="00272599" w:rsidRPr="008625B8">
        <w:rPr>
          <w:rFonts w:ascii="Times New Roman" w:hAnsi="Times New Roman" w:cs="Times New Roman"/>
          <w:sz w:val="24"/>
          <w:szCs w:val="24"/>
          <w:lang w:val="en-US"/>
        </w:rPr>
        <w:t>addressed</w:t>
      </w:r>
      <w:r w:rsidR="00641539" w:rsidRPr="008625B8">
        <w:rPr>
          <w:rFonts w:ascii="Times New Roman" w:hAnsi="Times New Roman" w:cs="Times New Roman"/>
          <w:sz w:val="24"/>
          <w:szCs w:val="24"/>
          <w:lang w:val="en-US"/>
        </w:rPr>
        <w:t xml:space="preserve">. </w:t>
      </w:r>
      <w:r w:rsidR="00A56D6D" w:rsidRPr="008625B8">
        <w:rPr>
          <w:rFonts w:ascii="Times New Roman" w:hAnsi="Times New Roman" w:cs="Times New Roman"/>
          <w:sz w:val="24"/>
          <w:szCs w:val="24"/>
          <w:lang w:val="en-US"/>
        </w:rPr>
        <w:t>This factor will be also</w:t>
      </w:r>
      <w:r w:rsidR="001C30BA" w:rsidRPr="008625B8">
        <w:rPr>
          <w:rFonts w:ascii="Times New Roman" w:hAnsi="Times New Roman" w:cs="Times New Roman"/>
          <w:sz w:val="24"/>
          <w:szCs w:val="24"/>
          <w:lang w:val="en-US"/>
        </w:rPr>
        <w:t xml:space="preserve"> analyzed during this research. Consequently the following hypothesis to test has been stated:</w:t>
      </w:r>
    </w:p>
    <w:p w:rsidR="00354C9E" w:rsidRPr="008625B8" w:rsidRDefault="00354C9E" w:rsidP="00563AA4">
      <w:pPr>
        <w:spacing w:line="360" w:lineRule="auto"/>
        <w:jc w:val="both"/>
        <w:rPr>
          <w:rFonts w:ascii="Times New Roman" w:hAnsi="Times New Roman" w:cs="Times New Roman"/>
          <w:i/>
          <w:sz w:val="24"/>
          <w:szCs w:val="24"/>
          <w:lang w:val="en-US"/>
        </w:rPr>
      </w:pPr>
      <w:r w:rsidRPr="008625B8">
        <w:rPr>
          <w:rFonts w:ascii="Times New Roman" w:hAnsi="Times New Roman" w:cs="Times New Roman"/>
          <w:i/>
          <w:sz w:val="24"/>
          <w:szCs w:val="24"/>
          <w:lang w:val="en-US"/>
        </w:rPr>
        <w:t xml:space="preserve">H2b:  </w:t>
      </w:r>
      <w:r w:rsidR="004B2B8E" w:rsidRPr="008625B8">
        <w:rPr>
          <w:rFonts w:ascii="Times New Roman" w:hAnsi="Times New Roman" w:cs="Times New Roman"/>
          <w:i/>
          <w:sz w:val="24"/>
          <w:szCs w:val="24"/>
          <w:lang w:val="en-US"/>
        </w:rPr>
        <w:t>In the Dutch market, m</w:t>
      </w:r>
      <w:r w:rsidRPr="008625B8">
        <w:rPr>
          <w:rFonts w:ascii="Times New Roman" w:hAnsi="Times New Roman" w:cs="Times New Roman"/>
          <w:i/>
          <w:sz w:val="24"/>
          <w:szCs w:val="24"/>
          <w:lang w:val="en-US"/>
        </w:rPr>
        <w:t>arried consumers are more environmentally motivated to consume organic food than not married consumers.</w:t>
      </w:r>
    </w:p>
    <w:p w:rsidR="001C30BA" w:rsidRPr="008625B8" w:rsidRDefault="001C30BA" w:rsidP="00563AA4">
      <w:pPr>
        <w:spacing w:line="360" w:lineRule="auto"/>
        <w:jc w:val="both"/>
        <w:rPr>
          <w:rFonts w:ascii="Times New Roman" w:hAnsi="Times New Roman" w:cs="Times New Roman"/>
          <w:sz w:val="24"/>
          <w:szCs w:val="24"/>
          <w:lang w:val="en-US"/>
        </w:rPr>
      </w:pPr>
      <w:r w:rsidRPr="008625B8">
        <w:rPr>
          <w:rFonts w:ascii="Times New Roman" w:hAnsi="Times New Roman" w:cs="Times New Roman"/>
          <w:sz w:val="24"/>
          <w:szCs w:val="24"/>
          <w:lang w:val="en-US"/>
        </w:rPr>
        <w:t>Moreover</w:t>
      </w:r>
      <w:r w:rsidR="00231BC2" w:rsidRPr="008625B8">
        <w:rPr>
          <w:rFonts w:ascii="Times New Roman" w:hAnsi="Times New Roman" w:cs="Times New Roman"/>
          <w:sz w:val="24"/>
          <w:szCs w:val="24"/>
          <w:lang w:val="en-US"/>
        </w:rPr>
        <w:t>, the level of education of the consumers has also popularly been studied, the researchers claim that the more educated the consumers ar</w:t>
      </w:r>
      <w:r w:rsidR="00631966" w:rsidRPr="008625B8">
        <w:rPr>
          <w:rFonts w:ascii="Times New Roman" w:hAnsi="Times New Roman" w:cs="Times New Roman"/>
          <w:sz w:val="24"/>
          <w:szCs w:val="24"/>
          <w:lang w:val="en-US"/>
        </w:rPr>
        <w:t xml:space="preserve">e the higher the concern </w:t>
      </w:r>
      <w:r w:rsidR="005C395D">
        <w:rPr>
          <w:rFonts w:ascii="Times New Roman" w:hAnsi="Times New Roman" w:cs="Times New Roman"/>
          <w:sz w:val="24"/>
          <w:szCs w:val="24"/>
          <w:lang w:val="en-US"/>
        </w:rPr>
        <w:t xml:space="preserve">is </w:t>
      </w:r>
      <w:r w:rsidR="00631966" w:rsidRPr="008625B8">
        <w:rPr>
          <w:rFonts w:ascii="Times New Roman" w:hAnsi="Times New Roman" w:cs="Times New Roman"/>
          <w:sz w:val="24"/>
          <w:szCs w:val="24"/>
          <w:lang w:val="en-US"/>
        </w:rPr>
        <w:t xml:space="preserve">they </w:t>
      </w:r>
      <w:r w:rsidR="00231BC2" w:rsidRPr="008625B8">
        <w:rPr>
          <w:rFonts w:ascii="Times New Roman" w:hAnsi="Times New Roman" w:cs="Times New Roman"/>
          <w:sz w:val="24"/>
          <w:szCs w:val="24"/>
          <w:lang w:val="en-US"/>
        </w:rPr>
        <w:t xml:space="preserve">attribute to the </w:t>
      </w:r>
      <w:r w:rsidR="00272599" w:rsidRPr="008625B8">
        <w:rPr>
          <w:rFonts w:ascii="Times New Roman" w:hAnsi="Times New Roman" w:cs="Times New Roman"/>
          <w:sz w:val="24"/>
          <w:szCs w:val="24"/>
          <w:lang w:val="en-US"/>
        </w:rPr>
        <w:t>environmental</w:t>
      </w:r>
      <w:r w:rsidR="00231BC2" w:rsidRPr="008625B8">
        <w:rPr>
          <w:rFonts w:ascii="Times New Roman" w:hAnsi="Times New Roman" w:cs="Times New Roman"/>
          <w:sz w:val="24"/>
          <w:szCs w:val="24"/>
          <w:lang w:val="en-US"/>
        </w:rPr>
        <w:t xml:space="preserve"> factor.</w:t>
      </w:r>
      <w:r w:rsidR="00180803" w:rsidRPr="008625B8">
        <w:rPr>
          <w:rFonts w:ascii="Times New Roman" w:hAnsi="Times New Roman" w:cs="Times New Roman"/>
          <w:sz w:val="24"/>
          <w:szCs w:val="24"/>
          <w:lang w:val="en-US"/>
        </w:rPr>
        <w:t xml:space="preserve"> Hence the following hypothesis will be tested:</w:t>
      </w:r>
    </w:p>
    <w:p w:rsidR="00FC63AB" w:rsidRPr="008625B8" w:rsidRDefault="005E70C2" w:rsidP="00FC63AB">
      <w:pPr>
        <w:spacing w:line="360" w:lineRule="auto"/>
        <w:jc w:val="both"/>
        <w:rPr>
          <w:rFonts w:ascii="Times New Roman" w:hAnsi="Times New Roman" w:cs="Times New Roman"/>
          <w:i/>
          <w:sz w:val="24"/>
          <w:szCs w:val="24"/>
          <w:lang w:val="en-US"/>
        </w:rPr>
      </w:pPr>
      <w:r w:rsidRPr="008625B8">
        <w:rPr>
          <w:rFonts w:ascii="Times New Roman" w:hAnsi="Times New Roman" w:cs="Times New Roman"/>
          <w:i/>
          <w:sz w:val="24"/>
          <w:szCs w:val="24"/>
          <w:lang w:val="en-US"/>
        </w:rPr>
        <w:t xml:space="preserve">H2c:  The level of education is a factor that </w:t>
      </w:r>
      <w:r w:rsidR="00F31D8B" w:rsidRPr="008625B8">
        <w:rPr>
          <w:rFonts w:ascii="Times New Roman" w:hAnsi="Times New Roman" w:cs="Times New Roman"/>
          <w:i/>
          <w:sz w:val="24"/>
          <w:szCs w:val="24"/>
          <w:lang w:val="en-US"/>
        </w:rPr>
        <w:t xml:space="preserve">positively </w:t>
      </w:r>
      <w:r w:rsidR="00272599" w:rsidRPr="008625B8">
        <w:rPr>
          <w:rFonts w:ascii="Times New Roman" w:hAnsi="Times New Roman" w:cs="Times New Roman"/>
          <w:i/>
          <w:sz w:val="24"/>
          <w:szCs w:val="24"/>
          <w:lang w:val="en-US"/>
        </w:rPr>
        <w:t>moderates</w:t>
      </w:r>
      <w:r w:rsidR="00647D00" w:rsidRPr="008625B8">
        <w:rPr>
          <w:rFonts w:ascii="Times New Roman" w:hAnsi="Times New Roman" w:cs="Times New Roman"/>
          <w:i/>
          <w:sz w:val="24"/>
          <w:szCs w:val="24"/>
          <w:lang w:val="en-US"/>
        </w:rPr>
        <w:t xml:space="preserve"> the </w:t>
      </w:r>
      <w:r w:rsidR="00272599" w:rsidRPr="008625B8">
        <w:rPr>
          <w:rFonts w:ascii="Times New Roman" w:hAnsi="Times New Roman" w:cs="Times New Roman"/>
          <w:i/>
          <w:sz w:val="24"/>
          <w:szCs w:val="24"/>
          <w:lang w:val="en-US"/>
        </w:rPr>
        <w:t>environmental</w:t>
      </w:r>
      <w:r w:rsidR="00647D00" w:rsidRPr="008625B8">
        <w:rPr>
          <w:rFonts w:ascii="Times New Roman" w:hAnsi="Times New Roman" w:cs="Times New Roman"/>
          <w:i/>
          <w:sz w:val="24"/>
          <w:szCs w:val="24"/>
          <w:lang w:val="en-US"/>
        </w:rPr>
        <w:t xml:space="preserve"> motivation</w:t>
      </w:r>
      <w:r w:rsidR="00D72DE4" w:rsidRPr="008625B8">
        <w:rPr>
          <w:rFonts w:ascii="Times New Roman" w:hAnsi="Times New Roman" w:cs="Times New Roman"/>
          <w:i/>
          <w:sz w:val="24"/>
          <w:szCs w:val="24"/>
          <w:lang w:val="en-US"/>
        </w:rPr>
        <w:t xml:space="preserve"> of Dutch consumers</w:t>
      </w:r>
      <w:r w:rsidR="00647D00" w:rsidRPr="008625B8">
        <w:rPr>
          <w:rFonts w:ascii="Times New Roman" w:hAnsi="Times New Roman" w:cs="Times New Roman"/>
          <w:i/>
          <w:sz w:val="24"/>
          <w:szCs w:val="24"/>
          <w:lang w:val="en-US"/>
        </w:rPr>
        <w:t xml:space="preserve"> to consume organic food.</w:t>
      </w:r>
    </w:p>
    <w:p w:rsidR="00ED51C9" w:rsidRPr="008625B8" w:rsidRDefault="001C30BA" w:rsidP="00ED51C9">
      <w:pPr>
        <w:spacing w:line="360" w:lineRule="auto"/>
        <w:jc w:val="both"/>
        <w:rPr>
          <w:rFonts w:ascii="Times New Roman" w:hAnsi="Times New Roman" w:cs="Times New Roman"/>
          <w:sz w:val="24"/>
          <w:szCs w:val="24"/>
          <w:lang w:val="en-US"/>
        </w:rPr>
      </w:pPr>
      <w:r w:rsidRPr="008625B8">
        <w:rPr>
          <w:rFonts w:ascii="Times New Roman" w:hAnsi="Times New Roman" w:cs="Times New Roman"/>
          <w:sz w:val="24"/>
          <w:szCs w:val="24"/>
          <w:lang w:val="en-US"/>
        </w:rPr>
        <w:t>Finally, a</w:t>
      </w:r>
      <w:r w:rsidR="00ED51C9" w:rsidRPr="008625B8">
        <w:rPr>
          <w:rFonts w:ascii="Times New Roman" w:hAnsi="Times New Roman" w:cs="Times New Roman"/>
          <w:sz w:val="24"/>
          <w:szCs w:val="24"/>
          <w:lang w:val="en-US"/>
        </w:rPr>
        <w:t xml:space="preserve">cademics have also stated that married people with children may be more motivated to carry out pro-environmental behaviors given their concern to maintain a good quality environment for its partner and/or children (Laroche et al., 2001). </w:t>
      </w:r>
      <w:r w:rsidR="005B4392">
        <w:rPr>
          <w:rFonts w:ascii="Times New Roman" w:hAnsi="Times New Roman" w:cs="Times New Roman"/>
          <w:sz w:val="24"/>
          <w:szCs w:val="24"/>
          <w:lang w:val="en-US"/>
        </w:rPr>
        <w:t xml:space="preserve">Therefore the following hypothesis will be studied: </w:t>
      </w:r>
    </w:p>
    <w:p w:rsidR="00B36724" w:rsidRPr="008625B8" w:rsidRDefault="005E70C2" w:rsidP="00563AA4">
      <w:pPr>
        <w:spacing w:line="360" w:lineRule="auto"/>
        <w:jc w:val="both"/>
        <w:rPr>
          <w:rFonts w:ascii="Times New Roman" w:hAnsi="Times New Roman" w:cs="Times New Roman"/>
          <w:sz w:val="24"/>
          <w:szCs w:val="24"/>
          <w:lang w:val="en-US"/>
        </w:rPr>
      </w:pPr>
      <w:r w:rsidRPr="008625B8">
        <w:rPr>
          <w:rFonts w:ascii="Times New Roman" w:hAnsi="Times New Roman" w:cs="Times New Roman"/>
          <w:i/>
          <w:sz w:val="24"/>
          <w:szCs w:val="24"/>
          <w:lang w:val="en-US"/>
        </w:rPr>
        <w:t xml:space="preserve">H2d: </w:t>
      </w:r>
      <w:r w:rsidR="004B2B8E" w:rsidRPr="008625B8">
        <w:rPr>
          <w:rFonts w:ascii="Times New Roman" w:hAnsi="Times New Roman" w:cs="Times New Roman"/>
          <w:i/>
          <w:sz w:val="24"/>
          <w:szCs w:val="24"/>
          <w:lang w:val="en-US"/>
        </w:rPr>
        <w:t>In the Dutch market, m</w:t>
      </w:r>
      <w:r w:rsidRPr="008625B8">
        <w:rPr>
          <w:rFonts w:ascii="Times New Roman" w:hAnsi="Times New Roman" w:cs="Times New Roman"/>
          <w:i/>
          <w:sz w:val="24"/>
          <w:szCs w:val="24"/>
          <w:lang w:val="en-US"/>
        </w:rPr>
        <w:t xml:space="preserve">arried individuals with children are </w:t>
      </w:r>
      <w:r w:rsidR="00272599" w:rsidRPr="008625B8">
        <w:rPr>
          <w:rFonts w:ascii="Times New Roman" w:hAnsi="Times New Roman" w:cs="Times New Roman"/>
          <w:i/>
          <w:sz w:val="24"/>
          <w:szCs w:val="24"/>
          <w:lang w:val="en-US"/>
        </w:rPr>
        <w:t>environmentally</w:t>
      </w:r>
      <w:r w:rsidRPr="008625B8">
        <w:rPr>
          <w:rFonts w:ascii="Times New Roman" w:hAnsi="Times New Roman" w:cs="Times New Roman"/>
          <w:i/>
          <w:sz w:val="24"/>
          <w:szCs w:val="24"/>
          <w:lang w:val="en-US"/>
        </w:rPr>
        <w:t xml:space="preserve"> more motivated to consume organic food than those married individuals </w:t>
      </w:r>
      <w:r w:rsidR="00272599" w:rsidRPr="008625B8">
        <w:rPr>
          <w:rFonts w:ascii="Times New Roman" w:hAnsi="Times New Roman" w:cs="Times New Roman"/>
          <w:i/>
          <w:sz w:val="24"/>
          <w:szCs w:val="24"/>
          <w:lang w:val="en-US"/>
        </w:rPr>
        <w:t>without</w:t>
      </w:r>
      <w:r w:rsidRPr="008625B8">
        <w:rPr>
          <w:rFonts w:ascii="Times New Roman" w:hAnsi="Times New Roman" w:cs="Times New Roman"/>
          <w:i/>
          <w:sz w:val="24"/>
          <w:szCs w:val="24"/>
          <w:lang w:val="en-US"/>
        </w:rPr>
        <w:t xml:space="preserve"> children.</w:t>
      </w:r>
    </w:p>
    <w:p w:rsidR="00563AA4" w:rsidRDefault="00563AA4" w:rsidP="00626CAB">
      <w:pPr>
        <w:spacing w:line="240" w:lineRule="atLeast"/>
        <w:jc w:val="both"/>
        <w:rPr>
          <w:rFonts w:ascii="Times New Roman" w:hAnsi="Times New Roman" w:cs="Times New Roman"/>
          <w:b/>
          <w:sz w:val="24"/>
          <w:szCs w:val="24"/>
        </w:rPr>
      </w:pPr>
    </w:p>
    <w:p w:rsidR="00626CAB" w:rsidRDefault="00626CAB" w:rsidP="00626CAB">
      <w:pPr>
        <w:spacing w:line="240" w:lineRule="atLeast"/>
        <w:jc w:val="both"/>
        <w:rPr>
          <w:rFonts w:ascii="Times New Roman" w:hAnsi="Times New Roman" w:cs="Times New Roman"/>
          <w:b/>
          <w:sz w:val="24"/>
          <w:szCs w:val="24"/>
        </w:rPr>
      </w:pPr>
    </w:p>
    <w:p w:rsidR="00BB687D" w:rsidRDefault="00BB687D" w:rsidP="00626CAB">
      <w:pPr>
        <w:spacing w:line="240" w:lineRule="atLeast"/>
        <w:jc w:val="both"/>
        <w:rPr>
          <w:rFonts w:ascii="Times New Roman" w:hAnsi="Times New Roman" w:cs="Times New Roman"/>
          <w:b/>
          <w:sz w:val="24"/>
          <w:szCs w:val="24"/>
        </w:rPr>
      </w:pPr>
    </w:p>
    <w:p w:rsidR="00BB687D" w:rsidRDefault="00BB687D" w:rsidP="00626CAB">
      <w:pPr>
        <w:spacing w:line="240" w:lineRule="atLeast"/>
        <w:jc w:val="both"/>
        <w:rPr>
          <w:rFonts w:ascii="Times New Roman" w:hAnsi="Times New Roman" w:cs="Times New Roman"/>
          <w:b/>
          <w:sz w:val="24"/>
          <w:szCs w:val="24"/>
        </w:rPr>
      </w:pPr>
    </w:p>
    <w:p w:rsidR="00BB687D" w:rsidRPr="003B483F" w:rsidRDefault="00BB687D" w:rsidP="00626CAB">
      <w:pPr>
        <w:spacing w:line="240" w:lineRule="atLeast"/>
        <w:jc w:val="both"/>
        <w:rPr>
          <w:rFonts w:ascii="Times New Roman" w:hAnsi="Times New Roman" w:cs="Times New Roman"/>
          <w:b/>
          <w:sz w:val="24"/>
          <w:szCs w:val="24"/>
        </w:rPr>
      </w:pPr>
    </w:p>
    <w:tbl>
      <w:tblPr>
        <w:tblStyle w:val="TableGrid"/>
        <w:tblpPr w:leftFromText="180" w:rightFromText="180" w:vertAnchor="text" w:horzAnchor="margin" w:tblpY="765"/>
        <w:tblW w:w="988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tblPr>
      <w:tblGrid>
        <w:gridCol w:w="9889"/>
      </w:tblGrid>
      <w:tr w:rsidR="0009674B" w:rsidTr="00626CAB">
        <w:trPr>
          <w:trHeight w:val="3656"/>
        </w:trPr>
        <w:tc>
          <w:tcPr>
            <w:tcW w:w="9889" w:type="dxa"/>
          </w:tcPr>
          <w:p w:rsidR="0009674B" w:rsidRDefault="00DB6CC8" w:rsidP="0099169A">
            <w:pPr>
              <w:tabs>
                <w:tab w:val="left" w:pos="3435"/>
              </w:tabs>
              <w:spacing w:line="240" w:lineRule="atLeast"/>
              <w:jc w:val="center"/>
              <w:rPr>
                <w:rFonts w:ascii="Times New Roman" w:hAnsi="Times New Roman" w:cs="Times New Roman"/>
                <w:sz w:val="24"/>
                <w:szCs w:val="24"/>
              </w:rPr>
            </w:pPr>
            <w:r w:rsidRPr="00DB6CC8">
              <w:rPr>
                <w:rFonts w:ascii="Times New Roman" w:hAnsi="Times New Roman" w:cs="Times New Roman"/>
                <w:noProof/>
                <w:color w:val="FF0000"/>
                <w:sz w:val="24"/>
                <w:szCs w:val="24"/>
                <w:lang w:val="en-US"/>
              </w:rPr>
              <w:lastRenderedPageBreak/>
              <w:pict>
                <v:rect id="Rectangle 2" o:spid="_x0000_s1034" style="position:absolute;left:0;text-align:left;margin-left:125pt;margin-top:15.3pt;width:356.75pt;height:25.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BrgZQIAAMIEAAAOAAAAZHJzL2Uyb0RvYy54bWysVMFOGzEQvVfqP1i+l01CQiFigyIQVSUE&#10;qFBxnnjt7Epe27Wd7NKv77N3A5T2VPXizHhm33jevMn5Rd9qtpc+NNaUfHo04UwaYavGbEv+/fH6&#10;0ylnIZKpSFsjS/4sA79Yffxw3rmlnNna6kp6BhATlp0reR2jWxZFELVsKRxZJw2CyvqWIly/LSpP&#10;HdBbXcwmk5Ois75y3goZAm6vhiBfZXylpIh3SgUZmS453hbz6fO5SWexOqfl1pOrGzE+g/7hFS01&#10;BkVfoK4oEtv55g+othHeBqvikbBtYZVqhMw9oJvp5F03DzU5mXsBOcG90BT+H6y43d971lQln3Fm&#10;qMWIvoE0Mlst2SzR07mwRNaDu/ejF2CmXnvl2/SLLlifKX1+oVT2kQlczhfHk5OzKWcCsePZ8eki&#10;c168fu18iF+kbVkySu5RPTNJ+5sQURGph5RUzNjrRus8Nm1Yh3cv5hNMVhDUozRFmK1DP8FsOSO9&#10;hSxF9BkyWN1U6fMElCUmL7Vne4I4Yj9N3aLab1mp9BWFekjKoTFNm4Qis8bGlyaqBnKSFftNn5md&#10;H2jc2OoZbHs7yDA4cd0A/4ZCvCcP3aEP7FK8w6G0RXN2tDirrf/5t/uUDzkgylkHHaPxHzvykjP9&#10;1UAoZ9P5PAk/O/PF5xkc/zayeRsxu/bSgg0MDK/LZsqP+mAqb9snrNw6VUWIjEDtgeLRuYzDfmFp&#10;hVyvcxrE7ijemAcnEnhiLjH72D+Rd+PkIzRzaw+ap+U7AQy5gwTWu2hVk9WRmB54xfCSg0XJYxyX&#10;Om3iWz9nvf71rH4BAAD//wMAUEsDBBQABgAIAAAAIQBYRg4s4gAAAAkBAAAPAAAAZHJzL2Rvd25y&#10;ZXYueG1sTI9BSwMxFITvgv8hPMFLsUm3dKnrZksRaotQwbYevKWb183i5iVs0nb998aTHocZZr4p&#10;F4Pt2AX70DqSMBkLYEi10y01Eg771cMcWIiKtOocoYRvDLCobm9KVWh3pXe87GLDUgmFQkkwMfqC&#10;81AbtCqMnUdK3sn1VsUk+4brXl1Tue14JkTOrWopLRjl8dlg/bU7WwmrtRkt+ev2w2/C28lmG/+y&#10;Hn1KeX83LJ+ARRziXxh+8RM6VInp6M6kA+skZDORvkQJU5EDS4HHfDoDdpQwn+TAq5L/f1D9AAAA&#10;//8DAFBLAQItABQABgAIAAAAIQC2gziS/gAAAOEBAAATAAAAAAAAAAAAAAAAAAAAAABbQ29udGVu&#10;dF9UeXBlc10ueG1sUEsBAi0AFAAGAAgAAAAhADj9If/WAAAAlAEAAAsAAAAAAAAAAAAAAAAALwEA&#10;AF9yZWxzLy5yZWxzUEsBAi0AFAAGAAgAAAAhAEA8GuBlAgAAwgQAAA4AAAAAAAAAAAAAAAAALgIA&#10;AGRycy9lMm9Eb2MueG1sUEsBAi0AFAAGAAgAAAAhAFhGDiziAAAACQEAAA8AAAAAAAAAAAAAAAAA&#10;vwQAAGRycy9kb3ducmV2LnhtbFBLBQYAAAAABAAEAPMAAADOBQAAAAA=&#10;" filled="f" strokecolor="black [3213]" strokeweight="2pt">
                  <v:textbox>
                    <w:txbxContent>
                      <w:p w:rsidR="00C016B7" w:rsidRDefault="00C016B7" w:rsidP="0009674B">
                        <w:pPr>
                          <w:shd w:val="clear" w:color="auto" w:fill="DBE5F1" w:themeFill="accent1" w:themeFillTint="33"/>
                          <w:jc w:val="center"/>
                        </w:pPr>
                        <w:r>
                          <w:t>Cultural background, marital status, parents and level of education</w:t>
                        </w:r>
                      </w:p>
                    </w:txbxContent>
                  </v:textbox>
                </v:rect>
              </w:pict>
            </w:r>
            <w:r w:rsidR="0009674B" w:rsidRPr="00ED10E0">
              <w:rPr>
                <w:rFonts w:ascii="Times New Roman" w:hAnsi="Times New Roman" w:cs="Times New Roman"/>
                <w:sz w:val="24"/>
                <w:szCs w:val="24"/>
              </w:rPr>
              <w:t>Moderators</w:t>
            </w:r>
          </w:p>
          <w:p w:rsidR="0099169A" w:rsidRDefault="0099169A" w:rsidP="0099169A">
            <w:pPr>
              <w:tabs>
                <w:tab w:val="left" w:pos="3435"/>
              </w:tabs>
              <w:spacing w:line="240" w:lineRule="atLeast"/>
              <w:jc w:val="center"/>
              <w:rPr>
                <w:rFonts w:ascii="Times New Roman" w:hAnsi="Times New Roman" w:cs="Times New Roman"/>
                <w:color w:val="FF0000"/>
                <w:sz w:val="24"/>
                <w:szCs w:val="24"/>
              </w:rPr>
            </w:pPr>
          </w:p>
          <w:p w:rsidR="0009674B" w:rsidRPr="0068442E" w:rsidRDefault="0009674B" w:rsidP="00626CAB">
            <w:pPr>
              <w:spacing w:line="240" w:lineRule="atLeast"/>
              <w:jc w:val="both"/>
              <w:rPr>
                <w:rFonts w:ascii="Times New Roman" w:hAnsi="Times New Roman" w:cs="Times New Roman"/>
                <w:color w:val="FF0000"/>
                <w:sz w:val="24"/>
                <w:szCs w:val="24"/>
              </w:rPr>
            </w:pPr>
          </w:p>
          <w:p w:rsidR="0009674B" w:rsidRPr="005276F5" w:rsidRDefault="00DB6CC8" w:rsidP="00626CAB">
            <w:pPr>
              <w:spacing w:line="240" w:lineRule="atLeast"/>
              <w:jc w:val="both"/>
              <w:rPr>
                <w:rFonts w:ascii="Times New Roman" w:hAnsi="Times New Roman" w:cs="Times New Roman"/>
                <w:color w:val="FF0000"/>
                <w:sz w:val="24"/>
                <w:szCs w:val="24"/>
              </w:rPr>
            </w:pPr>
            <w:r>
              <w:rPr>
                <w:rFonts w:ascii="Times New Roman" w:hAnsi="Times New Roman" w:cs="Times New Roman"/>
                <w:noProof/>
                <w:color w:val="FF0000"/>
                <w:sz w:val="24"/>
                <w:szCs w:val="24"/>
                <w:lang w:val="en-US"/>
              </w:rPr>
              <w:pict>
                <v:shapetype id="_x0000_t32" coordsize="21600,21600" o:spt="32" o:oned="t" path="m,l21600,21600e" filled="f">
                  <v:path arrowok="t" fillok="f" o:connecttype="none"/>
                  <o:lock v:ext="edit" shapetype="t"/>
                </v:shapetype>
                <v:shape id="Straight Arrow Connector 13" o:spid="_x0000_s1049" type="#_x0000_t32" style="position:absolute;left:0;text-align:left;margin-left:272.35pt;margin-top:11.3pt;width:0;height:65.65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JS26gEAAMQDAAAOAAAAZHJzL2Uyb0RvYy54bWysU02P2yAQvVfqf0DcGztJ02atOKs2aXrp&#10;R6Rtf8AEsI2EAQ00Tv59B+xNt9vbqhfMDMxj3pvnzf2lN+ysMGhnaz6flZwpK5zUtq35zx+HN2vO&#10;QgQrwTiran5Vgd9vX7/aDL5SC9c5IxUyArGhGnzNuxh9VRRBdKqHMHNeWTpsHPYQKcS2kAgDofem&#10;WJTlu2JwKD06oUKg7H485NuM3zRKxO9NE1RkpubUW8wr5vWU1mK7gapF8J0WUxvwgi560JYevUHt&#10;IQL7hfofqF4LdME1cSZcX7im0UJlDsRmXj5j89CBV5kLiRP8Tabw/2DFt/MRmZY0uyVnFnqa0UNE&#10;0G0X2QdEN7Cds5Z0dMjoCuk1+FBR2c4ecYqCP2Iif2mwT1+ixS5Z4+tNY3WJTIxJQdn1cvl+tUpw&#10;xZ86jyF+Vq5naVPzMPVxa2CeJYbzlxDHwseC9Kh1B20M5aEylg01v1stVpwJIFc1BiJte088g205&#10;A9OSXUXEjBic0TJVp+KA7WlnkJ2BLPP2sJ5/3I+XOpBqzN6tynKyToD41ckxPS8f88Rpgsn8/sJP&#10;Pe8hdGNNPhpdGEGbT1ayePU0BEjaT/oYmxpT2c4T9zSEUfa0Ozl5zdMoUkRWyc9Otk5efBrT/unP&#10;t/0NAAD//wMAUEsDBBQABgAIAAAAIQCbX0tx4AAAAAoBAAAPAAAAZHJzL2Rvd25yZXYueG1sTI/B&#10;SsNAEIbvgu+wjODNbhLbVGM2pQiFHhTaWLDHbXZMUrOzIbtt49s74kGPM/Pxz/fni9F24oyDbx0p&#10;iCcRCKTKmZZqBbu31d0DCB80Gd05QgVf6GFRXF/lOjPuQls8l6EWHEI+0wqaEPpMSl81aLWfuB6J&#10;bx9usDrwONTSDPrC4baTSRSl0uqW+EOje3xusPosT1bB+zpO43LfLDGsjq8vm2Svt8e1Urc34/IJ&#10;RMAx/MHwo8/qULDTwZ3IeNEpmE2nc0YVJEkKgoHfxYHJ2f0jyCKX/ysU3wAAAP//AwBQSwECLQAU&#10;AAYACAAAACEAtoM4kv4AAADhAQAAEwAAAAAAAAAAAAAAAAAAAAAAW0NvbnRlbnRfVHlwZXNdLnht&#10;bFBLAQItABQABgAIAAAAIQA4/SH/1gAAAJQBAAALAAAAAAAAAAAAAAAAAC8BAABfcmVscy8ucmVs&#10;c1BLAQItABQABgAIAAAAIQCdgJS26gEAAMQDAAAOAAAAAAAAAAAAAAAAAC4CAABkcnMvZTJvRG9j&#10;LnhtbFBLAQItABQABgAIAAAAIQCbX0tx4AAAAAoBAAAPAAAAAAAAAAAAAAAAAEQEAABkcnMvZG93&#10;bnJldi54bWxQSwUGAAAAAAQABADzAAAAUQUAAAAA&#10;" strokecolor="#4a7ebb">
                  <v:stroke endarrow="open"/>
                </v:shape>
              </w:pict>
            </w:r>
            <w:r>
              <w:rPr>
                <w:rFonts w:ascii="Times New Roman" w:hAnsi="Times New Roman" w:cs="Times New Roman"/>
                <w:noProof/>
                <w:color w:val="FF0000"/>
                <w:sz w:val="24"/>
                <w:szCs w:val="24"/>
                <w:lang w:val="en-US"/>
              </w:rPr>
              <w:pict>
                <v:shape id="Straight Arrow Connector 12" o:spid="_x0000_s1048" type="#_x0000_t32" style="position:absolute;left:0;text-align:left;margin-left:237.2pt;margin-top:10.15pt;width:0;height:43.2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2N66QEAAMQDAAAOAAAAZHJzL2Uyb0RvYy54bWysU8GO0zAQvSPxD5bvNGm0hW3UdAUt5QJs&#10;pYUPmNpOYsmxrbFp2r9n7GTLAjfExfGMPc/z3rxsHi6DYWeFQTvb8OWi5ExZ4aS2XcO/fzu8uecs&#10;RLASjLOq4VcV+MP29avN6GtVud4ZqZARiA316Bvex+jrogiiVwOEhfPK0mHrcIBIIXaFRBgJfTBF&#10;VZZvi9Gh9OiECoGy++mQbzN+2yoRH9s2qMhMw6m3mFfM6ymtxXYDdYfgey3mNuAfuhhAW3r0BrWH&#10;COwH6r+gBi3QBdfGhXBD4dpWC5U5EJtl+Qebpx68ylxInOBvMoX/Byu+no/ItKTZVZxZGGhGTxFB&#10;d31k7xHdyHbOWtLRIaMrpNfoQ01lO3vEOQr+iIn8pcUhfYkWu2SNrzeN1SUyMSUFZVd36+rdKsEV&#10;v+o8hvhJuYGlTcPD3MetgWWWGM6fQ5wKnwvSo9YdtDGUh9pYNjZ8vapWnAkgV7UGIm0HTzyD7TgD&#10;05FdRcSMGJzRMlWn4oDdaWeQnYEsc3e4X37YT5d6kGrKrldlOVsnQPzi5JRels954jTDZH6/4aee&#10;9xD6qSYfTS6MoM1HK1m8ehoCJO1nfYxNjals55l7GsIke9qdnLzmaRQpIqvkZ2dbJy++jGn/8ufb&#10;/gQAAP//AwBQSwMEFAAGAAgAAAAhANRxqt/fAAAACgEAAA8AAABkcnMvZG93bnJldi54bWxMj8FK&#10;w0AQhu+C77CM4M3uJoZY0mxKEQo9KNgo2OM0O82mZndDdtvGt3fFQz3OzMc/318uJ9OzM42+c1ZC&#10;MhPAyDZOdbaV8PG+fpgD8wGtwt5ZkvBNHpbV7U2JhXIXu6VzHVoWQ6wvUIIOYSg4940mg37mBrLx&#10;dnCjwRDHseVqxEsMNz1Phci5wc7GDxoHetbUfNUnI+Fzk+RJvdMrCuvj68tbusPtcSPl/d20WgAL&#10;NIUrDL/6UR2q6LR3J6s86yVkT1kWUQmpeAQWgb/FPpIinwOvSv6/QvUDAAD//wMAUEsBAi0AFAAG&#10;AAgAAAAhALaDOJL+AAAA4QEAABMAAAAAAAAAAAAAAAAAAAAAAFtDb250ZW50X1R5cGVzXS54bWxQ&#10;SwECLQAUAAYACAAAACEAOP0h/9YAAACUAQAACwAAAAAAAAAAAAAAAAAvAQAAX3JlbHMvLnJlbHNQ&#10;SwECLQAUAAYACAAAACEAws9jeukBAADEAwAADgAAAAAAAAAAAAAAAAAuAgAAZHJzL2Uyb0RvYy54&#10;bWxQSwECLQAUAAYACAAAACEA1HGq398AAAAKAQAADwAAAAAAAAAAAAAAAABDBAAAZHJzL2Rvd25y&#10;ZXYueG1sUEsFBgAAAAAEAAQA8wAAAE8FAAAAAA==&#10;" strokecolor="#4a7ebb">
                  <v:stroke endarrow="open"/>
                </v:shape>
              </w:pict>
            </w:r>
            <w:r>
              <w:rPr>
                <w:rFonts w:ascii="Times New Roman" w:hAnsi="Times New Roman" w:cs="Times New Roman"/>
                <w:noProof/>
                <w:color w:val="FF0000"/>
                <w:sz w:val="24"/>
                <w:szCs w:val="24"/>
                <w:lang w:val="en-US"/>
              </w:rPr>
              <w:pict>
                <v:shape id="Straight Arrow Connector 11" o:spid="_x0000_s1047" type="#_x0000_t32" style="position:absolute;left:0;text-align:left;margin-left:209pt;margin-top:3.8pt;width:0;height:13.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6Gz6gEAAMQDAAAOAAAAZHJzL2Uyb0RvYy54bWysU02P0zAQvSPxHyzf2SQVZXerpitoKRdg&#10;Ky38gKntJJb8pbFp2n/P2MmWBW6Ii+MZe57fvHlZP5ytYSeFUXvX8uam5kw54aV2fcu/f9u/ueMs&#10;JnASjHeq5RcV+cPm9av1GFZq4QdvpEJGIC6uxtDyIaWwqqooBmUh3vigHB12Hi0kCrGvJMJI6NZU&#10;i7p+V40eZUAvVIyU3U2HfFPwu06J9Nh1USVmWk7cUlmxrMe8Vps1rHqEMGgx04B/YGFBO3r0CrWD&#10;BOwH6r+grBboo+/SjfC28l2nhSo9UDdN/Uc3TwMEVXohcWK4yhT/H6z4ejog05Jm13DmwNKMnhKC&#10;7ofE3iP6kW29c6SjR0ZXSK8xxBWVbd0B5yiGA+bmzx3a/KW22LlofLlqrM6JiSkpKNvcLm4XRf7q&#10;V13AmD4pb1netDzOPK4EmiIxnD7HRC9T4XNBftT5vTamzNM4Nrb8frlYciaAXNUZSLS1gfqMrucM&#10;TE92FQkLYvRGy1ydcSL2x61BdgKyzNv9XfNhN10aQKope7+s69k6EdIXL6d0Uz/nidoMU2j+hp85&#10;7yAOU005mlyYQJuPTrJ0CTQEyNrnA8IyLhNTxc5z73kIk+x5d/TyUqZR5YisUspmW2cvvoxp//Ln&#10;2/wEAAD//wMAUEsDBBQABgAIAAAAIQBJCgkJ3QAAAAgBAAAPAAAAZHJzL2Rvd25yZXYueG1sTI9B&#10;S8NAFITvgv9heYI3u0ktMcRsShEKPSjYKNjja/aZTc2+DdltG/+9Kx7qcZhh5ptyOdlenGj0nWMF&#10;6SwBQdw43XGr4P1tfZeD8AFZY++YFHyTh2V1fVViod2Zt3SqQytiCfsCFZgQhkJK3xiy6GduII7e&#10;pxsthijHVuoRz7Hc9nKeJJm02HFcMDjQk6Hmqz5aBR+bNEvrnVlRWB9enl/nO9weNkrd3kyrRxCB&#10;pnAJwy9+RIcqMu3dkbUXvYJFmscvQcFDBiL6f3qv4H6Rg6xK+f9A9QMAAP//AwBQSwECLQAUAAYA&#10;CAAAACEAtoM4kv4AAADhAQAAEwAAAAAAAAAAAAAAAAAAAAAAW0NvbnRlbnRfVHlwZXNdLnhtbFBL&#10;AQItABQABgAIAAAAIQA4/SH/1gAAAJQBAAALAAAAAAAAAAAAAAAAAC8BAABfcmVscy8ucmVsc1BL&#10;AQItABQABgAIAAAAIQDx76Gz6gEAAMQDAAAOAAAAAAAAAAAAAAAAAC4CAABkcnMvZTJvRG9jLnht&#10;bFBLAQItABQABgAIAAAAIQBJCgkJ3QAAAAgBAAAPAAAAAAAAAAAAAAAAAEQEAABkcnMvZG93bnJl&#10;di54bWxQSwUGAAAAAAQABADzAAAATgUAAAAA&#10;" strokecolor="#4a7ebb">
                  <v:stroke endarrow="open"/>
                </v:shape>
              </w:pict>
            </w:r>
            <w:r>
              <w:rPr>
                <w:rFonts w:ascii="Times New Roman" w:hAnsi="Times New Roman" w:cs="Times New Roman"/>
                <w:noProof/>
                <w:color w:val="FF0000"/>
                <w:sz w:val="24"/>
                <w:szCs w:val="24"/>
                <w:lang w:val="en-US"/>
              </w:rPr>
              <w:pict>
                <v:shape id="Straight Arrow Connector 14" o:spid="_x0000_s1046" type="#_x0000_t32" style="position:absolute;left:0;text-align:left;margin-left:303.5pt;margin-top:10.15pt;width:0;height:85.1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mOU6wEAAMUDAAAOAAAAZHJzL2Uyb0RvYy54bWysU9uO0zAQfUfiHyy/0yTVlu1GTVfQUl64&#10;VFr4gKnjJJZ809g07d8zdrJlgTfEi+MZe47PnDnZPF6MZmeJQTnb8GpRciatcK2yfcO/fzu8WXMW&#10;ItgWtLOy4VcZ+OP29avN6Gu5dIPTrURGIDbUo2/4EKOviyKIQRoIC+elpcPOoYFIIfZFizASutHF&#10;sizfFqPD1qMTMgTK7qdDvs34XSdF/Np1QUamG07cYl4xr6e0FtsN1D2CH5SYacA/sDCgLD16g9pD&#10;BPYD1V9QRgl0wXVxIZwpXNcpIXMP1E1V/tHN0wBe5l5InOBvMoX/Byu+nI/IVEuzu+PMgqEZPUUE&#10;1Q+RvUN0I9s5a0lHh4yukF6jDzWV7ewR5yj4I6bmLx2a9KW22CVrfL1pLC+RiSkpKFuV6/L+Putf&#10;/Cr0GOJH6QxLm4aHmciNQZU1hvOnEOlpKnwuSK9ad1Ba54Fqy8aGP6yWK84EkK06DZG2xlOjwfac&#10;ge7JryJiRgxOqzZVJ5yA/WmnkZ2BPHN3WFfv99OlAVo5ZR9WZTl7J0D87NopXZXPeaI2w2Sav+En&#10;znsIw1STjyYbRlD6g21ZvHqaAiTx0wFhaZuIyeznufc0hUn3tDu59prHUaSIvJLLZl8nM76Maf/y&#10;79v+BAAA//8DAFBLAwQUAAYACAAAACEA0PlUAN8AAAAKAQAADwAAAGRycy9kb3ducmV2LnhtbEyP&#10;wUrDQBCG74LvsIzgze4mYqwxm1KEQg8KNhbscZqM2dTsbshu2/j2jnjQ48x8/PP9xWKyvTjRGDrv&#10;NCQzBYJc7ZvOtRq2b6ubOYgQ0TXYe0cavijAory8KDBv/Nlt6FTFVnCICzlqMDEOuZShNmQxzPxA&#10;jm8ffrQYeRxb2Yx45nDby1SpTFrsHH8wONCTofqzOloN7+skS6qdWVJcHV6eX9Mdbg5rra+vpuUj&#10;iEhT/IPhR5/VoWSnvT+6JoheQ6buuUvUkKpbEAz8LvZMPqg7kGUh/1covwEAAP//AwBQSwECLQAU&#10;AAYACAAAACEAtoM4kv4AAADhAQAAEwAAAAAAAAAAAAAAAAAAAAAAW0NvbnRlbnRfVHlwZXNdLnht&#10;bFBLAQItABQABgAIAAAAIQA4/SH/1gAAAJQBAAALAAAAAAAAAAAAAAAAAC8BAABfcmVscy8ucmVs&#10;c1BLAQItABQABgAIAAAAIQBWbmOU6wEAAMUDAAAOAAAAAAAAAAAAAAAAAC4CAABkcnMvZTJvRG9j&#10;LnhtbFBLAQItABQABgAIAAAAIQDQ+VQA3wAAAAoBAAAPAAAAAAAAAAAAAAAAAEUEAABkcnMvZG93&#10;bnJldi54bWxQSwUGAAAAAAQABADzAAAAUQUAAAAA&#10;" strokecolor="#4a7ebb">
                  <v:stroke endarrow="open"/>
                </v:shape>
              </w:pict>
            </w:r>
            <w:r>
              <w:rPr>
                <w:rFonts w:ascii="Times New Roman" w:hAnsi="Times New Roman" w:cs="Times New Roman"/>
                <w:noProof/>
                <w:color w:val="FF0000"/>
                <w:sz w:val="24"/>
                <w:szCs w:val="24"/>
                <w:lang w:val="en-US"/>
              </w:rPr>
              <w:pict>
                <v:rect id="Rectangle 3" o:spid="_x0000_s1035" style="position:absolute;left:0;text-align:left;margin-left:2.75pt;margin-top:10.35pt;width:181.5pt;height:25.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48n+cgIAAOQEAAAOAAAAZHJzL2Uyb0RvYy54bWysVMlu2zAQvRfoPxC8N5K3NhUiB24MFwWC&#10;JEhS5DymSEkARbJD2lL69R1SytK0p6I2QM9w9sc3PjsfOs2OEn1rTclnJzln0ghbtaYu+ff73YdT&#10;znwAU4G2Rpb8UXp+vn7/7qx3hZzbxupKIqMkxhe9K3kTgiuyzItGduBPrJOGjMpiB4FUrLMKoafs&#10;nc7mef4x6y1WDq2Q3tPtdjTydcqvlBThWikvA9Mlp95COjGd+3hm6zMoagTXtGJqA/6hiw5aQ0Wf&#10;U20hADtg+0eqrhVovVXhRNgus0q1QqYZaJpZ/maauwacTLMQON49w+T/X1pxdbxB1lYlX3BmoKMn&#10;uiXQwNRaskWEp3e+IK87d4OT5kmMsw4Ku/hLU7AhQfr4DKkcAhN0OV/kK/pyJsi2mC9OSaY02Uu0&#10;Qx++StuxKJQcqXpCEo6XPoyuTy6xmLG7Vmu6h0Ib1lOF1TKP+YHYozQEEjtH83hTcwa6JlqKgCml&#10;t7qtYniM9ljvLzSyIxA1lrvT2Zft6NRAJcfbVU6fqd3JPbX+W57Y3BZ8M4Yk0xSiTawjEwunWSKY&#10;I3xRCsN+SNivYkS82dvqkd4D7UhU78SupfyX4MMNIDGTJqVtC9d0KG1pfDtJnDUWf/7tPvoTYcjK&#10;WU9MJ2h+HAAlZ/qbISp9ni2XcTWSslx9mpOCry371xZz6C4sITajvXYiidE/6CdRoe0eaCk3sSqZ&#10;wAiqPT7CpFyEcQNprYXcbJIbrYODcGnunIjJI3IR2fvhAdBN3AjEqiv7tBVQvKHI6Bsjjd0cglVt&#10;4s8LrvR4UaFVSs84rX3c1dd68nr5c1r/AgAA//8DAFBLAwQUAAYACAAAACEAi4eCWdwAAAAHAQAA&#10;DwAAAGRycy9kb3ducmV2LnhtbEyOy07DMBBF90j8gzVI7KjTljZtyKTioYo1pRt2bjxNAvE4xG4a&#10;+HqGFSzvQ/eefDO6Vg3Uh8YzwnSSgCIuvW24Qti/bm9WoEI0bE3rmRC+KMCmuLzITWb9mV9o2MVK&#10;yQiHzCDUMXaZ1qGsyZkw8R2xZEffOxNF9pW2vTnLuGv1LEmW2pmG5aE2HT3WVH7sTg7h2DTzYe+e&#10;x9vyLX1/WK+/P7f+CfH6ary/AxVpjH9l+MUXdCiE6eBPbINqERYLKSLMkhSUxPPlSowDQjpNQRe5&#10;/s9f/AAAAP//AwBQSwECLQAUAAYACAAAACEAtoM4kv4AAADhAQAAEwAAAAAAAAAAAAAAAAAAAAAA&#10;W0NvbnRlbnRfVHlwZXNdLnhtbFBLAQItABQABgAIAAAAIQA4/SH/1gAAAJQBAAALAAAAAAAAAAAA&#10;AAAAAC8BAABfcmVscy8ucmVsc1BLAQItABQABgAIAAAAIQBf48n+cgIAAOQEAAAOAAAAAAAAAAAA&#10;AAAAAC4CAABkcnMvZTJvRG9jLnhtbFBLAQItABQABgAIAAAAIQCLh4JZ3AAAAAcBAAAPAAAAAAAA&#10;AAAAAAAAAMwEAABkcnMvZG93bnJldi54bWxQSwUGAAAAAAQABADzAAAA1QUAAAAA&#10;" filled="f" strokecolor="#385d8a" strokeweight="2pt">
                  <v:textbox>
                    <w:txbxContent>
                      <w:p w:rsidR="00C016B7" w:rsidRDefault="00C016B7" w:rsidP="0009674B">
                        <w:pPr>
                          <w:shd w:val="clear" w:color="auto" w:fill="DBE5F1" w:themeFill="accent1" w:themeFillTint="33"/>
                          <w:jc w:val="center"/>
                        </w:pPr>
                        <w:r>
                          <w:t>Economically motivated</w:t>
                        </w:r>
                      </w:p>
                    </w:txbxContent>
                  </v:textbox>
                </v:rect>
              </w:pict>
            </w:r>
            <w:r w:rsidR="0009674B">
              <w:rPr>
                <w:rFonts w:ascii="Times New Roman" w:hAnsi="Times New Roman" w:cs="Times New Roman"/>
                <w:color w:val="FF0000"/>
                <w:sz w:val="24"/>
                <w:szCs w:val="24"/>
              </w:rPr>
              <w:t xml:space="preserve">           </w:t>
            </w:r>
          </w:p>
          <w:p w:rsidR="0009674B" w:rsidRPr="00C60FFE" w:rsidRDefault="00DB6CC8" w:rsidP="00626CAB">
            <w:pPr>
              <w:tabs>
                <w:tab w:val="left" w:pos="8025"/>
              </w:tabs>
              <w:spacing w:line="240" w:lineRule="atLeast"/>
              <w:jc w:val="both"/>
              <w:rPr>
                <w:rFonts w:ascii="Times New Roman" w:hAnsi="Times New Roman" w:cs="Times New Roman"/>
                <w:sz w:val="24"/>
                <w:szCs w:val="24"/>
              </w:rPr>
            </w:pPr>
            <w:r>
              <w:rPr>
                <w:rFonts w:ascii="Times New Roman" w:hAnsi="Times New Roman" w:cs="Times New Roman"/>
                <w:noProof/>
                <w:sz w:val="24"/>
                <w:szCs w:val="24"/>
                <w:lang w:val="en-US"/>
              </w:rPr>
              <w:pict>
                <v:shape id="Straight Arrow Connector 7" o:spid="_x0000_s1045" type="#_x0000_t32" style="position:absolute;left:0;text-align:left;margin-left:188.35pt;margin-top:4.9pt;width:144.95pt;height: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kNV7wEAAMcDAAAOAAAAZHJzL2Uyb0RvYy54bWysU8GO0zAQvSPxD5bvNEm13U2jpitoKRdg&#10;Ky18wNRxEkuObY1N0/49YydbFrghLo5nxvPmzZvJ5vEyaHaW6JU1NS8WOWfSCNso09X8+7fDu5Iz&#10;H8A0oK2RNb9Kzx+3b99sRlfJpe2tbiQyAjG+Gl3N+xBclWVe9HIAv7BOGgq2FgcIZGKXNQgjoQ86&#10;W+b5fTZabBxaIb0n734K8m3Cb1spwlPbehmYrjlxC+nEdJ7imW03UHUIrldipgH/wGIAZajoDWoP&#10;AdgPVH9BDUqg9bYNC2GHzLatEjL1QN0U+R/dPPfgZOqFxPHuJpP/f7Di6/mITDU1f+DMwEAjeg4I&#10;qusDe49oR7azxpCMFtlDVGt0vqKknTnibHl3xNj6pcUhfqkpdkkKX28Ky0tggpxFeZeX9yvOBMXK&#10;cp2nCWS/kh368EnagcVLzf3M5UaiSCrD+bMPVJ4SXxJiZWMPSus0Um3YWPP1ahlrAS1WqyHQdXDU&#10;qjcdZ6A72lgRMCF6q1UTsyOOx+6008jOQFtzdyiLD/vpUQ+NnLzrVT5xp9cQvthmchf5i5+ozTCJ&#10;5m/4kfMefD/lpNC0iAGU/mgaFq6OBgFR/xggLG0iMZk2eu49TmLSPt5OtrmmkWTRom1JafNmx3V8&#10;bdP99f+3/QkAAP//AwBQSwMEFAAGAAgAAAAhAMtlLzvfAAAACAEAAA8AAABkcnMvZG93bnJldi54&#10;bWxMj0FLw0AQhe+C/2EZwZvdJIW0xmxKEQo9KNgo2OM2O2ZTs7Mhu23jv3c82bk93uPN98rV5Hpx&#10;xjF0nhSkswQEUuNNR62Cj/fNwxJEiJqM7j2hgh8MsKpub0pdGH+hHZ7r2AouoVBoBTbGoZAyNBad&#10;DjM/ILH35UenI8uxlWbUFy53vcySJJdOd8QfrB7w2WLzXZ+cgs9tmqf13q4xbo6vL2/ZXu+OW6Xu&#10;76b1E4iIU/wPwx8+o0PFTAd/IhNEr2C+yBccVfDIC9jP+UAcFGTzJciqlNcDql8AAAD//wMAUEsB&#10;Ai0AFAAGAAgAAAAhALaDOJL+AAAA4QEAABMAAAAAAAAAAAAAAAAAAAAAAFtDb250ZW50X1R5cGVz&#10;XS54bWxQSwECLQAUAAYACAAAACEAOP0h/9YAAACUAQAACwAAAAAAAAAAAAAAAAAvAQAAX3JlbHMv&#10;LnJlbHNQSwECLQAUAAYACAAAACEA41pDVe8BAADHAwAADgAAAAAAAAAAAAAAAAAuAgAAZHJzL2Uy&#10;b0RvYy54bWxQSwECLQAUAAYACAAAACEAy2UvO98AAAAIAQAADwAAAAAAAAAAAAAAAABJBAAAZHJz&#10;L2Rvd25yZXYueG1sUEsFBgAAAAAEAAQA8wAAAFUFAAAAAA==&#10;" strokecolor="#4a7ebb">
                  <v:stroke endarrow="open"/>
                </v:shape>
              </w:pict>
            </w:r>
            <w:r>
              <w:rPr>
                <w:rFonts w:ascii="Times New Roman" w:hAnsi="Times New Roman" w:cs="Times New Roman"/>
                <w:noProof/>
                <w:sz w:val="24"/>
                <w:szCs w:val="24"/>
                <w:lang w:val="en-US"/>
              </w:rPr>
              <w:pict>
                <v:rect id="Rectangle 1" o:spid="_x0000_s1036" style="position:absolute;left:0;text-align:left;margin-left:337.9pt;margin-top:11.95pt;width:138.75pt;height:69.5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4AhZgIAAMIEAAAOAAAAZHJzL2Uyb0RvYy54bWysVMFu2zAMvQ/YPwi6r068pM2MOkXQosOA&#10;oi3WDjszshQbkERNUmJ3Xz9Kdtqu22nYRSZF6ol8evT5xWA0O0gfOrQ1n5/MOJNWYNPZXc2/PV5/&#10;WHEWItgGNFpZ8ycZ+MX6/bvz3lWyxBZ1Iz0jEBuq3tW8jdFVRRFEKw2EE3TSUlChNxDJ9bui8dAT&#10;utFFOZudFj36xnkUMgTavRqDfJ3xlZIi3ikVZGS65lRbzKvP6zatxfocqp0H13ZiKgP+oQoDnaVL&#10;n6GuIALb++4PKNMJjwFVPBFoClSqEzL3QN3MZ2+6eWjBydwLkRPcM03h/8GK28O9Z11Db8eZBUNP&#10;9JVIA7vTks0TPb0LFWU9uHs/eYHM1OugvElf6oINmdKnZ0rlEJmgzfnZaTkvl5wJiq1WH8vVMoEW&#10;L6edD/GzRMOSUXNPt2cm4XAT4ph6TEmXWbzutKZ9qLRlfc3L5WJGLyuA1KM0RDKNo36C3XEGekey&#10;FNFnyIC6a9LxdDpLTF5qzw5A4ohD7pYK+y0rXX0FoR2TcmiqX9uEIrPGpkoTVSM5yYrDdsjMnh5p&#10;3GLzRGx7HGUYnLjuCP8GQrwHT7qjPmiW4h0tSiM1h5PFWYv+59/2Uz7JgaKc9aRjavzHHrzkTH+x&#10;JJRP88UiCT87i+VZSY5/Hdm+jti9uURig8RA1WUz5Ud9NJVH851GbpNupRBYQXePFE/OZRzni4ZW&#10;yM0mp5HYHcQb++BEAk/MJWYfh+/g3fTykTRzi0fNQ/VGAGNuOmlxs4+ouqyOxPTIK6kqOTQoWV/T&#10;UKdJfO3nrJdfz/oXAAAA//8DAFBLAwQUAAYACAAAACEAP9JgWOIAAAAKAQAADwAAAGRycy9kb3du&#10;cmV2LnhtbEyPQUvDQBCF74L/YRnBS7EbExptzKYUobYUFKx68LbNTrPB7GzIbtv47x1Pehzex3vf&#10;lIvRdeKEQ2g9KbidJiCQam9aahS8v61u7kGEqMnozhMq+MYAi+ryotSF8Wd6xdMuNoJLKBRagY2x&#10;L6QMtUWnw9T3SJwd/OB05HNopBn0mctdJ9MkyaXTLfGC1T0+Wqy/dkenYLW2k6XcPn/0m/BycOmm&#10;f1pPPpW6vhqXDyAijvEPhl99VoeKnfb+SCaITkF+N2P1qCDN5iAYmM+yDMSeyTxLQFal/P9C9QMA&#10;AP//AwBQSwECLQAUAAYACAAAACEAtoM4kv4AAADhAQAAEwAAAAAAAAAAAAAAAAAAAAAAW0NvbnRl&#10;bnRfVHlwZXNdLnhtbFBLAQItABQABgAIAAAAIQA4/SH/1gAAAJQBAAALAAAAAAAAAAAAAAAAAC8B&#10;AABfcmVscy8ucmVsc1BLAQItABQABgAIAAAAIQBZA4AhZgIAAMIEAAAOAAAAAAAAAAAAAAAAAC4C&#10;AABkcnMvZTJvRG9jLnhtbFBLAQItABQABgAIAAAAIQA/0mBY4gAAAAoBAAAPAAAAAAAAAAAAAAAA&#10;AMAEAABkcnMvZG93bnJldi54bWxQSwUGAAAAAAQABADzAAAAzwUAAAAA&#10;" filled="f" strokecolor="black [3213]" strokeweight="2pt">
                  <v:textbox>
                    <w:txbxContent>
                      <w:p w:rsidR="00C016B7" w:rsidRDefault="00C016B7" w:rsidP="0009674B">
                        <w:pPr>
                          <w:shd w:val="clear" w:color="auto" w:fill="DBE5F1" w:themeFill="accent1" w:themeFillTint="33"/>
                          <w:jc w:val="center"/>
                        </w:pPr>
                        <w:r>
                          <w:t>Environmentally friendly behavior (consumption of organic food)</w:t>
                        </w:r>
                      </w:p>
                    </w:txbxContent>
                  </v:textbox>
                </v:rect>
              </w:pict>
            </w:r>
          </w:p>
          <w:p w:rsidR="0009674B" w:rsidRPr="00C60FFE" w:rsidRDefault="0009674B" w:rsidP="00626CAB">
            <w:pPr>
              <w:spacing w:line="240" w:lineRule="atLeast"/>
              <w:jc w:val="both"/>
              <w:rPr>
                <w:rFonts w:ascii="Times New Roman" w:hAnsi="Times New Roman" w:cs="Times New Roman"/>
                <w:sz w:val="24"/>
                <w:szCs w:val="24"/>
              </w:rPr>
            </w:pPr>
          </w:p>
          <w:p w:rsidR="0009674B" w:rsidRPr="00C60FFE" w:rsidRDefault="00DB6CC8" w:rsidP="00626CAB">
            <w:pPr>
              <w:tabs>
                <w:tab w:val="left" w:pos="3015"/>
              </w:tabs>
              <w:spacing w:line="240" w:lineRule="atLeast"/>
              <w:jc w:val="both"/>
              <w:rPr>
                <w:rFonts w:ascii="Times New Roman" w:hAnsi="Times New Roman" w:cs="Times New Roman"/>
                <w:sz w:val="24"/>
                <w:szCs w:val="24"/>
              </w:rPr>
            </w:pPr>
            <w:r>
              <w:rPr>
                <w:rFonts w:ascii="Times New Roman" w:hAnsi="Times New Roman" w:cs="Times New Roman"/>
                <w:noProof/>
                <w:sz w:val="24"/>
                <w:szCs w:val="24"/>
                <w:lang w:val="en-US"/>
              </w:rPr>
              <w:pict>
                <v:shape id="Straight Arrow Connector 8" o:spid="_x0000_s1044" type="#_x0000_t32" style="position:absolute;left:0;text-align:left;margin-left:184.8pt;margin-top:11.7pt;width:148.7pt;height:.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I3b7QEAAMYDAAAOAAAAZHJzL2Uyb0RvYy54bWysU02P0zAQvSPxHyzfaZJqg9Ko6QpayoWP&#10;Sgs/YOo4iSXHtsamaf89YydbFrghLu54pvM8783L9vE6anaR6JU1DS9WOWfSCNsq0zf8+7fjm4oz&#10;H8C0oK2RDb9Jzx93r19tJ1fLtR2sbiUyAjG+nlzDhxBcnWVeDHIEv7JOGip2FkcIdMU+axEmQh91&#10;ts7zt9lksXVohfSesoe5yHcJv+ukCF+7zsvAdMNptpBOTOc5ntluC3WP4AYlljHgH6YYQRl69A51&#10;gADsB6q/oEYl0HrbhZWwY2a7TgmZOBCbIv+DzdMATiYuJI53d5n8/4MVXy4nZKptOC3KwEgregoI&#10;qh8Ce4doJ7a3xpCMFlkV1Zqcr6lpb0643Lw7YaR+7XCMv0SKXZPCt7vC8hqYoGRRVdXDhhYhqFat&#10;yzJCZr96HfrwUdqRxaDhfhnlPkORRIbLJx/mxueG+LCxR6U15aHWhk0N35Trkp4C8lWnIVA4OmLq&#10;Tc8Z6J4MKwImRG+1amN3bPbYn/ca2QXINA/Hqnh/mP80QCvn7KbM88U8HsJn287pIn/OE6cFJvH7&#10;DT/OfAA/zD2pNPswgNIfTMvCzdEeIMq/6KNNHEwmQy/c4yJm6WN0tu0tbSSLNzJLenYxdnTjyzvF&#10;Lz+/3U8AAAD//wMAUEsDBBQABgAIAAAAIQD/xd8b4AAAAAkBAAAPAAAAZHJzL2Rvd25yZXYueG1s&#10;TI/BTsMwDIbvSLxDZCRuLG03ZVCaThPSpB1AYgWJHb3WNB1NUjXZVt4ec4Kj7U+/v79YTbYXZxpD&#10;552GdJaAIFf7pnOthve3zd09iBDRNdh7Rxq+KcCqvL4qMG/8xe3oXMVWcIgLOWowMQ65lKE2ZDHM&#10;/ECOb59+tBh5HFvZjHjhcNvLLEmUtNg5/mBwoCdD9Vd1sho+tqlKq71ZU9wcX55fsz3ujlutb2+m&#10;9SOISFP8g+FXn9WhZKeDP7kmiF7DXD0oRjVk8wUIBpRacrkDLxZLkGUh/zcofwAAAP//AwBQSwEC&#10;LQAUAAYACAAAACEAtoM4kv4AAADhAQAAEwAAAAAAAAAAAAAAAAAAAAAAW0NvbnRlbnRfVHlwZXNd&#10;LnhtbFBLAQItABQABgAIAAAAIQA4/SH/1gAAAJQBAAALAAAAAAAAAAAAAAAAAC8BAABfcmVscy8u&#10;cmVsc1BLAQItABQABgAIAAAAIQBNxI3b7QEAAMYDAAAOAAAAAAAAAAAAAAAAAC4CAABkcnMvZTJv&#10;RG9jLnhtbFBLAQItABQABgAIAAAAIQD/xd8b4AAAAAkBAAAPAAAAAAAAAAAAAAAAAEcEAABkcnMv&#10;ZG93bnJldi54bWxQSwUGAAAAAAQABADzAAAAVAUAAAAA&#10;" strokecolor="#4a7ebb">
                  <v:stroke endarrow="open"/>
                </v:shape>
              </w:pict>
            </w:r>
            <w:r>
              <w:rPr>
                <w:rFonts w:ascii="Times New Roman" w:hAnsi="Times New Roman" w:cs="Times New Roman"/>
                <w:noProof/>
                <w:sz w:val="24"/>
                <w:szCs w:val="24"/>
                <w:lang w:val="en-US"/>
              </w:rPr>
              <w:pict>
                <v:rect id="Rectangle 4" o:spid="_x0000_s1037" style="position:absolute;left:0;text-align:left;margin-left:2.6pt;margin-top:1.15pt;width:181.5pt;height:24.7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keqcwIAAOQEAAAOAAAAZHJzL2Uyb0RvYy54bWysVFtv0zAUfkfiP1h+Z0nblI2o6VRWFSFN&#10;28SG9nzq2Ekk37DdJuPXc+xk6xg8IVrJPcfn/vk7XV0OSpIjd74zuqKzs5wSrpmpO91U9PvD7sMF&#10;JT6ArkEazSv6xD29XL9/t+ptyeemNbLmjmAS7cveVrQNwZZZ5lnLFfgzY7lGozBOQUDVNVntoMfs&#10;SmbzPP+Y9cbV1hnGvcfb7Wik65RfCM7CrRCeByIrir2FdLp07uOZrVdQNg5s27GpDfiHLhR0Gou+&#10;pNpCAHJw3R+pVMec8UaEM2ZUZoToGE8z4DSz/M009y1YnmZBcLx9gcn/v7Ts5njnSFdXtKBEg8In&#10;+oaggW4kJ0WEp7e+RK97e+cmzaMYZx2EU/EXpyBDgvTpBVI+BMLwcr7Il/ilhKFtMSsW82VMmp2i&#10;rfPhCzeKRKGiDqsnJOF47cPo+uwSi2mz66TEeyilJj1WWBZ5zA/IHiEhoKgszuN1QwnIBmnJgksp&#10;vZFdHcNjtHfN/ko6cgSkRrG7mH3ejk4t1Hy8Xeb4mdqd3FPrv+WJzW3Bt2NIMk0hUsc6PLFwmiWC&#10;OcIXpTDsh4T9eYyIN3tTP+F7ODMS1Vu26zD/NfhwBw6ZiZPitoVbPIQ0OL6ZJEpa437+7T76I2HQ&#10;SkmPTEdofhzAcUrkV41U+jQrirgaSSmW53NU3GvL/rVFH9SVQcRmuNeWJTH6B/ksCmfUIy7lJlZF&#10;E2iGtcdHmJSrMG4grjXjm01yw3WwEK71vWUxeUQuIvswPIKzEzcCsurGPG8FlG8oMvrGSG02h2BE&#10;l/hzwhUfLyq4SukZp7WPu/paT16nP6f1LwAAAP//AwBQSwMEFAAGAAgAAAAhAKlACeTaAAAABgEA&#10;AA8AAABkcnMvZG93bnJldi54bWxMjstOwzAQRfdI/IM1SOyo0wRKmsapeKhiTemGnRtPE5d4HGI3&#10;DXw9wwqW96F7T7meXCdGHIL1pGA+S0Ag1d5YahTs3jY3OYgQNRndeUIFXxhgXV1elLow/kyvOG5j&#10;I3iEQqEVtDH2hZShbtHpMPM9EmcHPzgdWQ6NNIM+87jrZJokC+m0JX5odY9PLdYf25NTcLA2G3fu&#10;Zbqt3++Pj8vl9+fGPyt1fTU9rEBEnOJfGX7xGR0qZtr7E5kgOgV3KRcVpBkITrNFznrP9jwHWZXy&#10;P371AwAA//8DAFBLAQItABQABgAIAAAAIQC2gziS/gAAAOEBAAATAAAAAAAAAAAAAAAAAAAAAABb&#10;Q29udGVudF9UeXBlc10ueG1sUEsBAi0AFAAGAAgAAAAhADj9If/WAAAAlAEAAAsAAAAAAAAAAAAA&#10;AAAALwEAAF9yZWxzLy5yZWxzUEsBAi0AFAAGAAgAAAAhAEdqR6pzAgAA5AQAAA4AAAAAAAAAAAAA&#10;AAAALgIAAGRycy9lMm9Eb2MueG1sUEsBAi0AFAAGAAgAAAAhAKlACeTaAAAABgEAAA8AAAAAAAAA&#10;AAAAAAAAzQQAAGRycy9kb3ducmV2LnhtbFBLBQYAAAAABAAEAPMAAADUBQAAAAA=&#10;" filled="f" strokecolor="#385d8a" strokeweight="2pt">
                  <v:textbox>
                    <w:txbxContent>
                      <w:p w:rsidR="00C016B7" w:rsidRDefault="00C016B7" w:rsidP="0009674B">
                        <w:pPr>
                          <w:shd w:val="clear" w:color="auto" w:fill="DBE5F1" w:themeFill="accent1" w:themeFillTint="33"/>
                          <w:jc w:val="center"/>
                        </w:pPr>
                        <w:r>
                          <w:t>Health motivated</w:t>
                        </w:r>
                      </w:p>
                    </w:txbxContent>
                  </v:textbox>
                </v:rect>
              </w:pict>
            </w:r>
            <w:r w:rsidR="0009674B" w:rsidRPr="00C60FFE">
              <w:rPr>
                <w:rFonts w:ascii="Times New Roman" w:hAnsi="Times New Roman" w:cs="Times New Roman"/>
                <w:sz w:val="24"/>
                <w:szCs w:val="24"/>
              </w:rPr>
              <w:tab/>
            </w:r>
          </w:p>
          <w:p w:rsidR="0009674B" w:rsidRPr="00C60FFE" w:rsidRDefault="0009674B" w:rsidP="00626CAB">
            <w:pPr>
              <w:tabs>
                <w:tab w:val="left" w:pos="3015"/>
              </w:tabs>
              <w:spacing w:line="240" w:lineRule="atLeast"/>
              <w:jc w:val="both"/>
              <w:rPr>
                <w:rFonts w:ascii="Times New Roman" w:hAnsi="Times New Roman" w:cs="Times New Roman"/>
                <w:sz w:val="24"/>
                <w:szCs w:val="24"/>
              </w:rPr>
            </w:pPr>
          </w:p>
          <w:p w:rsidR="0009674B" w:rsidRPr="00C60FFE" w:rsidRDefault="00DB6CC8" w:rsidP="00626CAB">
            <w:pPr>
              <w:spacing w:line="240" w:lineRule="atLeast"/>
              <w:jc w:val="both"/>
              <w:rPr>
                <w:rFonts w:ascii="Times New Roman" w:hAnsi="Times New Roman" w:cs="Times New Roman"/>
                <w:b/>
                <w:sz w:val="24"/>
                <w:szCs w:val="24"/>
              </w:rPr>
            </w:pPr>
            <w:r w:rsidRPr="00DB6CC8">
              <w:rPr>
                <w:rFonts w:ascii="Times New Roman" w:hAnsi="Times New Roman" w:cs="Times New Roman"/>
                <w:noProof/>
                <w:sz w:val="24"/>
                <w:szCs w:val="24"/>
                <w:lang w:val="en-US"/>
              </w:rPr>
              <w:pict>
                <v:shape id="Straight Arrow Connector 9" o:spid="_x0000_s1043" type="#_x0000_t32" style="position:absolute;left:0;text-align:left;margin-left:184.25pt;margin-top:8pt;width:149.25pt;height:4.05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cLY9AEAANEDAAAOAAAAZHJzL2Uyb0RvYy54bWysU02P0zAQvSPxHyzfaZJqy26jpitoKRc+&#10;Ki1wn9pOYsmxrbFp2n/P2MlWC9wQF2s+Mm/mzbxsHi+DYWeFQTvb8GpRcqascFLbruHfvx3ePHAW&#10;IlgJxlnV8KsK/HH7+tVm9LVaut4ZqZARiA316Bvex+jrogiiVwOEhfPKUrJ1OEAkF7tCIoyEPphi&#10;WZZvi9Gh9OiECoGi+ynJtxm/bZWIX9s2qMhMw2m2mF/M7ym9xXYDdYfgey3mMeAfphhAW2p6g9pD&#10;BPYT9V9QgxbogmvjQrihcG2rhcociE1V/sHmqQevMhdaTvC3NYX/Byu+nI/ItGz4mjMLA53oKSLo&#10;ro/sHaIb2c5ZS2t0yNZpW6MPNRXt7BFnL/gjJuqXFgfWGu1/kBDyMogeu+RdX2+7VpfIBAWrh/Xq&#10;7n7FmaDcqlqW9wm9mGASnMcQPyo3sGQ0PMxT3caZWsD5U4hT4XNBKrbuoI2hONTGspHYrZapF5DE&#10;WgORzMET6WA7zsB0pF0RMQ8dnNEyVafigN1pZ5CdgfRzd3io3u+nj3qQaoquV2U56yhA/OzkFK7K&#10;5zhxmmEyv9/w08x7CP1Uk1OTJCNo88FKFq+eTgLpEvN+jE2DqaztmXu6yXSFZJ2cvObjFMkj3eS2&#10;s8aTMF/6ZL/8E7e/AAAA//8DAFBLAwQUAAYACAAAACEAXHiXl+AAAAAJAQAADwAAAGRycy9kb3du&#10;cmV2LnhtbEyPwU7DMBBE70j8g7VI3KjTlJgqxKkAiUMPHAiRKm5uvCRR43UUu23g61lO9LajeZqd&#10;KTazG8QJp9B70rBcJCCQGm97ajXUH693axAhGrJm8IQavjHApry+Kkxu/Zne8VTFVnAIhdxo6GIc&#10;cylD06EzYeFHJPa+/ORMZDm10k7mzOFukGmSKOlMT/yhMyO+dNgcqqPT4Le7g/98rpOfrM5Wu3Qe&#10;q7dtpvXtzfz0CCLiHP9h+KvP1aHkTnt/JBvEoGGl1hmjbCjexIBSD3zsNaT3S5BlIS8XlL8AAAD/&#10;/wMAUEsBAi0AFAAGAAgAAAAhALaDOJL+AAAA4QEAABMAAAAAAAAAAAAAAAAAAAAAAFtDb250ZW50&#10;X1R5cGVzXS54bWxQSwECLQAUAAYACAAAACEAOP0h/9YAAACUAQAACwAAAAAAAAAAAAAAAAAvAQAA&#10;X3JlbHMvLnJlbHNQSwECLQAUAAYACAAAACEA3WXC2PQBAADRAwAADgAAAAAAAAAAAAAAAAAuAgAA&#10;ZHJzL2Uyb0RvYy54bWxQSwECLQAUAAYACAAAACEAXHiXl+AAAAAJAQAADwAAAAAAAAAAAAAAAABO&#10;BAAAZHJzL2Rvd25yZXYueG1sUEsFBgAAAAAEAAQA8wAAAFsFAAAAAA==&#10;" strokecolor="#4a7ebb">
                  <v:stroke endarrow="open"/>
                </v:shape>
              </w:pict>
            </w:r>
            <w:r w:rsidRPr="00DB6CC8">
              <w:rPr>
                <w:rFonts w:ascii="Times New Roman" w:hAnsi="Times New Roman" w:cs="Times New Roman"/>
                <w:noProof/>
                <w:sz w:val="24"/>
                <w:szCs w:val="24"/>
                <w:lang w:val="en-US"/>
              </w:rPr>
              <w:pict>
                <v:rect id="Rectangle 5" o:spid="_x0000_s1038" style="position:absolute;left:0;text-align:left;margin-left:2.75pt;margin-top:2.05pt;width:181.5pt;height:27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L/UCdgIAAOQEAAAOAAAAZHJzL2Uyb0RvYy54bWysVMFu2zAMvQ/YPwi6r3bSZEuDOkXWIMOA&#10;oi3aDj0zsmQbkCWNUmJ3Xz9Kdtqg22lYAiikSD2KT4+5vOpbzQ4SfWNNwSdnOWfSCFs2pir4j6ft&#10;pwVnPoApQVsjC/4iPb9affxw2bmlnNra6lIiIxDjl50reB2CW2aZF7VswZ9ZJw0FlcUWArlYZSVC&#10;R+itzqZ5/jnrLJYOrZDe0+5mCPJVwldKinCnlJeB6YLT3UJaMa27uGarS1hWCK5uxHgN+IdbtNAY&#10;KvoKtYEAbI/NH1BtI9B6q8KZsG1mlWqETD1QN5P8XTePNTiZeiFyvHulyf8/WHF7uEfWlAWfc2ag&#10;pSd6INLAVFqyeaSnc35JWY/uHkfPkxl77RW28Ze6YH2i9OWVUtkHJmhzep7P6cuZoNj5bHqRJ86z&#10;t9MOffgmbcuiUXCk6olJONz4QBUp9ZgSixm7bbROz6YN66jCfEaYTACpR2kIZLaO+vGm4gx0RbIU&#10;AROkt7op4/EI5LHaXWtkByBpzLaLydfNkFRDKYfdeU6fyAHdYUwf7FOceLkN+Ho4kkqMR7SJdWRS&#10;4dhLJHOgL1qh3/WJ+8WR6J0tX+g90A5C9U5sG8K/AR/uAUmZ1ClNW7ijRWlL7dvR4qy2+Otv+zGf&#10;BENRzjpSOlHzcw8oOdPfDUnpYjKbxdFIzmz+ZUoOnkZ2pxGzb68tMTahuXYimTE/6KOp0LbPNJTr&#10;WJVCYATVHh5hdK7DMIE01kKu1ymNxsFBuDGPTkTwyFxk9ql/BnSjNgKp6tYepwKW7yQy5A4iWe+D&#10;VU3ST2R64JUeLzo0SukZx7GPs3rqp6y3P6fVbwAAAP//AwBQSwMEFAAGAAgAAAAhAA1he1vaAAAA&#10;BgEAAA8AAABkcnMvZG93bnJldi54bWxMjstOwzAQRfdI/IM1SOyoE/ogTeNUPFSxbummOzeeJoZ4&#10;HGI3DXw9wwqW96F7T7EeXSsG7IP1pCCdJCCQKm8s1Qr2b5u7DESImoxuPaGCLwywLq+vCp0bf6Et&#10;DrtYCx6hkGsFTYxdLmWoGnQ6THyHxNnJ905Hln0tTa8vPO5aeZ8kC+m0JX5odIfPDVYfu7NTcLJ2&#10;Ouzd6zirDg/vT8vl9+fGvyh1ezM+rkBEHONfGX7xGR1KZjr6M5kgWgXzORcVzFIQnE4XGesj21kK&#10;sizkf/zyBwAA//8DAFBLAQItABQABgAIAAAAIQC2gziS/gAAAOEBAAATAAAAAAAAAAAAAAAAAAAA&#10;AABbQ29udGVudF9UeXBlc10ueG1sUEsBAi0AFAAGAAgAAAAhADj9If/WAAAAlAEAAAsAAAAAAAAA&#10;AAAAAAAALwEAAF9yZWxzLy5yZWxzUEsBAi0AFAAGAAgAAAAhANcv9QJ2AgAA5AQAAA4AAAAAAAAA&#10;AAAAAAAALgIAAGRycy9lMm9Eb2MueG1sUEsBAi0AFAAGAAgAAAAhAA1he1vaAAAABgEAAA8AAAAA&#10;AAAAAAAAAAAA0AQAAGRycy9kb3ducmV2LnhtbFBLBQYAAAAABAAEAPMAAADXBQAAAAA=&#10;" filled="f" strokecolor="#385d8a" strokeweight="2pt">
                  <v:textbox>
                    <w:txbxContent>
                      <w:p w:rsidR="00C016B7" w:rsidRDefault="00C016B7" w:rsidP="0009674B">
                        <w:pPr>
                          <w:shd w:val="clear" w:color="auto" w:fill="DBE5F1" w:themeFill="accent1" w:themeFillTint="33"/>
                          <w:jc w:val="center"/>
                        </w:pPr>
                        <w:r>
                          <w:t>Environmentally motivated</w:t>
                        </w:r>
                      </w:p>
                    </w:txbxContent>
                  </v:textbox>
                </v:rect>
              </w:pict>
            </w:r>
          </w:p>
          <w:p w:rsidR="0009674B" w:rsidRDefault="00DB6CC8" w:rsidP="00626CAB">
            <w:pPr>
              <w:spacing w:line="240" w:lineRule="atLeast"/>
              <w:jc w:val="both"/>
              <w:rPr>
                <w:rFonts w:ascii="Times New Roman" w:hAnsi="Times New Roman" w:cs="Times New Roman"/>
                <w:color w:val="FF0000"/>
                <w:sz w:val="24"/>
                <w:szCs w:val="24"/>
              </w:rPr>
            </w:pPr>
            <w:r w:rsidRPr="00DB6CC8">
              <w:rPr>
                <w:rFonts w:ascii="Times New Roman" w:hAnsi="Times New Roman" w:cs="Times New Roman"/>
                <w:noProof/>
                <w:sz w:val="24"/>
                <w:szCs w:val="24"/>
                <w:lang w:val="en-US"/>
              </w:rPr>
              <w:pict>
                <v:shape id="Straight Arrow Connector 10" o:spid="_x0000_s1042" type="#_x0000_t32" style="position:absolute;left:0;text-align:left;margin-left:184.8pt;margin-top:10.55pt;width:148.5pt;height:21.25p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lz/9QEAANQDAAAOAAAAZHJzL2Uyb0RvYy54bWysU02P0zAQvSPxHyzfadKKLm3UdAUt5QJs&#10;pV24Tx0nseQvjU3T/nvGTrZa2BviYtkzmTfz3rxs7i9Gs7PEoJyt+XxWciatcI2yXc1/PB3erTgL&#10;EWwD2llZ86sM/H779s1m8JVcuN7pRiIjEBuqwde8j9FXRRFELw2EmfPSUrJ1aCDSE7uiQRgI3ehi&#10;UZZ3xeCw8eiEDIGi+zHJtxm/baWID20bZGS65jRbzCfm85TOYruBqkPwvRLTGPAPUxhQlpreoPYQ&#10;gf1C9QrKKIEuuDbOhDOFa1slZOZAbOblX2wee/AycyFxgr/JFP4frPh+PiJTDe2O5LFgaEePEUF1&#10;fWQfEd3Ads5a0tEho09Ir8GHisp29ojTK/gjJvKXFg1rtfI/CS7LQQTZJat9vaktL5EJCs5Xq+V6&#10;SV0F5RZ369WHZYIvRpyE5zHEL9IZli41D9Nct4HGHnD+GuJY+FyQiq07KK0pDpW2bKj5erlYUjMg&#10;l7UaIl2NJ97BdpyB7si+ImKeOjitmlSdigN2p51Gdgay0PvDav5pP37UQyPHKLEoJysFiN9cM4bn&#10;5XOcOE0wmd8f+GnmPYR+rMmp0ZURlP5sGxavnpYCaReTPtqmwWS298Q9LWVcQ7qdXHPN2ynSi6yT&#10;2042T958+ab7y59x+xsAAP//AwBQSwMEFAAGAAgAAAAhACIsvKLfAAAACQEAAA8AAABkcnMvZG93&#10;bnJldi54bWxMj01PwzAMhu9I/IfIk7ix9EOtoDSdAInDDhzoKk3cssZrqzVO1WRb4ddjTuCTLT96&#10;/bjcLHYUF5z94EhBvI5AILXODNQpaHZv9w8gfNBk9OgIFXyhh011e1PqwrgrfeClDp3gEPKFVtCH&#10;MBVS+rZHq/3aTUi8O7rZ6sDj3Ekz6yuH21EmUZRLqwfiC72e8LXH9lSfrQK33Z/c50sTfWdNlu6T&#10;Zarft5lSd6vl+QlEwCX8wfCrz+pQsdPBncl4MSpI88ecUQVJHINgIOcCceAmzUFWpfz/QfUDAAD/&#10;/wMAUEsBAi0AFAAGAAgAAAAhALaDOJL+AAAA4QEAABMAAAAAAAAAAAAAAAAAAAAAAFtDb250ZW50&#10;X1R5cGVzXS54bWxQSwECLQAUAAYACAAAACEAOP0h/9YAAACUAQAACwAAAAAAAAAAAAAAAAAvAQAA&#10;X3JlbHMvLnJlbHNQSwECLQAUAAYACAAAACEAIzZc//UBAADUAwAADgAAAAAAAAAAAAAAAAAuAgAA&#10;ZHJzL2Uyb0RvYy54bWxQSwECLQAUAAYACAAAACEAIiy8ot8AAAAJAQAADwAAAAAAAAAAAAAAAABP&#10;BAAAZHJzL2Rvd25yZXYueG1sUEsFBgAAAAAEAAQA8wAAAFsFAAAAAA==&#10;" strokecolor="#4a7ebb">
                  <v:stroke endarrow="open"/>
                </v:shape>
              </w:pict>
            </w:r>
            <w:r w:rsidRPr="00DB6CC8">
              <w:rPr>
                <w:rFonts w:ascii="Times New Roman" w:hAnsi="Times New Roman" w:cs="Times New Roman"/>
                <w:noProof/>
                <w:sz w:val="24"/>
                <w:szCs w:val="24"/>
                <w:lang w:val="en-US"/>
              </w:rPr>
              <w:pict>
                <v:rect id="Rectangle 6" o:spid="_x0000_s1039" style="position:absolute;left:0;text-align:left;margin-left:3.1pt;margin-top:22.65pt;width:181.5pt;height:22.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RP2dAIAAOQEAAAOAAAAZHJzL2Uyb0RvYy54bWysVNtu2zAMfR+wfxD0vtrJkl6MOkXWIMOA&#10;oi3aDn1mZMk2IIuapMTuvn6U7F7W7WlYAiikSB6JR4c5vxg6zQ7S+RZNyWdHOWfSCKxaU5f8+8P2&#10;0ylnPoCpQKORJX+Snl+sPn44720h59igrqRjBGJ80duSNyHYIsu8aGQH/gitNBRU6DoI5Lo6qxz0&#10;hN7pbJ7nx1mPrrIOhfSedjdjkK8SvlJShBulvAxMl5zuFtLq0rqLa7Y6h6J2YJtWTNeAf7hFB62h&#10;Q1+gNhCA7V37B1TXCoceVTgS2GWoVCtk6oG6meXvurlvwMrUC5Hj7QtN/v/BiuvDrWNtVfJjzgx0&#10;9ER3RBqYWkt2HOnprS8o697eusnzZMZeB+W6+EtdsCFR+vRCqRwCE7Q5/5wv6cuZoNj8dHlCNsFk&#10;r9XW+fBVYseiUXJHpycm4XDlw5j6nBIPM7httaZ9KLRhPYEuF3nEB1KP0hDI7Cz1403NGeiaZCmC&#10;S5AedVvF8ljtXb271I4dgKSx2J7OvmzGpAYqOe4uc/pM153S09V/w4mX24BvxpIUmkq0iefIpMKp&#10;l0jmSF+0wrAbEvdnsSLu7LB6ovdwOArVW7FtCf8KfLgFR8qkTmnawg0tSiO1j5PFWYPu59/2Yz4J&#10;hqKc9aR0oubHHpzkTH8zJKWz2WIRRyM5i+XJnBz3NrJ7GzH77hKJsRnNtRXJjPlBP5vKYfdIQ7mO&#10;p1IIjKCzx0eYnMswTiCNtZDrdUqjcbAQrsy9FRE8MheZfRgewdlJG4FUdY3PUwHFO4mMubHS4Hof&#10;ULVJP6+80uNFh0YpPeM09nFW3/op6/XPafULAAD//wMAUEsDBBQABgAIAAAAIQBGyBJx3AAAAAcB&#10;AAAPAAAAZHJzL2Rvd25yZXYueG1sTI7LTsMwEEX3SPyDNUjsqENTQhMyqXioYt3STXduPE0M8TjE&#10;bhr4eswKlvehe0+5mmwnRhq8cYxwO0tAENdOG24Qdm/rmyUIHxRr1TkmhC/ysKouL0pVaHfmDY3b&#10;0Ig4wr5QCG0IfSGlr1uyys9cTxyzoxusClEOjdSDOsdx28l5kmTSKsPxoVU9PbdUf2xPFuFoTDru&#10;7Ou0qPf37095/v25di+I11fT4wOIQFP4K8MvfkSHKjId3Im1Fx1CNo9FhMVdCiLGaZZH44CQJynI&#10;qpT/+asfAAAA//8DAFBLAQItABQABgAIAAAAIQC2gziS/gAAAOEBAAATAAAAAAAAAAAAAAAAAAAA&#10;AABbQ29udGVudF9UeXBlc10ueG1sUEsBAi0AFAAGAAgAAAAhADj9If/WAAAAlAEAAAsAAAAAAAAA&#10;AAAAAAAALwEAAF9yZWxzLy5yZWxzUEsBAi0AFAAGAAgAAAAhAF0FE/Z0AgAA5AQAAA4AAAAAAAAA&#10;AAAAAAAALgIAAGRycy9lMm9Eb2MueG1sUEsBAi0AFAAGAAgAAAAhAEbIEnHcAAAABwEAAA8AAAAA&#10;AAAAAAAAAAAAzgQAAGRycy9kb3ducmV2LnhtbFBLBQYAAAAABAAEAPMAAADXBQAAAAA=&#10;" filled="f" strokecolor="#385d8a" strokeweight="2pt">
                  <v:textbox>
                    <w:txbxContent>
                      <w:p w:rsidR="00C016B7" w:rsidRDefault="00C016B7" w:rsidP="0009674B">
                        <w:pPr>
                          <w:shd w:val="clear" w:color="auto" w:fill="DBE5F1" w:themeFill="accent1" w:themeFillTint="33"/>
                          <w:jc w:val="center"/>
                        </w:pPr>
                        <w:r>
                          <w:t xml:space="preserve">Socially motivated </w:t>
                        </w:r>
                      </w:p>
                    </w:txbxContent>
                  </v:textbox>
                </v:rect>
              </w:pict>
            </w:r>
          </w:p>
        </w:tc>
      </w:tr>
    </w:tbl>
    <w:p w:rsidR="00626CAB" w:rsidRDefault="00626CAB" w:rsidP="00E6270B">
      <w:pPr>
        <w:tabs>
          <w:tab w:val="left" w:pos="1052"/>
        </w:tabs>
        <w:rPr>
          <w:lang w:val="en-US"/>
        </w:rPr>
      </w:pPr>
      <w:r>
        <w:rPr>
          <w:rFonts w:ascii="Times New Roman" w:hAnsi="Times New Roman" w:cs="Times New Roman"/>
          <w:b/>
          <w:sz w:val="24"/>
          <w:szCs w:val="24"/>
        </w:rPr>
        <w:t xml:space="preserve">Figure 2.1: </w:t>
      </w:r>
      <w:r w:rsidRPr="00626CAB">
        <w:rPr>
          <w:rFonts w:ascii="Times New Roman" w:hAnsi="Times New Roman" w:cs="Times New Roman"/>
          <w:sz w:val="24"/>
          <w:szCs w:val="24"/>
        </w:rPr>
        <w:t>Conceptual framework</w:t>
      </w:r>
    </w:p>
    <w:p w:rsidR="00626CAB" w:rsidRDefault="00626CAB" w:rsidP="00F278B0">
      <w:pPr>
        <w:spacing w:line="240" w:lineRule="atLeast"/>
        <w:jc w:val="both"/>
        <w:rPr>
          <w:lang w:val="en-US"/>
        </w:rPr>
      </w:pPr>
    </w:p>
    <w:tbl>
      <w:tblPr>
        <w:tblStyle w:val="TableGrid1"/>
        <w:tblpPr w:leftFromText="180" w:rightFromText="180" w:vertAnchor="text" w:horzAnchor="margin" w:tblpY="412"/>
        <w:tblW w:w="9464" w:type="dxa"/>
        <w:tblLayout w:type="fixed"/>
        <w:tblLook w:val="04A0"/>
      </w:tblPr>
      <w:tblGrid>
        <w:gridCol w:w="1951"/>
        <w:gridCol w:w="1559"/>
        <w:gridCol w:w="1843"/>
        <w:gridCol w:w="992"/>
        <w:gridCol w:w="993"/>
        <w:gridCol w:w="1275"/>
        <w:gridCol w:w="851"/>
      </w:tblGrid>
      <w:tr w:rsidR="00270AAB" w:rsidRPr="00507A42" w:rsidTr="00270AAB">
        <w:tc>
          <w:tcPr>
            <w:tcW w:w="1951" w:type="dxa"/>
            <w:shd w:val="clear" w:color="auto" w:fill="D9D9D9" w:themeFill="background1" w:themeFillShade="D9"/>
          </w:tcPr>
          <w:p w:rsidR="00270AAB" w:rsidRPr="005B3166" w:rsidRDefault="00270AAB" w:rsidP="00270AAB">
            <w:pPr>
              <w:spacing w:line="240" w:lineRule="atLeast"/>
              <w:jc w:val="center"/>
              <w:rPr>
                <w:rFonts w:ascii="Times New Roman" w:hAnsi="Times New Roman" w:cs="Times New Roman"/>
                <w:sz w:val="20"/>
                <w:szCs w:val="20"/>
              </w:rPr>
            </w:pPr>
            <w:r w:rsidRPr="005B3166">
              <w:rPr>
                <w:rFonts w:ascii="Times New Roman" w:hAnsi="Times New Roman" w:cs="Times New Roman"/>
                <w:sz w:val="20"/>
                <w:szCs w:val="20"/>
              </w:rPr>
              <w:t>Study</w:t>
            </w:r>
          </w:p>
        </w:tc>
        <w:tc>
          <w:tcPr>
            <w:tcW w:w="1559" w:type="dxa"/>
            <w:shd w:val="clear" w:color="auto" w:fill="D9D9D9" w:themeFill="background1" w:themeFillShade="D9"/>
          </w:tcPr>
          <w:p w:rsidR="00270AAB" w:rsidRPr="005B3166" w:rsidRDefault="00270AAB" w:rsidP="00270AAB">
            <w:pPr>
              <w:spacing w:line="240" w:lineRule="atLeast"/>
              <w:jc w:val="center"/>
              <w:rPr>
                <w:rFonts w:ascii="Times New Roman" w:hAnsi="Times New Roman" w:cs="Times New Roman"/>
                <w:sz w:val="20"/>
                <w:szCs w:val="20"/>
              </w:rPr>
            </w:pPr>
            <w:r w:rsidRPr="005B3166">
              <w:rPr>
                <w:rFonts w:ascii="Times New Roman" w:hAnsi="Times New Roman" w:cs="Times New Roman"/>
                <w:sz w:val="20"/>
                <w:szCs w:val="20"/>
              </w:rPr>
              <w:t>Method</w:t>
            </w:r>
          </w:p>
        </w:tc>
        <w:tc>
          <w:tcPr>
            <w:tcW w:w="1843" w:type="dxa"/>
            <w:shd w:val="clear" w:color="auto" w:fill="D9D9D9" w:themeFill="background1" w:themeFillShade="D9"/>
          </w:tcPr>
          <w:p w:rsidR="00270AAB" w:rsidRPr="005B3166" w:rsidRDefault="00270AAB" w:rsidP="00270AAB">
            <w:pPr>
              <w:spacing w:line="240" w:lineRule="atLeast"/>
              <w:jc w:val="center"/>
              <w:rPr>
                <w:rFonts w:ascii="Times New Roman" w:hAnsi="Times New Roman" w:cs="Times New Roman"/>
                <w:sz w:val="20"/>
                <w:szCs w:val="20"/>
              </w:rPr>
            </w:pPr>
            <w:r w:rsidRPr="005B3166">
              <w:rPr>
                <w:rFonts w:ascii="Times New Roman" w:hAnsi="Times New Roman" w:cs="Times New Roman"/>
                <w:sz w:val="20"/>
                <w:szCs w:val="20"/>
              </w:rPr>
              <w:t>Environment</w:t>
            </w:r>
          </w:p>
        </w:tc>
        <w:tc>
          <w:tcPr>
            <w:tcW w:w="992" w:type="dxa"/>
            <w:shd w:val="clear" w:color="auto" w:fill="D9D9D9" w:themeFill="background1" w:themeFillShade="D9"/>
          </w:tcPr>
          <w:p w:rsidR="00270AAB" w:rsidRPr="005B3166" w:rsidRDefault="00270AAB" w:rsidP="00270AAB">
            <w:pPr>
              <w:spacing w:line="240" w:lineRule="atLeast"/>
              <w:jc w:val="center"/>
              <w:rPr>
                <w:rFonts w:ascii="Times New Roman" w:hAnsi="Times New Roman" w:cs="Times New Roman"/>
                <w:sz w:val="20"/>
                <w:szCs w:val="20"/>
              </w:rPr>
            </w:pPr>
            <w:r w:rsidRPr="005B3166">
              <w:rPr>
                <w:rFonts w:ascii="Times New Roman" w:hAnsi="Times New Roman" w:cs="Times New Roman"/>
                <w:sz w:val="20"/>
                <w:szCs w:val="20"/>
              </w:rPr>
              <w:t>Health</w:t>
            </w:r>
          </w:p>
        </w:tc>
        <w:tc>
          <w:tcPr>
            <w:tcW w:w="993" w:type="dxa"/>
            <w:shd w:val="clear" w:color="auto" w:fill="D9D9D9" w:themeFill="background1" w:themeFillShade="D9"/>
          </w:tcPr>
          <w:p w:rsidR="00270AAB" w:rsidRPr="005B3166" w:rsidRDefault="00270AAB" w:rsidP="00270AAB">
            <w:pPr>
              <w:spacing w:line="240" w:lineRule="atLeast"/>
              <w:jc w:val="center"/>
              <w:rPr>
                <w:rFonts w:ascii="Times New Roman" w:hAnsi="Times New Roman" w:cs="Times New Roman"/>
                <w:sz w:val="20"/>
                <w:szCs w:val="20"/>
              </w:rPr>
            </w:pPr>
            <w:r w:rsidRPr="005B3166">
              <w:rPr>
                <w:rFonts w:ascii="Times New Roman" w:hAnsi="Times New Roman" w:cs="Times New Roman"/>
                <w:sz w:val="20"/>
                <w:szCs w:val="20"/>
              </w:rPr>
              <w:t>Social</w:t>
            </w:r>
          </w:p>
        </w:tc>
        <w:tc>
          <w:tcPr>
            <w:tcW w:w="1275" w:type="dxa"/>
            <w:shd w:val="clear" w:color="auto" w:fill="D9D9D9" w:themeFill="background1" w:themeFillShade="D9"/>
          </w:tcPr>
          <w:p w:rsidR="00270AAB" w:rsidRPr="005B3166" w:rsidRDefault="00270AAB" w:rsidP="00270AAB">
            <w:pPr>
              <w:spacing w:line="240" w:lineRule="atLeast"/>
              <w:jc w:val="center"/>
              <w:rPr>
                <w:rFonts w:ascii="Times New Roman" w:hAnsi="Times New Roman" w:cs="Times New Roman"/>
                <w:sz w:val="20"/>
                <w:szCs w:val="20"/>
              </w:rPr>
            </w:pPr>
            <w:r w:rsidRPr="005B3166">
              <w:rPr>
                <w:rFonts w:ascii="Times New Roman" w:hAnsi="Times New Roman" w:cs="Times New Roman"/>
                <w:sz w:val="20"/>
                <w:szCs w:val="20"/>
              </w:rPr>
              <w:t xml:space="preserve">Economic </w:t>
            </w:r>
          </w:p>
        </w:tc>
        <w:tc>
          <w:tcPr>
            <w:tcW w:w="851" w:type="dxa"/>
            <w:shd w:val="clear" w:color="auto" w:fill="D9D9D9" w:themeFill="background1" w:themeFillShade="D9"/>
          </w:tcPr>
          <w:p w:rsidR="00270AAB" w:rsidRPr="005B3166" w:rsidRDefault="00270AAB" w:rsidP="00270AAB">
            <w:pPr>
              <w:spacing w:line="240" w:lineRule="atLeast"/>
              <w:jc w:val="center"/>
              <w:rPr>
                <w:rFonts w:ascii="Times New Roman" w:hAnsi="Times New Roman" w:cs="Times New Roman"/>
                <w:sz w:val="20"/>
                <w:szCs w:val="20"/>
              </w:rPr>
            </w:pPr>
            <w:r w:rsidRPr="005B3166">
              <w:rPr>
                <w:rFonts w:ascii="Times New Roman" w:hAnsi="Times New Roman" w:cs="Times New Roman"/>
                <w:sz w:val="20"/>
                <w:szCs w:val="20"/>
              </w:rPr>
              <w:t>other</w:t>
            </w:r>
          </w:p>
        </w:tc>
      </w:tr>
      <w:tr w:rsidR="00270AAB" w:rsidRPr="00507A42" w:rsidTr="00270AAB">
        <w:tc>
          <w:tcPr>
            <w:tcW w:w="1951" w:type="dxa"/>
            <w:vAlign w:val="center"/>
          </w:tcPr>
          <w:p w:rsidR="00DE0757" w:rsidRDefault="00270AAB" w:rsidP="00270AAB">
            <w:pPr>
              <w:rPr>
                <w:rFonts w:ascii="Times New Roman" w:hAnsi="Times New Roman" w:cs="Times New Roman"/>
                <w:sz w:val="20"/>
                <w:szCs w:val="20"/>
              </w:rPr>
            </w:pPr>
            <w:r w:rsidRPr="005B3166">
              <w:rPr>
                <w:rFonts w:ascii="Times New Roman" w:hAnsi="Times New Roman" w:cs="Times New Roman"/>
                <w:sz w:val="20"/>
                <w:szCs w:val="20"/>
              </w:rPr>
              <w:t xml:space="preserve">Pereira and Lemke </w:t>
            </w:r>
          </w:p>
          <w:p w:rsidR="00270AAB" w:rsidRPr="005B3166" w:rsidRDefault="00DE0757" w:rsidP="00270AAB">
            <w:pPr>
              <w:rPr>
                <w:rFonts w:ascii="Times New Roman" w:hAnsi="Times New Roman" w:cs="Times New Roman"/>
                <w:sz w:val="20"/>
                <w:szCs w:val="20"/>
              </w:rPr>
            </w:pPr>
            <w:r>
              <w:rPr>
                <w:rFonts w:ascii="Times New Roman" w:hAnsi="Times New Roman" w:cs="Times New Roman"/>
                <w:sz w:val="20"/>
                <w:szCs w:val="20"/>
              </w:rPr>
              <w:t>(</w:t>
            </w:r>
            <w:r w:rsidR="00270AAB" w:rsidRPr="005B3166">
              <w:rPr>
                <w:rFonts w:ascii="Times New Roman" w:hAnsi="Times New Roman" w:cs="Times New Roman"/>
                <w:sz w:val="20"/>
                <w:szCs w:val="20"/>
              </w:rPr>
              <w:t>2013)</w:t>
            </w:r>
          </w:p>
          <w:p w:rsidR="00270AAB" w:rsidRPr="005B3166" w:rsidRDefault="00270AAB" w:rsidP="00270AAB">
            <w:pPr>
              <w:rPr>
                <w:rFonts w:ascii="Times New Roman" w:hAnsi="Times New Roman" w:cs="Times New Roman"/>
                <w:sz w:val="20"/>
                <w:szCs w:val="20"/>
              </w:rPr>
            </w:pPr>
          </w:p>
        </w:tc>
        <w:tc>
          <w:tcPr>
            <w:tcW w:w="1559" w:type="dxa"/>
            <w:vAlign w:val="center"/>
          </w:tcPr>
          <w:p w:rsidR="00270AAB" w:rsidRPr="005B3166" w:rsidRDefault="00270AAB" w:rsidP="00270AAB">
            <w:pPr>
              <w:contextualSpacing/>
              <w:rPr>
                <w:rFonts w:ascii="Times New Roman" w:hAnsi="Times New Roman" w:cs="Times New Roman"/>
                <w:sz w:val="20"/>
                <w:szCs w:val="20"/>
              </w:rPr>
            </w:pPr>
            <w:r w:rsidRPr="005B3166">
              <w:rPr>
                <w:rFonts w:ascii="Times New Roman" w:hAnsi="Times New Roman" w:cs="Times New Roman"/>
                <w:sz w:val="20"/>
                <w:szCs w:val="20"/>
              </w:rPr>
              <w:t>Qualitative research</w:t>
            </w:r>
          </w:p>
        </w:tc>
        <w:tc>
          <w:tcPr>
            <w:tcW w:w="1843" w:type="dxa"/>
            <w:vAlign w:val="center"/>
          </w:tcPr>
          <w:p w:rsidR="00270AAB" w:rsidRPr="005B3166" w:rsidRDefault="00270AAB" w:rsidP="00270AAB">
            <w:pPr>
              <w:numPr>
                <w:ilvl w:val="0"/>
                <w:numId w:val="2"/>
              </w:numPr>
              <w:contextualSpacing/>
              <w:jc w:val="center"/>
              <w:rPr>
                <w:rFonts w:ascii="Times New Roman" w:hAnsi="Times New Roman" w:cs="Times New Roman"/>
                <w:sz w:val="20"/>
                <w:szCs w:val="20"/>
              </w:rPr>
            </w:pPr>
          </w:p>
        </w:tc>
        <w:tc>
          <w:tcPr>
            <w:tcW w:w="992" w:type="dxa"/>
            <w:vAlign w:val="center"/>
          </w:tcPr>
          <w:p w:rsidR="00270AAB" w:rsidRPr="005B3166" w:rsidRDefault="00270AAB" w:rsidP="00270AAB">
            <w:pPr>
              <w:numPr>
                <w:ilvl w:val="0"/>
                <w:numId w:val="2"/>
              </w:numPr>
              <w:contextualSpacing/>
              <w:jc w:val="center"/>
              <w:rPr>
                <w:rFonts w:ascii="Times New Roman" w:hAnsi="Times New Roman" w:cs="Times New Roman"/>
                <w:sz w:val="20"/>
                <w:szCs w:val="20"/>
              </w:rPr>
            </w:pPr>
          </w:p>
        </w:tc>
        <w:tc>
          <w:tcPr>
            <w:tcW w:w="993" w:type="dxa"/>
            <w:vAlign w:val="center"/>
          </w:tcPr>
          <w:p w:rsidR="00270AAB" w:rsidRPr="005B3166" w:rsidRDefault="00270AAB" w:rsidP="00270AAB">
            <w:pPr>
              <w:numPr>
                <w:ilvl w:val="0"/>
                <w:numId w:val="2"/>
              </w:numPr>
              <w:contextualSpacing/>
              <w:jc w:val="center"/>
              <w:rPr>
                <w:rFonts w:ascii="Times New Roman" w:hAnsi="Times New Roman" w:cs="Times New Roman"/>
                <w:sz w:val="20"/>
                <w:szCs w:val="20"/>
              </w:rPr>
            </w:pPr>
          </w:p>
        </w:tc>
        <w:tc>
          <w:tcPr>
            <w:tcW w:w="1275" w:type="dxa"/>
            <w:vAlign w:val="center"/>
          </w:tcPr>
          <w:p w:rsidR="00270AAB" w:rsidRPr="005B3166" w:rsidRDefault="00270AAB" w:rsidP="00270AAB">
            <w:pPr>
              <w:numPr>
                <w:ilvl w:val="0"/>
                <w:numId w:val="2"/>
              </w:numPr>
              <w:contextualSpacing/>
              <w:jc w:val="center"/>
              <w:rPr>
                <w:rFonts w:ascii="Times New Roman" w:hAnsi="Times New Roman" w:cs="Times New Roman"/>
                <w:sz w:val="20"/>
                <w:szCs w:val="20"/>
              </w:rPr>
            </w:pPr>
          </w:p>
        </w:tc>
        <w:tc>
          <w:tcPr>
            <w:tcW w:w="851" w:type="dxa"/>
            <w:vAlign w:val="center"/>
          </w:tcPr>
          <w:p w:rsidR="00270AAB" w:rsidRPr="005B3166" w:rsidRDefault="00270AAB" w:rsidP="00270AAB">
            <w:pPr>
              <w:numPr>
                <w:ilvl w:val="0"/>
                <w:numId w:val="2"/>
              </w:numPr>
              <w:contextualSpacing/>
              <w:jc w:val="center"/>
              <w:rPr>
                <w:rFonts w:ascii="Times New Roman" w:hAnsi="Times New Roman" w:cs="Times New Roman"/>
                <w:sz w:val="20"/>
                <w:szCs w:val="20"/>
              </w:rPr>
            </w:pPr>
          </w:p>
          <w:p w:rsidR="00270AAB" w:rsidRPr="005B3166" w:rsidRDefault="00270AAB" w:rsidP="00270AAB">
            <w:pPr>
              <w:jc w:val="center"/>
              <w:rPr>
                <w:rFonts w:ascii="Times New Roman" w:hAnsi="Times New Roman" w:cs="Times New Roman"/>
                <w:sz w:val="20"/>
                <w:szCs w:val="20"/>
              </w:rPr>
            </w:pPr>
          </w:p>
          <w:p w:rsidR="00270AAB" w:rsidRPr="005B3166" w:rsidRDefault="00270AAB" w:rsidP="00270AAB">
            <w:pPr>
              <w:jc w:val="center"/>
              <w:rPr>
                <w:rFonts w:ascii="Times New Roman" w:hAnsi="Times New Roman" w:cs="Times New Roman"/>
                <w:sz w:val="20"/>
                <w:szCs w:val="20"/>
              </w:rPr>
            </w:pPr>
          </w:p>
        </w:tc>
      </w:tr>
      <w:tr w:rsidR="00270AAB" w:rsidRPr="00507A42" w:rsidTr="00270AAB">
        <w:tc>
          <w:tcPr>
            <w:tcW w:w="1951" w:type="dxa"/>
            <w:vAlign w:val="center"/>
          </w:tcPr>
          <w:p w:rsidR="00270AAB" w:rsidRPr="005B3166" w:rsidRDefault="00270AAB" w:rsidP="00270AAB">
            <w:pPr>
              <w:rPr>
                <w:rFonts w:ascii="Times New Roman" w:hAnsi="Times New Roman" w:cs="Times New Roman"/>
                <w:sz w:val="20"/>
                <w:szCs w:val="20"/>
              </w:rPr>
            </w:pPr>
            <w:r w:rsidRPr="005B3166">
              <w:rPr>
                <w:rFonts w:ascii="Times New Roman" w:hAnsi="Times New Roman" w:cs="Times New Roman"/>
                <w:sz w:val="20"/>
                <w:szCs w:val="20"/>
              </w:rPr>
              <w:t>Griskevicius, Tybur and Van den Bergh (2010)</w:t>
            </w:r>
          </w:p>
        </w:tc>
        <w:tc>
          <w:tcPr>
            <w:tcW w:w="1559" w:type="dxa"/>
            <w:vAlign w:val="center"/>
          </w:tcPr>
          <w:p w:rsidR="00270AAB" w:rsidRPr="005B3166" w:rsidRDefault="00270AAB" w:rsidP="00270AAB">
            <w:pPr>
              <w:rPr>
                <w:rFonts w:ascii="Times New Roman" w:hAnsi="Times New Roman" w:cs="Times New Roman"/>
                <w:sz w:val="20"/>
                <w:szCs w:val="20"/>
              </w:rPr>
            </w:pPr>
            <w:r w:rsidRPr="005B3166">
              <w:rPr>
                <w:rFonts w:ascii="Times New Roman" w:hAnsi="Times New Roman" w:cs="Times New Roman"/>
                <w:sz w:val="20"/>
                <w:szCs w:val="20"/>
              </w:rPr>
              <w:t>ANOVA</w:t>
            </w:r>
          </w:p>
        </w:tc>
        <w:tc>
          <w:tcPr>
            <w:tcW w:w="1843" w:type="dxa"/>
            <w:vAlign w:val="center"/>
          </w:tcPr>
          <w:p w:rsidR="00270AAB" w:rsidRPr="005B3166" w:rsidRDefault="00270AAB" w:rsidP="00270AAB">
            <w:pPr>
              <w:jc w:val="center"/>
              <w:rPr>
                <w:rFonts w:ascii="Times New Roman" w:hAnsi="Times New Roman" w:cs="Times New Roman"/>
                <w:sz w:val="20"/>
                <w:szCs w:val="20"/>
              </w:rPr>
            </w:pPr>
          </w:p>
        </w:tc>
        <w:tc>
          <w:tcPr>
            <w:tcW w:w="992" w:type="dxa"/>
            <w:vAlign w:val="center"/>
          </w:tcPr>
          <w:p w:rsidR="00270AAB" w:rsidRPr="005B3166" w:rsidRDefault="00270AAB" w:rsidP="00270AAB">
            <w:pPr>
              <w:jc w:val="center"/>
              <w:rPr>
                <w:rFonts w:ascii="Times New Roman" w:hAnsi="Times New Roman" w:cs="Times New Roman"/>
                <w:sz w:val="20"/>
                <w:szCs w:val="20"/>
              </w:rPr>
            </w:pPr>
          </w:p>
        </w:tc>
        <w:tc>
          <w:tcPr>
            <w:tcW w:w="993" w:type="dxa"/>
            <w:vAlign w:val="center"/>
          </w:tcPr>
          <w:p w:rsidR="00270AAB" w:rsidRPr="005B3166" w:rsidRDefault="00270AAB" w:rsidP="00270AAB">
            <w:pPr>
              <w:numPr>
                <w:ilvl w:val="0"/>
                <w:numId w:val="2"/>
              </w:numPr>
              <w:contextualSpacing/>
              <w:jc w:val="center"/>
              <w:rPr>
                <w:rFonts w:ascii="Times New Roman" w:hAnsi="Times New Roman" w:cs="Times New Roman"/>
                <w:sz w:val="20"/>
                <w:szCs w:val="20"/>
              </w:rPr>
            </w:pPr>
          </w:p>
          <w:p w:rsidR="00270AAB" w:rsidRPr="005B3166" w:rsidRDefault="00270AAB" w:rsidP="00270AAB">
            <w:pPr>
              <w:jc w:val="center"/>
              <w:rPr>
                <w:rFonts w:ascii="Times New Roman" w:hAnsi="Times New Roman" w:cs="Times New Roman"/>
                <w:sz w:val="20"/>
                <w:szCs w:val="20"/>
              </w:rPr>
            </w:pPr>
          </w:p>
        </w:tc>
        <w:tc>
          <w:tcPr>
            <w:tcW w:w="1275" w:type="dxa"/>
            <w:vAlign w:val="center"/>
          </w:tcPr>
          <w:p w:rsidR="00270AAB" w:rsidRPr="005B3166" w:rsidRDefault="00270AAB" w:rsidP="00270AAB">
            <w:pPr>
              <w:jc w:val="center"/>
              <w:rPr>
                <w:rFonts w:ascii="Times New Roman" w:hAnsi="Times New Roman" w:cs="Times New Roman"/>
                <w:sz w:val="20"/>
                <w:szCs w:val="20"/>
              </w:rPr>
            </w:pPr>
          </w:p>
        </w:tc>
        <w:tc>
          <w:tcPr>
            <w:tcW w:w="851" w:type="dxa"/>
            <w:vAlign w:val="center"/>
          </w:tcPr>
          <w:p w:rsidR="00270AAB" w:rsidRPr="005B3166" w:rsidRDefault="00270AAB" w:rsidP="00270AAB">
            <w:pPr>
              <w:pStyle w:val="ListParagraph"/>
              <w:jc w:val="center"/>
              <w:rPr>
                <w:rFonts w:ascii="Times New Roman" w:hAnsi="Times New Roman" w:cs="Times New Roman"/>
                <w:sz w:val="20"/>
                <w:szCs w:val="20"/>
              </w:rPr>
            </w:pPr>
          </w:p>
        </w:tc>
      </w:tr>
      <w:tr w:rsidR="00270AAB" w:rsidRPr="00507A42" w:rsidTr="00270AAB">
        <w:tc>
          <w:tcPr>
            <w:tcW w:w="1951" w:type="dxa"/>
            <w:vAlign w:val="center"/>
          </w:tcPr>
          <w:p w:rsidR="00270AAB" w:rsidRPr="005B3166" w:rsidRDefault="00270AAB" w:rsidP="00270AAB">
            <w:pPr>
              <w:rPr>
                <w:rFonts w:ascii="Times New Roman" w:hAnsi="Times New Roman" w:cs="Times New Roman"/>
                <w:sz w:val="20"/>
                <w:szCs w:val="20"/>
              </w:rPr>
            </w:pPr>
            <w:r w:rsidRPr="005B3166">
              <w:rPr>
                <w:rFonts w:ascii="Times New Roman" w:hAnsi="Times New Roman" w:cs="Times New Roman"/>
                <w:sz w:val="20"/>
                <w:szCs w:val="20"/>
              </w:rPr>
              <w:t>Shaw Hughner, McDonagh, Prothero, Shultz II and Stanton (2007)</w:t>
            </w:r>
          </w:p>
        </w:tc>
        <w:tc>
          <w:tcPr>
            <w:tcW w:w="1559" w:type="dxa"/>
            <w:vAlign w:val="center"/>
          </w:tcPr>
          <w:p w:rsidR="00270AAB" w:rsidRPr="005B3166" w:rsidRDefault="00270AAB" w:rsidP="00270AAB">
            <w:pPr>
              <w:contextualSpacing/>
              <w:rPr>
                <w:rFonts w:ascii="Times New Roman" w:hAnsi="Times New Roman" w:cs="Times New Roman"/>
                <w:sz w:val="20"/>
                <w:szCs w:val="20"/>
              </w:rPr>
            </w:pPr>
            <w:r w:rsidRPr="005B3166">
              <w:rPr>
                <w:rFonts w:ascii="Times New Roman" w:hAnsi="Times New Roman" w:cs="Times New Roman"/>
                <w:sz w:val="20"/>
                <w:szCs w:val="20"/>
              </w:rPr>
              <w:t>Qualitative research</w:t>
            </w:r>
          </w:p>
        </w:tc>
        <w:tc>
          <w:tcPr>
            <w:tcW w:w="1843" w:type="dxa"/>
            <w:vAlign w:val="center"/>
          </w:tcPr>
          <w:p w:rsidR="00270AAB" w:rsidRPr="005B3166" w:rsidRDefault="00270AAB" w:rsidP="00270AAB">
            <w:pPr>
              <w:numPr>
                <w:ilvl w:val="0"/>
                <w:numId w:val="2"/>
              </w:numPr>
              <w:contextualSpacing/>
              <w:jc w:val="center"/>
              <w:rPr>
                <w:rFonts w:ascii="Times New Roman" w:hAnsi="Times New Roman" w:cs="Times New Roman"/>
                <w:sz w:val="20"/>
                <w:szCs w:val="20"/>
              </w:rPr>
            </w:pPr>
          </w:p>
        </w:tc>
        <w:tc>
          <w:tcPr>
            <w:tcW w:w="992" w:type="dxa"/>
            <w:vAlign w:val="center"/>
          </w:tcPr>
          <w:p w:rsidR="00270AAB" w:rsidRPr="005B3166" w:rsidRDefault="00270AAB" w:rsidP="00270AAB">
            <w:pPr>
              <w:numPr>
                <w:ilvl w:val="0"/>
                <w:numId w:val="2"/>
              </w:numPr>
              <w:contextualSpacing/>
              <w:jc w:val="center"/>
              <w:rPr>
                <w:rFonts w:ascii="Times New Roman" w:hAnsi="Times New Roman" w:cs="Times New Roman"/>
                <w:sz w:val="20"/>
                <w:szCs w:val="20"/>
              </w:rPr>
            </w:pPr>
          </w:p>
        </w:tc>
        <w:tc>
          <w:tcPr>
            <w:tcW w:w="993" w:type="dxa"/>
            <w:vAlign w:val="center"/>
          </w:tcPr>
          <w:p w:rsidR="00270AAB" w:rsidRPr="005B3166" w:rsidRDefault="00270AAB" w:rsidP="00270AAB">
            <w:pPr>
              <w:jc w:val="center"/>
              <w:rPr>
                <w:rFonts w:ascii="Times New Roman" w:hAnsi="Times New Roman" w:cs="Times New Roman"/>
                <w:sz w:val="20"/>
                <w:szCs w:val="20"/>
              </w:rPr>
            </w:pPr>
          </w:p>
        </w:tc>
        <w:tc>
          <w:tcPr>
            <w:tcW w:w="1275" w:type="dxa"/>
            <w:vAlign w:val="center"/>
          </w:tcPr>
          <w:p w:rsidR="00270AAB" w:rsidRPr="005B3166" w:rsidRDefault="00270AAB" w:rsidP="00270AAB">
            <w:pPr>
              <w:numPr>
                <w:ilvl w:val="0"/>
                <w:numId w:val="2"/>
              </w:numPr>
              <w:contextualSpacing/>
              <w:jc w:val="center"/>
              <w:rPr>
                <w:rFonts w:ascii="Times New Roman" w:hAnsi="Times New Roman" w:cs="Times New Roman"/>
                <w:sz w:val="20"/>
                <w:szCs w:val="20"/>
              </w:rPr>
            </w:pPr>
          </w:p>
          <w:p w:rsidR="00270AAB" w:rsidRPr="005B3166" w:rsidRDefault="00270AAB" w:rsidP="00270AAB">
            <w:pPr>
              <w:jc w:val="center"/>
              <w:rPr>
                <w:rFonts w:ascii="Times New Roman" w:hAnsi="Times New Roman" w:cs="Times New Roman"/>
                <w:sz w:val="20"/>
                <w:szCs w:val="20"/>
              </w:rPr>
            </w:pPr>
          </w:p>
        </w:tc>
        <w:tc>
          <w:tcPr>
            <w:tcW w:w="851" w:type="dxa"/>
            <w:vAlign w:val="center"/>
          </w:tcPr>
          <w:p w:rsidR="00270AAB" w:rsidRPr="005B3166" w:rsidRDefault="00270AAB" w:rsidP="00270AAB">
            <w:pPr>
              <w:pStyle w:val="ListParagraph"/>
              <w:numPr>
                <w:ilvl w:val="0"/>
                <w:numId w:val="2"/>
              </w:numPr>
              <w:jc w:val="center"/>
              <w:rPr>
                <w:rFonts w:ascii="Times New Roman" w:hAnsi="Times New Roman" w:cs="Times New Roman"/>
                <w:sz w:val="20"/>
                <w:szCs w:val="20"/>
              </w:rPr>
            </w:pPr>
          </w:p>
          <w:p w:rsidR="00270AAB" w:rsidRPr="005B3166" w:rsidRDefault="00270AAB" w:rsidP="00270AAB">
            <w:pPr>
              <w:jc w:val="center"/>
              <w:rPr>
                <w:rFonts w:ascii="Times New Roman" w:hAnsi="Times New Roman" w:cs="Times New Roman"/>
                <w:sz w:val="20"/>
                <w:szCs w:val="20"/>
              </w:rPr>
            </w:pPr>
          </w:p>
        </w:tc>
      </w:tr>
      <w:tr w:rsidR="00270AAB" w:rsidRPr="00507A42" w:rsidTr="00270AAB">
        <w:tc>
          <w:tcPr>
            <w:tcW w:w="1951" w:type="dxa"/>
            <w:vAlign w:val="center"/>
          </w:tcPr>
          <w:p w:rsidR="00270AAB" w:rsidRPr="005B3166" w:rsidRDefault="00270AAB" w:rsidP="00270AAB">
            <w:pPr>
              <w:rPr>
                <w:rFonts w:ascii="Times New Roman" w:hAnsi="Times New Roman" w:cs="Times New Roman"/>
                <w:sz w:val="20"/>
                <w:szCs w:val="20"/>
              </w:rPr>
            </w:pPr>
            <w:r w:rsidRPr="005B3166">
              <w:rPr>
                <w:rFonts w:ascii="Times New Roman" w:hAnsi="Times New Roman" w:cs="Times New Roman"/>
                <w:sz w:val="20"/>
                <w:szCs w:val="20"/>
              </w:rPr>
              <w:t>Hofstede, Wedel and Steenkamp (1999)</w:t>
            </w:r>
          </w:p>
        </w:tc>
        <w:tc>
          <w:tcPr>
            <w:tcW w:w="1559" w:type="dxa"/>
            <w:vAlign w:val="center"/>
          </w:tcPr>
          <w:p w:rsidR="00270AAB" w:rsidRPr="005B3166" w:rsidRDefault="00270AAB" w:rsidP="00270AAB">
            <w:pPr>
              <w:rPr>
                <w:rFonts w:ascii="Times New Roman" w:hAnsi="Times New Roman" w:cs="Times New Roman"/>
                <w:sz w:val="20"/>
                <w:szCs w:val="20"/>
              </w:rPr>
            </w:pPr>
            <w:r w:rsidRPr="005B3166">
              <w:rPr>
                <w:rFonts w:ascii="Times New Roman" w:hAnsi="Times New Roman" w:cs="Times New Roman"/>
                <w:sz w:val="20"/>
                <w:szCs w:val="20"/>
              </w:rPr>
              <w:t>Means-end chains and Monte Carlo</w:t>
            </w:r>
          </w:p>
        </w:tc>
        <w:tc>
          <w:tcPr>
            <w:tcW w:w="1843" w:type="dxa"/>
            <w:vAlign w:val="center"/>
          </w:tcPr>
          <w:p w:rsidR="00270AAB" w:rsidRPr="005B3166" w:rsidRDefault="00270AAB" w:rsidP="00270AAB">
            <w:pPr>
              <w:jc w:val="center"/>
              <w:rPr>
                <w:rFonts w:ascii="Times New Roman" w:hAnsi="Times New Roman" w:cs="Times New Roman"/>
                <w:sz w:val="20"/>
                <w:szCs w:val="20"/>
              </w:rPr>
            </w:pPr>
          </w:p>
        </w:tc>
        <w:tc>
          <w:tcPr>
            <w:tcW w:w="992" w:type="dxa"/>
            <w:vAlign w:val="center"/>
          </w:tcPr>
          <w:p w:rsidR="00270AAB" w:rsidRPr="005B3166" w:rsidRDefault="00270AAB" w:rsidP="00270AAB">
            <w:pPr>
              <w:numPr>
                <w:ilvl w:val="0"/>
                <w:numId w:val="2"/>
              </w:numPr>
              <w:contextualSpacing/>
              <w:jc w:val="center"/>
              <w:rPr>
                <w:rFonts w:ascii="Times New Roman" w:hAnsi="Times New Roman" w:cs="Times New Roman"/>
                <w:sz w:val="20"/>
                <w:szCs w:val="20"/>
              </w:rPr>
            </w:pPr>
          </w:p>
        </w:tc>
        <w:tc>
          <w:tcPr>
            <w:tcW w:w="993" w:type="dxa"/>
            <w:vAlign w:val="center"/>
          </w:tcPr>
          <w:p w:rsidR="00270AAB" w:rsidRPr="005B3166" w:rsidRDefault="00270AAB" w:rsidP="00270AAB">
            <w:pPr>
              <w:jc w:val="center"/>
              <w:rPr>
                <w:rFonts w:ascii="Times New Roman" w:hAnsi="Times New Roman" w:cs="Times New Roman"/>
                <w:sz w:val="20"/>
                <w:szCs w:val="20"/>
              </w:rPr>
            </w:pPr>
          </w:p>
        </w:tc>
        <w:tc>
          <w:tcPr>
            <w:tcW w:w="1275" w:type="dxa"/>
            <w:vAlign w:val="center"/>
          </w:tcPr>
          <w:p w:rsidR="00270AAB" w:rsidRPr="005B3166" w:rsidRDefault="00270AAB" w:rsidP="00270AAB">
            <w:pPr>
              <w:jc w:val="center"/>
              <w:rPr>
                <w:rFonts w:ascii="Times New Roman" w:hAnsi="Times New Roman" w:cs="Times New Roman"/>
                <w:sz w:val="20"/>
                <w:szCs w:val="20"/>
              </w:rPr>
            </w:pPr>
          </w:p>
        </w:tc>
        <w:tc>
          <w:tcPr>
            <w:tcW w:w="851" w:type="dxa"/>
            <w:vAlign w:val="center"/>
          </w:tcPr>
          <w:p w:rsidR="00270AAB" w:rsidRPr="005B3166" w:rsidRDefault="00270AAB" w:rsidP="00270AAB">
            <w:pPr>
              <w:jc w:val="center"/>
              <w:rPr>
                <w:rFonts w:ascii="Times New Roman" w:hAnsi="Times New Roman" w:cs="Times New Roman"/>
                <w:sz w:val="20"/>
                <w:szCs w:val="20"/>
              </w:rPr>
            </w:pPr>
          </w:p>
        </w:tc>
      </w:tr>
      <w:tr w:rsidR="00270AAB" w:rsidRPr="00507A42" w:rsidTr="00270AAB">
        <w:tc>
          <w:tcPr>
            <w:tcW w:w="1951" w:type="dxa"/>
            <w:vAlign w:val="center"/>
          </w:tcPr>
          <w:p w:rsidR="00270AAB" w:rsidRPr="005B3166" w:rsidRDefault="00270AAB" w:rsidP="00270AAB">
            <w:pPr>
              <w:rPr>
                <w:rFonts w:ascii="Times New Roman" w:hAnsi="Times New Roman" w:cs="Times New Roman"/>
                <w:sz w:val="20"/>
                <w:szCs w:val="20"/>
              </w:rPr>
            </w:pPr>
            <w:r w:rsidRPr="005B3166">
              <w:rPr>
                <w:rFonts w:ascii="Times New Roman" w:hAnsi="Times New Roman" w:cs="Times New Roman"/>
                <w:sz w:val="20"/>
                <w:szCs w:val="20"/>
              </w:rPr>
              <w:t>Diamantopoulos, Schlegelmilch, Sinkovics and Bohlen (2003)</w:t>
            </w:r>
          </w:p>
        </w:tc>
        <w:tc>
          <w:tcPr>
            <w:tcW w:w="1559" w:type="dxa"/>
            <w:vAlign w:val="center"/>
          </w:tcPr>
          <w:p w:rsidR="00270AAB" w:rsidRPr="005B3166" w:rsidRDefault="00270AAB" w:rsidP="00270AAB">
            <w:pPr>
              <w:contextualSpacing/>
              <w:rPr>
                <w:rFonts w:ascii="Times New Roman" w:hAnsi="Times New Roman" w:cs="Times New Roman"/>
                <w:sz w:val="20"/>
                <w:szCs w:val="20"/>
              </w:rPr>
            </w:pPr>
            <w:r w:rsidRPr="005B3166">
              <w:rPr>
                <w:rFonts w:ascii="Times New Roman" w:hAnsi="Times New Roman" w:cs="Times New Roman"/>
                <w:sz w:val="20"/>
                <w:szCs w:val="20"/>
              </w:rPr>
              <w:t>Multivariate analysis ANOVA</w:t>
            </w:r>
          </w:p>
        </w:tc>
        <w:tc>
          <w:tcPr>
            <w:tcW w:w="1843" w:type="dxa"/>
            <w:vAlign w:val="center"/>
          </w:tcPr>
          <w:p w:rsidR="00270AAB" w:rsidRPr="005B3166" w:rsidRDefault="00270AAB" w:rsidP="00270AAB">
            <w:pPr>
              <w:numPr>
                <w:ilvl w:val="0"/>
                <w:numId w:val="2"/>
              </w:numPr>
              <w:contextualSpacing/>
              <w:jc w:val="center"/>
              <w:rPr>
                <w:rFonts w:ascii="Times New Roman" w:hAnsi="Times New Roman" w:cs="Times New Roman"/>
                <w:sz w:val="20"/>
                <w:szCs w:val="20"/>
              </w:rPr>
            </w:pPr>
          </w:p>
        </w:tc>
        <w:tc>
          <w:tcPr>
            <w:tcW w:w="992" w:type="dxa"/>
            <w:vAlign w:val="center"/>
          </w:tcPr>
          <w:p w:rsidR="00270AAB" w:rsidRPr="005B3166" w:rsidRDefault="00270AAB" w:rsidP="00270AAB">
            <w:pPr>
              <w:jc w:val="center"/>
              <w:rPr>
                <w:rFonts w:ascii="Times New Roman" w:hAnsi="Times New Roman" w:cs="Times New Roman"/>
                <w:sz w:val="20"/>
                <w:szCs w:val="20"/>
              </w:rPr>
            </w:pPr>
          </w:p>
        </w:tc>
        <w:tc>
          <w:tcPr>
            <w:tcW w:w="993" w:type="dxa"/>
            <w:vAlign w:val="center"/>
          </w:tcPr>
          <w:p w:rsidR="00270AAB" w:rsidRPr="005B3166" w:rsidRDefault="00270AAB" w:rsidP="00270AAB">
            <w:pPr>
              <w:jc w:val="center"/>
              <w:rPr>
                <w:rFonts w:ascii="Times New Roman" w:hAnsi="Times New Roman" w:cs="Times New Roman"/>
                <w:sz w:val="20"/>
                <w:szCs w:val="20"/>
              </w:rPr>
            </w:pPr>
          </w:p>
        </w:tc>
        <w:tc>
          <w:tcPr>
            <w:tcW w:w="1275" w:type="dxa"/>
            <w:vAlign w:val="center"/>
          </w:tcPr>
          <w:p w:rsidR="00270AAB" w:rsidRPr="005B3166" w:rsidRDefault="00270AAB" w:rsidP="00270AAB">
            <w:pPr>
              <w:jc w:val="center"/>
              <w:rPr>
                <w:rFonts w:ascii="Times New Roman" w:hAnsi="Times New Roman" w:cs="Times New Roman"/>
                <w:sz w:val="20"/>
                <w:szCs w:val="20"/>
              </w:rPr>
            </w:pPr>
          </w:p>
        </w:tc>
        <w:tc>
          <w:tcPr>
            <w:tcW w:w="851" w:type="dxa"/>
            <w:vAlign w:val="center"/>
          </w:tcPr>
          <w:p w:rsidR="00270AAB" w:rsidRPr="005B3166" w:rsidRDefault="00270AAB" w:rsidP="00270AAB">
            <w:pPr>
              <w:jc w:val="center"/>
              <w:rPr>
                <w:rFonts w:ascii="Times New Roman" w:hAnsi="Times New Roman" w:cs="Times New Roman"/>
                <w:sz w:val="20"/>
                <w:szCs w:val="20"/>
              </w:rPr>
            </w:pPr>
          </w:p>
        </w:tc>
      </w:tr>
      <w:tr w:rsidR="00270AAB" w:rsidRPr="00507A42" w:rsidTr="00270AAB">
        <w:tc>
          <w:tcPr>
            <w:tcW w:w="1951" w:type="dxa"/>
            <w:vAlign w:val="center"/>
          </w:tcPr>
          <w:p w:rsidR="00270AAB" w:rsidRPr="005B3166" w:rsidRDefault="00270AAB" w:rsidP="00270AAB">
            <w:pPr>
              <w:rPr>
                <w:rFonts w:ascii="Times New Roman" w:hAnsi="Times New Roman" w:cs="Times New Roman"/>
                <w:sz w:val="20"/>
                <w:szCs w:val="20"/>
              </w:rPr>
            </w:pPr>
            <w:r w:rsidRPr="005B3166">
              <w:rPr>
                <w:rFonts w:ascii="Times New Roman" w:hAnsi="Times New Roman" w:cs="Times New Roman"/>
                <w:sz w:val="20"/>
                <w:szCs w:val="20"/>
              </w:rPr>
              <w:t>Zanoli and Naspetti (2002)</w:t>
            </w:r>
          </w:p>
        </w:tc>
        <w:tc>
          <w:tcPr>
            <w:tcW w:w="1559" w:type="dxa"/>
            <w:vAlign w:val="center"/>
          </w:tcPr>
          <w:p w:rsidR="00270AAB" w:rsidRPr="005B3166" w:rsidRDefault="00270AAB" w:rsidP="00270AAB">
            <w:pPr>
              <w:rPr>
                <w:rFonts w:ascii="Times New Roman" w:hAnsi="Times New Roman" w:cs="Times New Roman"/>
                <w:sz w:val="20"/>
                <w:szCs w:val="20"/>
              </w:rPr>
            </w:pPr>
            <w:r w:rsidRPr="005B3166">
              <w:rPr>
                <w:rFonts w:ascii="Times New Roman" w:hAnsi="Times New Roman" w:cs="Times New Roman"/>
                <w:sz w:val="20"/>
                <w:szCs w:val="20"/>
                <w:lang w:val="nl-NL"/>
              </w:rPr>
              <w:t>Means-end chains</w:t>
            </w:r>
          </w:p>
        </w:tc>
        <w:tc>
          <w:tcPr>
            <w:tcW w:w="1843" w:type="dxa"/>
            <w:vAlign w:val="center"/>
          </w:tcPr>
          <w:p w:rsidR="00270AAB" w:rsidRPr="005B3166" w:rsidRDefault="00270AAB" w:rsidP="00270AAB">
            <w:pPr>
              <w:ind w:left="142"/>
              <w:jc w:val="center"/>
              <w:rPr>
                <w:rFonts w:ascii="Times New Roman" w:hAnsi="Times New Roman" w:cs="Times New Roman"/>
                <w:sz w:val="20"/>
                <w:szCs w:val="20"/>
              </w:rPr>
            </w:pPr>
          </w:p>
        </w:tc>
        <w:tc>
          <w:tcPr>
            <w:tcW w:w="992" w:type="dxa"/>
            <w:vAlign w:val="center"/>
          </w:tcPr>
          <w:p w:rsidR="00270AAB" w:rsidRPr="005B3166" w:rsidRDefault="00270AAB" w:rsidP="00270AAB">
            <w:pPr>
              <w:jc w:val="center"/>
              <w:rPr>
                <w:rFonts w:ascii="Times New Roman" w:hAnsi="Times New Roman" w:cs="Times New Roman"/>
                <w:sz w:val="20"/>
                <w:szCs w:val="20"/>
              </w:rPr>
            </w:pPr>
          </w:p>
        </w:tc>
        <w:tc>
          <w:tcPr>
            <w:tcW w:w="993" w:type="dxa"/>
            <w:vAlign w:val="center"/>
          </w:tcPr>
          <w:p w:rsidR="00270AAB" w:rsidRPr="005B3166" w:rsidRDefault="00270AAB" w:rsidP="00270AAB">
            <w:pPr>
              <w:numPr>
                <w:ilvl w:val="0"/>
                <w:numId w:val="2"/>
              </w:numPr>
              <w:contextualSpacing/>
              <w:jc w:val="center"/>
              <w:rPr>
                <w:rFonts w:ascii="Times New Roman" w:hAnsi="Times New Roman" w:cs="Times New Roman"/>
                <w:sz w:val="20"/>
                <w:szCs w:val="20"/>
              </w:rPr>
            </w:pPr>
          </w:p>
        </w:tc>
        <w:tc>
          <w:tcPr>
            <w:tcW w:w="1275" w:type="dxa"/>
            <w:vAlign w:val="center"/>
          </w:tcPr>
          <w:p w:rsidR="00270AAB" w:rsidRPr="005B3166" w:rsidRDefault="00270AAB" w:rsidP="00270AAB">
            <w:pPr>
              <w:jc w:val="center"/>
              <w:rPr>
                <w:rFonts w:ascii="Times New Roman" w:hAnsi="Times New Roman" w:cs="Times New Roman"/>
                <w:sz w:val="20"/>
                <w:szCs w:val="20"/>
              </w:rPr>
            </w:pPr>
          </w:p>
        </w:tc>
        <w:tc>
          <w:tcPr>
            <w:tcW w:w="851" w:type="dxa"/>
            <w:vAlign w:val="center"/>
          </w:tcPr>
          <w:p w:rsidR="00270AAB" w:rsidRPr="005B3166" w:rsidRDefault="00270AAB" w:rsidP="00270AAB">
            <w:pPr>
              <w:jc w:val="center"/>
              <w:rPr>
                <w:rFonts w:ascii="Times New Roman" w:hAnsi="Times New Roman" w:cs="Times New Roman"/>
                <w:sz w:val="20"/>
                <w:szCs w:val="20"/>
              </w:rPr>
            </w:pPr>
          </w:p>
        </w:tc>
      </w:tr>
      <w:tr w:rsidR="00270AAB" w:rsidRPr="00507A42" w:rsidTr="00270AAB">
        <w:tc>
          <w:tcPr>
            <w:tcW w:w="1951" w:type="dxa"/>
            <w:vAlign w:val="center"/>
          </w:tcPr>
          <w:p w:rsidR="00270AAB" w:rsidRPr="005B3166" w:rsidRDefault="00270AAB" w:rsidP="00270AAB">
            <w:pPr>
              <w:rPr>
                <w:rFonts w:ascii="Times New Roman" w:hAnsi="Times New Roman" w:cs="Times New Roman"/>
                <w:sz w:val="20"/>
                <w:szCs w:val="20"/>
              </w:rPr>
            </w:pPr>
            <w:r w:rsidRPr="005B3166">
              <w:rPr>
                <w:rFonts w:ascii="Times New Roman" w:hAnsi="Times New Roman" w:cs="Times New Roman"/>
                <w:sz w:val="20"/>
                <w:szCs w:val="20"/>
              </w:rPr>
              <w:t>McCarty and Shrum (1994)</w:t>
            </w:r>
          </w:p>
        </w:tc>
        <w:tc>
          <w:tcPr>
            <w:tcW w:w="1559" w:type="dxa"/>
            <w:vAlign w:val="center"/>
          </w:tcPr>
          <w:p w:rsidR="00270AAB" w:rsidRPr="005B3166" w:rsidRDefault="00270AAB" w:rsidP="00270AAB">
            <w:pPr>
              <w:rPr>
                <w:rFonts w:ascii="Times New Roman" w:hAnsi="Times New Roman" w:cs="Times New Roman"/>
                <w:sz w:val="20"/>
                <w:szCs w:val="20"/>
              </w:rPr>
            </w:pPr>
            <w:r w:rsidRPr="005B3166">
              <w:rPr>
                <w:rFonts w:ascii="Times New Roman" w:hAnsi="Times New Roman" w:cs="Times New Roman"/>
                <w:sz w:val="20"/>
                <w:szCs w:val="20"/>
              </w:rPr>
              <w:t>Structural equation, Generalized Least Square</w:t>
            </w:r>
          </w:p>
        </w:tc>
        <w:tc>
          <w:tcPr>
            <w:tcW w:w="1843" w:type="dxa"/>
            <w:vAlign w:val="center"/>
          </w:tcPr>
          <w:p w:rsidR="00270AAB" w:rsidRPr="005B3166" w:rsidRDefault="00270AAB" w:rsidP="00270AAB">
            <w:pPr>
              <w:ind w:left="142"/>
              <w:jc w:val="center"/>
              <w:rPr>
                <w:rFonts w:ascii="Times New Roman" w:hAnsi="Times New Roman" w:cs="Times New Roman"/>
                <w:sz w:val="20"/>
                <w:szCs w:val="20"/>
              </w:rPr>
            </w:pPr>
          </w:p>
        </w:tc>
        <w:tc>
          <w:tcPr>
            <w:tcW w:w="992" w:type="dxa"/>
            <w:vAlign w:val="center"/>
          </w:tcPr>
          <w:p w:rsidR="00270AAB" w:rsidRPr="005B3166" w:rsidRDefault="00270AAB" w:rsidP="00270AAB">
            <w:pPr>
              <w:jc w:val="center"/>
              <w:rPr>
                <w:rFonts w:ascii="Times New Roman" w:hAnsi="Times New Roman" w:cs="Times New Roman"/>
                <w:sz w:val="20"/>
                <w:szCs w:val="20"/>
              </w:rPr>
            </w:pPr>
          </w:p>
        </w:tc>
        <w:tc>
          <w:tcPr>
            <w:tcW w:w="993" w:type="dxa"/>
            <w:vAlign w:val="center"/>
          </w:tcPr>
          <w:p w:rsidR="00270AAB" w:rsidRPr="005B3166" w:rsidRDefault="00270AAB" w:rsidP="00270AAB">
            <w:pPr>
              <w:numPr>
                <w:ilvl w:val="0"/>
                <w:numId w:val="2"/>
              </w:numPr>
              <w:contextualSpacing/>
              <w:jc w:val="center"/>
              <w:rPr>
                <w:rFonts w:ascii="Times New Roman" w:hAnsi="Times New Roman" w:cs="Times New Roman"/>
                <w:sz w:val="20"/>
                <w:szCs w:val="20"/>
              </w:rPr>
            </w:pPr>
          </w:p>
        </w:tc>
        <w:tc>
          <w:tcPr>
            <w:tcW w:w="1275" w:type="dxa"/>
            <w:vAlign w:val="center"/>
          </w:tcPr>
          <w:p w:rsidR="00270AAB" w:rsidRPr="005B3166" w:rsidRDefault="00270AAB" w:rsidP="00270AAB">
            <w:pPr>
              <w:jc w:val="center"/>
              <w:rPr>
                <w:rFonts w:ascii="Times New Roman" w:hAnsi="Times New Roman" w:cs="Times New Roman"/>
                <w:sz w:val="20"/>
                <w:szCs w:val="20"/>
              </w:rPr>
            </w:pPr>
          </w:p>
        </w:tc>
        <w:tc>
          <w:tcPr>
            <w:tcW w:w="851" w:type="dxa"/>
            <w:vAlign w:val="center"/>
          </w:tcPr>
          <w:p w:rsidR="00270AAB" w:rsidRPr="005B3166" w:rsidRDefault="00270AAB" w:rsidP="00270AAB">
            <w:pPr>
              <w:jc w:val="center"/>
              <w:rPr>
                <w:rFonts w:ascii="Times New Roman" w:hAnsi="Times New Roman" w:cs="Times New Roman"/>
                <w:sz w:val="20"/>
                <w:szCs w:val="20"/>
              </w:rPr>
            </w:pPr>
          </w:p>
        </w:tc>
      </w:tr>
      <w:tr w:rsidR="00270AAB" w:rsidRPr="00507A42" w:rsidTr="00270AAB">
        <w:tc>
          <w:tcPr>
            <w:tcW w:w="1951" w:type="dxa"/>
            <w:vAlign w:val="center"/>
          </w:tcPr>
          <w:p w:rsidR="00270AAB" w:rsidRPr="005B3166" w:rsidRDefault="00270AAB" w:rsidP="00270AAB">
            <w:pPr>
              <w:rPr>
                <w:rFonts w:ascii="Times New Roman" w:hAnsi="Times New Roman" w:cs="Times New Roman"/>
                <w:sz w:val="20"/>
                <w:szCs w:val="20"/>
              </w:rPr>
            </w:pPr>
            <w:r w:rsidRPr="005B3166">
              <w:rPr>
                <w:rFonts w:ascii="Times New Roman" w:hAnsi="Times New Roman" w:cs="Times New Roman"/>
                <w:sz w:val="20"/>
                <w:szCs w:val="20"/>
              </w:rPr>
              <w:t>Laroche, Bergeron and Barbaro-Forleo (2001)</w:t>
            </w:r>
          </w:p>
        </w:tc>
        <w:tc>
          <w:tcPr>
            <w:tcW w:w="1559" w:type="dxa"/>
            <w:vAlign w:val="center"/>
          </w:tcPr>
          <w:p w:rsidR="00270AAB" w:rsidRPr="005B3166" w:rsidRDefault="00270AAB" w:rsidP="00270AAB">
            <w:pPr>
              <w:rPr>
                <w:rFonts w:ascii="Times New Roman" w:hAnsi="Times New Roman" w:cs="Times New Roman"/>
                <w:sz w:val="20"/>
                <w:szCs w:val="20"/>
              </w:rPr>
            </w:pPr>
            <w:r w:rsidRPr="005B3166">
              <w:rPr>
                <w:rFonts w:ascii="Times New Roman" w:hAnsi="Times New Roman" w:cs="Times New Roman"/>
                <w:sz w:val="20"/>
                <w:szCs w:val="20"/>
              </w:rPr>
              <w:t>Factor analysis and discriminant analysis</w:t>
            </w:r>
          </w:p>
        </w:tc>
        <w:tc>
          <w:tcPr>
            <w:tcW w:w="1843" w:type="dxa"/>
            <w:vAlign w:val="center"/>
          </w:tcPr>
          <w:p w:rsidR="00270AAB" w:rsidRPr="005B3166" w:rsidRDefault="00270AAB" w:rsidP="00270AAB">
            <w:pPr>
              <w:ind w:left="142"/>
              <w:jc w:val="center"/>
              <w:rPr>
                <w:rFonts w:ascii="Times New Roman" w:hAnsi="Times New Roman" w:cs="Times New Roman"/>
                <w:sz w:val="20"/>
                <w:szCs w:val="20"/>
              </w:rPr>
            </w:pPr>
          </w:p>
        </w:tc>
        <w:tc>
          <w:tcPr>
            <w:tcW w:w="992" w:type="dxa"/>
            <w:vAlign w:val="center"/>
          </w:tcPr>
          <w:p w:rsidR="00270AAB" w:rsidRPr="005B3166" w:rsidRDefault="00270AAB" w:rsidP="00270AAB">
            <w:pPr>
              <w:jc w:val="center"/>
              <w:rPr>
                <w:rFonts w:ascii="Times New Roman" w:hAnsi="Times New Roman" w:cs="Times New Roman"/>
                <w:sz w:val="20"/>
                <w:szCs w:val="20"/>
              </w:rPr>
            </w:pPr>
          </w:p>
        </w:tc>
        <w:tc>
          <w:tcPr>
            <w:tcW w:w="993" w:type="dxa"/>
            <w:vAlign w:val="center"/>
          </w:tcPr>
          <w:p w:rsidR="00270AAB" w:rsidRPr="005B3166" w:rsidRDefault="00270AAB" w:rsidP="00270AAB">
            <w:pPr>
              <w:numPr>
                <w:ilvl w:val="0"/>
                <w:numId w:val="2"/>
              </w:numPr>
              <w:contextualSpacing/>
              <w:jc w:val="center"/>
              <w:rPr>
                <w:rFonts w:ascii="Times New Roman" w:hAnsi="Times New Roman" w:cs="Times New Roman"/>
                <w:sz w:val="20"/>
                <w:szCs w:val="20"/>
              </w:rPr>
            </w:pPr>
          </w:p>
        </w:tc>
        <w:tc>
          <w:tcPr>
            <w:tcW w:w="1275" w:type="dxa"/>
            <w:vAlign w:val="center"/>
          </w:tcPr>
          <w:p w:rsidR="00270AAB" w:rsidRPr="005B3166" w:rsidRDefault="00270AAB" w:rsidP="00270AAB">
            <w:pPr>
              <w:jc w:val="center"/>
              <w:rPr>
                <w:rFonts w:ascii="Times New Roman" w:hAnsi="Times New Roman" w:cs="Times New Roman"/>
                <w:sz w:val="20"/>
                <w:szCs w:val="20"/>
              </w:rPr>
            </w:pPr>
          </w:p>
        </w:tc>
        <w:tc>
          <w:tcPr>
            <w:tcW w:w="851" w:type="dxa"/>
            <w:vAlign w:val="center"/>
          </w:tcPr>
          <w:p w:rsidR="00270AAB" w:rsidRPr="005B3166" w:rsidRDefault="00270AAB" w:rsidP="00270AAB">
            <w:pPr>
              <w:jc w:val="center"/>
              <w:rPr>
                <w:rFonts w:ascii="Times New Roman" w:hAnsi="Times New Roman" w:cs="Times New Roman"/>
                <w:sz w:val="20"/>
                <w:szCs w:val="20"/>
              </w:rPr>
            </w:pPr>
          </w:p>
        </w:tc>
      </w:tr>
      <w:tr w:rsidR="00270AAB" w:rsidRPr="00507A42" w:rsidTr="00270AAB">
        <w:tc>
          <w:tcPr>
            <w:tcW w:w="1951" w:type="dxa"/>
            <w:vAlign w:val="center"/>
          </w:tcPr>
          <w:p w:rsidR="00270AAB" w:rsidRPr="005B3166" w:rsidRDefault="00270AAB" w:rsidP="00270AAB">
            <w:pPr>
              <w:rPr>
                <w:rFonts w:ascii="Times New Roman" w:hAnsi="Times New Roman" w:cs="Times New Roman"/>
                <w:sz w:val="20"/>
                <w:szCs w:val="20"/>
              </w:rPr>
            </w:pPr>
            <w:r w:rsidRPr="005B3166">
              <w:rPr>
                <w:rFonts w:ascii="Times New Roman" w:hAnsi="Times New Roman" w:cs="Times New Roman"/>
                <w:sz w:val="20"/>
                <w:szCs w:val="20"/>
              </w:rPr>
              <w:t>Shaw and Shiu (2003)</w:t>
            </w:r>
          </w:p>
        </w:tc>
        <w:tc>
          <w:tcPr>
            <w:tcW w:w="1559" w:type="dxa"/>
            <w:vAlign w:val="center"/>
          </w:tcPr>
          <w:p w:rsidR="00270AAB" w:rsidRPr="005B3166" w:rsidRDefault="00270AAB" w:rsidP="00270AAB">
            <w:pPr>
              <w:rPr>
                <w:rFonts w:ascii="Times New Roman" w:hAnsi="Times New Roman" w:cs="Times New Roman"/>
                <w:sz w:val="20"/>
                <w:szCs w:val="20"/>
              </w:rPr>
            </w:pPr>
            <w:r w:rsidRPr="005B3166">
              <w:rPr>
                <w:rFonts w:ascii="Times New Roman" w:hAnsi="Times New Roman" w:cs="Times New Roman"/>
                <w:sz w:val="20"/>
                <w:szCs w:val="20"/>
              </w:rPr>
              <w:t>Structural equation</w:t>
            </w:r>
          </w:p>
        </w:tc>
        <w:tc>
          <w:tcPr>
            <w:tcW w:w="1843" w:type="dxa"/>
            <w:vAlign w:val="center"/>
          </w:tcPr>
          <w:p w:rsidR="00270AAB" w:rsidRPr="005B3166" w:rsidRDefault="00270AAB" w:rsidP="00270AAB">
            <w:pPr>
              <w:ind w:left="142"/>
              <w:jc w:val="center"/>
              <w:rPr>
                <w:rFonts w:ascii="Times New Roman" w:hAnsi="Times New Roman" w:cs="Times New Roman"/>
                <w:sz w:val="20"/>
                <w:szCs w:val="20"/>
              </w:rPr>
            </w:pPr>
          </w:p>
        </w:tc>
        <w:tc>
          <w:tcPr>
            <w:tcW w:w="992" w:type="dxa"/>
            <w:vAlign w:val="center"/>
          </w:tcPr>
          <w:p w:rsidR="00270AAB" w:rsidRPr="005B3166" w:rsidRDefault="00270AAB" w:rsidP="00270AAB">
            <w:pPr>
              <w:jc w:val="center"/>
              <w:rPr>
                <w:rFonts w:ascii="Times New Roman" w:hAnsi="Times New Roman" w:cs="Times New Roman"/>
                <w:sz w:val="20"/>
                <w:szCs w:val="20"/>
              </w:rPr>
            </w:pPr>
          </w:p>
        </w:tc>
        <w:tc>
          <w:tcPr>
            <w:tcW w:w="993" w:type="dxa"/>
            <w:vAlign w:val="center"/>
          </w:tcPr>
          <w:p w:rsidR="00270AAB" w:rsidRPr="005B3166" w:rsidRDefault="00270AAB" w:rsidP="00270AAB">
            <w:pPr>
              <w:numPr>
                <w:ilvl w:val="0"/>
                <w:numId w:val="2"/>
              </w:numPr>
              <w:contextualSpacing/>
              <w:jc w:val="center"/>
              <w:rPr>
                <w:rFonts w:ascii="Times New Roman" w:hAnsi="Times New Roman" w:cs="Times New Roman"/>
                <w:sz w:val="20"/>
                <w:szCs w:val="20"/>
              </w:rPr>
            </w:pPr>
          </w:p>
        </w:tc>
        <w:tc>
          <w:tcPr>
            <w:tcW w:w="1275" w:type="dxa"/>
            <w:vAlign w:val="center"/>
          </w:tcPr>
          <w:p w:rsidR="00270AAB" w:rsidRPr="005B3166" w:rsidRDefault="00270AAB" w:rsidP="00270AAB">
            <w:pPr>
              <w:jc w:val="center"/>
              <w:rPr>
                <w:rFonts w:ascii="Times New Roman" w:hAnsi="Times New Roman" w:cs="Times New Roman"/>
                <w:sz w:val="20"/>
                <w:szCs w:val="20"/>
              </w:rPr>
            </w:pPr>
          </w:p>
        </w:tc>
        <w:tc>
          <w:tcPr>
            <w:tcW w:w="851" w:type="dxa"/>
            <w:vAlign w:val="center"/>
          </w:tcPr>
          <w:p w:rsidR="00270AAB" w:rsidRPr="005B3166" w:rsidRDefault="00270AAB" w:rsidP="00270AAB">
            <w:pPr>
              <w:jc w:val="center"/>
              <w:rPr>
                <w:rFonts w:ascii="Times New Roman" w:hAnsi="Times New Roman" w:cs="Times New Roman"/>
                <w:sz w:val="20"/>
                <w:szCs w:val="20"/>
              </w:rPr>
            </w:pPr>
          </w:p>
        </w:tc>
      </w:tr>
    </w:tbl>
    <w:p w:rsidR="00F278B0" w:rsidRPr="000E1150" w:rsidRDefault="00F278B0" w:rsidP="00270AAB">
      <w:pPr>
        <w:spacing w:after="0" w:line="240" w:lineRule="atLeast"/>
        <w:jc w:val="both"/>
        <w:rPr>
          <w:rFonts w:ascii="Times New Roman" w:hAnsi="Times New Roman" w:cs="Times New Roman"/>
          <w:b/>
          <w:sz w:val="24"/>
          <w:szCs w:val="24"/>
        </w:rPr>
      </w:pPr>
      <w:r>
        <w:rPr>
          <w:rFonts w:ascii="Times New Roman" w:hAnsi="Times New Roman" w:cs="Times New Roman"/>
          <w:b/>
          <w:sz w:val="24"/>
          <w:szCs w:val="24"/>
        </w:rPr>
        <w:t>Table 2.2</w:t>
      </w:r>
      <w:r w:rsidRPr="000E1150">
        <w:rPr>
          <w:rFonts w:ascii="Times New Roman" w:hAnsi="Times New Roman" w:cs="Times New Roman"/>
          <w:b/>
          <w:sz w:val="24"/>
          <w:szCs w:val="24"/>
        </w:rPr>
        <w:t xml:space="preserve"> Summary table of contributions</w:t>
      </w:r>
    </w:p>
    <w:p w:rsidR="00F278B0" w:rsidRDefault="00F278B0" w:rsidP="007D23D1">
      <w:pPr>
        <w:tabs>
          <w:tab w:val="left" w:pos="2594"/>
        </w:tabs>
        <w:spacing w:line="480" w:lineRule="auto"/>
        <w:rPr>
          <w:rFonts w:ascii="Times New Roman" w:hAnsi="Times New Roman" w:cs="Times New Roman"/>
          <w:sz w:val="24"/>
          <w:szCs w:val="24"/>
        </w:rPr>
      </w:pPr>
      <w:r>
        <w:rPr>
          <w:rFonts w:ascii="Times New Roman" w:hAnsi="Times New Roman" w:cs="Times New Roman"/>
          <w:sz w:val="24"/>
          <w:szCs w:val="24"/>
        </w:rPr>
        <w:tab/>
      </w:r>
    </w:p>
    <w:p w:rsidR="001C329E" w:rsidRDefault="001C329E" w:rsidP="007D23D1">
      <w:pPr>
        <w:tabs>
          <w:tab w:val="left" w:pos="2594"/>
        </w:tabs>
        <w:spacing w:line="480" w:lineRule="auto"/>
        <w:rPr>
          <w:rFonts w:ascii="Times New Roman" w:hAnsi="Times New Roman" w:cs="Times New Roman"/>
          <w:sz w:val="24"/>
          <w:szCs w:val="24"/>
        </w:rPr>
      </w:pPr>
    </w:p>
    <w:p w:rsidR="001C329E" w:rsidRDefault="001C329E" w:rsidP="001C329E">
      <w:pPr>
        <w:spacing w:line="360" w:lineRule="auto"/>
        <w:jc w:val="both"/>
        <w:rPr>
          <w:rFonts w:ascii="Times New Roman" w:hAnsi="Times New Roman" w:cs="Times New Roman"/>
          <w:b/>
          <w:sz w:val="24"/>
          <w:szCs w:val="24"/>
          <w:lang w:val="en-US"/>
        </w:rPr>
      </w:pPr>
      <w:r w:rsidRPr="00502082">
        <w:rPr>
          <w:rFonts w:ascii="Times New Roman" w:hAnsi="Times New Roman" w:cs="Times New Roman"/>
          <w:b/>
          <w:sz w:val="24"/>
          <w:szCs w:val="24"/>
          <w:lang w:val="en-US"/>
        </w:rPr>
        <w:lastRenderedPageBreak/>
        <w:t xml:space="preserve">3. METHODOLOGY </w:t>
      </w:r>
    </w:p>
    <w:p w:rsidR="001C329E" w:rsidRPr="00DE5185" w:rsidRDefault="001C329E" w:rsidP="001C329E">
      <w:pPr>
        <w:spacing w:line="360" w:lineRule="auto"/>
        <w:jc w:val="both"/>
        <w:rPr>
          <w:rFonts w:ascii="Times New Roman" w:hAnsi="Times New Roman" w:cs="Times New Roman"/>
          <w:b/>
          <w:sz w:val="24"/>
          <w:szCs w:val="24"/>
          <w:lang w:val="en-US"/>
        </w:rPr>
      </w:pPr>
      <w:r w:rsidRPr="00502082">
        <w:rPr>
          <w:rFonts w:ascii="Times New Roman" w:hAnsi="Times New Roman" w:cs="Times New Roman"/>
          <w:sz w:val="24"/>
          <w:szCs w:val="24"/>
          <w:lang w:val="en-US"/>
        </w:rPr>
        <w:t>This chapter aims to present the methodology that will be used for the analysis of the data collected and the guidelines for the interpretation of the research’s result.  The present study is an explanatory research, in which a deductive reasoning or theory testing approach is performed.  For this matter a cross sectional design will be implemented to assess the motivations consumers</w:t>
      </w:r>
      <w:r w:rsidRPr="00502082">
        <w:rPr>
          <w:rFonts w:ascii="Times New Roman" w:hAnsi="Times New Roman" w:cs="Times New Roman"/>
          <w:color w:val="FF0000"/>
          <w:sz w:val="24"/>
          <w:szCs w:val="24"/>
          <w:lang w:val="en-US"/>
        </w:rPr>
        <w:t xml:space="preserve"> </w:t>
      </w:r>
      <w:r w:rsidRPr="00502082">
        <w:rPr>
          <w:rFonts w:ascii="Times New Roman" w:hAnsi="Times New Roman" w:cs="Times New Roman"/>
          <w:sz w:val="24"/>
          <w:szCs w:val="24"/>
          <w:lang w:val="en-US"/>
        </w:rPr>
        <w:t xml:space="preserve">have to purchase organic food products. </w:t>
      </w:r>
    </w:p>
    <w:p w:rsidR="001C329E" w:rsidRPr="0057210F" w:rsidRDefault="001C329E" w:rsidP="001C329E">
      <w:pPr>
        <w:autoSpaceDE w:val="0"/>
        <w:autoSpaceDN w:val="0"/>
        <w:adjustRightInd w:val="0"/>
        <w:spacing w:after="0" w:line="360" w:lineRule="auto"/>
        <w:jc w:val="both"/>
        <w:rPr>
          <w:rFonts w:ascii="Times New Roman" w:hAnsi="Times New Roman" w:cs="Times New Roman"/>
          <w:sz w:val="24"/>
          <w:szCs w:val="24"/>
          <w:lang w:val="en-US"/>
        </w:rPr>
      </w:pPr>
      <w:r w:rsidRPr="00502082">
        <w:rPr>
          <w:rFonts w:ascii="Times New Roman" w:hAnsi="Times New Roman" w:cs="Times New Roman"/>
          <w:sz w:val="24"/>
          <w:szCs w:val="24"/>
          <w:lang w:val="en-US"/>
        </w:rPr>
        <w:t>Furthermore, in order to analyze the information obtained from the field’s research</w:t>
      </w:r>
      <w:r w:rsidR="00DA6441">
        <w:rPr>
          <w:rFonts w:ascii="Times New Roman" w:hAnsi="Times New Roman" w:cs="Times New Roman"/>
          <w:sz w:val="24"/>
          <w:szCs w:val="24"/>
          <w:lang w:val="en-US"/>
        </w:rPr>
        <w:t>, as mentioned previously, four</w:t>
      </w:r>
      <w:r w:rsidRPr="00502082">
        <w:rPr>
          <w:rFonts w:ascii="Times New Roman" w:hAnsi="Times New Roman" w:cs="Times New Roman"/>
          <w:sz w:val="24"/>
          <w:szCs w:val="24"/>
          <w:lang w:val="en-US"/>
        </w:rPr>
        <w:t xml:space="preserve"> diff</w:t>
      </w:r>
      <w:r>
        <w:rPr>
          <w:rFonts w:ascii="Times New Roman" w:hAnsi="Times New Roman" w:cs="Times New Roman"/>
          <w:sz w:val="24"/>
          <w:szCs w:val="24"/>
          <w:lang w:val="en-US"/>
        </w:rPr>
        <w:t xml:space="preserve">erent </w:t>
      </w:r>
      <w:r w:rsidR="008B6E37">
        <w:rPr>
          <w:rFonts w:ascii="Times New Roman" w:hAnsi="Times New Roman" w:cs="Times New Roman"/>
          <w:sz w:val="24"/>
          <w:szCs w:val="24"/>
          <w:lang w:val="en-US"/>
        </w:rPr>
        <w:t xml:space="preserve">techniques will be used: </w:t>
      </w:r>
      <w:r w:rsidRPr="00751A75">
        <w:rPr>
          <w:rFonts w:ascii="Times New Roman" w:hAnsi="Times New Roman" w:cs="Times New Roman"/>
          <w:sz w:val="24"/>
          <w:szCs w:val="24"/>
          <w:lang w:val="en-US"/>
        </w:rPr>
        <w:t xml:space="preserve">factor analysis, cluster analysis, T-testes and analysis of variance ANOVA. </w:t>
      </w:r>
      <w:r w:rsidR="00AD531D">
        <w:rPr>
          <w:rFonts w:ascii="Times New Roman" w:hAnsi="Times New Roman" w:cs="Times New Roman"/>
          <w:sz w:val="24"/>
          <w:szCs w:val="24"/>
          <w:lang w:val="en-US"/>
        </w:rPr>
        <w:t>This approach</w:t>
      </w:r>
      <w:r w:rsidRPr="00502082">
        <w:rPr>
          <w:rFonts w:ascii="Times New Roman" w:hAnsi="Times New Roman" w:cs="Times New Roman"/>
          <w:sz w:val="24"/>
          <w:szCs w:val="24"/>
          <w:lang w:val="en-US"/>
        </w:rPr>
        <w:t xml:space="preserve"> is followed given the fact that each of these methods provides different insights from the data, which allows having a richer and deeper understanding of the relations occurring between the variables measured, thereby permitting to draw </w:t>
      </w:r>
      <w:r w:rsidRPr="0057210F">
        <w:rPr>
          <w:rFonts w:ascii="Times New Roman" w:hAnsi="Times New Roman" w:cs="Times New Roman"/>
          <w:sz w:val="24"/>
          <w:szCs w:val="24"/>
          <w:lang w:val="en-US"/>
        </w:rPr>
        <w:t>better conclusions and affording in this manner to have more valuable scientific and managerial suggestions.</w:t>
      </w:r>
    </w:p>
    <w:p w:rsidR="001C329E" w:rsidRPr="0057210F" w:rsidRDefault="001C329E" w:rsidP="001C329E">
      <w:pPr>
        <w:autoSpaceDE w:val="0"/>
        <w:autoSpaceDN w:val="0"/>
        <w:adjustRightInd w:val="0"/>
        <w:spacing w:after="0" w:line="360" w:lineRule="auto"/>
        <w:jc w:val="both"/>
        <w:rPr>
          <w:rFonts w:ascii="Times New Roman" w:hAnsi="Times New Roman" w:cs="Times New Roman"/>
          <w:sz w:val="24"/>
          <w:szCs w:val="24"/>
          <w:lang w:val="en-US"/>
        </w:rPr>
      </w:pPr>
      <w:r w:rsidRPr="0057210F">
        <w:rPr>
          <w:rFonts w:ascii="Times New Roman" w:hAnsi="Times New Roman" w:cs="Times New Roman"/>
          <w:sz w:val="24"/>
          <w:szCs w:val="24"/>
          <w:lang w:val="en-US"/>
        </w:rPr>
        <w:t xml:space="preserve">The structure of this chapter will be unfolded in the following way: at first instance the explanation about the green activity selected for the study will be presented.  Secondly, </w:t>
      </w:r>
      <w:r w:rsidR="00D8216E" w:rsidRPr="0057210F">
        <w:rPr>
          <w:rFonts w:ascii="Times New Roman" w:hAnsi="Times New Roman" w:cs="Times New Roman"/>
          <w:sz w:val="24"/>
          <w:szCs w:val="24"/>
          <w:lang w:val="en-US"/>
        </w:rPr>
        <w:t>details about the collection of the data will be exposed</w:t>
      </w:r>
      <w:r w:rsidR="004B5AAC" w:rsidRPr="0057210F">
        <w:rPr>
          <w:rFonts w:ascii="Times New Roman" w:hAnsi="Times New Roman" w:cs="Times New Roman"/>
          <w:sz w:val="24"/>
          <w:szCs w:val="24"/>
          <w:lang w:val="en-US"/>
        </w:rPr>
        <w:t>.</w:t>
      </w:r>
      <w:r w:rsidR="00D8216E" w:rsidRPr="0057210F">
        <w:rPr>
          <w:rFonts w:ascii="Times New Roman" w:hAnsi="Times New Roman" w:cs="Times New Roman"/>
          <w:sz w:val="24"/>
          <w:szCs w:val="24"/>
          <w:lang w:val="en-US"/>
        </w:rPr>
        <w:t xml:space="preserve"> Finally, </w:t>
      </w:r>
      <w:r w:rsidRPr="0057210F">
        <w:rPr>
          <w:rFonts w:ascii="Times New Roman" w:hAnsi="Times New Roman" w:cs="Times New Roman"/>
          <w:sz w:val="24"/>
          <w:szCs w:val="24"/>
          <w:lang w:val="en-US"/>
        </w:rPr>
        <w:t xml:space="preserve">the different statistical techniques to be used will </w:t>
      </w:r>
      <w:r w:rsidR="00BB687D" w:rsidRPr="0057210F">
        <w:rPr>
          <w:rFonts w:ascii="Times New Roman" w:hAnsi="Times New Roman" w:cs="Times New Roman"/>
          <w:sz w:val="24"/>
          <w:szCs w:val="24"/>
          <w:lang w:val="en-US"/>
        </w:rPr>
        <w:t>be described, as well as</w:t>
      </w:r>
      <w:r w:rsidR="004B5AAC" w:rsidRPr="0057210F">
        <w:rPr>
          <w:rFonts w:ascii="Times New Roman" w:hAnsi="Times New Roman" w:cs="Times New Roman"/>
          <w:sz w:val="24"/>
          <w:szCs w:val="24"/>
          <w:lang w:val="en-US"/>
        </w:rPr>
        <w:t>,</w:t>
      </w:r>
      <w:r w:rsidR="00BB687D" w:rsidRPr="0057210F">
        <w:rPr>
          <w:rFonts w:ascii="Times New Roman" w:hAnsi="Times New Roman" w:cs="Times New Roman"/>
          <w:sz w:val="24"/>
          <w:szCs w:val="24"/>
          <w:lang w:val="en-US"/>
        </w:rPr>
        <w:t xml:space="preserve"> </w:t>
      </w:r>
      <w:r w:rsidR="00FF1D30" w:rsidRPr="0057210F">
        <w:rPr>
          <w:rFonts w:ascii="Times New Roman" w:hAnsi="Times New Roman" w:cs="Times New Roman"/>
          <w:sz w:val="24"/>
          <w:szCs w:val="24"/>
          <w:lang w:val="en-US"/>
        </w:rPr>
        <w:t xml:space="preserve">the assessments of </w:t>
      </w:r>
      <w:r w:rsidR="00BB687D" w:rsidRPr="0057210F">
        <w:rPr>
          <w:rFonts w:ascii="Times New Roman" w:hAnsi="Times New Roman" w:cs="Times New Roman"/>
          <w:sz w:val="24"/>
          <w:szCs w:val="24"/>
          <w:lang w:val="en-US"/>
        </w:rPr>
        <w:t>moderators influencing the relation between motivations and consumption of organic food</w:t>
      </w:r>
      <w:r w:rsidRPr="0057210F">
        <w:rPr>
          <w:rFonts w:ascii="Times New Roman" w:hAnsi="Times New Roman" w:cs="Times New Roman"/>
          <w:sz w:val="24"/>
          <w:szCs w:val="24"/>
          <w:lang w:val="en-US"/>
        </w:rPr>
        <w:t xml:space="preserve">. </w:t>
      </w:r>
    </w:p>
    <w:p w:rsidR="001C329E" w:rsidRPr="00502082" w:rsidRDefault="001C329E" w:rsidP="001C329E">
      <w:pPr>
        <w:autoSpaceDE w:val="0"/>
        <w:autoSpaceDN w:val="0"/>
        <w:adjustRightInd w:val="0"/>
        <w:spacing w:after="0" w:line="360" w:lineRule="auto"/>
        <w:jc w:val="both"/>
        <w:rPr>
          <w:rFonts w:ascii="Times New Roman" w:hAnsi="Times New Roman" w:cs="Times New Roman"/>
          <w:sz w:val="24"/>
          <w:szCs w:val="24"/>
          <w:lang w:val="en-US"/>
        </w:rPr>
      </w:pPr>
    </w:p>
    <w:p w:rsidR="001C329E" w:rsidRPr="00502082" w:rsidRDefault="005C395D" w:rsidP="001C329E">
      <w:pPr>
        <w:spacing w:after="0" w:line="360" w:lineRule="auto"/>
        <w:jc w:val="both"/>
        <w:rPr>
          <w:rFonts w:ascii="Times New Roman" w:hAnsi="Times New Roman" w:cs="Times New Roman"/>
          <w:b/>
          <w:color w:val="000000" w:themeColor="text1"/>
          <w:sz w:val="24"/>
          <w:szCs w:val="24"/>
          <w:lang w:val="en-US"/>
        </w:rPr>
      </w:pPr>
      <w:r>
        <w:rPr>
          <w:rFonts w:ascii="Times New Roman" w:hAnsi="Times New Roman" w:cs="Times New Roman"/>
          <w:b/>
          <w:color w:val="000000" w:themeColor="text1"/>
          <w:sz w:val="24"/>
          <w:szCs w:val="24"/>
          <w:lang w:val="en-US"/>
        </w:rPr>
        <w:t>3.1 C</w:t>
      </w:r>
      <w:r w:rsidR="001C329E" w:rsidRPr="00502082">
        <w:rPr>
          <w:rFonts w:ascii="Times New Roman" w:hAnsi="Times New Roman" w:cs="Times New Roman"/>
          <w:b/>
          <w:color w:val="000000" w:themeColor="text1"/>
          <w:sz w:val="24"/>
          <w:szCs w:val="24"/>
          <w:lang w:val="en-US"/>
        </w:rPr>
        <w:t>hoice of product category</w:t>
      </w:r>
    </w:p>
    <w:p w:rsidR="001C329E" w:rsidRDefault="001C329E" w:rsidP="001C329E">
      <w:pPr>
        <w:spacing w:after="0" w:line="360" w:lineRule="auto"/>
        <w:jc w:val="both"/>
        <w:rPr>
          <w:rFonts w:ascii="Times New Roman" w:hAnsi="Times New Roman" w:cs="Times New Roman"/>
          <w:color w:val="000000" w:themeColor="text1"/>
          <w:sz w:val="24"/>
          <w:szCs w:val="24"/>
          <w:lang w:val="en-US"/>
        </w:rPr>
      </w:pPr>
      <w:r w:rsidRPr="00502082">
        <w:rPr>
          <w:rFonts w:ascii="Times New Roman" w:hAnsi="Times New Roman" w:cs="Times New Roman"/>
          <w:color w:val="000000" w:themeColor="text1"/>
          <w:sz w:val="24"/>
          <w:szCs w:val="24"/>
          <w:lang w:val="en-US"/>
        </w:rPr>
        <w:t>The revision of the literature exposed a big amount of different</w:t>
      </w:r>
      <w:r>
        <w:rPr>
          <w:rFonts w:ascii="Times New Roman" w:hAnsi="Times New Roman" w:cs="Times New Roman"/>
          <w:color w:val="000000" w:themeColor="text1"/>
          <w:sz w:val="24"/>
          <w:szCs w:val="24"/>
          <w:lang w:val="en-US"/>
        </w:rPr>
        <w:t xml:space="preserve"> pro-</w:t>
      </w:r>
      <w:r w:rsidRPr="00502082">
        <w:rPr>
          <w:rFonts w:ascii="Times New Roman" w:hAnsi="Times New Roman" w:cs="Times New Roman"/>
          <w:color w:val="000000" w:themeColor="text1"/>
          <w:sz w:val="24"/>
          <w:szCs w:val="24"/>
          <w:lang w:val="en-US"/>
        </w:rPr>
        <w:t>enviro</w:t>
      </w:r>
      <w:r>
        <w:rPr>
          <w:rFonts w:ascii="Times New Roman" w:hAnsi="Times New Roman" w:cs="Times New Roman"/>
          <w:color w:val="000000" w:themeColor="text1"/>
          <w:sz w:val="24"/>
          <w:szCs w:val="24"/>
          <w:lang w:val="en-US"/>
        </w:rPr>
        <w:t>n</w:t>
      </w:r>
      <w:r w:rsidRPr="00502082">
        <w:rPr>
          <w:rFonts w:ascii="Times New Roman" w:hAnsi="Times New Roman" w:cs="Times New Roman"/>
          <w:color w:val="000000" w:themeColor="text1"/>
          <w:sz w:val="24"/>
          <w:szCs w:val="24"/>
          <w:lang w:val="en-US"/>
        </w:rPr>
        <w:t>mental behavior</w:t>
      </w:r>
      <w:r w:rsidR="00796A86">
        <w:rPr>
          <w:rFonts w:ascii="Times New Roman" w:hAnsi="Times New Roman" w:cs="Times New Roman"/>
          <w:color w:val="000000" w:themeColor="text1"/>
          <w:sz w:val="24"/>
          <w:szCs w:val="24"/>
          <w:lang w:val="en-US"/>
        </w:rPr>
        <w:t>s</w:t>
      </w:r>
      <w:r w:rsidR="00AA553A">
        <w:rPr>
          <w:rFonts w:ascii="Times New Roman" w:hAnsi="Times New Roman" w:cs="Times New Roman"/>
          <w:color w:val="000000" w:themeColor="text1"/>
          <w:sz w:val="24"/>
          <w:szCs w:val="24"/>
          <w:lang w:val="en-US"/>
        </w:rPr>
        <w:t>, some of which can be observed in table 3.1</w:t>
      </w:r>
      <w:r w:rsidRPr="00502082">
        <w:rPr>
          <w:rFonts w:ascii="Times New Roman" w:hAnsi="Times New Roman" w:cs="Times New Roman"/>
          <w:color w:val="000000" w:themeColor="text1"/>
          <w:sz w:val="24"/>
          <w:szCs w:val="24"/>
          <w:lang w:val="en-US"/>
        </w:rPr>
        <w:t xml:space="preserve">; moving on a horizon of different </w:t>
      </w:r>
      <w:r w:rsidRPr="00751A75">
        <w:rPr>
          <w:rFonts w:ascii="Times New Roman" w:hAnsi="Times New Roman" w:cs="Times New Roman"/>
          <w:sz w:val="24"/>
          <w:szCs w:val="24"/>
          <w:lang w:val="en-US"/>
        </w:rPr>
        <w:t>activities (e.g. r</w:t>
      </w:r>
      <w:r>
        <w:rPr>
          <w:rFonts w:ascii="Times New Roman" w:hAnsi="Times New Roman" w:cs="Times New Roman"/>
          <w:sz w:val="24"/>
          <w:szCs w:val="24"/>
          <w:lang w:val="en-US"/>
        </w:rPr>
        <w:t>ecycling, energy saving, etc</w:t>
      </w:r>
      <w:r w:rsidRPr="00751A75">
        <w:rPr>
          <w:rFonts w:ascii="Times New Roman" w:hAnsi="Times New Roman" w:cs="Times New Roman"/>
          <w:sz w:val="24"/>
          <w:szCs w:val="24"/>
          <w:lang w:val="en-US"/>
        </w:rPr>
        <w:t xml:space="preserve">.), </w:t>
      </w:r>
      <w:r w:rsidRPr="00502082">
        <w:rPr>
          <w:rFonts w:ascii="Times New Roman" w:hAnsi="Times New Roman" w:cs="Times New Roman"/>
          <w:color w:val="000000" w:themeColor="text1"/>
          <w:sz w:val="24"/>
          <w:szCs w:val="24"/>
          <w:lang w:val="en-US"/>
        </w:rPr>
        <w:t>consumption of variety of green products, donations to environmental causes, etc., many of them driven by different motivations. Therefore, given the magnitude of the possibilities one practice had to be chosen. For the present study the consumption of organic food was the most adequate activity to evaluate the motivations of the green consumer market</w:t>
      </w:r>
      <w:r>
        <w:rPr>
          <w:rFonts w:ascii="Times New Roman" w:hAnsi="Times New Roman" w:cs="Times New Roman"/>
          <w:color w:val="000000" w:themeColor="text1"/>
          <w:sz w:val="24"/>
          <w:szCs w:val="24"/>
          <w:lang w:val="en-US"/>
        </w:rPr>
        <w:t>, d</w:t>
      </w:r>
      <w:r w:rsidRPr="00502082">
        <w:rPr>
          <w:rFonts w:ascii="Times New Roman" w:hAnsi="Times New Roman" w:cs="Times New Roman"/>
          <w:color w:val="000000" w:themeColor="text1"/>
          <w:sz w:val="24"/>
          <w:szCs w:val="24"/>
          <w:lang w:val="en-US"/>
        </w:rPr>
        <w:t xml:space="preserve">ue to the fact that this activity is </w:t>
      </w:r>
      <w:r>
        <w:rPr>
          <w:rFonts w:ascii="Times New Roman" w:hAnsi="Times New Roman" w:cs="Times New Roman"/>
          <w:color w:val="000000" w:themeColor="text1"/>
          <w:sz w:val="24"/>
          <w:szCs w:val="24"/>
          <w:lang w:val="en-US"/>
        </w:rPr>
        <w:t xml:space="preserve">fairly </w:t>
      </w:r>
      <w:r w:rsidRPr="00502082">
        <w:rPr>
          <w:rFonts w:ascii="Times New Roman" w:hAnsi="Times New Roman" w:cs="Times New Roman"/>
          <w:color w:val="000000" w:themeColor="text1"/>
          <w:sz w:val="24"/>
          <w:szCs w:val="24"/>
          <w:lang w:val="en-US"/>
        </w:rPr>
        <w:t>accessible to be practiced for the general public and the motivation</w:t>
      </w:r>
      <w:r w:rsidR="00AA553A">
        <w:rPr>
          <w:rFonts w:ascii="Times New Roman" w:hAnsi="Times New Roman" w:cs="Times New Roman"/>
          <w:color w:val="000000" w:themeColor="text1"/>
          <w:sz w:val="24"/>
          <w:szCs w:val="24"/>
          <w:lang w:val="en-US"/>
        </w:rPr>
        <w:t>s</w:t>
      </w:r>
      <w:r w:rsidRPr="00502082">
        <w:rPr>
          <w:rFonts w:ascii="Times New Roman" w:hAnsi="Times New Roman" w:cs="Times New Roman"/>
          <w:color w:val="000000" w:themeColor="text1"/>
          <w:sz w:val="24"/>
          <w:szCs w:val="24"/>
          <w:lang w:val="en-US"/>
        </w:rPr>
        <w:t xml:space="preserve"> for consumption are differentiable.  </w:t>
      </w:r>
    </w:p>
    <w:p w:rsidR="001C329E" w:rsidRDefault="001C329E" w:rsidP="001C329E">
      <w:pPr>
        <w:spacing w:after="0" w:line="360" w:lineRule="auto"/>
        <w:jc w:val="both"/>
        <w:rPr>
          <w:rFonts w:ascii="Times New Roman" w:hAnsi="Times New Roman" w:cs="Times New Roman"/>
          <w:color w:val="000000" w:themeColor="text1"/>
          <w:sz w:val="24"/>
          <w:szCs w:val="24"/>
          <w:lang w:val="en-US"/>
        </w:rPr>
      </w:pPr>
    </w:p>
    <w:p w:rsidR="001C329E" w:rsidRDefault="001C329E" w:rsidP="001C329E">
      <w:pPr>
        <w:spacing w:after="0" w:line="360" w:lineRule="auto"/>
        <w:jc w:val="both"/>
        <w:rPr>
          <w:rFonts w:ascii="Times New Roman" w:hAnsi="Times New Roman" w:cs="Times New Roman"/>
          <w:color w:val="000000" w:themeColor="text1"/>
          <w:sz w:val="24"/>
          <w:szCs w:val="24"/>
          <w:lang w:val="en-US"/>
        </w:rPr>
      </w:pPr>
    </w:p>
    <w:p w:rsidR="001C329E" w:rsidRDefault="001C329E" w:rsidP="001C329E">
      <w:pPr>
        <w:spacing w:after="0" w:line="360" w:lineRule="auto"/>
        <w:jc w:val="both"/>
        <w:rPr>
          <w:rFonts w:ascii="Times New Roman" w:hAnsi="Times New Roman" w:cs="Times New Roman"/>
          <w:color w:val="000000" w:themeColor="text1"/>
          <w:sz w:val="24"/>
          <w:szCs w:val="24"/>
          <w:lang w:val="en-US"/>
        </w:rPr>
      </w:pPr>
    </w:p>
    <w:p w:rsidR="001C329E" w:rsidRDefault="001C329E" w:rsidP="001C329E">
      <w:pPr>
        <w:spacing w:after="0" w:line="360" w:lineRule="auto"/>
        <w:jc w:val="both"/>
        <w:rPr>
          <w:rFonts w:ascii="Times New Roman" w:hAnsi="Times New Roman" w:cs="Times New Roman"/>
          <w:color w:val="000000" w:themeColor="text1"/>
          <w:sz w:val="24"/>
          <w:szCs w:val="24"/>
          <w:lang w:val="en-US"/>
        </w:rPr>
      </w:pPr>
    </w:p>
    <w:p w:rsidR="001C329E" w:rsidRDefault="001C329E" w:rsidP="001C329E">
      <w:pPr>
        <w:spacing w:after="0" w:line="360" w:lineRule="auto"/>
        <w:jc w:val="both"/>
        <w:rPr>
          <w:rFonts w:ascii="Times New Roman" w:hAnsi="Times New Roman" w:cs="Times New Roman"/>
          <w:color w:val="FF0000"/>
          <w:sz w:val="24"/>
          <w:szCs w:val="24"/>
          <w:lang w:val="en-US"/>
        </w:rPr>
      </w:pPr>
    </w:p>
    <w:p w:rsidR="001C329E" w:rsidRPr="00502082" w:rsidRDefault="001C329E" w:rsidP="001C329E">
      <w:pPr>
        <w:spacing w:line="240" w:lineRule="atLeast"/>
        <w:jc w:val="both"/>
        <w:rPr>
          <w:rFonts w:ascii="Times New Roman" w:hAnsi="Times New Roman" w:cs="Times New Roman"/>
          <w:color w:val="000000" w:themeColor="text1"/>
          <w:sz w:val="24"/>
          <w:szCs w:val="24"/>
          <w:lang w:val="en-US"/>
        </w:rPr>
      </w:pPr>
      <w:r w:rsidRPr="00BE119B">
        <w:rPr>
          <w:rFonts w:ascii="Times New Roman" w:hAnsi="Times New Roman" w:cs="Times New Roman"/>
          <w:b/>
          <w:color w:val="000000" w:themeColor="text1"/>
          <w:sz w:val="24"/>
          <w:szCs w:val="24"/>
          <w:lang w:val="en-US"/>
        </w:rPr>
        <w:t>Table 3.1:</w:t>
      </w:r>
      <w:r>
        <w:rPr>
          <w:rFonts w:ascii="Times New Roman" w:hAnsi="Times New Roman" w:cs="Times New Roman"/>
          <w:color w:val="000000" w:themeColor="text1"/>
          <w:sz w:val="24"/>
          <w:szCs w:val="24"/>
          <w:lang w:val="en-US"/>
        </w:rPr>
        <w:t xml:space="preserve"> Environmental activities analyzed in other researches</w:t>
      </w:r>
    </w:p>
    <w:tbl>
      <w:tblPr>
        <w:tblStyle w:val="TableGrid"/>
        <w:tblW w:w="0" w:type="auto"/>
        <w:tblLook w:val="04A0"/>
      </w:tblPr>
      <w:tblGrid>
        <w:gridCol w:w="3104"/>
        <w:gridCol w:w="3082"/>
        <w:gridCol w:w="3100"/>
      </w:tblGrid>
      <w:tr w:rsidR="001C329E" w:rsidRPr="00502082" w:rsidTr="005C666A">
        <w:tc>
          <w:tcPr>
            <w:tcW w:w="3104" w:type="dxa"/>
          </w:tcPr>
          <w:p w:rsidR="001C329E" w:rsidRPr="00EB7FE6" w:rsidRDefault="001C329E" w:rsidP="007F60DB">
            <w:pPr>
              <w:rPr>
                <w:rFonts w:ascii="Times New Roman" w:hAnsi="Times New Roman" w:cs="Times New Roman"/>
                <w:b/>
                <w:sz w:val="20"/>
                <w:szCs w:val="20"/>
              </w:rPr>
            </w:pPr>
            <w:r w:rsidRPr="00EB7FE6">
              <w:rPr>
                <w:rFonts w:ascii="Times New Roman" w:hAnsi="Times New Roman" w:cs="Times New Roman"/>
                <w:b/>
                <w:sz w:val="20"/>
                <w:szCs w:val="20"/>
              </w:rPr>
              <w:t>Researchers</w:t>
            </w:r>
          </w:p>
        </w:tc>
        <w:tc>
          <w:tcPr>
            <w:tcW w:w="3082" w:type="dxa"/>
          </w:tcPr>
          <w:p w:rsidR="001C329E" w:rsidRPr="00EB7FE6" w:rsidRDefault="001C329E" w:rsidP="007F60DB">
            <w:pPr>
              <w:rPr>
                <w:rFonts w:ascii="Times New Roman" w:hAnsi="Times New Roman" w:cs="Times New Roman"/>
                <w:b/>
                <w:sz w:val="20"/>
                <w:szCs w:val="20"/>
              </w:rPr>
            </w:pPr>
            <w:r w:rsidRPr="00EB7FE6">
              <w:rPr>
                <w:rFonts w:ascii="Times New Roman" w:hAnsi="Times New Roman" w:cs="Times New Roman"/>
                <w:b/>
                <w:sz w:val="20"/>
                <w:szCs w:val="20"/>
              </w:rPr>
              <w:t>Statistical Method</w:t>
            </w:r>
          </w:p>
        </w:tc>
        <w:tc>
          <w:tcPr>
            <w:tcW w:w="3100" w:type="dxa"/>
          </w:tcPr>
          <w:p w:rsidR="001C329E" w:rsidRPr="00EB7FE6" w:rsidRDefault="001C329E" w:rsidP="007F60DB">
            <w:pPr>
              <w:rPr>
                <w:rFonts w:ascii="Times New Roman" w:hAnsi="Times New Roman" w:cs="Times New Roman"/>
                <w:b/>
                <w:sz w:val="20"/>
                <w:szCs w:val="20"/>
              </w:rPr>
            </w:pPr>
            <w:r w:rsidRPr="00EB7FE6">
              <w:rPr>
                <w:rFonts w:ascii="Times New Roman" w:hAnsi="Times New Roman" w:cs="Times New Roman"/>
                <w:b/>
                <w:sz w:val="20"/>
                <w:szCs w:val="20"/>
              </w:rPr>
              <w:t>Environmental Activity</w:t>
            </w:r>
          </w:p>
        </w:tc>
      </w:tr>
      <w:tr w:rsidR="001C329E" w:rsidRPr="00502082" w:rsidTr="009B3FFC">
        <w:tc>
          <w:tcPr>
            <w:tcW w:w="3104" w:type="dxa"/>
            <w:vAlign w:val="center"/>
          </w:tcPr>
          <w:p w:rsidR="001C329E" w:rsidRPr="00EB7FE6" w:rsidRDefault="001C329E" w:rsidP="009B3FFC">
            <w:pPr>
              <w:rPr>
                <w:rFonts w:ascii="Times New Roman" w:hAnsi="Times New Roman" w:cs="Times New Roman"/>
                <w:sz w:val="20"/>
                <w:szCs w:val="20"/>
              </w:rPr>
            </w:pPr>
            <w:r w:rsidRPr="00EB7FE6">
              <w:rPr>
                <w:rFonts w:ascii="Times New Roman" w:hAnsi="Times New Roman" w:cs="Times New Roman"/>
                <w:sz w:val="20"/>
                <w:szCs w:val="20"/>
              </w:rPr>
              <w:t xml:space="preserve"> </w:t>
            </w:r>
            <w:r w:rsidR="00FC5E94" w:rsidRPr="00FC5E94">
              <w:rPr>
                <w:rFonts w:ascii="Times New Roman" w:hAnsi="Times New Roman" w:cs="Times New Roman"/>
                <w:sz w:val="20"/>
                <w:szCs w:val="20"/>
              </w:rPr>
              <w:t xml:space="preserve">Diamantopoulos, Schlegelmilch, Sinkovics and Bohlen </w:t>
            </w:r>
            <w:r w:rsidRPr="00EB7FE6">
              <w:rPr>
                <w:rFonts w:ascii="Times New Roman" w:hAnsi="Times New Roman" w:cs="Times New Roman"/>
                <w:sz w:val="20"/>
                <w:szCs w:val="20"/>
              </w:rPr>
              <w:t>(1996).</w:t>
            </w:r>
          </w:p>
        </w:tc>
        <w:tc>
          <w:tcPr>
            <w:tcW w:w="3082" w:type="dxa"/>
            <w:vAlign w:val="center"/>
          </w:tcPr>
          <w:p w:rsidR="001C329E" w:rsidRPr="00EB7FE6" w:rsidRDefault="001C329E" w:rsidP="009B3FFC">
            <w:pPr>
              <w:rPr>
                <w:rFonts w:ascii="Times New Roman" w:hAnsi="Times New Roman" w:cs="Times New Roman"/>
                <w:sz w:val="20"/>
                <w:szCs w:val="20"/>
              </w:rPr>
            </w:pPr>
            <w:r w:rsidRPr="00EB7FE6">
              <w:rPr>
                <w:rFonts w:ascii="Times New Roman" w:hAnsi="Times New Roman" w:cs="Times New Roman"/>
                <w:sz w:val="20"/>
                <w:szCs w:val="20"/>
              </w:rPr>
              <w:t>Principal Components Analysis and regression analysis.</w:t>
            </w:r>
          </w:p>
        </w:tc>
        <w:tc>
          <w:tcPr>
            <w:tcW w:w="3100" w:type="dxa"/>
            <w:vAlign w:val="center"/>
          </w:tcPr>
          <w:p w:rsidR="001C329E" w:rsidRPr="00EB7FE6" w:rsidRDefault="001C329E" w:rsidP="009B3FFC">
            <w:pPr>
              <w:rPr>
                <w:rFonts w:ascii="Times New Roman" w:hAnsi="Times New Roman" w:cs="Times New Roman"/>
                <w:sz w:val="20"/>
                <w:szCs w:val="20"/>
              </w:rPr>
            </w:pPr>
            <w:r w:rsidRPr="00EB7FE6">
              <w:rPr>
                <w:rFonts w:ascii="Times New Roman" w:hAnsi="Times New Roman" w:cs="Times New Roman"/>
                <w:sz w:val="20"/>
                <w:szCs w:val="20"/>
              </w:rPr>
              <w:t>General pro-environmental behavior. (recycled paper products, detergent, organic fruit and vegetables and ozone friendly aerosols</w:t>
            </w:r>
            <w:r w:rsidR="005D155A">
              <w:rPr>
                <w:rFonts w:ascii="Times New Roman" w:hAnsi="Times New Roman" w:cs="Times New Roman"/>
                <w:sz w:val="20"/>
                <w:szCs w:val="20"/>
              </w:rPr>
              <w:t>)</w:t>
            </w:r>
            <w:r w:rsidRPr="00EB7FE6">
              <w:rPr>
                <w:rFonts w:ascii="Times New Roman" w:hAnsi="Times New Roman" w:cs="Times New Roman"/>
                <w:sz w:val="20"/>
                <w:szCs w:val="20"/>
              </w:rPr>
              <w:t>.</w:t>
            </w:r>
          </w:p>
        </w:tc>
      </w:tr>
      <w:tr w:rsidR="001C329E" w:rsidRPr="00502082" w:rsidTr="009B3FFC">
        <w:tc>
          <w:tcPr>
            <w:tcW w:w="3104" w:type="dxa"/>
            <w:vAlign w:val="center"/>
          </w:tcPr>
          <w:p w:rsidR="001C329E" w:rsidRPr="00EB7FE6" w:rsidRDefault="001C329E" w:rsidP="009B3FFC">
            <w:pPr>
              <w:rPr>
                <w:rFonts w:ascii="Times New Roman" w:hAnsi="Times New Roman" w:cs="Times New Roman"/>
                <w:sz w:val="20"/>
                <w:szCs w:val="20"/>
              </w:rPr>
            </w:pPr>
            <w:r w:rsidRPr="00EB7FE6">
              <w:rPr>
                <w:rFonts w:ascii="Times New Roman" w:hAnsi="Times New Roman" w:cs="Times New Roman"/>
                <w:sz w:val="20"/>
                <w:szCs w:val="20"/>
              </w:rPr>
              <w:t>Diamantopoulos, Schlegelmilch, Sinkovics and Bohlen (2003)</w:t>
            </w:r>
          </w:p>
        </w:tc>
        <w:tc>
          <w:tcPr>
            <w:tcW w:w="3082" w:type="dxa"/>
            <w:vAlign w:val="center"/>
          </w:tcPr>
          <w:p w:rsidR="001C329E" w:rsidRPr="00EB7FE6" w:rsidRDefault="001C329E" w:rsidP="009B3FFC">
            <w:pPr>
              <w:rPr>
                <w:rFonts w:ascii="Times New Roman" w:hAnsi="Times New Roman" w:cs="Times New Roman"/>
                <w:sz w:val="20"/>
                <w:szCs w:val="20"/>
              </w:rPr>
            </w:pPr>
            <w:r w:rsidRPr="00EB7FE6">
              <w:rPr>
                <w:rFonts w:ascii="Times New Roman" w:hAnsi="Times New Roman" w:cs="Times New Roman"/>
                <w:sz w:val="20"/>
                <w:szCs w:val="20"/>
              </w:rPr>
              <w:t>Multivariate analysis ANOVA</w:t>
            </w:r>
          </w:p>
        </w:tc>
        <w:tc>
          <w:tcPr>
            <w:tcW w:w="3100" w:type="dxa"/>
            <w:vAlign w:val="center"/>
          </w:tcPr>
          <w:p w:rsidR="001C329E" w:rsidRPr="00EB7FE6" w:rsidRDefault="001C329E" w:rsidP="009B3FFC">
            <w:pPr>
              <w:rPr>
                <w:rFonts w:ascii="Times New Roman" w:hAnsi="Times New Roman" w:cs="Times New Roman"/>
                <w:sz w:val="20"/>
                <w:szCs w:val="20"/>
              </w:rPr>
            </w:pPr>
            <w:r w:rsidRPr="00EB7FE6">
              <w:rPr>
                <w:rFonts w:ascii="Times New Roman" w:hAnsi="Times New Roman" w:cs="Times New Roman"/>
                <w:sz w:val="20"/>
                <w:szCs w:val="20"/>
              </w:rPr>
              <w:t>General pro-environmental behavior (environmental knowledge and attitudes, recycling, political and purchasing behaviors</w:t>
            </w:r>
            <w:r w:rsidR="005D155A">
              <w:rPr>
                <w:rFonts w:ascii="Times New Roman" w:hAnsi="Times New Roman" w:cs="Times New Roman"/>
                <w:sz w:val="20"/>
                <w:szCs w:val="20"/>
              </w:rPr>
              <w:t>)</w:t>
            </w:r>
            <w:r w:rsidRPr="00EB7FE6">
              <w:rPr>
                <w:rFonts w:ascii="Times New Roman" w:hAnsi="Times New Roman" w:cs="Times New Roman"/>
                <w:sz w:val="20"/>
                <w:szCs w:val="20"/>
              </w:rPr>
              <w:t>.</w:t>
            </w:r>
          </w:p>
        </w:tc>
      </w:tr>
      <w:tr w:rsidR="001C329E" w:rsidRPr="00502082" w:rsidTr="009B3FFC">
        <w:tc>
          <w:tcPr>
            <w:tcW w:w="3104" w:type="dxa"/>
            <w:vAlign w:val="center"/>
          </w:tcPr>
          <w:p w:rsidR="001C329E" w:rsidRPr="00EB7FE6" w:rsidRDefault="001C329E" w:rsidP="009B3FFC">
            <w:pPr>
              <w:rPr>
                <w:rFonts w:ascii="Times New Roman" w:hAnsi="Times New Roman" w:cs="Times New Roman"/>
                <w:sz w:val="20"/>
                <w:szCs w:val="20"/>
              </w:rPr>
            </w:pPr>
            <w:r w:rsidRPr="00EB7FE6">
              <w:rPr>
                <w:rFonts w:ascii="Times New Roman" w:hAnsi="Times New Roman" w:cs="Times New Roman"/>
                <w:sz w:val="20"/>
                <w:szCs w:val="20"/>
              </w:rPr>
              <w:t>Griskevicius, Tybur and Van den Bergh (2010)</w:t>
            </w:r>
          </w:p>
        </w:tc>
        <w:tc>
          <w:tcPr>
            <w:tcW w:w="3082" w:type="dxa"/>
            <w:vAlign w:val="center"/>
          </w:tcPr>
          <w:p w:rsidR="001C329E" w:rsidRPr="00EB7FE6" w:rsidRDefault="001C329E" w:rsidP="009B3FFC">
            <w:pPr>
              <w:rPr>
                <w:rFonts w:ascii="Times New Roman" w:hAnsi="Times New Roman" w:cs="Times New Roman"/>
                <w:sz w:val="20"/>
                <w:szCs w:val="20"/>
              </w:rPr>
            </w:pPr>
            <w:r w:rsidRPr="00EB7FE6">
              <w:rPr>
                <w:rFonts w:ascii="Times New Roman" w:hAnsi="Times New Roman" w:cs="Times New Roman"/>
                <w:sz w:val="20"/>
                <w:szCs w:val="20"/>
              </w:rPr>
              <w:t>ANOVA</w:t>
            </w:r>
          </w:p>
        </w:tc>
        <w:tc>
          <w:tcPr>
            <w:tcW w:w="3100" w:type="dxa"/>
            <w:vAlign w:val="center"/>
          </w:tcPr>
          <w:p w:rsidR="001C329E" w:rsidRPr="00EB7FE6" w:rsidRDefault="005D155A" w:rsidP="009B3FFC">
            <w:pPr>
              <w:rPr>
                <w:rFonts w:ascii="Times New Roman" w:hAnsi="Times New Roman" w:cs="Times New Roman"/>
                <w:sz w:val="20"/>
                <w:szCs w:val="20"/>
              </w:rPr>
            </w:pPr>
            <w:r>
              <w:rPr>
                <w:rFonts w:ascii="Times New Roman" w:hAnsi="Times New Roman" w:cs="Times New Roman"/>
                <w:sz w:val="20"/>
                <w:szCs w:val="20"/>
              </w:rPr>
              <w:t>Use of enviromentally friendly products (d</w:t>
            </w:r>
            <w:r w:rsidR="001C329E" w:rsidRPr="00EB7FE6">
              <w:rPr>
                <w:rFonts w:ascii="Times New Roman" w:hAnsi="Times New Roman" w:cs="Times New Roman"/>
                <w:sz w:val="20"/>
                <w:szCs w:val="20"/>
              </w:rPr>
              <w:t>ish washer, automobiles, household cleaner, lamp, bulb, backpack and batteries</w:t>
            </w:r>
            <w:r>
              <w:rPr>
                <w:rFonts w:ascii="Times New Roman" w:hAnsi="Times New Roman" w:cs="Times New Roman"/>
                <w:sz w:val="20"/>
                <w:szCs w:val="20"/>
              </w:rPr>
              <w:t>)</w:t>
            </w:r>
            <w:r w:rsidR="001C329E" w:rsidRPr="00EB7FE6">
              <w:rPr>
                <w:rFonts w:ascii="Times New Roman" w:hAnsi="Times New Roman" w:cs="Times New Roman"/>
                <w:sz w:val="20"/>
                <w:szCs w:val="20"/>
              </w:rPr>
              <w:t>.</w:t>
            </w:r>
          </w:p>
        </w:tc>
      </w:tr>
      <w:tr w:rsidR="001C329E" w:rsidRPr="00502082" w:rsidTr="009B3FFC">
        <w:tc>
          <w:tcPr>
            <w:tcW w:w="3104" w:type="dxa"/>
            <w:vAlign w:val="center"/>
          </w:tcPr>
          <w:p w:rsidR="001C329E" w:rsidRPr="00EB7FE6" w:rsidRDefault="001C329E" w:rsidP="009B3FFC">
            <w:pPr>
              <w:rPr>
                <w:rFonts w:ascii="Times New Roman" w:hAnsi="Times New Roman" w:cs="Times New Roman"/>
                <w:sz w:val="20"/>
                <w:szCs w:val="20"/>
              </w:rPr>
            </w:pPr>
            <w:r w:rsidRPr="00EB7FE6">
              <w:rPr>
                <w:rFonts w:ascii="Times New Roman" w:hAnsi="Times New Roman" w:cs="Times New Roman"/>
                <w:sz w:val="20"/>
                <w:szCs w:val="20"/>
              </w:rPr>
              <w:t>Hofstede, Wedel and Steenkamp (1999)</w:t>
            </w:r>
          </w:p>
        </w:tc>
        <w:tc>
          <w:tcPr>
            <w:tcW w:w="3082" w:type="dxa"/>
            <w:vAlign w:val="center"/>
          </w:tcPr>
          <w:p w:rsidR="001C329E" w:rsidRPr="00EB7FE6" w:rsidRDefault="001C329E" w:rsidP="009B3FFC">
            <w:pPr>
              <w:rPr>
                <w:rFonts w:ascii="Times New Roman" w:hAnsi="Times New Roman" w:cs="Times New Roman"/>
                <w:sz w:val="20"/>
                <w:szCs w:val="20"/>
              </w:rPr>
            </w:pPr>
            <w:r w:rsidRPr="00EB7FE6">
              <w:rPr>
                <w:rFonts w:ascii="Times New Roman" w:hAnsi="Times New Roman" w:cs="Times New Roman"/>
                <w:sz w:val="20"/>
                <w:szCs w:val="20"/>
              </w:rPr>
              <w:t>Means-end chains and Monte Carlo</w:t>
            </w:r>
          </w:p>
        </w:tc>
        <w:tc>
          <w:tcPr>
            <w:tcW w:w="3100" w:type="dxa"/>
            <w:vAlign w:val="center"/>
          </w:tcPr>
          <w:p w:rsidR="001C329E" w:rsidRPr="00EB7FE6" w:rsidRDefault="00831C71" w:rsidP="009B3FFC">
            <w:pPr>
              <w:rPr>
                <w:rFonts w:ascii="Times New Roman" w:hAnsi="Times New Roman" w:cs="Times New Roman"/>
                <w:sz w:val="20"/>
                <w:szCs w:val="20"/>
              </w:rPr>
            </w:pPr>
            <w:r>
              <w:rPr>
                <w:rFonts w:ascii="Times New Roman" w:hAnsi="Times New Roman" w:cs="Times New Roman"/>
                <w:sz w:val="20"/>
                <w:szCs w:val="20"/>
              </w:rPr>
              <w:t>Consumption of y</w:t>
            </w:r>
            <w:r w:rsidR="001C329E" w:rsidRPr="00EB7FE6">
              <w:rPr>
                <w:rFonts w:ascii="Times New Roman" w:hAnsi="Times New Roman" w:cs="Times New Roman"/>
                <w:sz w:val="20"/>
                <w:szCs w:val="20"/>
              </w:rPr>
              <w:t>ogurt</w:t>
            </w:r>
          </w:p>
        </w:tc>
      </w:tr>
      <w:tr w:rsidR="001C329E" w:rsidRPr="00502082" w:rsidTr="009B3FFC">
        <w:tc>
          <w:tcPr>
            <w:tcW w:w="3104" w:type="dxa"/>
            <w:vAlign w:val="center"/>
          </w:tcPr>
          <w:p w:rsidR="001C329E" w:rsidRPr="00EB7FE6" w:rsidRDefault="001C329E" w:rsidP="009B3FFC">
            <w:pPr>
              <w:rPr>
                <w:rFonts w:ascii="Times New Roman" w:hAnsi="Times New Roman" w:cs="Times New Roman"/>
                <w:sz w:val="20"/>
                <w:szCs w:val="20"/>
              </w:rPr>
            </w:pPr>
            <w:r w:rsidRPr="00EB7FE6">
              <w:rPr>
                <w:rFonts w:ascii="Times New Roman" w:hAnsi="Times New Roman" w:cs="Times New Roman"/>
                <w:sz w:val="20"/>
                <w:szCs w:val="20"/>
              </w:rPr>
              <w:t>Laroche, Bergeron and Barbaro-Forleo (2001)</w:t>
            </w:r>
          </w:p>
        </w:tc>
        <w:tc>
          <w:tcPr>
            <w:tcW w:w="3082" w:type="dxa"/>
            <w:vAlign w:val="center"/>
          </w:tcPr>
          <w:p w:rsidR="001C329E" w:rsidRPr="00EB7FE6" w:rsidRDefault="001C329E" w:rsidP="009B3FFC">
            <w:pPr>
              <w:rPr>
                <w:rFonts w:ascii="Times New Roman" w:hAnsi="Times New Roman" w:cs="Times New Roman"/>
                <w:sz w:val="20"/>
                <w:szCs w:val="20"/>
              </w:rPr>
            </w:pPr>
            <w:r w:rsidRPr="00EB7FE6">
              <w:rPr>
                <w:rFonts w:ascii="Times New Roman" w:hAnsi="Times New Roman" w:cs="Times New Roman"/>
                <w:sz w:val="20"/>
                <w:szCs w:val="20"/>
              </w:rPr>
              <w:t>Factor analysis and discriminant analysis</w:t>
            </w:r>
          </w:p>
        </w:tc>
        <w:tc>
          <w:tcPr>
            <w:tcW w:w="3100" w:type="dxa"/>
            <w:vAlign w:val="center"/>
          </w:tcPr>
          <w:p w:rsidR="001C329E" w:rsidRPr="00EB7FE6" w:rsidRDefault="001C329E" w:rsidP="009B3FFC">
            <w:pPr>
              <w:rPr>
                <w:rFonts w:ascii="Times New Roman" w:hAnsi="Times New Roman" w:cs="Times New Roman"/>
                <w:sz w:val="20"/>
                <w:szCs w:val="20"/>
              </w:rPr>
            </w:pPr>
            <w:r w:rsidRPr="00EB7FE6">
              <w:rPr>
                <w:rFonts w:ascii="Times New Roman" w:hAnsi="Times New Roman" w:cs="Times New Roman"/>
                <w:sz w:val="20"/>
                <w:szCs w:val="20"/>
              </w:rPr>
              <w:t xml:space="preserve">Recycling </w:t>
            </w:r>
          </w:p>
        </w:tc>
      </w:tr>
      <w:tr w:rsidR="001C329E" w:rsidRPr="00502082" w:rsidTr="009B3FFC">
        <w:tc>
          <w:tcPr>
            <w:tcW w:w="3104" w:type="dxa"/>
            <w:vAlign w:val="center"/>
          </w:tcPr>
          <w:p w:rsidR="001C329E" w:rsidRPr="00EB7FE6" w:rsidRDefault="001C329E" w:rsidP="009B3FFC">
            <w:pPr>
              <w:rPr>
                <w:rFonts w:ascii="Times New Roman" w:hAnsi="Times New Roman" w:cs="Times New Roman"/>
                <w:sz w:val="20"/>
                <w:szCs w:val="20"/>
              </w:rPr>
            </w:pPr>
            <w:r w:rsidRPr="00EB7FE6">
              <w:rPr>
                <w:rFonts w:ascii="Times New Roman" w:hAnsi="Times New Roman" w:cs="Times New Roman"/>
                <w:sz w:val="20"/>
                <w:szCs w:val="20"/>
              </w:rPr>
              <w:t>McCarty and Shrum (1994)</w:t>
            </w:r>
          </w:p>
        </w:tc>
        <w:tc>
          <w:tcPr>
            <w:tcW w:w="3082" w:type="dxa"/>
            <w:vAlign w:val="center"/>
          </w:tcPr>
          <w:p w:rsidR="001C329E" w:rsidRPr="00EB7FE6" w:rsidRDefault="001C329E" w:rsidP="009B3FFC">
            <w:pPr>
              <w:rPr>
                <w:rFonts w:ascii="Times New Roman" w:hAnsi="Times New Roman" w:cs="Times New Roman"/>
                <w:sz w:val="20"/>
                <w:szCs w:val="20"/>
              </w:rPr>
            </w:pPr>
            <w:r w:rsidRPr="00EB7FE6">
              <w:rPr>
                <w:rFonts w:ascii="Times New Roman" w:hAnsi="Times New Roman" w:cs="Times New Roman"/>
                <w:sz w:val="20"/>
                <w:szCs w:val="20"/>
              </w:rPr>
              <w:t>Structural equation, Generilized Least Square</w:t>
            </w:r>
          </w:p>
        </w:tc>
        <w:tc>
          <w:tcPr>
            <w:tcW w:w="3100" w:type="dxa"/>
            <w:vAlign w:val="center"/>
          </w:tcPr>
          <w:p w:rsidR="001C329E" w:rsidRPr="00EB7FE6" w:rsidRDefault="001C329E" w:rsidP="009B3FFC">
            <w:pPr>
              <w:rPr>
                <w:rFonts w:ascii="Times New Roman" w:hAnsi="Times New Roman" w:cs="Times New Roman"/>
                <w:sz w:val="20"/>
                <w:szCs w:val="20"/>
              </w:rPr>
            </w:pPr>
            <w:r w:rsidRPr="00EB7FE6">
              <w:rPr>
                <w:rFonts w:ascii="Times New Roman" w:hAnsi="Times New Roman" w:cs="Times New Roman"/>
                <w:sz w:val="20"/>
                <w:szCs w:val="20"/>
              </w:rPr>
              <w:t xml:space="preserve">Recycling </w:t>
            </w:r>
          </w:p>
        </w:tc>
      </w:tr>
      <w:tr w:rsidR="001C329E" w:rsidRPr="00502082" w:rsidTr="009B3FFC">
        <w:tc>
          <w:tcPr>
            <w:tcW w:w="3104" w:type="dxa"/>
            <w:vAlign w:val="center"/>
          </w:tcPr>
          <w:p w:rsidR="001C329E" w:rsidRPr="00EB7FE6" w:rsidRDefault="001C329E" w:rsidP="009B3FFC">
            <w:pPr>
              <w:rPr>
                <w:rFonts w:ascii="Times New Roman" w:hAnsi="Times New Roman" w:cs="Times New Roman"/>
                <w:sz w:val="20"/>
                <w:szCs w:val="20"/>
              </w:rPr>
            </w:pPr>
            <w:r w:rsidRPr="00EB7FE6">
              <w:rPr>
                <w:rFonts w:ascii="Times New Roman" w:hAnsi="Times New Roman" w:cs="Times New Roman"/>
                <w:sz w:val="20"/>
                <w:szCs w:val="20"/>
              </w:rPr>
              <w:t>Zanoli and Naspetti (2002)</w:t>
            </w:r>
          </w:p>
        </w:tc>
        <w:tc>
          <w:tcPr>
            <w:tcW w:w="3082" w:type="dxa"/>
            <w:vAlign w:val="center"/>
          </w:tcPr>
          <w:p w:rsidR="001C329E" w:rsidRPr="00EB7FE6" w:rsidRDefault="001C329E" w:rsidP="009B3FFC">
            <w:pPr>
              <w:rPr>
                <w:rFonts w:ascii="Times New Roman" w:hAnsi="Times New Roman" w:cs="Times New Roman"/>
                <w:sz w:val="20"/>
                <w:szCs w:val="20"/>
              </w:rPr>
            </w:pPr>
            <w:r w:rsidRPr="00EB7FE6">
              <w:rPr>
                <w:rFonts w:ascii="Times New Roman" w:hAnsi="Times New Roman" w:cs="Times New Roman"/>
                <w:sz w:val="20"/>
                <w:szCs w:val="20"/>
              </w:rPr>
              <w:t>Means-end chains</w:t>
            </w:r>
          </w:p>
        </w:tc>
        <w:tc>
          <w:tcPr>
            <w:tcW w:w="3100" w:type="dxa"/>
            <w:vAlign w:val="center"/>
          </w:tcPr>
          <w:p w:rsidR="001C329E" w:rsidRPr="00EB7FE6" w:rsidRDefault="00831C71" w:rsidP="009B3FFC">
            <w:pPr>
              <w:rPr>
                <w:rFonts w:ascii="Times New Roman" w:hAnsi="Times New Roman" w:cs="Times New Roman"/>
                <w:sz w:val="20"/>
                <w:szCs w:val="20"/>
              </w:rPr>
            </w:pPr>
            <w:r>
              <w:rPr>
                <w:rFonts w:ascii="Times New Roman" w:hAnsi="Times New Roman" w:cs="Times New Roman"/>
                <w:sz w:val="20"/>
                <w:szCs w:val="20"/>
              </w:rPr>
              <w:t>Consumption of o</w:t>
            </w:r>
            <w:r w:rsidR="001C329E" w:rsidRPr="00EB7FE6">
              <w:rPr>
                <w:rFonts w:ascii="Times New Roman" w:hAnsi="Times New Roman" w:cs="Times New Roman"/>
                <w:sz w:val="20"/>
                <w:szCs w:val="20"/>
              </w:rPr>
              <w:t>rganic food</w:t>
            </w:r>
          </w:p>
        </w:tc>
      </w:tr>
    </w:tbl>
    <w:p w:rsidR="005C666A" w:rsidRDefault="005C666A" w:rsidP="005C666A">
      <w:pPr>
        <w:autoSpaceDE w:val="0"/>
        <w:autoSpaceDN w:val="0"/>
        <w:adjustRightInd w:val="0"/>
        <w:spacing w:after="0" w:line="360" w:lineRule="auto"/>
        <w:jc w:val="both"/>
        <w:rPr>
          <w:rFonts w:ascii="Times New Roman" w:hAnsi="Times New Roman" w:cs="Times New Roman"/>
          <w:b/>
          <w:sz w:val="24"/>
          <w:szCs w:val="24"/>
          <w:lang w:val="en-US"/>
        </w:rPr>
      </w:pPr>
    </w:p>
    <w:p w:rsidR="005C666A" w:rsidRPr="00AF0229" w:rsidRDefault="005C666A" w:rsidP="005C666A">
      <w:pPr>
        <w:autoSpaceDE w:val="0"/>
        <w:autoSpaceDN w:val="0"/>
        <w:adjustRightInd w:val="0"/>
        <w:spacing w:after="0" w:line="360" w:lineRule="auto"/>
        <w:jc w:val="both"/>
        <w:rPr>
          <w:rFonts w:ascii="Times New Roman" w:hAnsi="Times New Roman" w:cs="Times New Roman"/>
          <w:b/>
          <w:color w:val="FF0000"/>
          <w:sz w:val="24"/>
          <w:szCs w:val="24"/>
          <w:lang w:val="en-US"/>
        </w:rPr>
      </w:pPr>
      <w:r>
        <w:rPr>
          <w:rFonts w:ascii="Times New Roman" w:hAnsi="Times New Roman" w:cs="Times New Roman"/>
          <w:b/>
          <w:sz w:val="24"/>
          <w:szCs w:val="24"/>
          <w:lang w:val="en-US"/>
        </w:rPr>
        <w:t>3.2</w:t>
      </w:r>
      <w:r w:rsidRPr="00502082">
        <w:rPr>
          <w:rFonts w:ascii="Times New Roman" w:hAnsi="Times New Roman" w:cs="Times New Roman"/>
          <w:b/>
          <w:sz w:val="24"/>
          <w:szCs w:val="24"/>
          <w:lang w:val="en-US"/>
        </w:rPr>
        <w:t xml:space="preserve"> Data collection</w:t>
      </w:r>
      <w:r>
        <w:rPr>
          <w:rFonts w:ascii="Times New Roman" w:hAnsi="Times New Roman" w:cs="Times New Roman"/>
          <w:b/>
          <w:sz w:val="24"/>
          <w:szCs w:val="24"/>
          <w:lang w:val="en-US"/>
        </w:rPr>
        <w:t xml:space="preserve"> </w:t>
      </w:r>
    </w:p>
    <w:p w:rsidR="005C666A" w:rsidRDefault="005C666A" w:rsidP="005C666A">
      <w:pPr>
        <w:autoSpaceDE w:val="0"/>
        <w:autoSpaceDN w:val="0"/>
        <w:adjustRightInd w:val="0"/>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information used in this study</w:t>
      </w:r>
      <w:r w:rsidR="004B1515">
        <w:rPr>
          <w:rFonts w:ascii="Times New Roman" w:hAnsi="Times New Roman" w:cs="Times New Roman"/>
          <w:sz w:val="24"/>
          <w:szCs w:val="24"/>
          <w:lang w:val="en-US"/>
        </w:rPr>
        <w:t xml:space="preserve"> are</w:t>
      </w:r>
      <w:r w:rsidRPr="00502082">
        <w:rPr>
          <w:rFonts w:ascii="Times New Roman" w:hAnsi="Times New Roman" w:cs="Times New Roman"/>
          <w:sz w:val="24"/>
          <w:szCs w:val="24"/>
          <w:lang w:val="en-US"/>
        </w:rPr>
        <w:t xml:space="preserve"> primary data, which has b</w:t>
      </w:r>
      <w:r>
        <w:rPr>
          <w:rFonts w:ascii="Times New Roman" w:hAnsi="Times New Roman" w:cs="Times New Roman"/>
          <w:sz w:val="24"/>
          <w:szCs w:val="24"/>
          <w:lang w:val="en-US"/>
        </w:rPr>
        <w:t>een collected specially for the</w:t>
      </w:r>
      <w:r w:rsidRPr="00502082">
        <w:rPr>
          <w:rFonts w:ascii="Times New Roman" w:hAnsi="Times New Roman" w:cs="Times New Roman"/>
          <w:sz w:val="24"/>
          <w:szCs w:val="24"/>
          <w:lang w:val="en-US"/>
        </w:rPr>
        <w:t xml:space="preserve"> purpose </w:t>
      </w:r>
      <w:r>
        <w:rPr>
          <w:rFonts w:ascii="Times New Roman" w:hAnsi="Times New Roman" w:cs="Times New Roman"/>
          <w:sz w:val="24"/>
          <w:szCs w:val="24"/>
          <w:lang w:val="en-US"/>
        </w:rPr>
        <w:t xml:space="preserve">of this research </w:t>
      </w:r>
      <w:r w:rsidR="00041525">
        <w:rPr>
          <w:rFonts w:ascii="Times New Roman" w:hAnsi="Times New Roman" w:cs="Times New Roman"/>
          <w:sz w:val="24"/>
          <w:szCs w:val="24"/>
          <w:lang w:val="en-US"/>
        </w:rPr>
        <w:t>using a self</w:t>
      </w:r>
      <w:r w:rsidRPr="00502082">
        <w:rPr>
          <w:rFonts w:ascii="Times New Roman" w:hAnsi="Times New Roman" w:cs="Times New Roman"/>
          <w:sz w:val="24"/>
          <w:szCs w:val="24"/>
          <w:lang w:val="en-US"/>
        </w:rPr>
        <w:t xml:space="preserve">-administrated questionnaire. The </w:t>
      </w:r>
      <w:r>
        <w:rPr>
          <w:rFonts w:ascii="Times New Roman" w:hAnsi="Times New Roman" w:cs="Times New Roman"/>
          <w:sz w:val="24"/>
          <w:szCs w:val="24"/>
          <w:lang w:val="en-US"/>
        </w:rPr>
        <w:t>data collection</w:t>
      </w:r>
      <w:r w:rsidRPr="00502082">
        <w:rPr>
          <w:rFonts w:ascii="Times New Roman" w:hAnsi="Times New Roman" w:cs="Times New Roman"/>
          <w:sz w:val="24"/>
          <w:szCs w:val="24"/>
          <w:lang w:val="en-US"/>
        </w:rPr>
        <w:t xml:space="preserve"> was held during</w:t>
      </w:r>
      <w:r>
        <w:rPr>
          <w:rFonts w:ascii="Times New Roman" w:hAnsi="Times New Roman" w:cs="Times New Roman"/>
          <w:sz w:val="24"/>
          <w:szCs w:val="24"/>
          <w:lang w:val="en-US"/>
        </w:rPr>
        <w:t xml:space="preserve"> the period going</w:t>
      </w:r>
      <w:r w:rsidRPr="00502082">
        <w:rPr>
          <w:rFonts w:ascii="Times New Roman" w:hAnsi="Times New Roman" w:cs="Times New Roman"/>
          <w:sz w:val="24"/>
          <w:szCs w:val="24"/>
          <w:lang w:val="en-US"/>
        </w:rPr>
        <w:t xml:space="preserve"> </w:t>
      </w:r>
      <w:r>
        <w:rPr>
          <w:rFonts w:ascii="Times New Roman" w:hAnsi="Times New Roman" w:cs="Times New Roman"/>
          <w:sz w:val="24"/>
          <w:szCs w:val="24"/>
          <w:lang w:val="en-US"/>
        </w:rPr>
        <w:t>from the 15</w:t>
      </w:r>
      <w:r w:rsidRPr="00792A2F">
        <w:rPr>
          <w:rFonts w:ascii="Times New Roman" w:hAnsi="Times New Roman" w:cs="Times New Roman"/>
          <w:sz w:val="24"/>
          <w:szCs w:val="24"/>
          <w:vertAlign w:val="superscript"/>
          <w:lang w:val="en-US"/>
        </w:rPr>
        <w:t>th</w:t>
      </w:r>
      <w:r>
        <w:rPr>
          <w:rFonts w:ascii="Times New Roman" w:hAnsi="Times New Roman" w:cs="Times New Roman"/>
          <w:sz w:val="24"/>
          <w:szCs w:val="24"/>
          <w:lang w:val="en-US"/>
        </w:rPr>
        <w:t xml:space="preserve"> to 21</w:t>
      </w:r>
      <w:r w:rsidRPr="00792A2F">
        <w:rPr>
          <w:rFonts w:ascii="Times New Roman" w:hAnsi="Times New Roman" w:cs="Times New Roman"/>
          <w:sz w:val="24"/>
          <w:szCs w:val="24"/>
          <w:vertAlign w:val="superscript"/>
          <w:lang w:val="en-US"/>
        </w:rPr>
        <w:t>st</w:t>
      </w:r>
      <w:r>
        <w:rPr>
          <w:rFonts w:ascii="Times New Roman" w:hAnsi="Times New Roman" w:cs="Times New Roman"/>
          <w:sz w:val="24"/>
          <w:szCs w:val="24"/>
          <w:lang w:val="en-US"/>
        </w:rPr>
        <w:t xml:space="preserve"> </w:t>
      </w:r>
      <w:r w:rsidRPr="00502082">
        <w:rPr>
          <w:rFonts w:ascii="Times New Roman" w:hAnsi="Times New Roman" w:cs="Times New Roman"/>
          <w:sz w:val="24"/>
          <w:szCs w:val="24"/>
          <w:lang w:val="en-US"/>
        </w:rPr>
        <w:t>of May</w:t>
      </w:r>
      <w:r>
        <w:rPr>
          <w:rFonts w:ascii="Times New Roman" w:hAnsi="Times New Roman" w:cs="Times New Roman"/>
          <w:sz w:val="24"/>
          <w:szCs w:val="24"/>
          <w:lang w:val="en-US"/>
        </w:rPr>
        <w:t xml:space="preserve"> </w:t>
      </w:r>
      <w:r w:rsidRPr="00502082">
        <w:rPr>
          <w:rFonts w:ascii="Times New Roman" w:hAnsi="Times New Roman" w:cs="Times New Roman"/>
          <w:sz w:val="24"/>
          <w:szCs w:val="24"/>
          <w:lang w:val="en-US"/>
        </w:rPr>
        <w:t>of the present year</w:t>
      </w:r>
      <w:r>
        <w:rPr>
          <w:rFonts w:ascii="Times New Roman" w:hAnsi="Times New Roman" w:cs="Times New Roman"/>
          <w:sz w:val="24"/>
          <w:szCs w:val="24"/>
          <w:lang w:val="en-US"/>
        </w:rPr>
        <w:t xml:space="preserve">. The survey </w:t>
      </w:r>
      <w:r w:rsidRPr="00502082">
        <w:rPr>
          <w:rFonts w:ascii="Times New Roman" w:hAnsi="Times New Roman" w:cs="Times New Roman"/>
          <w:sz w:val="24"/>
          <w:szCs w:val="24"/>
          <w:lang w:val="en-US"/>
        </w:rPr>
        <w:t xml:space="preserve">was distributed online via </w:t>
      </w:r>
      <w:r>
        <w:rPr>
          <w:rFonts w:ascii="Times New Roman" w:hAnsi="Times New Roman" w:cs="Times New Roman"/>
          <w:sz w:val="24"/>
          <w:szCs w:val="24"/>
          <w:lang w:val="en-US"/>
        </w:rPr>
        <w:t xml:space="preserve">the </w:t>
      </w:r>
      <w:r w:rsidRPr="00502082">
        <w:rPr>
          <w:rFonts w:ascii="Times New Roman" w:hAnsi="Times New Roman" w:cs="Times New Roman"/>
          <w:sz w:val="24"/>
          <w:szCs w:val="24"/>
          <w:lang w:val="en-US"/>
        </w:rPr>
        <w:t xml:space="preserve">social media </w:t>
      </w:r>
      <w:r>
        <w:rPr>
          <w:rFonts w:ascii="Times New Roman" w:hAnsi="Times New Roman" w:cs="Times New Roman"/>
          <w:sz w:val="24"/>
          <w:szCs w:val="24"/>
          <w:lang w:val="en-US"/>
        </w:rPr>
        <w:t>platform Facebook and via email to friends and acquaintances. The questionnaire was also d</w:t>
      </w:r>
      <w:r w:rsidR="00CF16B1">
        <w:rPr>
          <w:rFonts w:ascii="Times New Roman" w:hAnsi="Times New Roman" w:cs="Times New Roman"/>
          <w:sz w:val="24"/>
          <w:szCs w:val="24"/>
          <w:lang w:val="en-US"/>
        </w:rPr>
        <w:t>ispersed through the blog of a b</w:t>
      </w:r>
      <w:r>
        <w:rPr>
          <w:rFonts w:ascii="Times New Roman" w:hAnsi="Times New Roman" w:cs="Times New Roman"/>
          <w:sz w:val="24"/>
          <w:szCs w:val="24"/>
          <w:lang w:val="en-US"/>
        </w:rPr>
        <w:t>ank, as well as off</w:t>
      </w:r>
      <w:r w:rsidRPr="00502082">
        <w:rPr>
          <w:rFonts w:ascii="Times New Roman" w:hAnsi="Times New Roman" w:cs="Times New Roman"/>
          <w:sz w:val="24"/>
          <w:szCs w:val="24"/>
          <w:lang w:val="en-US"/>
        </w:rPr>
        <w:t>line</w:t>
      </w:r>
      <w:r>
        <w:rPr>
          <w:rFonts w:ascii="Times New Roman" w:hAnsi="Times New Roman" w:cs="Times New Roman"/>
          <w:sz w:val="24"/>
          <w:szCs w:val="24"/>
          <w:lang w:val="en-US"/>
        </w:rPr>
        <w:t>,</w:t>
      </w:r>
      <w:r w:rsidRPr="00502082">
        <w:rPr>
          <w:rFonts w:ascii="Times New Roman" w:hAnsi="Times New Roman" w:cs="Times New Roman"/>
          <w:sz w:val="24"/>
          <w:szCs w:val="24"/>
          <w:lang w:val="en-US"/>
        </w:rPr>
        <w:t xml:space="preserve"> handed in on the streets and during different events</w:t>
      </w:r>
      <w:r>
        <w:rPr>
          <w:rFonts w:ascii="Times New Roman" w:hAnsi="Times New Roman" w:cs="Times New Roman"/>
          <w:sz w:val="24"/>
          <w:szCs w:val="24"/>
          <w:lang w:val="en-US"/>
        </w:rPr>
        <w:t xml:space="preserve"> to the general public.</w:t>
      </w:r>
    </w:p>
    <w:p w:rsidR="005C666A" w:rsidRDefault="005C666A" w:rsidP="005C666A">
      <w:pPr>
        <w:autoSpaceDE w:val="0"/>
        <w:autoSpaceDN w:val="0"/>
        <w:adjustRightInd w:val="0"/>
        <w:spacing w:after="0" w:line="360" w:lineRule="auto"/>
        <w:jc w:val="both"/>
        <w:rPr>
          <w:rFonts w:ascii="Times New Roman" w:hAnsi="Times New Roman" w:cs="Times New Roman"/>
          <w:sz w:val="24"/>
          <w:szCs w:val="24"/>
          <w:lang w:val="en-US"/>
        </w:rPr>
      </w:pPr>
    </w:p>
    <w:p w:rsidR="005C666A" w:rsidRDefault="005C666A" w:rsidP="005C666A">
      <w:pPr>
        <w:autoSpaceDE w:val="0"/>
        <w:autoSpaceDN w:val="0"/>
        <w:adjustRightInd w:val="0"/>
        <w:spacing w:after="0" w:line="360" w:lineRule="auto"/>
        <w:jc w:val="both"/>
        <w:rPr>
          <w:rFonts w:ascii="Times New Roman" w:hAnsi="Times New Roman" w:cs="Times New Roman"/>
          <w:sz w:val="24"/>
          <w:szCs w:val="24"/>
          <w:lang w:val="en-US"/>
        </w:rPr>
      </w:pPr>
      <w:r w:rsidRPr="00502082">
        <w:rPr>
          <w:rFonts w:ascii="Times New Roman" w:hAnsi="Times New Roman" w:cs="Times New Roman"/>
          <w:sz w:val="24"/>
          <w:szCs w:val="24"/>
          <w:lang w:val="en-US"/>
        </w:rPr>
        <w:t>The questionnaire was made up 3 parts; the first pa</w:t>
      </w:r>
      <w:r w:rsidR="005C395D">
        <w:rPr>
          <w:rFonts w:ascii="Times New Roman" w:hAnsi="Times New Roman" w:cs="Times New Roman"/>
          <w:sz w:val="24"/>
          <w:szCs w:val="24"/>
          <w:lang w:val="en-US"/>
        </w:rPr>
        <w:t xml:space="preserve">rt contained </w:t>
      </w:r>
      <w:r w:rsidRPr="00502082">
        <w:rPr>
          <w:rFonts w:ascii="Times New Roman" w:hAnsi="Times New Roman" w:cs="Times New Roman"/>
          <w:sz w:val="24"/>
          <w:szCs w:val="24"/>
          <w:lang w:val="en-US"/>
        </w:rPr>
        <w:t>an introduction about the purposes of the research, here a definition of organic food was given in order to avoid confusion or misunderstanding about the meaning used for the purpose of this research.</w:t>
      </w:r>
      <w:r w:rsidR="00E9400E">
        <w:rPr>
          <w:rFonts w:ascii="Times New Roman" w:hAnsi="Times New Roman" w:cs="Times New Roman"/>
          <w:sz w:val="24"/>
          <w:szCs w:val="24"/>
          <w:lang w:val="en-US"/>
        </w:rPr>
        <w:t xml:space="preserve"> The questionnaire can be found in appendix B.</w:t>
      </w:r>
      <w:r w:rsidRPr="00502082">
        <w:rPr>
          <w:rFonts w:ascii="Times New Roman" w:hAnsi="Times New Roman" w:cs="Times New Roman"/>
          <w:sz w:val="24"/>
          <w:szCs w:val="24"/>
          <w:lang w:val="en-US"/>
        </w:rPr>
        <w:t xml:space="preserve"> Likewise, in the second part of the questionnaire</w:t>
      </w:r>
      <w:r w:rsidR="00BA1883">
        <w:rPr>
          <w:rFonts w:ascii="Times New Roman" w:hAnsi="Times New Roman" w:cs="Times New Roman"/>
          <w:sz w:val="24"/>
          <w:szCs w:val="24"/>
          <w:lang w:val="en-US"/>
        </w:rPr>
        <w:t>,</w:t>
      </w:r>
      <w:r w:rsidRPr="00502082">
        <w:rPr>
          <w:rFonts w:ascii="Times New Roman" w:hAnsi="Times New Roman" w:cs="Times New Roman"/>
          <w:sz w:val="24"/>
          <w:szCs w:val="24"/>
          <w:lang w:val="en-US"/>
        </w:rPr>
        <w:t xml:space="preserve"> </w:t>
      </w:r>
      <w:r w:rsidR="004B1515">
        <w:rPr>
          <w:rFonts w:ascii="Times New Roman" w:hAnsi="Times New Roman" w:cs="Times New Roman"/>
          <w:sz w:val="24"/>
          <w:szCs w:val="24"/>
          <w:lang w:val="en-US"/>
        </w:rPr>
        <w:t>question</w:t>
      </w:r>
      <w:r w:rsidR="004B1515" w:rsidRPr="00502082">
        <w:rPr>
          <w:rFonts w:ascii="Times New Roman" w:hAnsi="Times New Roman" w:cs="Times New Roman"/>
          <w:sz w:val="24"/>
          <w:szCs w:val="24"/>
          <w:lang w:val="en-US"/>
        </w:rPr>
        <w:t>s</w:t>
      </w:r>
      <w:r w:rsidRPr="00502082">
        <w:rPr>
          <w:rFonts w:ascii="Times New Roman" w:hAnsi="Times New Roman" w:cs="Times New Roman"/>
          <w:sz w:val="24"/>
          <w:szCs w:val="24"/>
          <w:lang w:val="en-US"/>
        </w:rPr>
        <w:t xml:space="preserve"> regar</w:t>
      </w:r>
      <w:r>
        <w:rPr>
          <w:rFonts w:ascii="Times New Roman" w:hAnsi="Times New Roman" w:cs="Times New Roman"/>
          <w:sz w:val="24"/>
          <w:szCs w:val="24"/>
          <w:lang w:val="en-US"/>
        </w:rPr>
        <w:t>ding demographic information were</w:t>
      </w:r>
      <w:r w:rsidRPr="00502082">
        <w:rPr>
          <w:rFonts w:ascii="Times New Roman" w:hAnsi="Times New Roman" w:cs="Times New Roman"/>
          <w:sz w:val="24"/>
          <w:szCs w:val="24"/>
          <w:lang w:val="en-US"/>
        </w:rPr>
        <w:t xml:space="preserve"> </w:t>
      </w:r>
      <w:r w:rsidR="00C33499">
        <w:rPr>
          <w:rFonts w:ascii="Times New Roman" w:hAnsi="Times New Roman" w:cs="Times New Roman"/>
          <w:sz w:val="24"/>
          <w:szCs w:val="24"/>
          <w:lang w:val="en-US"/>
        </w:rPr>
        <w:t>included, which will be used to</w:t>
      </w:r>
      <w:r w:rsidRPr="009345A7">
        <w:rPr>
          <w:rFonts w:ascii="Times New Roman" w:hAnsi="Times New Roman" w:cs="Times New Roman"/>
          <w:sz w:val="24"/>
          <w:szCs w:val="24"/>
          <w:lang w:val="en-US"/>
        </w:rPr>
        <w:t xml:space="preserve"> </w:t>
      </w:r>
      <w:r w:rsidRPr="00502082">
        <w:rPr>
          <w:rFonts w:ascii="Times New Roman" w:hAnsi="Times New Roman" w:cs="Times New Roman"/>
          <w:sz w:val="24"/>
          <w:szCs w:val="24"/>
          <w:lang w:val="en-US"/>
        </w:rPr>
        <w:t xml:space="preserve">integrate the profile of the consumers forming each cluster, as well as, to evaluate the role of the moderators stated in the hypothesis.  </w:t>
      </w:r>
    </w:p>
    <w:p w:rsidR="005C666A" w:rsidRDefault="005C666A" w:rsidP="005C666A">
      <w:pPr>
        <w:autoSpaceDE w:val="0"/>
        <w:autoSpaceDN w:val="0"/>
        <w:adjustRightInd w:val="0"/>
        <w:spacing w:after="0" w:line="360" w:lineRule="auto"/>
        <w:jc w:val="both"/>
        <w:rPr>
          <w:rFonts w:ascii="Times New Roman" w:hAnsi="Times New Roman" w:cs="Times New Roman"/>
          <w:sz w:val="24"/>
          <w:szCs w:val="24"/>
          <w:lang w:val="en-US"/>
        </w:rPr>
      </w:pPr>
    </w:p>
    <w:p w:rsidR="005C666A" w:rsidRDefault="005C666A" w:rsidP="00B50944">
      <w:pPr>
        <w:tabs>
          <w:tab w:val="left" w:pos="8505"/>
        </w:tabs>
        <w:autoSpaceDE w:val="0"/>
        <w:autoSpaceDN w:val="0"/>
        <w:adjustRightInd w:val="0"/>
        <w:spacing w:after="0" w:line="360" w:lineRule="auto"/>
        <w:jc w:val="both"/>
        <w:rPr>
          <w:rFonts w:ascii="Times New Roman" w:hAnsi="Times New Roman" w:cs="Times New Roman"/>
          <w:sz w:val="24"/>
          <w:szCs w:val="24"/>
          <w:lang w:val="en-US"/>
        </w:rPr>
      </w:pPr>
      <w:r w:rsidRPr="00502082">
        <w:rPr>
          <w:rFonts w:ascii="Times New Roman" w:hAnsi="Times New Roman" w:cs="Times New Roman"/>
          <w:sz w:val="24"/>
          <w:szCs w:val="24"/>
          <w:lang w:val="en-US"/>
        </w:rPr>
        <w:t>Finally</w:t>
      </w:r>
      <w:r w:rsidR="00AC4F2F">
        <w:rPr>
          <w:rFonts w:ascii="Times New Roman" w:hAnsi="Times New Roman" w:cs="Times New Roman"/>
          <w:sz w:val="24"/>
          <w:szCs w:val="24"/>
          <w:lang w:val="en-US"/>
        </w:rPr>
        <w:t>,</w:t>
      </w:r>
      <w:r w:rsidRPr="00502082">
        <w:rPr>
          <w:rFonts w:ascii="Times New Roman" w:hAnsi="Times New Roman" w:cs="Times New Roman"/>
          <w:sz w:val="24"/>
          <w:szCs w:val="24"/>
          <w:lang w:val="en-US"/>
        </w:rPr>
        <w:t xml:space="preserve"> the third and </w:t>
      </w:r>
      <w:r w:rsidR="001D21EF">
        <w:rPr>
          <w:rFonts w:ascii="Times New Roman" w:hAnsi="Times New Roman" w:cs="Times New Roman"/>
          <w:sz w:val="24"/>
          <w:szCs w:val="24"/>
          <w:lang w:val="en-US"/>
        </w:rPr>
        <w:t xml:space="preserve">also </w:t>
      </w:r>
      <w:r w:rsidRPr="00502082">
        <w:rPr>
          <w:rFonts w:ascii="Times New Roman" w:hAnsi="Times New Roman" w:cs="Times New Roman"/>
          <w:sz w:val="24"/>
          <w:szCs w:val="24"/>
          <w:lang w:val="en-US"/>
        </w:rPr>
        <w:t xml:space="preserve">last block of the questionnaire </w:t>
      </w:r>
      <w:r w:rsidR="001D21EF">
        <w:rPr>
          <w:rFonts w:ascii="Times New Roman" w:hAnsi="Times New Roman" w:cs="Times New Roman"/>
          <w:sz w:val="24"/>
          <w:szCs w:val="24"/>
          <w:lang w:val="en-US"/>
        </w:rPr>
        <w:t>was</w:t>
      </w:r>
      <w:r w:rsidRPr="00502082">
        <w:rPr>
          <w:rFonts w:ascii="Times New Roman" w:hAnsi="Times New Roman" w:cs="Times New Roman"/>
          <w:sz w:val="24"/>
          <w:szCs w:val="24"/>
          <w:lang w:val="en-US"/>
        </w:rPr>
        <w:t xml:space="preserve"> composed by four batches of seven</w:t>
      </w:r>
      <w:r>
        <w:rPr>
          <w:rFonts w:ascii="Times New Roman" w:hAnsi="Times New Roman" w:cs="Times New Roman"/>
          <w:sz w:val="24"/>
          <w:szCs w:val="24"/>
          <w:lang w:val="en-US"/>
        </w:rPr>
        <w:t>-</w:t>
      </w:r>
      <w:r w:rsidRPr="00502082">
        <w:rPr>
          <w:rFonts w:ascii="Times New Roman" w:hAnsi="Times New Roman" w:cs="Times New Roman"/>
          <w:sz w:val="24"/>
          <w:szCs w:val="24"/>
          <w:lang w:val="en-US"/>
        </w:rPr>
        <w:t>point</w:t>
      </w:r>
      <w:r w:rsidR="00250391">
        <w:rPr>
          <w:rFonts w:ascii="Times New Roman" w:hAnsi="Times New Roman" w:cs="Times New Roman"/>
          <w:sz w:val="24"/>
          <w:szCs w:val="24"/>
          <w:lang w:val="en-US"/>
        </w:rPr>
        <w:t xml:space="preserve">s Likert scale questions. The scales </w:t>
      </w:r>
      <w:r w:rsidRPr="00502082">
        <w:rPr>
          <w:rFonts w:ascii="Times New Roman" w:hAnsi="Times New Roman" w:cs="Times New Roman"/>
          <w:sz w:val="24"/>
          <w:szCs w:val="24"/>
          <w:lang w:val="en-US"/>
        </w:rPr>
        <w:t xml:space="preserve">will serve to evaluate and confirm the </w:t>
      </w:r>
      <w:r w:rsidRPr="00B812A1">
        <w:rPr>
          <w:rFonts w:ascii="Times New Roman" w:hAnsi="Times New Roman" w:cs="Times New Roman"/>
          <w:color w:val="000000" w:themeColor="text1"/>
          <w:sz w:val="24"/>
          <w:szCs w:val="24"/>
          <w:lang w:val="en-US"/>
        </w:rPr>
        <w:lastRenderedPageBreak/>
        <w:t>underlying drivers to co</w:t>
      </w:r>
      <w:r w:rsidR="001D21EF" w:rsidRPr="00B812A1">
        <w:rPr>
          <w:rFonts w:ascii="Times New Roman" w:hAnsi="Times New Roman" w:cs="Times New Roman"/>
          <w:color w:val="000000" w:themeColor="text1"/>
          <w:sz w:val="24"/>
          <w:szCs w:val="24"/>
          <w:lang w:val="en-US"/>
        </w:rPr>
        <w:t>nsume organic food.  Each of the</w:t>
      </w:r>
      <w:r w:rsidRPr="00B812A1">
        <w:rPr>
          <w:rFonts w:ascii="Times New Roman" w:hAnsi="Times New Roman" w:cs="Times New Roman"/>
          <w:color w:val="000000" w:themeColor="text1"/>
          <w:sz w:val="24"/>
          <w:szCs w:val="24"/>
          <w:lang w:val="en-US"/>
        </w:rPr>
        <w:t>s</w:t>
      </w:r>
      <w:r w:rsidR="001D21EF" w:rsidRPr="00B812A1">
        <w:rPr>
          <w:rFonts w:ascii="Times New Roman" w:hAnsi="Times New Roman" w:cs="Times New Roman"/>
          <w:color w:val="000000" w:themeColor="text1"/>
          <w:sz w:val="24"/>
          <w:szCs w:val="24"/>
          <w:lang w:val="en-US"/>
        </w:rPr>
        <w:t>e</w:t>
      </w:r>
      <w:r w:rsidRPr="00B812A1">
        <w:rPr>
          <w:rFonts w:ascii="Times New Roman" w:hAnsi="Times New Roman" w:cs="Times New Roman"/>
          <w:color w:val="000000" w:themeColor="text1"/>
          <w:sz w:val="24"/>
          <w:szCs w:val="24"/>
          <w:lang w:val="en-US"/>
        </w:rPr>
        <w:t xml:space="preserve"> se</w:t>
      </w:r>
      <w:r w:rsidR="00250391" w:rsidRPr="00B812A1">
        <w:rPr>
          <w:rFonts w:ascii="Times New Roman" w:hAnsi="Times New Roman" w:cs="Times New Roman"/>
          <w:color w:val="000000" w:themeColor="text1"/>
          <w:sz w:val="24"/>
          <w:szCs w:val="24"/>
          <w:lang w:val="en-US"/>
        </w:rPr>
        <w:t>ts</w:t>
      </w:r>
      <w:r w:rsidRPr="00B812A1">
        <w:rPr>
          <w:rFonts w:ascii="Times New Roman" w:hAnsi="Times New Roman" w:cs="Times New Roman"/>
          <w:color w:val="000000" w:themeColor="text1"/>
          <w:sz w:val="24"/>
          <w:szCs w:val="24"/>
          <w:lang w:val="en-US"/>
        </w:rPr>
        <w:t xml:space="preserve"> </w:t>
      </w:r>
      <w:r w:rsidR="00D47D09" w:rsidRPr="00B812A1">
        <w:rPr>
          <w:rFonts w:ascii="Times New Roman" w:hAnsi="Times New Roman" w:cs="Times New Roman"/>
          <w:color w:val="000000" w:themeColor="text1"/>
          <w:sz w:val="24"/>
          <w:szCs w:val="24"/>
          <w:lang w:val="en-US"/>
        </w:rPr>
        <w:t>is</w:t>
      </w:r>
      <w:r w:rsidRPr="00B812A1">
        <w:rPr>
          <w:rFonts w:ascii="Times New Roman" w:hAnsi="Times New Roman" w:cs="Times New Roman"/>
          <w:color w:val="000000" w:themeColor="text1"/>
          <w:sz w:val="24"/>
          <w:szCs w:val="24"/>
          <w:lang w:val="en-US"/>
        </w:rPr>
        <w:t xml:space="preserve"> composed by 3 to 5 questions, </w:t>
      </w:r>
      <w:r w:rsidR="00D47D09" w:rsidRPr="00B812A1">
        <w:rPr>
          <w:rFonts w:ascii="Times New Roman" w:hAnsi="Times New Roman" w:cs="Times New Roman"/>
          <w:color w:val="000000" w:themeColor="text1"/>
          <w:sz w:val="24"/>
          <w:szCs w:val="24"/>
          <w:lang w:val="en-US"/>
        </w:rPr>
        <w:t xml:space="preserve">with an answer structure of 7-points Likert scale.  The </w:t>
      </w:r>
      <w:r w:rsidR="00250391" w:rsidRPr="00B812A1">
        <w:rPr>
          <w:rFonts w:ascii="Times New Roman" w:hAnsi="Times New Roman" w:cs="Times New Roman"/>
          <w:color w:val="000000" w:themeColor="text1"/>
          <w:sz w:val="24"/>
          <w:szCs w:val="24"/>
          <w:lang w:val="en-US"/>
        </w:rPr>
        <w:t>items</w:t>
      </w:r>
      <w:r w:rsidRPr="00B812A1">
        <w:rPr>
          <w:rFonts w:ascii="Times New Roman" w:hAnsi="Times New Roman" w:cs="Times New Roman"/>
          <w:color w:val="000000" w:themeColor="text1"/>
          <w:sz w:val="24"/>
          <w:szCs w:val="24"/>
          <w:lang w:val="en-US"/>
        </w:rPr>
        <w:t xml:space="preserve"> hav</w:t>
      </w:r>
      <w:r w:rsidR="00250391" w:rsidRPr="00B812A1">
        <w:rPr>
          <w:rFonts w:ascii="Times New Roman" w:hAnsi="Times New Roman" w:cs="Times New Roman"/>
          <w:color w:val="000000" w:themeColor="text1"/>
          <w:sz w:val="24"/>
          <w:szCs w:val="24"/>
          <w:lang w:val="en-US"/>
        </w:rPr>
        <w:t>e been taken from existing</w:t>
      </w:r>
      <w:r w:rsidRPr="00B812A1">
        <w:rPr>
          <w:rFonts w:ascii="Times New Roman" w:hAnsi="Times New Roman" w:cs="Times New Roman"/>
          <w:color w:val="000000" w:themeColor="text1"/>
          <w:sz w:val="24"/>
          <w:szCs w:val="24"/>
          <w:lang w:val="en-US"/>
        </w:rPr>
        <w:t xml:space="preserve"> researches and some of them slightly modified for the purpose of this study.  In addition, it is of utmost importance to mention that one more environmental scale, a</w:t>
      </w:r>
      <w:r w:rsidR="00B812A1" w:rsidRPr="00B812A1">
        <w:rPr>
          <w:rFonts w:ascii="Times New Roman" w:hAnsi="Times New Roman" w:cs="Times New Roman"/>
          <w:color w:val="000000" w:themeColor="text1"/>
          <w:sz w:val="24"/>
          <w:szCs w:val="24"/>
          <w:lang w:val="en-US"/>
        </w:rPr>
        <w:t>s well as one more health scale</w:t>
      </w:r>
      <w:r w:rsidRPr="00B812A1">
        <w:rPr>
          <w:rFonts w:ascii="Times New Roman" w:hAnsi="Times New Roman" w:cs="Times New Roman"/>
          <w:color w:val="000000" w:themeColor="text1"/>
          <w:sz w:val="24"/>
          <w:szCs w:val="24"/>
          <w:lang w:val="en-US"/>
        </w:rPr>
        <w:t xml:space="preserve"> were also included in the survey, but these two scales didn’t measure the responses adequately, therefore were not taken into consideration in the analysis. </w:t>
      </w:r>
      <w:r>
        <w:rPr>
          <w:rFonts w:ascii="Times New Roman" w:hAnsi="Times New Roman" w:cs="Times New Roman"/>
          <w:sz w:val="24"/>
          <w:szCs w:val="24"/>
          <w:lang w:val="en-US"/>
        </w:rPr>
        <w:t>The studies from which the variable</w:t>
      </w:r>
      <w:r w:rsidR="00B812A1">
        <w:rPr>
          <w:rFonts w:ascii="Times New Roman" w:hAnsi="Times New Roman" w:cs="Times New Roman"/>
          <w:sz w:val="24"/>
          <w:szCs w:val="24"/>
          <w:lang w:val="en-US"/>
        </w:rPr>
        <w:t>s forming</w:t>
      </w:r>
      <w:r>
        <w:rPr>
          <w:rFonts w:ascii="Times New Roman" w:hAnsi="Times New Roman" w:cs="Times New Roman"/>
          <w:sz w:val="24"/>
          <w:szCs w:val="24"/>
          <w:lang w:val="en-US"/>
        </w:rPr>
        <w:t xml:space="preserve"> the four scales have been taken can be observed in table 3.2.</w:t>
      </w:r>
    </w:p>
    <w:p w:rsidR="00270AAB" w:rsidRPr="00270AAB" w:rsidRDefault="00270AAB" w:rsidP="00B50944">
      <w:pPr>
        <w:tabs>
          <w:tab w:val="left" w:pos="8505"/>
        </w:tabs>
        <w:autoSpaceDE w:val="0"/>
        <w:autoSpaceDN w:val="0"/>
        <w:adjustRightInd w:val="0"/>
        <w:spacing w:after="0" w:line="360" w:lineRule="auto"/>
        <w:jc w:val="both"/>
        <w:rPr>
          <w:rFonts w:ascii="Times New Roman" w:hAnsi="Times New Roman" w:cs="Times New Roman"/>
          <w:sz w:val="24"/>
          <w:szCs w:val="24"/>
          <w:lang w:val="en-US"/>
        </w:rPr>
      </w:pPr>
    </w:p>
    <w:p w:rsidR="005C666A" w:rsidRPr="00502082" w:rsidRDefault="005C666A" w:rsidP="00B50944">
      <w:pPr>
        <w:tabs>
          <w:tab w:val="left" w:pos="8505"/>
        </w:tabs>
        <w:autoSpaceDE w:val="0"/>
        <w:autoSpaceDN w:val="0"/>
        <w:adjustRightInd w:val="0"/>
        <w:spacing w:after="0" w:line="360" w:lineRule="auto"/>
        <w:jc w:val="both"/>
        <w:rPr>
          <w:rFonts w:ascii="Times New Roman" w:hAnsi="Times New Roman" w:cs="Times New Roman"/>
          <w:b/>
          <w:sz w:val="24"/>
          <w:szCs w:val="24"/>
          <w:lang w:val="en-US"/>
        </w:rPr>
      </w:pPr>
      <w:r w:rsidRPr="00502082">
        <w:rPr>
          <w:rFonts w:ascii="Times New Roman" w:hAnsi="Times New Roman" w:cs="Times New Roman"/>
          <w:b/>
          <w:sz w:val="24"/>
          <w:szCs w:val="24"/>
          <w:lang w:val="en-US"/>
        </w:rPr>
        <w:t>Table 3.2</w:t>
      </w:r>
      <w:r w:rsidR="00270AAB">
        <w:rPr>
          <w:rFonts w:ascii="Times New Roman" w:hAnsi="Times New Roman" w:cs="Times New Roman"/>
          <w:b/>
          <w:sz w:val="24"/>
          <w:szCs w:val="24"/>
          <w:lang w:val="en-US"/>
        </w:rPr>
        <w:t xml:space="preserve">: </w:t>
      </w:r>
      <w:r w:rsidR="00270AAB" w:rsidRPr="00270AAB">
        <w:rPr>
          <w:rFonts w:ascii="Times New Roman" w:hAnsi="Times New Roman" w:cs="Times New Roman"/>
          <w:sz w:val="24"/>
          <w:szCs w:val="24"/>
          <w:lang w:val="en-US"/>
        </w:rPr>
        <w:t>Scales contributions</w:t>
      </w:r>
    </w:p>
    <w:tbl>
      <w:tblPr>
        <w:tblStyle w:val="TableGrid"/>
        <w:tblW w:w="0" w:type="auto"/>
        <w:tblLayout w:type="fixed"/>
        <w:tblLook w:val="04A0"/>
      </w:tblPr>
      <w:tblGrid>
        <w:gridCol w:w="1526"/>
        <w:gridCol w:w="2693"/>
        <w:gridCol w:w="4961"/>
      </w:tblGrid>
      <w:tr w:rsidR="00B50944" w:rsidRPr="00502082" w:rsidTr="0071476A">
        <w:tc>
          <w:tcPr>
            <w:tcW w:w="1526" w:type="dxa"/>
            <w:shd w:val="clear" w:color="auto" w:fill="D9D9D9" w:themeFill="background1" w:themeFillShade="D9"/>
            <w:vAlign w:val="center"/>
          </w:tcPr>
          <w:p w:rsidR="00B50944" w:rsidRPr="00EB7FE6" w:rsidRDefault="00B50944" w:rsidP="00B50944">
            <w:pPr>
              <w:tabs>
                <w:tab w:val="left" w:pos="8505"/>
              </w:tabs>
              <w:jc w:val="center"/>
              <w:rPr>
                <w:rFonts w:ascii="Times New Roman" w:hAnsi="Times New Roman" w:cs="Times New Roman"/>
                <w:b/>
                <w:sz w:val="20"/>
                <w:szCs w:val="20"/>
              </w:rPr>
            </w:pPr>
            <w:r w:rsidRPr="00EB7FE6">
              <w:rPr>
                <w:rFonts w:ascii="Times New Roman" w:hAnsi="Times New Roman" w:cs="Times New Roman"/>
                <w:b/>
                <w:sz w:val="20"/>
                <w:szCs w:val="20"/>
              </w:rPr>
              <w:t>Factor Measured</w:t>
            </w:r>
          </w:p>
        </w:tc>
        <w:tc>
          <w:tcPr>
            <w:tcW w:w="2693" w:type="dxa"/>
            <w:shd w:val="clear" w:color="auto" w:fill="D9D9D9" w:themeFill="background1" w:themeFillShade="D9"/>
            <w:vAlign w:val="center"/>
          </w:tcPr>
          <w:p w:rsidR="00B50944" w:rsidRPr="00EB7FE6" w:rsidRDefault="00B50944" w:rsidP="00B50944">
            <w:pPr>
              <w:tabs>
                <w:tab w:val="left" w:pos="8505"/>
              </w:tabs>
              <w:jc w:val="center"/>
              <w:rPr>
                <w:rFonts w:ascii="Times New Roman" w:hAnsi="Times New Roman" w:cs="Times New Roman"/>
                <w:b/>
                <w:sz w:val="20"/>
                <w:szCs w:val="20"/>
              </w:rPr>
            </w:pPr>
            <w:r w:rsidRPr="00EB7FE6">
              <w:rPr>
                <w:rFonts w:ascii="Times New Roman" w:hAnsi="Times New Roman" w:cs="Times New Roman"/>
                <w:b/>
                <w:sz w:val="20"/>
                <w:szCs w:val="20"/>
              </w:rPr>
              <w:t>Source</w:t>
            </w:r>
          </w:p>
        </w:tc>
        <w:tc>
          <w:tcPr>
            <w:tcW w:w="4961" w:type="dxa"/>
            <w:shd w:val="clear" w:color="auto" w:fill="D9D9D9" w:themeFill="background1" w:themeFillShade="D9"/>
            <w:vAlign w:val="center"/>
          </w:tcPr>
          <w:p w:rsidR="00B50944" w:rsidRPr="00EB7FE6" w:rsidRDefault="00B50944" w:rsidP="00B50944">
            <w:pPr>
              <w:tabs>
                <w:tab w:val="left" w:pos="8505"/>
              </w:tabs>
              <w:jc w:val="center"/>
              <w:rPr>
                <w:rFonts w:ascii="Times New Roman" w:hAnsi="Times New Roman" w:cs="Times New Roman"/>
                <w:b/>
                <w:sz w:val="20"/>
                <w:szCs w:val="20"/>
              </w:rPr>
            </w:pPr>
            <w:r>
              <w:rPr>
                <w:rFonts w:ascii="Times New Roman" w:hAnsi="Times New Roman" w:cs="Times New Roman"/>
                <w:b/>
                <w:sz w:val="20"/>
                <w:szCs w:val="20"/>
              </w:rPr>
              <w:t>Items</w:t>
            </w:r>
          </w:p>
        </w:tc>
      </w:tr>
      <w:tr w:rsidR="00B50944" w:rsidRPr="00502082" w:rsidTr="0071476A">
        <w:tc>
          <w:tcPr>
            <w:tcW w:w="1526" w:type="dxa"/>
            <w:vAlign w:val="center"/>
          </w:tcPr>
          <w:p w:rsidR="00B50944" w:rsidRPr="00EB7FE6" w:rsidRDefault="00B50944" w:rsidP="00B50944">
            <w:pPr>
              <w:tabs>
                <w:tab w:val="left" w:pos="8505"/>
              </w:tabs>
              <w:rPr>
                <w:rFonts w:ascii="Times New Roman" w:hAnsi="Times New Roman" w:cs="Times New Roman"/>
                <w:sz w:val="20"/>
                <w:szCs w:val="20"/>
              </w:rPr>
            </w:pPr>
            <w:r w:rsidRPr="00EB7FE6">
              <w:rPr>
                <w:rFonts w:ascii="Times New Roman" w:hAnsi="Times New Roman" w:cs="Times New Roman"/>
                <w:sz w:val="20"/>
                <w:szCs w:val="20"/>
              </w:rPr>
              <w:t>Environmental Motivation</w:t>
            </w:r>
          </w:p>
        </w:tc>
        <w:tc>
          <w:tcPr>
            <w:tcW w:w="2693" w:type="dxa"/>
            <w:vAlign w:val="center"/>
          </w:tcPr>
          <w:p w:rsidR="00B50944" w:rsidRPr="00EB7FE6" w:rsidRDefault="00B50944" w:rsidP="00B50944">
            <w:pPr>
              <w:tabs>
                <w:tab w:val="left" w:pos="8505"/>
              </w:tabs>
              <w:rPr>
                <w:rFonts w:ascii="Times New Roman" w:hAnsi="Times New Roman" w:cs="Times New Roman"/>
                <w:sz w:val="20"/>
                <w:szCs w:val="20"/>
              </w:rPr>
            </w:pPr>
            <w:r>
              <w:rPr>
                <w:rFonts w:ascii="Times New Roman" w:hAnsi="Times New Roman" w:cs="Times New Roman"/>
                <w:sz w:val="20"/>
                <w:szCs w:val="20"/>
              </w:rPr>
              <w:t>-</w:t>
            </w:r>
            <w:r w:rsidRPr="00EB7FE6">
              <w:rPr>
                <w:rFonts w:ascii="Times New Roman" w:hAnsi="Times New Roman" w:cs="Times New Roman"/>
                <w:sz w:val="20"/>
                <w:szCs w:val="20"/>
              </w:rPr>
              <w:t>Hofstede, ter, F; Wedel, M; Steenkamp, J.E.B.M, (1999)</w:t>
            </w:r>
          </w:p>
          <w:p w:rsidR="00B50944" w:rsidRPr="00EB7FE6" w:rsidRDefault="00B50944" w:rsidP="00B50944">
            <w:pPr>
              <w:tabs>
                <w:tab w:val="left" w:pos="8505"/>
              </w:tabs>
              <w:rPr>
                <w:rFonts w:ascii="Times New Roman" w:hAnsi="Times New Roman" w:cs="Times New Roman"/>
                <w:sz w:val="20"/>
                <w:szCs w:val="20"/>
              </w:rPr>
            </w:pPr>
          </w:p>
          <w:p w:rsidR="00B50944" w:rsidRPr="00EB7FE6" w:rsidRDefault="00B50944" w:rsidP="00B50944">
            <w:pPr>
              <w:tabs>
                <w:tab w:val="left" w:pos="8505"/>
              </w:tabs>
              <w:rPr>
                <w:rFonts w:ascii="Times New Roman" w:hAnsi="Times New Roman" w:cs="Times New Roman"/>
                <w:sz w:val="20"/>
                <w:szCs w:val="20"/>
              </w:rPr>
            </w:pPr>
            <w:r>
              <w:rPr>
                <w:rFonts w:ascii="Times New Roman" w:hAnsi="Times New Roman" w:cs="Times New Roman"/>
                <w:sz w:val="20"/>
                <w:szCs w:val="20"/>
              </w:rPr>
              <w:t>-</w:t>
            </w:r>
            <w:r w:rsidRPr="00EB7FE6">
              <w:rPr>
                <w:rFonts w:ascii="Times New Roman" w:hAnsi="Times New Roman" w:cs="Times New Roman"/>
                <w:sz w:val="20"/>
                <w:szCs w:val="20"/>
              </w:rPr>
              <w:t>McCarty, J. A., &amp; Shrum, L. J. (1994)</w:t>
            </w:r>
          </w:p>
        </w:tc>
        <w:tc>
          <w:tcPr>
            <w:tcW w:w="4961" w:type="dxa"/>
          </w:tcPr>
          <w:p w:rsidR="00B50944" w:rsidRDefault="00B50944" w:rsidP="00B50944">
            <w:pPr>
              <w:tabs>
                <w:tab w:val="left" w:pos="8505"/>
              </w:tabs>
              <w:jc w:val="both"/>
              <w:rPr>
                <w:rFonts w:ascii="Times New Roman" w:hAnsi="Times New Roman" w:cs="Times New Roman"/>
                <w:sz w:val="20"/>
                <w:szCs w:val="20"/>
              </w:rPr>
            </w:pPr>
            <w:r>
              <w:rPr>
                <w:rFonts w:ascii="Times New Roman" w:hAnsi="Times New Roman" w:cs="Times New Roman"/>
                <w:sz w:val="20"/>
                <w:szCs w:val="20"/>
              </w:rPr>
              <w:t>-</w:t>
            </w:r>
            <w:r w:rsidRPr="009A5D59">
              <w:rPr>
                <w:rFonts w:ascii="Times New Roman" w:hAnsi="Times New Roman" w:cs="Times New Roman"/>
                <w:sz w:val="20"/>
                <w:szCs w:val="20"/>
              </w:rPr>
              <w:t>I buy organic food because</w:t>
            </w:r>
            <w:r w:rsidR="00B812A1">
              <w:rPr>
                <w:rFonts w:ascii="Times New Roman" w:hAnsi="Times New Roman" w:cs="Times New Roman"/>
                <w:sz w:val="20"/>
                <w:szCs w:val="20"/>
              </w:rPr>
              <w:t xml:space="preserve"> it is environmentally friendly</w:t>
            </w:r>
          </w:p>
          <w:p w:rsidR="00B50944" w:rsidRDefault="00B50944" w:rsidP="00B50944">
            <w:pPr>
              <w:tabs>
                <w:tab w:val="left" w:pos="8505"/>
              </w:tabs>
              <w:jc w:val="both"/>
              <w:rPr>
                <w:rFonts w:ascii="Times New Roman" w:hAnsi="Times New Roman" w:cs="Times New Roman"/>
                <w:sz w:val="20"/>
                <w:szCs w:val="20"/>
              </w:rPr>
            </w:pPr>
            <w:r>
              <w:rPr>
                <w:rFonts w:ascii="Times New Roman" w:hAnsi="Times New Roman" w:cs="Times New Roman"/>
                <w:sz w:val="20"/>
                <w:szCs w:val="20"/>
              </w:rPr>
              <w:t>-</w:t>
            </w:r>
            <w:r w:rsidRPr="009A5D59">
              <w:rPr>
                <w:rFonts w:ascii="Times New Roman" w:hAnsi="Times New Roman" w:cs="Times New Roman"/>
                <w:sz w:val="20"/>
                <w:szCs w:val="20"/>
              </w:rPr>
              <w:t>I buy organic fo</w:t>
            </w:r>
            <w:r w:rsidR="00B812A1">
              <w:rPr>
                <w:rFonts w:ascii="Times New Roman" w:hAnsi="Times New Roman" w:cs="Times New Roman"/>
                <w:sz w:val="20"/>
                <w:szCs w:val="20"/>
              </w:rPr>
              <w:t>od because it reduces pollution</w:t>
            </w:r>
          </w:p>
          <w:p w:rsidR="00B50944" w:rsidRPr="00EB7FE6" w:rsidRDefault="00B50944" w:rsidP="00B50944">
            <w:pPr>
              <w:tabs>
                <w:tab w:val="left" w:pos="8505"/>
              </w:tabs>
              <w:jc w:val="both"/>
              <w:rPr>
                <w:rFonts w:ascii="Times New Roman" w:hAnsi="Times New Roman" w:cs="Times New Roman"/>
                <w:sz w:val="20"/>
                <w:szCs w:val="20"/>
              </w:rPr>
            </w:pPr>
            <w:r>
              <w:rPr>
                <w:rFonts w:ascii="Times New Roman" w:hAnsi="Times New Roman" w:cs="Times New Roman"/>
                <w:sz w:val="20"/>
                <w:szCs w:val="20"/>
              </w:rPr>
              <w:t>-</w:t>
            </w:r>
            <w:r w:rsidRPr="009A5D59">
              <w:rPr>
                <w:rFonts w:ascii="Times New Roman" w:hAnsi="Times New Roman" w:cs="Times New Roman"/>
                <w:sz w:val="20"/>
                <w:szCs w:val="20"/>
              </w:rPr>
              <w:t>I buy organic food because it is impo</w:t>
            </w:r>
            <w:r w:rsidR="00B812A1">
              <w:rPr>
                <w:rFonts w:ascii="Times New Roman" w:hAnsi="Times New Roman" w:cs="Times New Roman"/>
                <w:sz w:val="20"/>
                <w:szCs w:val="20"/>
              </w:rPr>
              <w:t>rtant to save natural resources</w:t>
            </w:r>
          </w:p>
        </w:tc>
      </w:tr>
      <w:tr w:rsidR="00B50944" w:rsidRPr="00502082" w:rsidTr="0071476A">
        <w:tc>
          <w:tcPr>
            <w:tcW w:w="1526" w:type="dxa"/>
            <w:vAlign w:val="center"/>
          </w:tcPr>
          <w:p w:rsidR="00B50944" w:rsidRPr="00EB7FE6" w:rsidRDefault="00B50944" w:rsidP="00B50944">
            <w:pPr>
              <w:tabs>
                <w:tab w:val="left" w:pos="8505"/>
              </w:tabs>
              <w:rPr>
                <w:rFonts w:ascii="Times New Roman" w:hAnsi="Times New Roman" w:cs="Times New Roman"/>
                <w:sz w:val="20"/>
                <w:szCs w:val="20"/>
              </w:rPr>
            </w:pPr>
            <w:r w:rsidRPr="00EB7FE6">
              <w:rPr>
                <w:rFonts w:ascii="Times New Roman" w:hAnsi="Times New Roman" w:cs="Times New Roman"/>
                <w:sz w:val="20"/>
                <w:szCs w:val="20"/>
              </w:rPr>
              <w:t>Health Motivation</w:t>
            </w:r>
          </w:p>
        </w:tc>
        <w:tc>
          <w:tcPr>
            <w:tcW w:w="2693" w:type="dxa"/>
            <w:vAlign w:val="center"/>
          </w:tcPr>
          <w:p w:rsidR="00B50944" w:rsidRPr="00EB7FE6" w:rsidRDefault="00B50944" w:rsidP="00B50944">
            <w:pPr>
              <w:tabs>
                <w:tab w:val="left" w:pos="8505"/>
              </w:tabs>
              <w:rPr>
                <w:rFonts w:ascii="Times New Roman" w:hAnsi="Times New Roman" w:cs="Times New Roman"/>
                <w:sz w:val="20"/>
                <w:szCs w:val="20"/>
              </w:rPr>
            </w:pPr>
            <w:r>
              <w:rPr>
                <w:rFonts w:ascii="Times New Roman" w:hAnsi="Times New Roman" w:cs="Times New Roman"/>
                <w:sz w:val="20"/>
                <w:szCs w:val="20"/>
              </w:rPr>
              <w:t>-</w:t>
            </w:r>
            <w:r w:rsidRPr="00EB7FE6">
              <w:rPr>
                <w:rFonts w:ascii="Times New Roman" w:hAnsi="Times New Roman" w:cs="Times New Roman"/>
                <w:sz w:val="20"/>
                <w:szCs w:val="20"/>
              </w:rPr>
              <w:t>Hofstede, ter, F; Wedel, M; Steenkamp, J.E.B.M, (1999)</w:t>
            </w:r>
          </w:p>
          <w:p w:rsidR="00B50944" w:rsidRPr="00EB7FE6" w:rsidRDefault="00B50944" w:rsidP="00B50944">
            <w:pPr>
              <w:tabs>
                <w:tab w:val="left" w:pos="8505"/>
              </w:tabs>
              <w:rPr>
                <w:rFonts w:ascii="Times New Roman" w:hAnsi="Times New Roman" w:cs="Times New Roman"/>
                <w:sz w:val="20"/>
                <w:szCs w:val="20"/>
              </w:rPr>
            </w:pPr>
          </w:p>
          <w:p w:rsidR="00B50944" w:rsidRPr="00EB7FE6" w:rsidRDefault="00B50944" w:rsidP="00B50944">
            <w:pPr>
              <w:tabs>
                <w:tab w:val="left" w:pos="8505"/>
              </w:tabs>
              <w:rPr>
                <w:rFonts w:ascii="Times New Roman" w:hAnsi="Times New Roman" w:cs="Times New Roman"/>
                <w:sz w:val="20"/>
                <w:szCs w:val="20"/>
              </w:rPr>
            </w:pPr>
            <w:r>
              <w:rPr>
                <w:rFonts w:ascii="Times New Roman" w:hAnsi="Times New Roman" w:cs="Times New Roman"/>
                <w:sz w:val="20"/>
                <w:szCs w:val="20"/>
              </w:rPr>
              <w:t>-</w:t>
            </w:r>
            <w:r w:rsidRPr="00662954">
              <w:rPr>
                <w:rFonts w:ascii="Times New Roman" w:hAnsi="Times New Roman" w:cs="Times New Roman"/>
                <w:sz w:val="24"/>
                <w:szCs w:val="24"/>
                <w:lang/>
              </w:rPr>
              <w:t xml:space="preserve"> </w:t>
            </w:r>
            <w:r w:rsidRPr="00662954">
              <w:rPr>
                <w:rFonts w:ascii="Times New Roman" w:hAnsi="Times New Roman" w:cs="Times New Roman"/>
                <w:sz w:val="20"/>
                <w:szCs w:val="20"/>
                <w:lang/>
              </w:rPr>
              <w:t>Williamson, C. S. (2007).</w:t>
            </w:r>
          </w:p>
        </w:tc>
        <w:tc>
          <w:tcPr>
            <w:tcW w:w="4961" w:type="dxa"/>
          </w:tcPr>
          <w:p w:rsidR="00B50944" w:rsidRDefault="00B50944" w:rsidP="00B50944">
            <w:pPr>
              <w:tabs>
                <w:tab w:val="left" w:pos="8505"/>
              </w:tabs>
              <w:jc w:val="both"/>
              <w:rPr>
                <w:rFonts w:ascii="Times New Roman" w:hAnsi="Times New Roman" w:cs="Times New Roman"/>
                <w:sz w:val="20"/>
                <w:szCs w:val="20"/>
              </w:rPr>
            </w:pPr>
            <w:r>
              <w:rPr>
                <w:rFonts w:ascii="Times New Roman" w:hAnsi="Times New Roman" w:cs="Times New Roman"/>
                <w:sz w:val="20"/>
                <w:szCs w:val="20"/>
              </w:rPr>
              <w:t>-</w:t>
            </w:r>
            <w:r w:rsidRPr="009A5D59">
              <w:rPr>
                <w:rFonts w:ascii="Times New Roman" w:hAnsi="Times New Roman" w:cs="Times New Roman"/>
                <w:sz w:val="20"/>
                <w:szCs w:val="20"/>
              </w:rPr>
              <w:t xml:space="preserve">I buy organic food because </w:t>
            </w:r>
            <w:r w:rsidR="00B812A1">
              <w:rPr>
                <w:rFonts w:ascii="Times New Roman" w:hAnsi="Times New Roman" w:cs="Times New Roman"/>
                <w:sz w:val="20"/>
                <w:szCs w:val="20"/>
              </w:rPr>
              <w:t>they are good for the digestion</w:t>
            </w:r>
          </w:p>
          <w:p w:rsidR="00B50944" w:rsidRDefault="00B50944" w:rsidP="00B50944">
            <w:pPr>
              <w:tabs>
                <w:tab w:val="left" w:pos="8505"/>
              </w:tabs>
              <w:jc w:val="both"/>
              <w:rPr>
                <w:rFonts w:ascii="Times New Roman" w:hAnsi="Times New Roman" w:cs="Times New Roman"/>
                <w:sz w:val="20"/>
                <w:szCs w:val="20"/>
              </w:rPr>
            </w:pPr>
            <w:r>
              <w:rPr>
                <w:rFonts w:ascii="Times New Roman" w:hAnsi="Times New Roman" w:cs="Times New Roman"/>
                <w:sz w:val="20"/>
                <w:szCs w:val="20"/>
              </w:rPr>
              <w:t>-</w:t>
            </w:r>
            <w:r w:rsidRPr="009A5D59">
              <w:rPr>
                <w:rFonts w:ascii="Times New Roman" w:hAnsi="Times New Roman" w:cs="Times New Roman"/>
                <w:sz w:val="20"/>
                <w:szCs w:val="20"/>
              </w:rPr>
              <w:t>I buy organic food becaus</w:t>
            </w:r>
            <w:r w:rsidR="00B812A1">
              <w:rPr>
                <w:rFonts w:ascii="Times New Roman" w:hAnsi="Times New Roman" w:cs="Times New Roman"/>
                <w:sz w:val="20"/>
                <w:szCs w:val="20"/>
              </w:rPr>
              <w:t>e they are good for your health</w:t>
            </w:r>
          </w:p>
          <w:p w:rsidR="00B50944" w:rsidRPr="00EB7FE6" w:rsidRDefault="00B50944" w:rsidP="00B50944">
            <w:pPr>
              <w:tabs>
                <w:tab w:val="left" w:pos="8505"/>
              </w:tabs>
              <w:jc w:val="both"/>
              <w:rPr>
                <w:rFonts w:ascii="Times New Roman" w:hAnsi="Times New Roman" w:cs="Times New Roman"/>
                <w:sz w:val="20"/>
                <w:szCs w:val="20"/>
              </w:rPr>
            </w:pPr>
            <w:r>
              <w:rPr>
                <w:rFonts w:ascii="Times New Roman" w:hAnsi="Times New Roman" w:cs="Times New Roman"/>
                <w:sz w:val="20"/>
                <w:szCs w:val="20"/>
              </w:rPr>
              <w:t>-</w:t>
            </w:r>
            <w:r w:rsidRPr="009A5D59">
              <w:rPr>
                <w:rFonts w:ascii="Times New Roman" w:hAnsi="Times New Roman" w:cs="Times New Roman"/>
                <w:sz w:val="20"/>
                <w:szCs w:val="20"/>
              </w:rPr>
              <w:t>I buy organic food because it is more nutritious than non-organic food</w:t>
            </w:r>
          </w:p>
        </w:tc>
      </w:tr>
      <w:tr w:rsidR="00B50944" w:rsidRPr="00502082" w:rsidTr="0071476A">
        <w:tc>
          <w:tcPr>
            <w:tcW w:w="1526" w:type="dxa"/>
            <w:vAlign w:val="center"/>
          </w:tcPr>
          <w:p w:rsidR="00B50944" w:rsidRPr="00EB7FE6" w:rsidRDefault="00B50944" w:rsidP="00B50944">
            <w:pPr>
              <w:tabs>
                <w:tab w:val="left" w:pos="8505"/>
              </w:tabs>
              <w:rPr>
                <w:rFonts w:ascii="Times New Roman" w:hAnsi="Times New Roman" w:cs="Times New Roman"/>
                <w:sz w:val="20"/>
                <w:szCs w:val="20"/>
              </w:rPr>
            </w:pPr>
            <w:r w:rsidRPr="00EB7FE6">
              <w:rPr>
                <w:rFonts w:ascii="Times New Roman" w:hAnsi="Times New Roman" w:cs="Times New Roman"/>
                <w:sz w:val="20"/>
                <w:szCs w:val="20"/>
              </w:rPr>
              <w:t>Economic Motivation</w:t>
            </w:r>
          </w:p>
        </w:tc>
        <w:tc>
          <w:tcPr>
            <w:tcW w:w="2693" w:type="dxa"/>
            <w:vAlign w:val="center"/>
          </w:tcPr>
          <w:p w:rsidR="00B50944" w:rsidRPr="00EB7FE6" w:rsidRDefault="00B50944" w:rsidP="00B50944">
            <w:pPr>
              <w:tabs>
                <w:tab w:val="left" w:pos="8505"/>
              </w:tabs>
              <w:rPr>
                <w:rFonts w:ascii="Times New Roman" w:hAnsi="Times New Roman" w:cs="Times New Roman"/>
                <w:sz w:val="20"/>
                <w:szCs w:val="20"/>
              </w:rPr>
            </w:pPr>
            <w:r>
              <w:rPr>
                <w:rFonts w:ascii="Times New Roman" w:hAnsi="Times New Roman" w:cs="Times New Roman"/>
                <w:sz w:val="20"/>
                <w:szCs w:val="20"/>
              </w:rPr>
              <w:t>-</w:t>
            </w:r>
            <w:r w:rsidRPr="00EB7FE6">
              <w:rPr>
                <w:rFonts w:ascii="Times New Roman" w:hAnsi="Times New Roman" w:cs="Times New Roman"/>
                <w:sz w:val="20"/>
                <w:szCs w:val="20"/>
              </w:rPr>
              <w:t>Fotopoulos &amp; Krystallis, 2002</w:t>
            </w:r>
          </w:p>
          <w:p w:rsidR="00B50944" w:rsidRPr="00EB7FE6" w:rsidRDefault="00B50944" w:rsidP="00B50944">
            <w:pPr>
              <w:tabs>
                <w:tab w:val="left" w:pos="8505"/>
              </w:tabs>
              <w:rPr>
                <w:rFonts w:ascii="Times New Roman" w:hAnsi="Times New Roman" w:cs="Times New Roman"/>
                <w:sz w:val="20"/>
                <w:szCs w:val="20"/>
              </w:rPr>
            </w:pPr>
          </w:p>
          <w:p w:rsidR="00B50944" w:rsidRPr="00EB7FE6" w:rsidRDefault="00B50944" w:rsidP="00B50944">
            <w:pPr>
              <w:tabs>
                <w:tab w:val="left" w:pos="8505"/>
              </w:tabs>
              <w:rPr>
                <w:rFonts w:ascii="Times New Roman" w:hAnsi="Times New Roman" w:cs="Times New Roman"/>
                <w:sz w:val="20"/>
                <w:szCs w:val="20"/>
              </w:rPr>
            </w:pPr>
            <w:r>
              <w:rPr>
                <w:rFonts w:ascii="Times New Roman" w:hAnsi="Times New Roman" w:cs="Times New Roman"/>
                <w:sz w:val="20"/>
                <w:szCs w:val="20"/>
              </w:rPr>
              <w:t>-</w:t>
            </w:r>
            <w:r w:rsidRPr="00EB7FE6">
              <w:rPr>
                <w:rFonts w:ascii="Times New Roman" w:hAnsi="Times New Roman" w:cs="Times New Roman"/>
                <w:sz w:val="20"/>
                <w:szCs w:val="20"/>
              </w:rPr>
              <w:t>Hughner, R. S., McDonagh, P., Prothero, A., Shultz, C. J., &amp; Stanton, J. (2007).</w:t>
            </w:r>
          </w:p>
        </w:tc>
        <w:tc>
          <w:tcPr>
            <w:tcW w:w="4961" w:type="dxa"/>
          </w:tcPr>
          <w:p w:rsidR="00B50944" w:rsidRDefault="00B50944" w:rsidP="00B50944">
            <w:pPr>
              <w:tabs>
                <w:tab w:val="left" w:pos="8505"/>
              </w:tabs>
              <w:jc w:val="both"/>
              <w:rPr>
                <w:rFonts w:ascii="Times New Roman" w:hAnsi="Times New Roman" w:cs="Times New Roman"/>
                <w:sz w:val="20"/>
                <w:szCs w:val="20"/>
              </w:rPr>
            </w:pPr>
            <w:r>
              <w:rPr>
                <w:rFonts w:ascii="Times New Roman" w:hAnsi="Times New Roman" w:cs="Times New Roman"/>
                <w:sz w:val="20"/>
                <w:szCs w:val="20"/>
              </w:rPr>
              <w:t>-</w:t>
            </w:r>
            <w:r w:rsidRPr="00CF05F7">
              <w:rPr>
                <w:rFonts w:ascii="Times New Roman" w:hAnsi="Times New Roman" w:cs="Times New Roman"/>
                <w:sz w:val="20"/>
                <w:szCs w:val="20"/>
              </w:rPr>
              <w:t>I buy organic food sold in The Netherlands because it is locally</w:t>
            </w:r>
            <w:r w:rsidR="00B812A1">
              <w:rPr>
                <w:rFonts w:ascii="Times New Roman" w:hAnsi="Times New Roman" w:cs="Times New Roman"/>
                <w:sz w:val="20"/>
                <w:szCs w:val="20"/>
              </w:rPr>
              <w:t xml:space="preserve"> produced</w:t>
            </w:r>
          </w:p>
          <w:p w:rsidR="00B50944" w:rsidRDefault="00B50944" w:rsidP="00B50944">
            <w:pPr>
              <w:tabs>
                <w:tab w:val="left" w:pos="8505"/>
              </w:tabs>
              <w:jc w:val="both"/>
              <w:rPr>
                <w:rFonts w:ascii="Times New Roman" w:hAnsi="Times New Roman" w:cs="Times New Roman"/>
                <w:sz w:val="20"/>
                <w:szCs w:val="20"/>
              </w:rPr>
            </w:pPr>
            <w:r>
              <w:rPr>
                <w:rFonts w:ascii="Times New Roman" w:hAnsi="Times New Roman" w:cs="Times New Roman"/>
                <w:sz w:val="20"/>
                <w:szCs w:val="20"/>
              </w:rPr>
              <w:t>-</w:t>
            </w:r>
            <w:r w:rsidRPr="00CF05F7">
              <w:rPr>
                <w:rFonts w:ascii="Times New Roman" w:hAnsi="Times New Roman" w:cs="Times New Roman"/>
                <w:sz w:val="20"/>
                <w:szCs w:val="20"/>
              </w:rPr>
              <w:t>It is reasonable to buy Dutch products, because that helps the Dutch economy/ employment</w:t>
            </w:r>
          </w:p>
          <w:p w:rsidR="00B50944" w:rsidRDefault="00B50944" w:rsidP="00B50944">
            <w:pPr>
              <w:tabs>
                <w:tab w:val="left" w:pos="8505"/>
              </w:tabs>
              <w:jc w:val="both"/>
              <w:rPr>
                <w:rFonts w:ascii="Times New Roman" w:hAnsi="Times New Roman" w:cs="Times New Roman"/>
                <w:sz w:val="20"/>
                <w:szCs w:val="20"/>
              </w:rPr>
            </w:pPr>
            <w:r>
              <w:rPr>
                <w:rFonts w:ascii="Times New Roman" w:hAnsi="Times New Roman" w:cs="Times New Roman"/>
                <w:sz w:val="20"/>
                <w:szCs w:val="20"/>
              </w:rPr>
              <w:t>-</w:t>
            </w:r>
            <w:r w:rsidRPr="00CF05F7">
              <w:rPr>
                <w:rFonts w:ascii="Times New Roman" w:hAnsi="Times New Roman" w:cs="Times New Roman"/>
                <w:sz w:val="20"/>
                <w:szCs w:val="20"/>
              </w:rPr>
              <w:t>Only those products not made in The Netherlands should be imported</w:t>
            </w:r>
          </w:p>
          <w:p w:rsidR="00B50944" w:rsidRPr="00EB7FE6" w:rsidRDefault="00B50944" w:rsidP="00B50944">
            <w:pPr>
              <w:tabs>
                <w:tab w:val="left" w:pos="8505"/>
              </w:tabs>
              <w:jc w:val="both"/>
              <w:rPr>
                <w:rFonts w:ascii="Times New Roman" w:hAnsi="Times New Roman" w:cs="Times New Roman"/>
                <w:sz w:val="20"/>
                <w:szCs w:val="20"/>
              </w:rPr>
            </w:pPr>
            <w:r>
              <w:rPr>
                <w:rFonts w:ascii="Times New Roman" w:hAnsi="Times New Roman" w:cs="Times New Roman"/>
                <w:sz w:val="20"/>
                <w:szCs w:val="20"/>
              </w:rPr>
              <w:t>-</w:t>
            </w:r>
            <w:r w:rsidRPr="00CF05F7">
              <w:rPr>
                <w:rFonts w:ascii="Times New Roman" w:hAnsi="Times New Roman" w:cs="Times New Roman"/>
                <w:sz w:val="20"/>
                <w:szCs w:val="20"/>
              </w:rPr>
              <w:t>The consumption of organic food helps the local economy</w:t>
            </w:r>
          </w:p>
        </w:tc>
      </w:tr>
      <w:tr w:rsidR="00B50944" w:rsidRPr="00502082" w:rsidTr="0071476A">
        <w:tc>
          <w:tcPr>
            <w:tcW w:w="1526" w:type="dxa"/>
            <w:vAlign w:val="center"/>
          </w:tcPr>
          <w:p w:rsidR="00B50944" w:rsidRPr="00EB7FE6" w:rsidRDefault="00B50944" w:rsidP="00B50944">
            <w:pPr>
              <w:tabs>
                <w:tab w:val="left" w:pos="8505"/>
              </w:tabs>
              <w:rPr>
                <w:rFonts w:ascii="Times New Roman" w:hAnsi="Times New Roman" w:cs="Times New Roman"/>
                <w:sz w:val="20"/>
                <w:szCs w:val="20"/>
              </w:rPr>
            </w:pPr>
            <w:r w:rsidRPr="00EB7FE6">
              <w:rPr>
                <w:rFonts w:ascii="Times New Roman" w:hAnsi="Times New Roman" w:cs="Times New Roman"/>
                <w:sz w:val="20"/>
                <w:szCs w:val="20"/>
              </w:rPr>
              <w:t>Social Motivation</w:t>
            </w:r>
          </w:p>
        </w:tc>
        <w:tc>
          <w:tcPr>
            <w:tcW w:w="2693" w:type="dxa"/>
            <w:vAlign w:val="center"/>
          </w:tcPr>
          <w:p w:rsidR="00B50944" w:rsidRPr="00EB7FE6" w:rsidRDefault="00B50944" w:rsidP="00B50944">
            <w:pPr>
              <w:tabs>
                <w:tab w:val="left" w:pos="8505"/>
              </w:tabs>
              <w:rPr>
                <w:rFonts w:ascii="Times New Roman" w:hAnsi="Times New Roman" w:cs="Times New Roman"/>
                <w:sz w:val="20"/>
                <w:szCs w:val="20"/>
              </w:rPr>
            </w:pPr>
            <w:r>
              <w:rPr>
                <w:rFonts w:ascii="Times New Roman" w:hAnsi="Times New Roman" w:cs="Times New Roman"/>
                <w:sz w:val="20"/>
                <w:szCs w:val="20"/>
              </w:rPr>
              <w:t>-</w:t>
            </w:r>
            <w:r w:rsidRPr="00EB7FE6">
              <w:rPr>
                <w:rFonts w:ascii="Times New Roman" w:hAnsi="Times New Roman" w:cs="Times New Roman"/>
                <w:sz w:val="20"/>
                <w:szCs w:val="20"/>
              </w:rPr>
              <w:t>Freestone, O. M., &amp; McGoldrick</w:t>
            </w:r>
          </w:p>
        </w:tc>
        <w:tc>
          <w:tcPr>
            <w:tcW w:w="4961" w:type="dxa"/>
          </w:tcPr>
          <w:p w:rsidR="00B50944" w:rsidRDefault="00B50944" w:rsidP="00B50944">
            <w:pPr>
              <w:tabs>
                <w:tab w:val="left" w:pos="8505"/>
              </w:tabs>
              <w:rPr>
                <w:rFonts w:ascii="Times New Roman" w:hAnsi="Times New Roman" w:cs="Times New Roman"/>
                <w:sz w:val="20"/>
                <w:szCs w:val="20"/>
              </w:rPr>
            </w:pPr>
            <w:r>
              <w:rPr>
                <w:rFonts w:ascii="Times New Roman" w:hAnsi="Times New Roman" w:cs="Times New Roman"/>
                <w:sz w:val="20"/>
                <w:szCs w:val="20"/>
              </w:rPr>
              <w:t>-</w:t>
            </w:r>
            <w:r w:rsidRPr="00962427">
              <w:rPr>
                <w:rFonts w:ascii="Times New Roman" w:hAnsi="Times New Roman" w:cs="Times New Roman"/>
                <w:sz w:val="20"/>
                <w:szCs w:val="20"/>
              </w:rPr>
              <w:t>It would be better for the social well-being in the long run if people favored organic food</w:t>
            </w:r>
          </w:p>
          <w:p w:rsidR="00B50944" w:rsidRDefault="00B50944" w:rsidP="00B50944">
            <w:pPr>
              <w:tabs>
                <w:tab w:val="left" w:pos="8505"/>
              </w:tabs>
              <w:rPr>
                <w:rFonts w:ascii="Times New Roman" w:hAnsi="Times New Roman" w:cs="Times New Roman"/>
                <w:sz w:val="20"/>
                <w:szCs w:val="20"/>
              </w:rPr>
            </w:pPr>
            <w:r>
              <w:rPr>
                <w:rFonts w:ascii="Times New Roman" w:hAnsi="Times New Roman" w:cs="Times New Roman"/>
                <w:sz w:val="20"/>
                <w:szCs w:val="20"/>
              </w:rPr>
              <w:t>-</w:t>
            </w:r>
            <w:r w:rsidRPr="00962427">
              <w:rPr>
                <w:rFonts w:ascii="Times New Roman" w:hAnsi="Times New Roman" w:cs="Times New Roman"/>
                <w:sz w:val="20"/>
                <w:szCs w:val="20"/>
              </w:rPr>
              <w:t>I feel more responsible if I favor products that are organic</w:t>
            </w:r>
          </w:p>
          <w:p w:rsidR="00B50944" w:rsidRDefault="00B50944" w:rsidP="00B50944">
            <w:pPr>
              <w:tabs>
                <w:tab w:val="left" w:pos="8505"/>
              </w:tabs>
              <w:rPr>
                <w:rFonts w:ascii="Times New Roman" w:hAnsi="Times New Roman" w:cs="Times New Roman"/>
                <w:sz w:val="20"/>
                <w:szCs w:val="20"/>
              </w:rPr>
            </w:pPr>
            <w:r>
              <w:rPr>
                <w:rFonts w:ascii="Times New Roman" w:hAnsi="Times New Roman" w:cs="Times New Roman"/>
                <w:sz w:val="20"/>
                <w:szCs w:val="20"/>
              </w:rPr>
              <w:t>-</w:t>
            </w:r>
            <w:r w:rsidRPr="00962427">
              <w:rPr>
                <w:rFonts w:ascii="Times New Roman" w:hAnsi="Times New Roman" w:cs="Times New Roman"/>
                <w:sz w:val="20"/>
                <w:szCs w:val="20"/>
              </w:rPr>
              <w:t>Society would benefit from the removal of products that are not organic</w:t>
            </w:r>
          </w:p>
          <w:p w:rsidR="00B50944" w:rsidRDefault="00B50944" w:rsidP="00B50944">
            <w:pPr>
              <w:tabs>
                <w:tab w:val="left" w:pos="8505"/>
              </w:tabs>
              <w:rPr>
                <w:rFonts w:ascii="Times New Roman" w:hAnsi="Times New Roman" w:cs="Times New Roman"/>
                <w:sz w:val="20"/>
                <w:szCs w:val="20"/>
              </w:rPr>
            </w:pPr>
            <w:r>
              <w:rPr>
                <w:rFonts w:ascii="Times New Roman" w:hAnsi="Times New Roman" w:cs="Times New Roman"/>
                <w:sz w:val="20"/>
                <w:szCs w:val="20"/>
              </w:rPr>
              <w:t>-</w:t>
            </w:r>
            <w:r>
              <w:t xml:space="preserve"> </w:t>
            </w:r>
            <w:r w:rsidRPr="00A723D6">
              <w:rPr>
                <w:rFonts w:ascii="Times New Roman" w:hAnsi="Times New Roman" w:cs="Times New Roman"/>
                <w:sz w:val="20"/>
                <w:szCs w:val="20"/>
              </w:rPr>
              <w:t>I feel better about myself if I consume organic food</w:t>
            </w:r>
          </w:p>
          <w:p w:rsidR="00B50944" w:rsidRPr="00EB7FE6" w:rsidRDefault="00B50944" w:rsidP="00B50944">
            <w:pPr>
              <w:tabs>
                <w:tab w:val="left" w:pos="8505"/>
              </w:tabs>
              <w:rPr>
                <w:rFonts w:ascii="Times New Roman" w:hAnsi="Times New Roman" w:cs="Times New Roman"/>
                <w:sz w:val="20"/>
                <w:szCs w:val="20"/>
              </w:rPr>
            </w:pPr>
            <w:r>
              <w:rPr>
                <w:rFonts w:ascii="Times New Roman" w:hAnsi="Times New Roman" w:cs="Times New Roman"/>
                <w:sz w:val="20"/>
                <w:szCs w:val="20"/>
              </w:rPr>
              <w:t>-</w:t>
            </w:r>
            <w:r w:rsidRPr="00A723D6">
              <w:rPr>
                <w:rFonts w:ascii="Times New Roman" w:hAnsi="Times New Roman" w:cs="Times New Roman"/>
                <w:sz w:val="20"/>
                <w:szCs w:val="20"/>
              </w:rPr>
              <w:t>Organic food are products that I like to be associated with</w:t>
            </w:r>
          </w:p>
        </w:tc>
      </w:tr>
      <w:tr w:rsidR="00B50944" w:rsidRPr="00502082" w:rsidTr="0071476A">
        <w:tc>
          <w:tcPr>
            <w:tcW w:w="1526" w:type="dxa"/>
            <w:vAlign w:val="center"/>
          </w:tcPr>
          <w:p w:rsidR="00B50944" w:rsidRPr="00EB7FE6" w:rsidRDefault="00B50944" w:rsidP="00B50944">
            <w:pPr>
              <w:tabs>
                <w:tab w:val="left" w:pos="8505"/>
              </w:tabs>
              <w:rPr>
                <w:rFonts w:ascii="Times New Roman" w:hAnsi="Times New Roman" w:cs="Times New Roman"/>
                <w:sz w:val="20"/>
                <w:szCs w:val="20"/>
              </w:rPr>
            </w:pPr>
            <w:r w:rsidRPr="00EB7FE6">
              <w:rPr>
                <w:rFonts w:ascii="Times New Roman" w:hAnsi="Times New Roman" w:cs="Times New Roman"/>
                <w:sz w:val="20"/>
                <w:szCs w:val="20"/>
              </w:rPr>
              <w:t>Demographic Characteristics</w:t>
            </w:r>
          </w:p>
        </w:tc>
        <w:tc>
          <w:tcPr>
            <w:tcW w:w="2693" w:type="dxa"/>
            <w:vAlign w:val="center"/>
          </w:tcPr>
          <w:p w:rsidR="00B50944" w:rsidRPr="00EB7FE6" w:rsidRDefault="00B50944" w:rsidP="00B50944">
            <w:pPr>
              <w:tabs>
                <w:tab w:val="left" w:pos="8505"/>
              </w:tabs>
              <w:rPr>
                <w:rFonts w:ascii="Times New Roman" w:hAnsi="Times New Roman" w:cs="Times New Roman"/>
                <w:sz w:val="20"/>
                <w:szCs w:val="20"/>
              </w:rPr>
            </w:pPr>
            <w:r>
              <w:rPr>
                <w:rFonts w:ascii="Times New Roman" w:hAnsi="Times New Roman" w:cs="Times New Roman"/>
                <w:sz w:val="20"/>
                <w:szCs w:val="20"/>
              </w:rPr>
              <w:t>General</w:t>
            </w:r>
          </w:p>
        </w:tc>
        <w:tc>
          <w:tcPr>
            <w:tcW w:w="4961" w:type="dxa"/>
            <w:vAlign w:val="center"/>
          </w:tcPr>
          <w:p w:rsidR="00B50944" w:rsidRPr="00EB7FE6" w:rsidRDefault="00053388" w:rsidP="00053388">
            <w:pPr>
              <w:tabs>
                <w:tab w:val="left" w:pos="8505"/>
              </w:tabs>
              <w:rPr>
                <w:rFonts w:ascii="Times New Roman" w:hAnsi="Times New Roman" w:cs="Times New Roman"/>
                <w:sz w:val="20"/>
                <w:szCs w:val="20"/>
              </w:rPr>
            </w:pPr>
            <w:r>
              <w:rPr>
                <w:rFonts w:ascii="Times New Roman" w:hAnsi="Times New Roman" w:cs="Times New Roman"/>
                <w:sz w:val="20"/>
                <w:szCs w:val="20"/>
              </w:rPr>
              <w:t>-</w:t>
            </w:r>
            <w:r w:rsidR="00B50944" w:rsidRPr="00EB7FE6">
              <w:rPr>
                <w:rFonts w:ascii="Times New Roman" w:hAnsi="Times New Roman" w:cs="Times New Roman"/>
                <w:sz w:val="20"/>
                <w:szCs w:val="20"/>
              </w:rPr>
              <w:t>Age, gender, status, education, income, cultural background, number of people making up the household, number of children, number of children living at home.</w:t>
            </w:r>
          </w:p>
        </w:tc>
      </w:tr>
    </w:tbl>
    <w:p w:rsidR="00270AAB" w:rsidRDefault="00270AAB" w:rsidP="001C329E">
      <w:pPr>
        <w:autoSpaceDE w:val="0"/>
        <w:autoSpaceDN w:val="0"/>
        <w:adjustRightInd w:val="0"/>
        <w:spacing w:after="0" w:line="360" w:lineRule="auto"/>
        <w:jc w:val="both"/>
        <w:rPr>
          <w:rFonts w:ascii="Times New Roman" w:hAnsi="Times New Roman" w:cs="Times New Roman"/>
          <w:b/>
          <w:color w:val="000000" w:themeColor="text1"/>
          <w:sz w:val="24"/>
          <w:szCs w:val="24"/>
          <w:lang w:val="en-US"/>
        </w:rPr>
      </w:pPr>
    </w:p>
    <w:p w:rsidR="001C329E" w:rsidRPr="00B323A7" w:rsidRDefault="005C666A" w:rsidP="001C329E">
      <w:pPr>
        <w:autoSpaceDE w:val="0"/>
        <w:autoSpaceDN w:val="0"/>
        <w:adjustRightInd w:val="0"/>
        <w:spacing w:after="0" w:line="360" w:lineRule="auto"/>
        <w:jc w:val="both"/>
        <w:rPr>
          <w:rFonts w:ascii="Times New Roman" w:hAnsi="Times New Roman" w:cs="Times New Roman"/>
          <w:b/>
          <w:color w:val="000000" w:themeColor="text1"/>
          <w:sz w:val="24"/>
          <w:szCs w:val="24"/>
          <w:lang w:val="en-US"/>
        </w:rPr>
      </w:pPr>
      <w:r>
        <w:rPr>
          <w:rFonts w:ascii="Times New Roman" w:hAnsi="Times New Roman" w:cs="Times New Roman"/>
          <w:b/>
          <w:color w:val="000000" w:themeColor="text1"/>
          <w:sz w:val="24"/>
          <w:szCs w:val="24"/>
          <w:lang w:val="en-US"/>
        </w:rPr>
        <w:t>3.3</w:t>
      </w:r>
      <w:r w:rsidR="00B323A7">
        <w:rPr>
          <w:rFonts w:ascii="Times New Roman" w:hAnsi="Times New Roman" w:cs="Times New Roman"/>
          <w:b/>
          <w:color w:val="000000" w:themeColor="text1"/>
          <w:sz w:val="24"/>
          <w:szCs w:val="24"/>
          <w:lang w:val="en-US"/>
        </w:rPr>
        <w:t xml:space="preserve">. </w:t>
      </w:r>
      <w:r w:rsidR="001C329E" w:rsidRPr="00502082">
        <w:rPr>
          <w:rFonts w:ascii="Times New Roman" w:hAnsi="Times New Roman" w:cs="Times New Roman"/>
          <w:b/>
          <w:color w:val="000000" w:themeColor="text1"/>
          <w:sz w:val="24"/>
          <w:szCs w:val="24"/>
          <w:lang w:val="en-US"/>
        </w:rPr>
        <w:t>Factor Analysis</w:t>
      </w:r>
    </w:p>
    <w:p w:rsidR="001C329E" w:rsidRDefault="001C329E" w:rsidP="001C329E">
      <w:pPr>
        <w:autoSpaceDE w:val="0"/>
        <w:autoSpaceDN w:val="0"/>
        <w:adjustRightInd w:val="0"/>
        <w:spacing w:after="0" w:line="360" w:lineRule="auto"/>
        <w:jc w:val="both"/>
        <w:rPr>
          <w:rFonts w:ascii="Times New Roman" w:hAnsi="Times New Roman" w:cs="Times New Roman"/>
          <w:color w:val="000000" w:themeColor="text1"/>
          <w:sz w:val="24"/>
          <w:szCs w:val="24"/>
          <w:lang w:val="en-US"/>
        </w:rPr>
      </w:pPr>
      <w:r w:rsidRPr="00502082">
        <w:rPr>
          <w:rFonts w:ascii="Times New Roman" w:hAnsi="Times New Roman" w:cs="Times New Roman"/>
          <w:sz w:val="24"/>
          <w:szCs w:val="24"/>
          <w:lang w:val="en-US"/>
        </w:rPr>
        <w:t>One of the purposes of this study is to discover the underling motivations to consume organic food, for this matter factor analysis will be used, which according with the literature reviewed</w:t>
      </w:r>
      <w:r w:rsidR="000E7E5D">
        <w:rPr>
          <w:rFonts w:ascii="Times New Roman" w:hAnsi="Times New Roman" w:cs="Times New Roman"/>
          <w:sz w:val="24"/>
          <w:szCs w:val="24"/>
          <w:lang w:val="en-US"/>
        </w:rPr>
        <w:t>,</w:t>
      </w:r>
      <w:r w:rsidRPr="00502082">
        <w:rPr>
          <w:rFonts w:ascii="Times New Roman" w:hAnsi="Times New Roman" w:cs="Times New Roman"/>
          <w:sz w:val="24"/>
          <w:szCs w:val="24"/>
          <w:lang w:val="en-US"/>
        </w:rPr>
        <w:t xml:space="preserve"> it is one of the most adequate techniques to unveil this type of information. Factor Analysis</w:t>
      </w:r>
      <w:r w:rsidR="00981520">
        <w:rPr>
          <w:rFonts w:ascii="Times New Roman" w:hAnsi="Times New Roman" w:cs="Times New Roman"/>
          <w:sz w:val="24"/>
          <w:szCs w:val="24"/>
          <w:lang w:val="en-US"/>
        </w:rPr>
        <w:t xml:space="preserve"> will</w:t>
      </w:r>
      <w:r w:rsidR="007425EE">
        <w:rPr>
          <w:rFonts w:ascii="Times New Roman" w:hAnsi="Times New Roman" w:cs="Times New Roman"/>
          <w:sz w:val="24"/>
          <w:szCs w:val="24"/>
          <w:lang w:val="en-US"/>
        </w:rPr>
        <w:t xml:space="preserve"> allow</w:t>
      </w:r>
      <w:r w:rsidRPr="00502082">
        <w:rPr>
          <w:rFonts w:ascii="Times New Roman" w:hAnsi="Times New Roman" w:cs="Times New Roman"/>
          <w:sz w:val="24"/>
          <w:szCs w:val="24"/>
          <w:lang w:val="en-US"/>
        </w:rPr>
        <w:t xml:space="preserve"> </w:t>
      </w:r>
      <w:r w:rsidRPr="00502082">
        <w:rPr>
          <w:rFonts w:ascii="Times New Roman" w:hAnsi="Times New Roman" w:cs="Times New Roman"/>
          <w:color w:val="000000" w:themeColor="text1"/>
          <w:sz w:val="24"/>
          <w:szCs w:val="24"/>
          <w:lang w:val="en-US"/>
        </w:rPr>
        <w:t>uncovering patterns or structures</w:t>
      </w:r>
      <w:r w:rsidR="001B45A2">
        <w:rPr>
          <w:rFonts w:ascii="Times New Roman" w:hAnsi="Times New Roman" w:cs="Times New Roman"/>
          <w:color w:val="000000" w:themeColor="text1"/>
          <w:sz w:val="24"/>
          <w:szCs w:val="24"/>
          <w:lang w:val="en-US"/>
        </w:rPr>
        <w:t xml:space="preserve"> </w:t>
      </w:r>
      <w:r w:rsidR="00710663">
        <w:rPr>
          <w:rFonts w:ascii="Times New Roman" w:hAnsi="Times New Roman" w:cs="Times New Roman"/>
          <w:color w:val="000000" w:themeColor="text1"/>
          <w:sz w:val="24"/>
          <w:szCs w:val="24"/>
          <w:lang w:val="en-US"/>
        </w:rPr>
        <w:t xml:space="preserve">present </w:t>
      </w:r>
      <w:r w:rsidR="001B45A2">
        <w:rPr>
          <w:rFonts w:ascii="Times New Roman" w:hAnsi="Times New Roman" w:cs="Times New Roman"/>
          <w:color w:val="000000" w:themeColor="text1"/>
          <w:sz w:val="24"/>
          <w:szCs w:val="24"/>
          <w:lang w:val="en-US"/>
        </w:rPr>
        <w:t>in the green consumers data, which</w:t>
      </w:r>
      <w:r w:rsidRPr="00502082">
        <w:rPr>
          <w:rFonts w:ascii="Times New Roman" w:hAnsi="Times New Roman" w:cs="Times New Roman"/>
          <w:color w:val="000000" w:themeColor="text1"/>
          <w:sz w:val="24"/>
          <w:szCs w:val="24"/>
          <w:lang w:val="en-US"/>
        </w:rPr>
        <w:t xml:space="preserve"> may not be evident at the first </w:t>
      </w:r>
      <w:r>
        <w:rPr>
          <w:rFonts w:ascii="Times New Roman" w:hAnsi="Times New Roman" w:cs="Times New Roman"/>
          <w:color w:val="000000" w:themeColor="text1"/>
          <w:sz w:val="24"/>
          <w:szCs w:val="24"/>
          <w:lang w:val="en-US"/>
        </w:rPr>
        <w:t>sight,</w:t>
      </w:r>
      <w:r w:rsidRPr="00DE5185">
        <w:rPr>
          <w:rFonts w:ascii="Times New Roman" w:hAnsi="Times New Roman" w:cs="Times New Roman"/>
          <w:color w:val="FF0000"/>
          <w:sz w:val="24"/>
          <w:szCs w:val="24"/>
          <w:lang w:val="en-US"/>
        </w:rPr>
        <w:t xml:space="preserve"> </w:t>
      </w:r>
      <w:r w:rsidR="00981520">
        <w:rPr>
          <w:rFonts w:ascii="Times New Roman" w:hAnsi="Times New Roman" w:cs="Times New Roman"/>
          <w:color w:val="000000" w:themeColor="text1"/>
          <w:sz w:val="24"/>
          <w:szCs w:val="24"/>
          <w:lang w:val="en-US"/>
        </w:rPr>
        <w:t>it will do it by</w:t>
      </w:r>
      <w:r w:rsidRPr="00502082">
        <w:rPr>
          <w:rFonts w:ascii="Times New Roman" w:hAnsi="Times New Roman" w:cs="Times New Roman"/>
          <w:color w:val="000000" w:themeColor="text1"/>
          <w:sz w:val="24"/>
          <w:szCs w:val="24"/>
          <w:lang w:val="en-US"/>
        </w:rPr>
        <w:t xml:space="preserve"> recognizing </w:t>
      </w:r>
      <w:r w:rsidR="00981520">
        <w:rPr>
          <w:rFonts w:ascii="Times New Roman" w:hAnsi="Times New Roman" w:cs="Times New Roman"/>
          <w:color w:val="000000" w:themeColor="text1"/>
          <w:sz w:val="24"/>
          <w:szCs w:val="24"/>
          <w:lang w:val="en-US"/>
        </w:rPr>
        <w:t>the links connecting the statements measuring the motivations to consume organic food</w:t>
      </w:r>
      <w:r>
        <w:rPr>
          <w:rFonts w:ascii="Times New Roman" w:hAnsi="Times New Roman" w:cs="Times New Roman"/>
          <w:color w:val="000000" w:themeColor="text1"/>
          <w:sz w:val="24"/>
          <w:szCs w:val="24"/>
          <w:lang w:val="en-US"/>
        </w:rPr>
        <w:t xml:space="preserve"> </w:t>
      </w:r>
      <w:r w:rsidRPr="00502082">
        <w:rPr>
          <w:rFonts w:ascii="Times New Roman" w:hAnsi="Times New Roman" w:cs="Times New Roman"/>
          <w:color w:val="000000" w:themeColor="text1"/>
          <w:sz w:val="24"/>
          <w:szCs w:val="24"/>
          <w:lang w:val="en-US"/>
        </w:rPr>
        <w:t xml:space="preserve">with each other and </w:t>
      </w:r>
      <w:r w:rsidRPr="00502082">
        <w:rPr>
          <w:rFonts w:ascii="Times New Roman" w:hAnsi="Times New Roman" w:cs="Times New Roman"/>
          <w:color w:val="000000" w:themeColor="text1"/>
          <w:sz w:val="24"/>
          <w:szCs w:val="24"/>
          <w:lang w:val="en-US"/>
        </w:rPr>
        <w:lastRenderedPageBreak/>
        <w:t>subsequently agglomerating them in groups that can be classified in</w:t>
      </w:r>
      <w:r w:rsidR="001B45A2">
        <w:rPr>
          <w:rFonts w:ascii="Times New Roman" w:hAnsi="Times New Roman" w:cs="Times New Roman"/>
          <w:color w:val="000000" w:themeColor="text1"/>
          <w:sz w:val="24"/>
          <w:szCs w:val="24"/>
          <w:lang w:val="en-US"/>
        </w:rPr>
        <w:t>to</w:t>
      </w:r>
      <w:r w:rsidRPr="00502082">
        <w:rPr>
          <w:rFonts w:ascii="Times New Roman" w:hAnsi="Times New Roman" w:cs="Times New Roman"/>
          <w:color w:val="000000" w:themeColor="text1"/>
          <w:sz w:val="24"/>
          <w:szCs w:val="24"/>
          <w:lang w:val="en-US"/>
        </w:rPr>
        <w:t xml:space="preserve"> factors, thereby summarizing the information into new less variables that are logically interpreted </w:t>
      </w:r>
      <w:r w:rsidR="00710663">
        <w:rPr>
          <w:rFonts w:ascii="Times New Roman" w:hAnsi="Times New Roman" w:cs="Times New Roman"/>
          <w:color w:val="000000" w:themeColor="text1"/>
          <w:sz w:val="24"/>
          <w:szCs w:val="24"/>
          <w:lang w:val="en-US"/>
        </w:rPr>
        <w:t>and which in this case</w:t>
      </w:r>
      <w:r w:rsidR="001B45A2">
        <w:rPr>
          <w:rFonts w:ascii="Times New Roman" w:hAnsi="Times New Roman" w:cs="Times New Roman"/>
          <w:color w:val="000000" w:themeColor="text1"/>
          <w:sz w:val="24"/>
          <w:szCs w:val="24"/>
          <w:lang w:val="en-US"/>
        </w:rPr>
        <w:t xml:space="preserve"> will re</w:t>
      </w:r>
      <w:r w:rsidR="00710663">
        <w:rPr>
          <w:rFonts w:ascii="Times New Roman" w:hAnsi="Times New Roman" w:cs="Times New Roman"/>
          <w:color w:val="000000" w:themeColor="text1"/>
          <w:sz w:val="24"/>
          <w:szCs w:val="24"/>
          <w:lang w:val="en-US"/>
        </w:rPr>
        <w:t>present the specific drivers of organic food consumption</w:t>
      </w:r>
      <w:r w:rsidR="001B45A2">
        <w:rPr>
          <w:rFonts w:ascii="Times New Roman" w:hAnsi="Times New Roman" w:cs="Times New Roman"/>
          <w:color w:val="000000" w:themeColor="text1"/>
          <w:sz w:val="24"/>
          <w:szCs w:val="24"/>
          <w:lang w:val="en-US"/>
        </w:rPr>
        <w:t>.</w:t>
      </w:r>
      <w:r w:rsidRPr="00502082">
        <w:rPr>
          <w:rFonts w:ascii="Times New Roman" w:hAnsi="Times New Roman" w:cs="Times New Roman"/>
          <w:color w:val="000000" w:themeColor="text1"/>
          <w:sz w:val="24"/>
          <w:szCs w:val="24"/>
          <w:lang w:val="en-US"/>
        </w:rPr>
        <w:t xml:space="preserve">(Stewart, 1981).  </w:t>
      </w:r>
    </w:p>
    <w:p w:rsidR="00710663" w:rsidRPr="00502082" w:rsidRDefault="00710663" w:rsidP="001C329E">
      <w:pPr>
        <w:autoSpaceDE w:val="0"/>
        <w:autoSpaceDN w:val="0"/>
        <w:adjustRightInd w:val="0"/>
        <w:spacing w:after="0" w:line="360" w:lineRule="auto"/>
        <w:jc w:val="both"/>
        <w:rPr>
          <w:rFonts w:ascii="Times New Roman" w:hAnsi="Times New Roman" w:cs="Times New Roman"/>
          <w:color w:val="FF0000"/>
          <w:sz w:val="24"/>
          <w:szCs w:val="24"/>
          <w:lang w:val="en-US"/>
        </w:rPr>
      </w:pPr>
    </w:p>
    <w:p w:rsidR="001C329E" w:rsidRDefault="001C329E" w:rsidP="001C329E">
      <w:pPr>
        <w:autoSpaceDE w:val="0"/>
        <w:autoSpaceDN w:val="0"/>
        <w:adjustRightInd w:val="0"/>
        <w:spacing w:after="0" w:line="360" w:lineRule="auto"/>
        <w:jc w:val="both"/>
        <w:rPr>
          <w:rFonts w:ascii="Times New Roman" w:hAnsi="Times New Roman" w:cs="Times New Roman"/>
          <w:color w:val="FF0000"/>
          <w:sz w:val="24"/>
          <w:szCs w:val="24"/>
          <w:lang w:val="en-US"/>
        </w:rPr>
      </w:pPr>
      <w:r w:rsidRPr="00502082">
        <w:rPr>
          <w:rFonts w:ascii="Times New Roman" w:hAnsi="Times New Roman" w:cs="Times New Roman"/>
          <w:sz w:val="24"/>
          <w:szCs w:val="24"/>
          <w:lang w:val="en-US"/>
        </w:rPr>
        <w:t>Furthermore, the hypothetical motivations (environmental, social, health and economic) presented in this paper have been selected from existing studies that presented theoretical evidence backing up their existence in other markets, nevertheless their presence in the Dutch</w:t>
      </w:r>
      <w:r w:rsidR="007425EE">
        <w:rPr>
          <w:rFonts w:ascii="Times New Roman" w:hAnsi="Times New Roman" w:cs="Times New Roman"/>
          <w:sz w:val="24"/>
          <w:szCs w:val="24"/>
          <w:lang w:val="en-US"/>
        </w:rPr>
        <w:t xml:space="preserve"> </w:t>
      </w:r>
      <w:r w:rsidRPr="00502082">
        <w:rPr>
          <w:rFonts w:ascii="Times New Roman" w:hAnsi="Times New Roman" w:cs="Times New Roman"/>
          <w:sz w:val="24"/>
          <w:szCs w:val="24"/>
          <w:lang w:val="en-US"/>
        </w:rPr>
        <w:t>market need to be corroborated. This verification is done by implementing specifically a confirmatory factor analysis (CFA), which</w:t>
      </w:r>
      <w:r w:rsidR="007425EE">
        <w:rPr>
          <w:rFonts w:ascii="Times New Roman" w:hAnsi="Times New Roman" w:cs="Times New Roman"/>
          <w:sz w:val="24"/>
          <w:szCs w:val="24"/>
          <w:lang w:val="en-US"/>
        </w:rPr>
        <w:t xml:space="preserve"> will allow</w:t>
      </w:r>
      <w:r w:rsidRPr="00502082">
        <w:rPr>
          <w:rFonts w:ascii="Times New Roman" w:hAnsi="Times New Roman" w:cs="Times New Roman"/>
          <w:sz w:val="24"/>
          <w:szCs w:val="24"/>
          <w:lang w:val="en-US"/>
        </w:rPr>
        <w:t xml:space="preserve"> to assess</w:t>
      </w:r>
      <w:r w:rsidR="00134898">
        <w:rPr>
          <w:rFonts w:ascii="Times New Roman" w:hAnsi="Times New Roman" w:cs="Times New Roman"/>
          <w:sz w:val="24"/>
          <w:szCs w:val="24"/>
          <w:lang w:val="en-US"/>
        </w:rPr>
        <w:t xml:space="preserve"> the hypothetical </w:t>
      </w:r>
      <w:r w:rsidR="001D21EF">
        <w:rPr>
          <w:rFonts w:ascii="Times New Roman" w:hAnsi="Times New Roman" w:cs="Times New Roman"/>
          <w:sz w:val="24"/>
          <w:szCs w:val="24"/>
          <w:lang w:val="en-US"/>
        </w:rPr>
        <w:t>structure</w:t>
      </w:r>
      <w:r w:rsidR="00134898">
        <w:rPr>
          <w:rFonts w:ascii="Times New Roman" w:hAnsi="Times New Roman" w:cs="Times New Roman"/>
          <w:sz w:val="24"/>
          <w:szCs w:val="24"/>
          <w:lang w:val="en-US"/>
        </w:rPr>
        <w:t xml:space="preserve"> expected in the data (Stewart, 1981)</w:t>
      </w:r>
      <w:r w:rsidRPr="00502082">
        <w:rPr>
          <w:rFonts w:ascii="Times New Roman" w:hAnsi="Times New Roman" w:cs="Times New Roman"/>
          <w:sz w:val="24"/>
          <w:szCs w:val="24"/>
          <w:lang w:val="en-US"/>
        </w:rPr>
        <w:t xml:space="preserve">, in this way the presence of the theoretical motors that drive consumption of organic food in the Dutch market can be confirmed or denied.  </w:t>
      </w:r>
    </w:p>
    <w:p w:rsidR="001C329E" w:rsidRPr="00021452" w:rsidRDefault="001C329E" w:rsidP="001C329E">
      <w:pPr>
        <w:autoSpaceDE w:val="0"/>
        <w:autoSpaceDN w:val="0"/>
        <w:adjustRightInd w:val="0"/>
        <w:spacing w:after="0" w:line="360" w:lineRule="auto"/>
        <w:jc w:val="both"/>
        <w:rPr>
          <w:rFonts w:ascii="Times New Roman" w:hAnsi="Times New Roman" w:cs="Times New Roman"/>
          <w:color w:val="FF0000"/>
          <w:sz w:val="24"/>
          <w:szCs w:val="24"/>
          <w:lang w:val="en-US"/>
        </w:rPr>
      </w:pPr>
    </w:p>
    <w:p w:rsidR="001C329E" w:rsidRPr="00502082" w:rsidRDefault="00B323A7" w:rsidP="001C329E">
      <w:pPr>
        <w:autoSpaceDE w:val="0"/>
        <w:autoSpaceDN w:val="0"/>
        <w:adjustRightInd w:val="0"/>
        <w:spacing w:after="0" w:line="360" w:lineRule="auto"/>
        <w:jc w:val="both"/>
        <w:rPr>
          <w:rFonts w:ascii="Times New Roman" w:hAnsi="Times New Roman" w:cs="Times New Roman"/>
          <w:b/>
          <w:color w:val="000000" w:themeColor="text1"/>
          <w:sz w:val="24"/>
          <w:szCs w:val="24"/>
          <w:lang w:val="en-US"/>
        </w:rPr>
      </w:pPr>
      <w:r>
        <w:rPr>
          <w:rFonts w:ascii="Times New Roman" w:hAnsi="Times New Roman" w:cs="Times New Roman"/>
          <w:b/>
          <w:color w:val="000000" w:themeColor="text1"/>
          <w:sz w:val="24"/>
          <w:szCs w:val="24"/>
          <w:lang w:val="en-US"/>
        </w:rPr>
        <w:t xml:space="preserve">3.4 </w:t>
      </w:r>
      <w:r w:rsidR="001C329E" w:rsidRPr="00502082">
        <w:rPr>
          <w:rFonts w:ascii="Times New Roman" w:hAnsi="Times New Roman" w:cs="Times New Roman"/>
          <w:b/>
          <w:color w:val="000000" w:themeColor="text1"/>
          <w:sz w:val="24"/>
          <w:szCs w:val="24"/>
          <w:lang w:val="en-US"/>
        </w:rPr>
        <w:t>Cluster Analysis</w:t>
      </w:r>
    </w:p>
    <w:p w:rsidR="001C329E" w:rsidRDefault="000E7E5D" w:rsidP="001C329E">
      <w:pPr>
        <w:autoSpaceDE w:val="0"/>
        <w:autoSpaceDN w:val="0"/>
        <w:adjustRightInd w:val="0"/>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E</w:t>
      </w:r>
      <w:r w:rsidR="001C329E" w:rsidRPr="00502082">
        <w:rPr>
          <w:rFonts w:ascii="Times New Roman" w:hAnsi="Times New Roman" w:cs="Times New Roman"/>
          <w:sz w:val="24"/>
          <w:szCs w:val="24"/>
          <w:lang w:val="en-US"/>
        </w:rPr>
        <w:t xml:space="preserve">ven though factor analysis provides valuable information about how the data is shaped in dimensions, this is not a clustering technique and it is not adequate to identify segments, </w:t>
      </w:r>
      <w:r w:rsidRPr="00502082">
        <w:rPr>
          <w:rFonts w:ascii="Times New Roman" w:hAnsi="Times New Roman" w:cs="Times New Roman"/>
          <w:sz w:val="24"/>
          <w:szCs w:val="24"/>
          <w:lang w:val="en-US"/>
        </w:rPr>
        <w:t>though</w:t>
      </w:r>
      <w:r w:rsidR="001C329E" w:rsidRPr="00502082">
        <w:rPr>
          <w:rFonts w:ascii="Times New Roman" w:hAnsi="Times New Roman" w:cs="Times New Roman"/>
          <w:sz w:val="24"/>
          <w:szCs w:val="24"/>
          <w:lang w:val="en-US"/>
        </w:rPr>
        <w:t xml:space="preserve"> FA has been often but mistakenly used for segmentation (Stewart, 1981).</w:t>
      </w:r>
      <w:r>
        <w:rPr>
          <w:rFonts w:ascii="Times New Roman" w:hAnsi="Times New Roman" w:cs="Times New Roman"/>
          <w:sz w:val="24"/>
          <w:szCs w:val="24"/>
          <w:lang w:val="en-US"/>
        </w:rPr>
        <w:t xml:space="preserve">   Therefore with the</w:t>
      </w:r>
      <w:r w:rsidR="001C329E" w:rsidRPr="00502082">
        <w:rPr>
          <w:rFonts w:ascii="Times New Roman" w:hAnsi="Times New Roman" w:cs="Times New Roman"/>
          <w:sz w:val="24"/>
          <w:szCs w:val="24"/>
          <w:lang w:val="en-US"/>
        </w:rPr>
        <w:t xml:space="preserve"> aim of meeting the goal of segmenting the Dutch market and in order to give structure and meaning to the different groups forming the market, as well as identifying those features that characterize them, a cluster analysis (CA) will be employed. </w:t>
      </w:r>
    </w:p>
    <w:p w:rsidR="001C329E" w:rsidRPr="00502082" w:rsidRDefault="001C329E" w:rsidP="001C329E">
      <w:pPr>
        <w:autoSpaceDE w:val="0"/>
        <w:autoSpaceDN w:val="0"/>
        <w:adjustRightInd w:val="0"/>
        <w:spacing w:after="0" w:line="360" w:lineRule="auto"/>
        <w:jc w:val="both"/>
        <w:rPr>
          <w:rFonts w:ascii="Times New Roman" w:hAnsi="Times New Roman" w:cs="Times New Roman"/>
          <w:sz w:val="24"/>
          <w:szCs w:val="24"/>
          <w:lang w:val="en-US"/>
        </w:rPr>
      </w:pPr>
    </w:p>
    <w:p w:rsidR="001C329E" w:rsidRDefault="001C329E" w:rsidP="001C329E">
      <w:pPr>
        <w:autoSpaceDE w:val="0"/>
        <w:autoSpaceDN w:val="0"/>
        <w:adjustRightInd w:val="0"/>
        <w:spacing w:after="0" w:line="360" w:lineRule="auto"/>
        <w:jc w:val="both"/>
        <w:rPr>
          <w:rFonts w:ascii="Times New Roman" w:hAnsi="Times New Roman" w:cs="Times New Roman"/>
          <w:sz w:val="24"/>
          <w:szCs w:val="24"/>
          <w:lang w:val="en-US"/>
        </w:rPr>
      </w:pPr>
      <w:r w:rsidRPr="00502082">
        <w:rPr>
          <w:rFonts w:ascii="Times New Roman" w:hAnsi="Times New Roman" w:cs="Times New Roman"/>
          <w:sz w:val="24"/>
          <w:szCs w:val="24"/>
          <w:lang w:val="en-US"/>
        </w:rPr>
        <w:t xml:space="preserve">Cluster analysis (CA) is a statistical tool frequently used for segmentation, this technique </w:t>
      </w:r>
      <w:r w:rsidR="009B0C13">
        <w:rPr>
          <w:rFonts w:ascii="Times New Roman" w:hAnsi="Times New Roman" w:cs="Times New Roman"/>
          <w:sz w:val="24"/>
          <w:szCs w:val="24"/>
          <w:lang w:val="en-US"/>
        </w:rPr>
        <w:t xml:space="preserve">will allow to </w:t>
      </w:r>
      <w:r w:rsidRPr="00502082">
        <w:rPr>
          <w:rFonts w:ascii="Times New Roman" w:hAnsi="Times New Roman" w:cs="Times New Roman"/>
          <w:sz w:val="24"/>
          <w:szCs w:val="24"/>
          <w:lang w:val="en-US"/>
        </w:rPr>
        <w:t>identify those cases</w:t>
      </w:r>
      <w:r w:rsidR="00BE7B66">
        <w:rPr>
          <w:rFonts w:ascii="Times New Roman" w:hAnsi="Times New Roman" w:cs="Times New Roman"/>
          <w:sz w:val="24"/>
          <w:szCs w:val="24"/>
          <w:lang w:val="en-US"/>
        </w:rPr>
        <w:t xml:space="preserve"> of green consumers</w:t>
      </w:r>
      <w:r w:rsidRPr="00502082">
        <w:rPr>
          <w:rFonts w:ascii="Times New Roman" w:hAnsi="Times New Roman" w:cs="Times New Roman"/>
          <w:sz w:val="24"/>
          <w:szCs w:val="24"/>
          <w:lang w:val="en-US"/>
        </w:rPr>
        <w:t xml:space="preserve"> whos</w:t>
      </w:r>
      <w:r w:rsidR="009B0C13">
        <w:rPr>
          <w:rFonts w:ascii="Times New Roman" w:hAnsi="Times New Roman" w:cs="Times New Roman"/>
          <w:sz w:val="24"/>
          <w:szCs w:val="24"/>
          <w:lang w:val="en-US"/>
        </w:rPr>
        <w:t>e variables</w:t>
      </w:r>
      <w:r w:rsidR="00D954EF">
        <w:rPr>
          <w:rFonts w:ascii="Times New Roman" w:hAnsi="Times New Roman" w:cs="Times New Roman"/>
          <w:sz w:val="24"/>
          <w:szCs w:val="24"/>
          <w:lang w:val="en-US"/>
        </w:rPr>
        <w:t>’</w:t>
      </w:r>
      <w:r w:rsidR="009B0C13">
        <w:rPr>
          <w:rFonts w:ascii="Times New Roman" w:hAnsi="Times New Roman" w:cs="Times New Roman"/>
          <w:sz w:val="24"/>
          <w:szCs w:val="24"/>
          <w:lang w:val="en-US"/>
        </w:rPr>
        <w:t xml:space="preserve"> measurement evaluating the driving motivations</w:t>
      </w:r>
      <w:r w:rsidR="00D954EF">
        <w:rPr>
          <w:rFonts w:ascii="Times New Roman" w:hAnsi="Times New Roman" w:cs="Times New Roman"/>
          <w:sz w:val="24"/>
          <w:szCs w:val="24"/>
          <w:lang w:val="en-US"/>
        </w:rPr>
        <w:t>,</w:t>
      </w:r>
      <w:r w:rsidR="009B0C13">
        <w:rPr>
          <w:rFonts w:ascii="Times New Roman" w:hAnsi="Times New Roman" w:cs="Times New Roman"/>
          <w:sz w:val="24"/>
          <w:szCs w:val="24"/>
          <w:lang w:val="en-US"/>
        </w:rPr>
        <w:t xml:space="preserve"> </w:t>
      </w:r>
      <w:r w:rsidRPr="00502082">
        <w:rPr>
          <w:rFonts w:ascii="Times New Roman" w:hAnsi="Times New Roman" w:cs="Times New Roman"/>
          <w:sz w:val="24"/>
          <w:szCs w:val="24"/>
          <w:lang w:val="en-US"/>
        </w:rPr>
        <w:t xml:space="preserve">are closely related to </w:t>
      </w:r>
      <w:r w:rsidR="00BE7B66">
        <w:rPr>
          <w:rFonts w:ascii="Times New Roman" w:hAnsi="Times New Roman" w:cs="Times New Roman"/>
          <w:sz w:val="24"/>
          <w:szCs w:val="24"/>
          <w:lang w:val="en-US"/>
        </w:rPr>
        <w:t>each other</w:t>
      </w:r>
      <w:r w:rsidR="00274AEB">
        <w:rPr>
          <w:rFonts w:ascii="Times New Roman" w:hAnsi="Times New Roman" w:cs="Times New Roman"/>
          <w:sz w:val="24"/>
          <w:szCs w:val="24"/>
          <w:lang w:val="en-US"/>
        </w:rPr>
        <w:t>,</w:t>
      </w:r>
      <w:r w:rsidR="00BE7B66">
        <w:rPr>
          <w:rFonts w:ascii="Times New Roman" w:hAnsi="Times New Roman" w:cs="Times New Roman"/>
          <w:sz w:val="24"/>
          <w:szCs w:val="24"/>
          <w:lang w:val="en-US"/>
        </w:rPr>
        <w:t xml:space="preserve"> and based on that</w:t>
      </w:r>
      <w:r w:rsidR="00274AEB">
        <w:rPr>
          <w:rFonts w:ascii="Times New Roman" w:hAnsi="Times New Roman" w:cs="Times New Roman"/>
          <w:sz w:val="24"/>
          <w:szCs w:val="24"/>
          <w:lang w:val="en-US"/>
        </w:rPr>
        <w:t>,</w:t>
      </w:r>
      <w:r w:rsidR="00BE7B66">
        <w:rPr>
          <w:rFonts w:ascii="Times New Roman" w:hAnsi="Times New Roman" w:cs="Times New Roman"/>
          <w:sz w:val="24"/>
          <w:szCs w:val="24"/>
          <w:lang w:val="en-US"/>
        </w:rPr>
        <w:t xml:space="preserve"> </w:t>
      </w:r>
      <w:r w:rsidR="009B0C13">
        <w:rPr>
          <w:rFonts w:ascii="Times New Roman" w:hAnsi="Times New Roman" w:cs="Times New Roman"/>
          <w:sz w:val="24"/>
          <w:szCs w:val="24"/>
          <w:lang w:val="en-US"/>
        </w:rPr>
        <w:t xml:space="preserve">it will be possible to </w:t>
      </w:r>
      <w:r w:rsidRPr="00502082">
        <w:rPr>
          <w:rFonts w:ascii="Times New Roman" w:hAnsi="Times New Roman" w:cs="Times New Roman"/>
          <w:sz w:val="24"/>
          <w:szCs w:val="24"/>
          <w:lang w:val="en-US"/>
        </w:rPr>
        <w:t xml:space="preserve">classify them </w:t>
      </w:r>
      <w:r w:rsidR="00B2231A">
        <w:rPr>
          <w:rFonts w:ascii="Times New Roman" w:hAnsi="Times New Roman" w:cs="Times New Roman"/>
          <w:sz w:val="24"/>
          <w:szCs w:val="24"/>
          <w:lang w:val="en-US"/>
        </w:rPr>
        <w:t>into groups, in which</w:t>
      </w:r>
      <w:r w:rsidR="00274AEB">
        <w:rPr>
          <w:rFonts w:ascii="Times New Roman" w:hAnsi="Times New Roman" w:cs="Times New Roman"/>
          <w:sz w:val="24"/>
          <w:szCs w:val="24"/>
          <w:lang w:val="en-US"/>
        </w:rPr>
        <w:t>,</w:t>
      </w:r>
      <w:r w:rsidR="00B2231A">
        <w:rPr>
          <w:rFonts w:ascii="Times New Roman" w:hAnsi="Times New Roman" w:cs="Times New Roman"/>
          <w:sz w:val="24"/>
          <w:szCs w:val="24"/>
          <w:lang w:val="en-US"/>
        </w:rPr>
        <w:t xml:space="preserve"> the motivation</w:t>
      </w:r>
      <w:r w:rsidRPr="00502082">
        <w:rPr>
          <w:rFonts w:ascii="Times New Roman" w:hAnsi="Times New Roman" w:cs="Times New Roman"/>
          <w:sz w:val="24"/>
          <w:szCs w:val="24"/>
          <w:lang w:val="en-US"/>
        </w:rPr>
        <w:t>s of the individuals in each group are similar to each other but different to those of other grou</w:t>
      </w:r>
      <w:r w:rsidR="00016C67">
        <w:rPr>
          <w:rFonts w:ascii="Times New Roman" w:hAnsi="Times New Roman" w:cs="Times New Roman"/>
          <w:sz w:val="24"/>
          <w:szCs w:val="24"/>
          <w:lang w:val="en-US"/>
        </w:rPr>
        <w:t>p’s members (Janssens et al</w:t>
      </w:r>
      <w:r w:rsidRPr="00502082">
        <w:rPr>
          <w:rFonts w:ascii="Times New Roman" w:hAnsi="Times New Roman" w:cs="Times New Roman"/>
          <w:sz w:val="24"/>
          <w:szCs w:val="24"/>
          <w:lang w:val="en-US"/>
        </w:rPr>
        <w:t>.</w:t>
      </w:r>
      <w:r w:rsidR="00016C67">
        <w:rPr>
          <w:rFonts w:ascii="Times New Roman" w:hAnsi="Times New Roman" w:cs="Times New Roman"/>
          <w:sz w:val="24"/>
          <w:szCs w:val="24"/>
          <w:lang w:val="en-US"/>
        </w:rPr>
        <w:t>,</w:t>
      </w:r>
      <w:r w:rsidRPr="00502082">
        <w:rPr>
          <w:rFonts w:ascii="Times New Roman" w:hAnsi="Times New Roman" w:cs="Times New Roman"/>
          <w:sz w:val="24"/>
          <w:szCs w:val="24"/>
          <w:lang w:val="en-US"/>
        </w:rPr>
        <w:t xml:space="preserve"> 2008</w:t>
      </w:r>
      <w:r>
        <w:rPr>
          <w:rFonts w:ascii="Times New Roman" w:hAnsi="Times New Roman" w:cs="Times New Roman"/>
          <w:sz w:val="24"/>
          <w:szCs w:val="24"/>
          <w:lang w:val="en-US"/>
        </w:rPr>
        <w:t>, p. 317</w:t>
      </w:r>
      <w:r w:rsidRPr="00502082">
        <w:rPr>
          <w:rFonts w:ascii="Times New Roman" w:hAnsi="Times New Roman" w:cs="Times New Roman"/>
          <w:sz w:val="24"/>
          <w:szCs w:val="24"/>
          <w:lang w:val="en-US"/>
        </w:rPr>
        <w:t>).</w:t>
      </w:r>
      <w:r w:rsidR="009A5309">
        <w:rPr>
          <w:rFonts w:ascii="Times New Roman" w:hAnsi="Times New Roman" w:cs="Times New Roman"/>
          <w:sz w:val="24"/>
          <w:szCs w:val="24"/>
          <w:lang w:val="en-US"/>
        </w:rPr>
        <w:t xml:space="preserve">  </w:t>
      </w:r>
      <w:r w:rsidR="00CF3FB1" w:rsidRPr="00CF3FB1">
        <w:rPr>
          <w:rFonts w:ascii="Times New Roman" w:hAnsi="Times New Roman" w:cs="Times New Roman"/>
          <w:sz w:val="24"/>
          <w:szCs w:val="24"/>
          <w:lang w:val="en-US"/>
        </w:rPr>
        <w:t>In brief,</w:t>
      </w:r>
      <w:r w:rsidRPr="00CF3FB1">
        <w:rPr>
          <w:rFonts w:ascii="Times New Roman" w:hAnsi="Times New Roman" w:cs="Times New Roman"/>
          <w:sz w:val="24"/>
          <w:szCs w:val="24"/>
          <w:lang w:val="en-US"/>
        </w:rPr>
        <w:t xml:space="preserve"> CA will have the function of identifying those individuals in the Dutch market who shared the same motivations to consume organic food and sort them into groups, forming in this way the taxo</w:t>
      </w:r>
      <w:r w:rsidR="00274AEB">
        <w:rPr>
          <w:rFonts w:ascii="Times New Roman" w:hAnsi="Times New Roman" w:cs="Times New Roman"/>
          <w:sz w:val="24"/>
          <w:szCs w:val="24"/>
          <w:lang w:val="en-US"/>
        </w:rPr>
        <w:t>nomy of the green Dutch market.</w:t>
      </w:r>
    </w:p>
    <w:p w:rsidR="00274AEB" w:rsidRDefault="00274AEB" w:rsidP="001C329E">
      <w:pPr>
        <w:autoSpaceDE w:val="0"/>
        <w:autoSpaceDN w:val="0"/>
        <w:adjustRightInd w:val="0"/>
        <w:spacing w:after="0" w:line="360" w:lineRule="auto"/>
        <w:jc w:val="both"/>
        <w:rPr>
          <w:rFonts w:ascii="Times New Roman" w:hAnsi="Times New Roman" w:cs="Times New Roman"/>
          <w:sz w:val="24"/>
          <w:szCs w:val="24"/>
          <w:lang w:val="en-US"/>
        </w:rPr>
      </w:pPr>
    </w:p>
    <w:p w:rsidR="001C329E" w:rsidRPr="008F7454" w:rsidRDefault="00B323A7" w:rsidP="001C329E">
      <w:pPr>
        <w:autoSpaceDE w:val="0"/>
        <w:autoSpaceDN w:val="0"/>
        <w:adjustRightInd w:val="0"/>
        <w:spacing w:after="0"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 xml:space="preserve">3.5 </w:t>
      </w:r>
      <w:r w:rsidR="001C329E" w:rsidRPr="008F7454">
        <w:rPr>
          <w:rFonts w:ascii="Times New Roman" w:hAnsi="Times New Roman" w:cs="Times New Roman"/>
          <w:b/>
          <w:sz w:val="24"/>
          <w:szCs w:val="24"/>
          <w:lang w:val="en-US"/>
        </w:rPr>
        <w:t xml:space="preserve">T-test </w:t>
      </w:r>
      <w:r w:rsidR="001C329E">
        <w:rPr>
          <w:rFonts w:ascii="Times New Roman" w:hAnsi="Times New Roman" w:cs="Times New Roman"/>
          <w:b/>
          <w:sz w:val="24"/>
          <w:szCs w:val="24"/>
          <w:lang w:val="en-US"/>
        </w:rPr>
        <w:t xml:space="preserve">implementation </w:t>
      </w:r>
    </w:p>
    <w:p w:rsidR="00980ACE" w:rsidRPr="00FC39CB" w:rsidRDefault="001C329E" w:rsidP="00FC39CB">
      <w:pPr>
        <w:spacing w:line="360" w:lineRule="auto"/>
        <w:jc w:val="both"/>
        <w:rPr>
          <w:rFonts w:ascii="Times New Roman" w:hAnsi="Times New Roman" w:cs="Times New Roman"/>
          <w:sz w:val="24"/>
          <w:szCs w:val="24"/>
          <w:lang w:val="en-US"/>
        </w:rPr>
      </w:pPr>
      <w:r w:rsidRPr="00AF049C">
        <w:rPr>
          <w:rFonts w:ascii="Times New Roman" w:hAnsi="Times New Roman" w:cs="Times New Roman"/>
          <w:sz w:val="24"/>
          <w:szCs w:val="24"/>
          <w:lang w:val="en-US"/>
        </w:rPr>
        <w:t>Likewise,</w:t>
      </w:r>
      <w:r>
        <w:rPr>
          <w:rFonts w:ascii="Times New Roman" w:hAnsi="Times New Roman" w:cs="Times New Roman"/>
          <w:sz w:val="24"/>
          <w:szCs w:val="24"/>
          <w:lang w:val="en-US"/>
        </w:rPr>
        <w:t xml:space="preserve"> as mentioned previously,</w:t>
      </w:r>
      <w:r w:rsidRPr="00AF049C">
        <w:rPr>
          <w:rFonts w:ascii="Times New Roman" w:hAnsi="Times New Roman" w:cs="Times New Roman"/>
          <w:sz w:val="24"/>
          <w:szCs w:val="24"/>
          <w:lang w:val="en-US"/>
        </w:rPr>
        <w:t xml:space="preserve"> the literature evidences signific</w:t>
      </w:r>
      <w:r>
        <w:rPr>
          <w:rFonts w:ascii="Times New Roman" w:hAnsi="Times New Roman" w:cs="Times New Roman"/>
          <w:sz w:val="24"/>
          <w:szCs w:val="24"/>
          <w:lang w:val="en-US"/>
        </w:rPr>
        <w:t xml:space="preserve">ant differences in the attitude towards the environmental motivation for consumption of organic food between certain </w:t>
      </w:r>
      <w:r w:rsidRPr="00AF049C">
        <w:rPr>
          <w:rFonts w:ascii="Times New Roman" w:hAnsi="Times New Roman" w:cs="Times New Roman"/>
          <w:sz w:val="24"/>
          <w:szCs w:val="24"/>
          <w:lang w:val="en-US"/>
        </w:rPr>
        <w:t>specific groups</w:t>
      </w:r>
      <w:r w:rsidR="00274AEB">
        <w:rPr>
          <w:rFonts w:ascii="Times New Roman" w:hAnsi="Times New Roman" w:cs="Times New Roman"/>
          <w:sz w:val="24"/>
          <w:szCs w:val="24"/>
          <w:lang w:val="en-US"/>
        </w:rPr>
        <w:t xml:space="preserve"> within the clusters,</w:t>
      </w:r>
      <w:r>
        <w:rPr>
          <w:rFonts w:ascii="Times New Roman" w:hAnsi="Times New Roman" w:cs="Times New Roman"/>
          <w:sz w:val="24"/>
          <w:szCs w:val="24"/>
          <w:lang w:val="en-US"/>
        </w:rPr>
        <w:t xml:space="preserve"> specifically between married and not married </w:t>
      </w:r>
      <w:r>
        <w:rPr>
          <w:rFonts w:ascii="Times New Roman" w:hAnsi="Times New Roman" w:cs="Times New Roman"/>
          <w:sz w:val="24"/>
          <w:szCs w:val="24"/>
          <w:lang w:val="en-US"/>
        </w:rPr>
        <w:lastRenderedPageBreak/>
        <w:t>individuals, married subjects with and without children, between country natives and foreigners</w:t>
      </w:r>
      <w:r w:rsidR="007E4194">
        <w:rPr>
          <w:rFonts w:ascii="Times New Roman" w:hAnsi="Times New Roman" w:cs="Times New Roman"/>
          <w:sz w:val="24"/>
          <w:szCs w:val="24"/>
          <w:lang w:val="en-US"/>
        </w:rPr>
        <w:t>,</w:t>
      </w:r>
      <w:r>
        <w:rPr>
          <w:rFonts w:ascii="Times New Roman" w:hAnsi="Times New Roman" w:cs="Times New Roman"/>
          <w:sz w:val="24"/>
          <w:szCs w:val="24"/>
          <w:lang w:val="en-US"/>
        </w:rPr>
        <w:t xml:space="preserve"> as well as</w:t>
      </w:r>
      <w:r w:rsidR="007E4194">
        <w:rPr>
          <w:rFonts w:ascii="Times New Roman" w:hAnsi="Times New Roman" w:cs="Times New Roman"/>
          <w:sz w:val="24"/>
          <w:szCs w:val="24"/>
          <w:lang w:val="en-US"/>
        </w:rPr>
        <w:t>,</w:t>
      </w:r>
      <w:r>
        <w:rPr>
          <w:rFonts w:ascii="Times New Roman" w:hAnsi="Times New Roman" w:cs="Times New Roman"/>
          <w:sz w:val="24"/>
          <w:szCs w:val="24"/>
          <w:lang w:val="en-US"/>
        </w:rPr>
        <w:t xml:space="preserve"> between those persons with different levels of education.  In order to evaluate if these differences exist in the Dutch market and if they are substantial</w:t>
      </w:r>
      <w:r w:rsidR="00274AEB">
        <w:rPr>
          <w:rFonts w:ascii="Times New Roman" w:hAnsi="Times New Roman" w:cs="Times New Roman"/>
          <w:sz w:val="24"/>
          <w:szCs w:val="24"/>
          <w:lang w:val="en-US"/>
        </w:rPr>
        <w:t>,</w:t>
      </w:r>
      <w:r>
        <w:rPr>
          <w:rFonts w:ascii="Times New Roman" w:hAnsi="Times New Roman" w:cs="Times New Roman"/>
          <w:sz w:val="24"/>
          <w:szCs w:val="24"/>
          <w:lang w:val="en-US"/>
        </w:rPr>
        <w:t xml:space="preserve"> multiple t-tests will be perf</w:t>
      </w:r>
      <w:r w:rsidR="00274AEB">
        <w:rPr>
          <w:rFonts w:ascii="Times New Roman" w:hAnsi="Times New Roman" w:cs="Times New Roman"/>
          <w:sz w:val="24"/>
          <w:szCs w:val="24"/>
          <w:lang w:val="en-US"/>
        </w:rPr>
        <w:t>ormed</w:t>
      </w:r>
      <w:r w:rsidR="000E7E5D">
        <w:rPr>
          <w:rFonts w:ascii="Times New Roman" w:hAnsi="Times New Roman" w:cs="Times New Roman"/>
          <w:sz w:val="24"/>
          <w:szCs w:val="24"/>
          <w:lang w:val="en-US"/>
        </w:rPr>
        <w:t>. T-test</w:t>
      </w:r>
      <w:r>
        <w:rPr>
          <w:rFonts w:ascii="Times New Roman" w:hAnsi="Times New Roman" w:cs="Times New Roman"/>
          <w:sz w:val="24"/>
          <w:szCs w:val="24"/>
          <w:lang w:val="en-US"/>
        </w:rPr>
        <w:t xml:space="preserve"> allows comparing the means of two independent samples to diagnose if these differences are statistically significant to be consider</w:t>
      </w:r>
      <w:r w:rsidR="000E7E5D">
        <w:rPr>
          <w:rFonts w:ascii="Times New Roman" w:hAnsi="Times New Roman" w:cs="Times New Roman"/>
          <w:sz w:val="24"/>
          <w:szCs w:val="24"/>
          <w:lang w:val="en-US"/>
        </w:rPr>
        <w:t>ed superior one of</w:t>
      </w:r>
      <w:r>
        <w:rPr>
          <w:rFonts w:ascii="Times New Roman" w:hAnsi="Times New Roman" w:cs="Times New Roman"/>
          <w:sz w:val="24"/>
          <w:szCs w:val="24"/>
          <w:lang w:val="en-US"/>
        </w:rPr>
        <w:t xml:space="preserve"> other.</w:t>
      </w:r>
    </w:p>
    <w:p w:rsidR="001C329E" w:rsidRPr="00221344" w:rsidRDefault="00B323A7" w:rsidP="001C329E">
      <w:pPr>
        <w:autoSpaceDE w:val="0"/>
        <w:autoSpaceDN w:val="0"/>
        <w:adjustRightInd w:val="0"/>
        <w:spacing w:after="0" w:line="360" w:lineRule="auto"/>
        <w:jc w:val="both"/>
        <w:rPr>
          <w:rFonts w:ascii="Times New Roman" w:hAnsi="Times New Roman" w:cs="Times New Roman"/>
          <w:sz w:val="24"/>
          <w:szCs w:val="24"/>
          <w:lang w:val="en-US"/>
        </w:rPr>
      </w:pPr>
      <w:r w:rsidRPr="00221344">
        <w:rPr>
          <w:rFonts w:ascii="Times New Roman" w:hAnsi="Times New Roman" w:cs="Times New Roman"/>
          <w:b/>
          <w:sz w:val="24"/>
          <w:szCs w:val="24"/>
          <w:lang w:val="en-US"/>
        </w:rPr>
        <w:t xml:space="preserve">3.6 </w:t>
      </w:r>
      <w:r w:rsidR="001C329E" w:rsidRPr="00221344">
        <w:rPr>
          <w:rFonts w:ascii="Times New Roman" w:hAnsi="Times New Roman" w:cs="Times New Roman"/>
          <w:b/>
          <w:sz w:val="24"/>
          <w:szCs w:val="24"/>
          <w:lang w:val="en-US"/>
        </w:rPr>
        <w:t>Analysis of Variance ANOVA</w:t>
      </w:r>
    </w:p>
    <w:p w:rsidR="00221344" w:rsidRPr="00221344" w:rsidRDefault="001C329E" w:rsidP="001C329E">
      <w:pPr>
        <w:autoSpaceDE w:val="0"/>
        <w:autoSpaceDN w:val="0"/>
        <w:adjustRightInd w:val="0"/>
        <w:spacing w:after="0" w:line="360" w:lineRule="auto"/>
        <w:jc w:val="both"/>
        <w:rPr>
          <w:rFonts w:ascii="Times New Roman" w:hAnsi="Times New Roman" w:cs="Times New Roman"/>
          <w:sz w:val="24"/>
          <w:szCs w:val="24"/>
          <w:lang w:val="en-US"/>
        </w:rPr>
      </w:pPr>
      <w:r w:rsidRPr="00221344">
        <w:rPr>
          <w:rFonts w:ascii="Times New Roman" w:hAnsi="Times New Roman" w:cs="Times New Roman"/>
          <w:sz w:val="24"/>
          <w:szCs w:val="24"/>
          <w:lang w:val="en-US"/>
        </w:rPr>
        <w:t>Once the driving motivations for consumption of organic food are identified with factor analysis</w:t>
      </w:r>
      <w:r w:rsidR="007E4194">
        <w:rPr>
          <w:rFonts w:ascii="Times New Roman" w:hAnsi="Times New Roman" w:cs="Times New Roman"/>
          <w:sz w:val="24"/>
          <w:szCs w:val="24"/>
          <w:lang w:val="en-US"/>
        </w:rPr>
        <w:t>,</w:t>
      </w:r>
      <w:r w:rsidRPr="00221344">
        <w:rPr>
          <w:rFonts w:ascii="Times New Roman" w:hAnsi="Times New Roman" w:cs="Times New Roman"/>
          <w:sz w:val="24"/>
          <w:szCs w:val="24"/>
          <w:lang w:val="en-US"/>
        </w:rPr>
        <w:t xml:space="preserve"> and the different types of people conforming groups in the market are disclosed by the cluster analysis, it is also essential for the purpose of understanding the market in a deeper manner, </w:t>
      </w:r>
      <w:r w:rsidR="00D356D3" w:rsidRPr="00221344">
        <w:rPr>
          <w:rFonts w:ascii="Times New Roman" w:hAnsi="Times New Roman" w:cs="Times New Roman"/>
          <w:sz w:val="24"/>
          <w:szCs w:val="24"/>
          <w:lang w:val="en-US"/>
        </w:rPr>
        <w:t>to identify</w:t>
      </w:r>
      <w:r w:rsidRPr="00221344">
        <w:rPr>
          <w:rFonts w:ascii="Times New Roman" w:hAnsi="Times New Roman" w:cs="Times New Roman"/>
          <w:sz w:val="24"/>
          <w:szCs w:val="24"/>
          <w:lang w:val="en-US"/>
        </w:rPr>
        <w:t xml:space="preserve"> if the differences between the clusters are significant, meaning that they can be </w:t>
      </w:r>
      <w:r w:rsidR="007212A1">
        <w:rPr>
          <w:rFonts w:ascii="Times New Roman" w:hAnsi="Times New Roman" w:cs="Times New Roman"/>
          <w:sz w:val="24"/>
          <w:szCs w:val="24"/>
          <w:lang w:val="en-US"/>
        </w:rPr>
        <w:t>treated</w:t>
      </w:r>
      <w:r w:rsidRPr="00221344">
        <w:rPr>
          <w:rFonts w:ascii="Times New Roman" w:hAnsi="Times New Roman" w:cs="Times New Roman"/>
          <w:sz w:val="24"/>
          <w:szCs w:val="24"/>
          <w:lang w:val="en-US"/>
        </w:rPr>
        <w:t xml:space="preserve"> as independent entities with individual characteristics, needs and wants. </w:t>
      </w:r>
      <w:r w:rsidR="00580319" w:rsidRPr="00221344">
        <w:rPr>
          <w:rFonts w:ascii="Times New Roman" w:hAnsi="Times New Roman" w:cs="Times New Roman"/>
          <w:sz w:val="24"/>
          <w:szCs w:val="24"/>
          <w:lang w:val="en-US"/>
        </w:rPr>
        <w:t>These valuations can be examined through a one way analysis of variance, which permits to assess the differences between multiple independent samples to corroborate or invalidate their significance</w:t>
      </w:r>
    </w:p>
    <w:p w:rsidR="001C329E" w:rsidRPr="00221344" w:rsidRDefault="00C8627A" w:rsidP="001C329E">
      <w:pPr>
        <w:autoSpaceDE w:val="0"/>
        <w:autoSpaceDN w:val="0"/>
        <w:adjustRightInd w:val="0"/>
        <w:spacing w:after="0" w:line="360" w:lineRule="auto"/>
        <w:jc w:val="both"/>
        <w:rPr>
          <w:rFonts w:ascii="Times New Roman" w:hAnsi="Times New Roman" w:cs="Times New Roman"/>
          <w:sz w:val="24"/>
          <w:szCs w:val="24"/>
          <w:lang w:val="en-US"/>
        </w:rPr>
      </w:pPr>
      <w:r w:rsidRPr="00221344">
        <w:rPr>
          <w:rFonts w:ascii="Times New Roman" w:hAnsi="Times New Roman" w:cs="Times New Roman"/>
          <w:sz w:val="24"/>
          <w:szCs w:val="24"/>
          <w:lang w:val="en-US"/>
        </w:rPr>
        <w:t>ANOVA will also allow</w:t>
      </w:r>
      <w:r w:rsidR="00D356D3" w:rsidRPr="00221344">
        <w:rPr>
          <w:rFonts w:ascii="Times New Roman" w:hAnsi="Times New Roman" w:cs="Times New Roman"/>
          <w:sz w:val="24"/>
          <w:szCs w:val="24"/>
          <w:lang w:val="en-US"/>
        </w:rPr>
        <w:t xml:space="preserve"> addressing the differences</w:t>
      </w:r>
      <w:r w:rsidR="00580319" w:rsidRPr="00221344">
        <w:rPr>
          <w:rFonts w:ascii="Times New Roman" w:hAnsi="Times New Roman" w:cs="Times New Roman"/>
          <w:sz w:val="24"/>
          <w:szCs w:val="24"/>
          <w:lang w:val="en-US"/>
        </w:rPr>
        <w:t xml:space="preserve"> existing between the groups with different levels of educations, under each of the four driving motivations.</w:t>
      </w:r>
    </w:p>
    <w:p w:rsidR="001C329E" w:rsidRPr="00502082" w:rsidRDefault="001C329E" w:rsidP="001C329E">
      <w:pPr>
        <w:autoSpaceDE w:val="0"/>
        <w:autoSpaceDN w:val="0"/>
        <w:adjustRightInd w:val="0"/>
        <w:spacing w:after="0" w:line="360" w:lineRule="auto"/>
        <w:jc w:val="both"/>
        <w:rPr>
          <w:rFonts w:ascii="Times New Roman" w:hAnsi="Times New Roman" w:cs="Times New Roman"/>
          <w:sz w:val="24"/>
          <w:szCs w:val="24"/>
          <w:lang w:val="en-US"/>
        </w:rPr>
      </w:pPr>
    </w:p>
    <w:p w:rsidR="00B23E96" w:rsidRDefault="00B23E96" w:rsidP="007D23D1">
      <w:pPr>
        <w:tabs>
          <w:tab w:val="left" w:pos="2594"/>
        </w:tabs>
        <w:spacing w:line="480" w:lineRule="auto"/>
        <w:rPr>
          <w:rFonts w:ascii="Times New Roman" w:hAnsi="Times New Roman" w:cs="Times New Roman"/>
          <w:sz w:val="24"/>
          <w:szCs w:val="24"/>
        </w:rPr>
      </w:pPr>
    </w:p>
    <w:p w:rsidR="00B23E96" w:rsidRDefault="00B23E96" w:rsidP="007D23D1">
      <w:pPr>
        <w:tabs>
          <w:tab w:val="left" w:pos="2594"/>
        </w:tabs>
        <w:spacing w:line="480" w:lineRule="auto"/>
        <w:rPr>
          <w:rFonts w:ascii="Times New Roman" w:hAnsi="Times New Roman" w:cs="Times New Roman"/>
          <w:sz w:val="24"/>
          <w:szCs w:val="24"/>
        </w:rPr>
      </w:pPr>
    </w:p>
    <w:p w:rsidR="00B23E96" w:rsidRDefault="00B23E96" w:rsidP="007D23D1">
      <w:pPr>
        <w:tabs>
          <w:tab w:val="left" w:pos="2594"/>
        </w:tabs>
        <w:spacing w:line="480" w:lineRule="auto"/>
        <w:rPr>
          <w:rFonts w:ascii="Times New Roman" w:hAnsi="Times New Roman" w:cs="Times New Roman"/>
          <w:sz w:val="24"/>
          <w:szCs w:val="24"/>
        </w:rPr>
      </w:pPr>
    </w:p>
    <w:p w:rsidR="00B23E96" w:rsidRDefault="00B23E96" w:rsidP="007D23D1">
      <w:pPr>
        <w:tabs>
          <w:tab w:val="left" w:pos="2594"/>
        </w:tabs>
        <w:spacing w:line="480" w:lineRule="auto"/>
        <w:rPr>
          <w:rFonts w:ascii="Times New Roman" w:hAnsi="Times New Roman" w:cs="Times New Roman"/>
          <w:sz w:val="24"/>
          <w:szCs w:val="24"/>
        </w:rPr>
      </w:pPr>
    </w:p>
    <w:p w:rsidR="00B23E96" w:rsidRDefault="00B23E96" w:rsidP="007D23D1">
      <w:pPr>
        <w:tabs>
          <w:tab w:val="left" w:pos="2594"/>
        </w:tabs>
        <w:spacing w:line="480" w:lineRule="auto"/>
        <w:rPr>
          <w:rFonts w:ascii="Times New Roman" w:hAnsi="Times New Roman" w:cs="Times New Roman"/>
          <w:sz w:val="24"/>
          <w:szCs w:val="24"/>
        </w:rPr>
      </w:pPr>
    </w:p>
    <w:p w:rsidR="00B23E96" w:rsidRDefault="00B23E96" w:rsidP="007D23D1">
      <w:pPr>
        <w:tabs>
          <w:tab w:val="left" w:pos="2594"/>
        </w:tabs>
        <w:spacing w:line="480" w:lineRule="auto"/>
        <w:rPr>
          <w:rFonts w:ascii="Times New Roman" w:hAnsi="Times New Roman" w:cs="Times New Roman"/>
          <w:sz w:val="24"/>
          <w:szCs w:val="24"/>
        </w:rPr>
      </w:pPr>
    </w:p>
    <w:p w:rsidR="00B23E96" w:rsidRDefault="00B23E96" w:rsidP="007D23D1">
      <w:pPr>
        <w:tabs>
          <w:tab w:val="left" w:pos="2594"/>
        </w:tabs>
        <w:spacing w:line="480" w:lineRule="auto"/>
        <w:rPr>
          <w:rFonts w:ascii="Times New Roman" w:hAnsi="Times New Roman" w:cs="Times New Roman"/>
          <w:sz w:val="24"/>
          <w:szCs w:val="24"/>
        </w:rPr>
      </w:pPr>
    </w:p>
    <w:p w:rsidR="007E4194" w:rsidRDefault="007E4194" w:rsidP="00B23E96">
      <w:pPr>
        <w:spacing w:line="360" w:lineRule="auto"/>
        <w:jc w:val="both"/>
        <w:rPr>
          <w:rFonts w:ascii="Times New Roman" w:hAnsi="Times New Roman" w:cs="Times New Roman"/>
          <w:b/>
          <w:sz w:val="24"/>
          <w:szCs w:val="24"/>
          <w:lang w:val="en-US"/>
        </w:rPr>
      </w:pPr>
    </w:p>
    <w:p w:rsidR="007E4194" w:rsidRDefault="007E4194" w:rsidP="00B23E96">
      <w:pPr>
        <w:spacing w:line="360" w:lineRule="auto"/>
        <w:jc w:val="both"/>
        <w:rPr>
          <w:rFonts w:ascii="Times New Roman" w:hAnsi="Times New Roman" w:cs="Times New Roman"/>
          <w:b/>
          <w:sz w:val="24"/>
          <w:szCs w:val="24"/>
          <w:lang w:val="en-US"/>
        </w:rPr>
      </w:pPr>
    </w:p>
    <w:p w:rsidR="00B23E96" w:rsidRPr="00B23E96" w:rsidRDefault="00B23E96" w:rsidP="00B23E96">
      <w:pPr>
        <w:spacing w:line="360" w:lineRule="auto"/>
        <w:jc w:val="both"/>
        <w:rPr>
          <w:rFonts w:ascii="Times New Roman" w:hAnsi="Times New Roman" w:cs="Times New Roman"/>
          <w:b/>
          <w:sz w:val="24"/>
          <w:szCs w:val="24"/>
          <w:lang w:val="en-US"/>
        </w:rPr>
      </w:pPr>
      <w:r w:rsidRPr="00B23E96">
        <w:rPr>
          <w:rFonts w:ascii="Times New Roman" w:hAnsi="Times New Roman" w:cs="Times New Roman"/>
          <w:b/>
          <w:sz w:val="24"/>
          <w:szCs w:val="24"/>
          <w:lang w:val="en-US"/>
        </w:rPr>
        <w:lastRenderedPageBreak/>
        <w:t>4. RESULTS</w:t>
      </w:r>
    </w:p>
    <w:p w:rsidR="00B23E96" w:rsidRPr="00B23E96" w:rsidRDefault="00B23E96" w:rsidP="00B23E96">
      <w:pPr>
        <w:spacing w:line="360" w:lineRule="auto"/>
        <w:jc w:val="both"/>
        <w:rPr>
          <w:rFonts w:ascii="Times New Roman" w:hAnsi="Times New Roman" w:cs="Times New Roman"/>
          <w:color w:val="FF0000"/>
          <w:sz w:val="24"/>
          <w:szCs w:val="24"/>
          <w:lang w:val="en-US"/>
        </w:rPr>
      </w:pPr>
      <w:r w:rsidRPr="00B23E96">
        <w:rPr>
          <w:rFonts w:ascii="Times New Roman" w:hAnsi="Times New Roman" w:cs="Times New Roman"/>
          <w:b/>
          <w:sz w:val="24"/>
          <w:szCs w:val="24"/>
          <w:lang w:val="en-US"/>
        </w:rPr>
        <w:t>4.1 Data preparation</w:t>
      </w:r>
    </w:p>
    <w:p w:rsidR="00B23E96" w:rsidRPr="00B23E96" w:rsidRDefault="00B23E96" w:rsidP="00B23E96">
      <w:pPr>
        <w:spacing w:line="360" w:lineRule="auto"/>
        <w:jc w:val="both"/>
        <w:rPr>
          <w:rFonts w:ascii="Times New Roman" w:hAnsi="Times New Roman" w:cs="Times New Roman"/>
          <w:sz w:val="24"/>
          <w:szCs w:val="24"/>
          <w:lang w:val="en-US"/>
        </w:rPr>
      </w:pPr>
      <w:r w:rsidRPr="00B23E96">
        <w:rPr>
          <w:rFonts w:ascii="Times New Roman" w:hAnsi="Times New Roman" w:cs="Times New Roman"/>
          <w:sz w:val="24"/>
          <w:szCs w:val="24"/>
          <w:lang w:val="en-US"/>
        </w:rPr>
        <w:t>The survey was filled in by 689 subjects, from which 88 of them, representing 13% of the sample, answered 0% of the questions regarding the motivations scales, but just demographic variables, this action could have been caused due to a lack of interest in responding the questionnaire, which was dropped by these respondents before even getting to the actual scales, therefore these respondents were removed from the sample, leaving a total final sample of 601 subjects.</w:t>
      </w:r>
    </w:p>
    <w:p w:rsidR="00B23E96" w:rsidRPr="00B23E96" w:rsidRDefault="00B23E96" w:rsidP="00B23E96">
      <w:pPr>
        <w:spacing w:line="360" w:lineRule="auto"/>
        <w:jc w:val="both"/>
        <w:rPr>
          <w:rFonts w:ascii="Times New Roman" w:hAnsi="Times New Roman" w:cs="Times New Roman"/>
          <w:sz w:val="24"/>
          <w:szCs w:val="24"/>
          <w:lang w:val="en-US"/>
        </w:rPr>
      </w:pPr>
      <w:r w:rsidRPr="00B23E96">
        <w:rPr>
          <w:rFonts w:ascii="Times New Roman" w:hAnsi="Times New Roman" w:cs="Times New Roman"/>
          <w:sz w:val="24"/>
          <w:szCs w:val="24"/>
          <w:lang w:val="en-US"/>
        </w:rPr>
        <w:t>Furthermore, regarding the scales’ variables, other 19 individuals partially completed the questionnaire, 18 from which had one missing value, whereas one person had 5 missing values corresponding to the 5 last questions. On one hand, those observations with just one missing value, could have been caused by accide</w:t>
      </w:r>
      <w:r w:rsidR="007212A1">
        <w:rPr>
          <w:rFonts w:ascii="Times New Roman" w:hAnsi="Times New Roman" w:cs="Times New Roman"/>
          <w:sz w:val="24"/>
          <w:szCs w:val="24"/>
          <w:lang w:val="en-US"/>
        </w:rPr>
        <w:t>ntally overlooking the question</w:t>
      </w:r>
      <w:r w:rsidRPr="00B23E96">
        <w:rPr>
          <w:rFonts w:ascii="Times New Roman" w:hAnsi="Times New Roman" w:cs="Times New Roman"/>
          <w:sz w:val="24"/>
          <w:szCs w:val="24"/>
          <w:lang w:val="en-US"/>
        </w:rPr>
        <w:t xml:space="preserve">, on the other hand the one observation missing 5 values could have been  instigated by the lack of time or patient to finish the questionnaire, given that these were the last questions of the survey. </w:t>
      </w:r>
    </w:p>
    <w:p w:rsidR="00B23E96" w:rsidRPr="00B23E96" w:rsidRDefault="00B23E96" w:rsidP="00B23E96">
      <w:pPr>
        <w:spacing w:line="360" w:lineRule="auto"/>
        <w:jc w:val="both"/>
        <w:rPr>
          <w:rFonts w:ascii="Times New Roman" w:hAnsi="Times New Roman" w:cs="Times New Roman"/>
          <w:sz w:val="24"/>
          <w:szCs w:val="24"/>
          <w:lang w:val="en-US"/>
        </w:rPr>
      </w:pPr>
      <w:r w:rsidRPr="00B23E96">
        <w:rPr>
          <w:rFonts w:ascii="Times New Roman" w:hAnsi="Times New Roman" w:cs="Times New Roman"/>
          <w:sz w:val="24"/>
          <w:szCs w:val="24"/>
          <w:lang w:val="en-US"/>
        </w:rPr>
        <w:t>In orde</w:t>
      </w:r>
      <w:r w:rsidR="00405AA6">
        <w:rPr>
          <w:rFonts w:ascii="Times New Roman" w:hAnsi="Times New Roman" w:cs="Times New Roman"/>
          <w:sz w:val="24"/>
          <w:szCs w:val="24"/>
          <w:lang w:val="en-US"/>
        </w:rPr>
        <w:t>r to deal with this inconvenience</w:t>
      </w:r>
      <w:r w:rsidRPr="00B23E96">
        <w:rPr>
          <w:rFonts w:ascii="Times New Roman" w:hAnsi="Times New Roman" w:cs="Times New Roman"/>
          <w:sz w:val="24"/>
          <w:szCs w:val="24"/>
          <w:lang w:val="en-US"/>
        </w:rPr>
        <w:t>, the mean substitution method was applied to those 18 partially completed observations, in which the missing responses were given the mean value response of those answers from the other respondents.</w:t>
      </w:r>
    </w:p>
    <w:p w:rsidR="00B23E96" w:rsidRPr="00B23E96" w:rsidRDefault="00B23E96" w:rsidP="00B23E96">
      <w:pPr>
        <w:spacing w:line="360" w:lineRule="auto"/>
        <w:jc w:val="both"/>
        <w:rPr>
          <w:rFonts w:ascii="Times New Roman" w:hAnsi="Times New Roman" w:cs="Times New Roman"/>
          <w:sz w:val="24"/>
          <w:szCs w:val="24"/>
          <w:lang w:val="en-US"/>
        </w:rPr>
      </w:pPr>
      <w:r w:rsidRPr="00B23E96">
        <w:rPr>
          <w:rFonts w:ascii="Times New Roman" w:hAnsi="Times New Roman" w:cs="Times New Roman"/>
          <w:sz w:val="24"/>
          <w:szCs w:val="24"/>
          <w:lang w:val="en-US"/>
        </w:rPr>
        <w:t>Additionally there were also missing observations regarding demographic variables, which were primordially important for the clustering. These missing responses were assessed using listwise deletion method given the fact that they were few, with 10 (1.6%) out of 601 responses missing for the variable income, followed by 8 (1.3%) missing values for age, 2 (.3%) for gender, as well as for cultural back</w:t>
      </w:r>
      <w:r w:rsidR="00B958AF">
        <w:rPr>
          <w:rFonts w:ascii="Times New Roman" w:hAnsi="Times New Roman" w:cs="Times New Roman"/>
          <w:sz w:val="24"/>
          <w:szCs w:val="24"/>
          <w:lang w:val="en-US"/>
        </w:rPr>
        <w:t>ground</w:t>
      </w:r>
      <w:r w:rsidR="00631F0B">
        <w:rPr>
          <w:rFonts w:ascii="Times New Roman" w:hAnsi="Times New Roman" w:cs="Times New Roman"/>
          <w:sz w:val="24"/>
          <w:szCs w:val="24"/>
          <w:lang w:val="en-US"/>
        </w:rPr>
        <w:t>. F</w:t>
      </w:r>
      <w:r w:rsidRPr="00B23E96">
        <w:rPr>
          <w:rFonts w:ascii="Times New Roman" w:hAnsi="Times New Roman" w:cs="Times New Roman"/>
          <w:sz w:val="24"/>
          <w:szCs w:val="24"/>
          <w:lang w:val="en-US"/>
        </w:rPr>
        <w:t>inally</w:t>
      </w:r>
      <w:r w:rsidR="00B958AF">
        <w:rPr>
          <w:rFonts w:ascii="Times New Roman" w:hAnsi="Times New Roman" w:cs="Times New Roman"/>
          <w:sz w:val="24"/>
          <w:szCs w:val="24"/>
          <w:lang w:val="en-US"/>
        </w:rPr>
        <w:t>,</w:t>
      </w:r>
      <w:r w:rsidR="00631F0B">
        <w:rPr>
          <w:rFonts w:ascii="Times New Roman" w:hAnsi="Times New Roman" w:cs="Times New Roman"/>
          <w:sz w:val="24"/>
          <w:szCs w:val="24"/>
          <w:lang w:val="en-US"/>
        </w:rPr>
        <w:t xml:space="preserve"> there were, one missing </w:t>
      </w:r>
      <w:r w:rsidRPr="00B23E96">
        <w:rPr>
          <w:rFonts w:ascii="Times New Roman" w:hAnsi="Times New Roman" w:cs="Times New Roman"/>
          <w:sz w:val="24"/>
          <w:szCs w:val="24"/>
          <w:lang w:val="en-US"/>
        </w:rPr>
        <w:t>value (.2%) for level of education, one for number of persons making up the household and one for children.</w:t>
      </w:r>
    </w:p>
    <w:p w:rsidR="00B23E96" w:rsidRPr="00B23E96" w:rsidRDefault="00B23E96" w:rsidP="00B23E96">
      <w:pPr>
        <w:spacing w:line="360" w:lineRule="auto"/>
        <w:jc w:val="both"/>
        <w:rPr>
          <w:rFonts w:ascii="Times New Roman" w:hAnsi="Times New Roman" w:cs="Times New Roman"/>
          <w:b/>
          <w:sz w:val="24"/>
          <w:szCs w:val="24"/>
          <w:lang w:val="en-US"/>
        </w:rPr>
      </w:pPr>
      <w:r w:rsidRPr="00B23E96">
        <w:rPr>
          <w:rFonts w:ascii="Times New Roman" w:hAnsi="Times New Roman" w:cs="Times New Roman"/>
          <w:b/>
          <w:sz w:val="24"/>
          <w:szCs w:val="24"/>
          <w:lang w:val="en-US"/>
        </w:rPr>
        <w:t xml:space="preserve">4.2 Sample’s demographics </w:t>
      </w:r>
    </w:p>
    <w:p w:rsidR="00B23E96" w:rsidRPr="00B23E96" w:rsidRDefault="00B23E96" w:rsidP="00B23E96">
      <w:pPr>
        <w:spacing w:line="360" w:lineRule="auto"/>
        <w:jc w:val="both"/>
        <w:rPr>
          <w:rFonts w:ascii="Times New Roman" w:hAnsi="Times New Roman" w:cs="Times New Roman"/>
          <w:sz w:val="24"/>
          <w:szCs w:val="24"/>
          <w:lang w:val="en-US"/>
        </w:rPr>
      </w:pPr>
      <w:r w:rsidRPr="00B23E96">
        <w:rPr>
          <w:rFonts w:ascii="Times New Roman" w:hAnsi="Times New Roman" w:cs="Times New Roman"/>
          <w:sz w:val="24"/>
          <w:szCs w:val="24"/>
          <w:lang w:val="en-US"/>
        </w:rPr>
        <w:t xml:space="preserve">Next the demographic characteristics of the sample will be presented, in order to get a better impression about the general public integrating it.  As can be seen in the </w:t>
      </w:r>
      <w:r w:rsidRPr="00B23E96">
        <w:rPr>
          <w:rFonts w:ascii="Times New Roman" w:hAnsi="Times New Roman" w:cs="Times New Roman"/>
          <w:color w:val="000000" w:themeColor="text1"/>
          <w:sz w:val="24"/>
          <w:szCs w:val="24"/>
          <w:lang w:val="en-US"/>
        </w:rPr>
        <w:t xml:space="preserve">table 4.1 </w:t>
      </w:r>
      <w:r w:rsidRPr="00B23E96">
        <w:rPr>
          <w:rFonts w:ascii="Times New Roman" w:hAnsi="Times New Roman" w:cs="Times New Roman"/>
          <w:sz w:val="24"/>
          <w:szCs w:val="24"/>
          <w:lang w:val="en-US"/>
        </w:rPr>
        <w:t xml:space="preserve">the sample is composed by a majority of males; 353 with represents </w:t>
      </w:r>
      <w:r w:rsidR="007212A1">
        <w:rPr>
          <w:rFonts w:ascii="Times New Roman" w:hAnsi="Times New Roman" w:cs="Times New Roman"/>
          <w:sz w:val="24"/>
          <w:szCs w:val="24"/>
          <w:lang w:val="en-US"/>
        </w:rPr>
        <w:t xml:space="preserve">58.9% </w:t>
      </w:r>
      <w:r w:rsidRPr="00B23E96">
        <w:rPr>
          <w:rFonts w:ascii="Times New Roman" w:hAnsi="Times New Roman" w:cs="Times New Roman"/>
          <w:sz w:val="24"/>
          <w:szCs w:val="24"/>
          <w:lang w:val="en-US"/>
        </w:rPr>
        <w:t>of the respondents of this questions against 246</w:t>
      </w:r>
      <w:r w:rsidR="007212A1">
        <w:rPr>
          <w:rFonts w:ascii="Times New Roman" w:hAnsi="Times New Roman" w:cs="Times New Roman"/>
          <w:sz w:val="24"/>
          <w:szCs w:val="24"/>
          <w:lang w:val="en-US"/>
        </w:rPr>
        <w:t xml:space="preserve"> </w:t>
      </w:r>
      <w:r w:rsidRPr="00B23E96">
        <w:rPr>
          <w:rFonts w:ascii="Times New Roman" w:hAnsi="Times New Roman" w:cs="Times New Roman"/>
          <w:sz w:val="24"/>
          <w:szCs w:val="24"/>
          <w:lang w:val="en-US"/>
        </w:rPr>
        <w:t xml:space="preserve">(41.1%) women.  Also, even though the sample is quite homogeneous with respect to the array of ages, the sample is dominated with 23.3% (138)  by individuals of </w:t>
      </w:r>
      <w:r w:rsidRPr="00B23E96">
        <w:rPr>
          <w:rFonts w:ascii="Times New Roman" w:hAnsi="Times New Roman" w:cs="Times New Roman"/>
          <w:sz w:val="24"/>
          <w:szCs w:val="24"/>
          <w:lang w:val="en-US"/>
        </w:rPr>
        <w:lastRenderedPageBreak/>
        <w:t>medium age (36 to 45), curiously followed in number by the 135 youngest (lower than 25) individuals in the sample, continued closely by 127 subjects between 26 and 35 years old and by 118 respondents in a range of 46 to 55 years old, while the smallest group of respondents are also the older in the sample, slightly less than the half of the biggest group, with 73 respondents between 56 and 65 years old, and finally 2 people in an age of 66 of older. This means that the sample was mostly integrated by young middle agers.</w:t>
      </w:r>
    </w:p>
    <w:p w:rsidR="00B23E96" w:rsidRPr="00CD1001" w:rsidRDefault="00B23E96" w:rsidP="00B23E96">
      <w:pPr>
        <w:spacing w:line="360" w:lineRule="auto"/>
        <w:jc w:val="both"/>
        <w:rPr>
          <w:rFonts w:ascii="Times New Roman" w:hAnsi="Times New Roman" w:cs="Times New Roman"/>
          <w:sz w:val="24"/>
          <w:szCs w:val="24"/>
          <w:lang w:val="en-US"/>
        </w:rPr>
      </w:pPr>
      <w:r w:rsidRPr="00B23E96">
        <w:rPr>
          <w:rFonts w:ascii="Times New Roman" w:hAnsi="Times New Roman" w:cs="Times New Roman"/>
          <w:sz w:val="24"/>
          <w:szCs w:val="24"/>
          <w:lang w:val="en-US"/>
        </w:rPr>
        <w:t xml:space="preserve">Furthermore the most of the respondents (31.6%) have a yearly income of 61,000 euros or higher, which makes sense given that the majority of the </w:t>
      </w:r>
      <w:r w:rsidR="00E81329">
        <w:rPr>
          <w:rFonts w:ascii="Times New Roman" w:hAnsi="Times New Roman" w:cs="Times New Roman"/>
          <w:sz w:val="24"/>
          <w:szCs w:val="24"/>
          <w:lang w:val="en-US"/>
        </w:rPr>
        <w:t>individuals in the sample fall</w:t>
      </w:r>
      <w:r w:rsidRPr="00B23E96">
        <w:rPr>
          <w:rFonts w:ascii="Times New Roman" w:hAnsi="Times New Roman" w:cs="Times New Roman"/>
          <w:sz w:val="24"/>
          <w:szCs w:val="24"/>
          <w:lang w:val="en-US"/>
        </w:rPr>
        <w:t xml:space="preserve"> in an age range where their carriers have probably obtained a mature stage, followed by 127 (21.5%) individuals earning €46, 000 - €60,000, and by 121</w:t>
      </w:r>
      <w:r w:rsidR="00405AA6">
        <w:rPr>
          <w:rFonts w:ascii="Times New Roman" w:hAnsi="Times New Roman" w:cs="Times New Roman"/>
          <w:sz w:val="24"/>
          <w:szCs w:val="24"/>
          <w:lang w:val="en-US"/>
        </w:rPr>
        <w:t xml:space="preserve"> </w:t>
      </w:r>
      <w:r w:rsidRPr="00B23E96">
        <w:rPr>
          <w:rFonts w:ascii="Times New Roman" w:hAnsi="Times New Roman" w:cs="Times New Roman"/>
          <w:sz w:val="24"/>
          <w:szCs w:val="24"/>
          <w:lang w:val="en-US"/>
        </w:rPr>
        <w:t>persons with a salary between 31,000 and 45,000, the minorities are formed by 93 and 63 individuals earning 0-15,000 euros and 16,000 to 30,000 euros respectively</w:t>
      </w:r>
      <w:r w:rsidRPr="00CD1001">
        <w:rPr>
          <w:rFonts w:ascii="Times New Roman" w:hAnsi="Times New Roman" w:cs="Times New Roman"/>
          <w:sz w:val="24"/>
          <w:szCs w:val="24"/>
          <w:lang w:val="en-US"/>
        </w:rPr>
        <w:t xml:space="preserve">. </w:t>
      </w:r>
      <w:r w:rsidR="007D1B77" w:rsidRPr="006D02A6">
        <w:rPr>
          <w:rFonts w:ascii="Times New Roman" w:hAnsi="Times New Roman" w:cs="Times New Roman"/>
          <w:sz w:val="24"/>
          <w:szCs w:val="24"/>
          <w:lang w:val="en-US"/>
        </w:rPr>
        <w:t>Therefore, the</w:t>
      </w:r>
      <w:r w:rsidRPr="006D02A6">
        <w:rPr>
          <w:rFonts w:ascii="Times New Roman" w:hAnsi="Times New Roman" w:cs="Times New Roman"/>
          <w:sz w:val="24"/>
          <w:szCs w:val="24"/>
          <w:lang w:val="en-US"/>
        </w:rPr>
        <w:t xml:space="preserve"> sample can be considered </w:t>
      </w:r>
      <w:r w:rsidR="000936D4" w:rsidRPr="006D02A6">
        <w:rPr>
          <w:rFonts w:ascii="Times New Roman" w:hAnsi="Times New Roman" w:cs="Times New Roman"/>
          <w:sz w:val="24"/>
          <w:szCs w:val="24"/>
          <w:lang w:val="en-US"/>
        </w:rPr>
        <w:t xml:space="preserve">to hold </w:t>
      </w:r>
      <w:r w:rsidR="00523C85" w:rsidRPr="006D02A6">
        <w:rPr>
          <w:rFonts w:ascii="Times New Roman" w:hAnsi="Times New Roman" w:cs="Times New Roman"/>
          <w:sz w:val="24"/>
          <w:szCs w:val="24"/>
          <w:lang w:val="en-US"/>
        </w:rPr>
        <w:t>middle</w:t>
      </w:r>
      <w:r w:rsidR="000936D4" w:rsidRPr="006D02A6">
        <w:rPr>
          <w:rFonts w:ascii="Times New Roman" w:hAnsi="Times New Roman" w:cs="Times New Roman"/>
          <w:sz w:val="24"/>
          <w:szCs w:val="24"/>
          <w:lang w:val="en-US"/>
        </w:rPr>
        <w:t xml:space="preserve"> to high income</w:t>
      </w:r>
      <w:r w:rsidRPr="006D02A6">
        <w:rPr>
          <w:rFonts w:ascii="Times New Roman" w:hAnsi="Times New Roman" w:cs="Times New Roman"/>
          <w:sz w:val="24"/>
          <w:szCs w:val="24"/>
          <w:lang w:val="en-US"/>
        </w:rPr>
        <w:t xml:space="preserve">, which is </w:t>
      </w:r>
      <w:r w:rsidR="000936D4" w:rsidRPr="006D02A6">
        <w:rPr>
          <w:rFonts w:ascii="Times New Roman" w:hAnsi="Times New Roman" w:cs="Times New Roman"/>
          <w:sz w:val="24"/>
          <w:szCs w:val="24"/>
          <w:lang w:val="en-US"/>
        </w:rPr>
        <w:t>appropriate</w:t>
      </w:r>
      <w:r w:rsidRPr="006D02A6">
        <w:rPr>
          <w:rFonts w:ascii="Times New Roman" w:hAnsi="Times New Roman" w:cs="Times New Roman"/>
          <w:sz w:val="24"/>
          <w:szCs w:val="24"/>
          <w:lang w:val="en-US"/>
        </w:rPr>
        <w:t xml:space="preserve"> for the research</w:t>
      </w:r>
      <w:r w:rsidR="007D1B77" w:rsidRPr="006D02A6">
        <w:rPr>
          <w:rFonts w:ascii="Times New Roman" w:hAnsi="Times New Roman" w:cs="Times New Roman"/>
          <w:sz w:val="24"/>
          <w:szCs w:val="24"/>
          <w:lang w:val="en-US"/>
        </w:rPr>
        <w:t>,</w:t>
      </w:r>
      <w:r w:rsidRPr="006D02A6">
        <w:rPr>
          <w:rFonts w:ascii="Times New Roman" w:hAnsi="Times New Roman" w:cs="Times New Roman"/>
          <w:sz w:val="24"/>
          <w:szCs w:val="24"/>
          <w:lang w:val="en-US"/>
        </w:rPr>
        <w:t xml:space="preserve"> given </w:t>
      </w:r>
      <w:r w:rsidR="007D1B77" w:rsidRPr="006D02A6">
        <w:rPr>
          <w:rFonts w:ascii="Times New Roman" w:hAnsi="Times New Roman" w:cs="Times New Roman"/>
          <w:sz w:val="24"/>
          <w:szCs w:val="24"/>
          <w:lang w:val="en-US"/>
        </w:rPr>
        <w:t xml:space="preserve">the fact </w:t>
      </w:r>
      <w:r w:rsidRPr="006D02A6">
        <w:rPr>
          <w:rFonts w:ascii="Times New Roman" w:hAnsi="Times New Roman" w:cs="Times New Roman"/>
          <w:sz w:val="24"/>
          <w:szCs w:val="24"/>
          <w:lang w:val="en-US"/>
        </w:rPr>
        <w:t>that this sample would have a higher a</w:t>
      </w:r>
      <w:r w:rsidR="009F6721" w:rsidRPr="006D02A6">
        <w:rPr>
          <w:rFonts w:ascii="Times New Roman" w:hAnsi="Times New Roman" w:cs="Times New Roman"/>
          <w:sz w:val="24"/>
          <w:szCs w:val="24"/>
          <w:lang w:val="en-US"/>
        </w:rPr>
        <w:t>cquisition power</w:t>
      </w:r>
      <w:r w:rsidR="00301094" w:rsidRPr="006D02A6">
        <w:rPr>
          <w:rFonts w:ascii="Times New Roman" w:hAnsi="Times New Roman" w:cs="Times New Roman"/>
          <w:sz w:val="24"/>
          <w:szCs w:val="24"/>
          <w:lang w:val="en-US"/>
        </w:rPr>
        <w:t>,</w:t>
      </w:r>
      <w:r w:rsidR="00523C85" w:rsidRPr="006D02A6">
        <w:rPr>
          <w:rFonts w:ascii="Times New Roman" w:hAnsi="Times New Roman" w:cs="Times New Roman"/>
          <w:sz w:val="24"/>
          <w:szCs w:val="24"/>
          <w:lang w:val="en-US"/>
        </w:rPr>
        <w:t xml:space="preserve"> </w:t>
      </w:r>
      <w:r w:rsidR="007D1B77" w:rsidRPr="006D02A6">
        <w:rPr>
          <w:rFonts w:ascii="Times New Roman" w:hAnsi="Times New Roman" w:cs="Times New Roman"/>
          <w:sz w:val="24"/>
          <w:szCs w:val="24"/>
          <w:lang w:val="en-US"/>
        </w:rPr>
        <w:t>factor that permits</w:t>
      </w:r>
      <w:r w:rsidR="00523C85" w:rsidRPr="006D02A6">
        <w:rPr>
          <w:rFonts w:ascii="Times New Roman" w:hAnsi="Times New Roman" w:cs="Times New Roman"/>
          <w:sz w:val="24"/>
          <w:szCs w:val="24"/>
          <w:lang w:val="en-US"/>
        </w:rPr>
        <w:t xml:space="preserve"> to</w:t>
      </w:r>
      <w:r w:rsidR="009F6721" w:rsidRPr="006D02A6">
        <w:rPr>
          <w:rFonts w:ascii="Times New Roman" w:hAnsi="Times New Roman" w:cs="Times New Roman"/>
          <w:sz w:val="24"/>
          <w:szCs w:val="24"/>
          <w:lang w:val="en-US"/>
        </w:rPr>
        <w:t xml:space="preserve"> </w:t>
      </w:r>
      <w:r w:rsidR="00104CD9" w:rsidRPr="006D02A6">
        <w:rPr>
          <w:rFonts w:ascii="Times New Roman" w:hAnsi="Times New Roman" w:cs="Times New Roman"/>
          <w:sz w:val="24"/>
          <w:szCs w:val="24"/>
          <w:lang w:val="en-US"/>
        </w:rPr>
        <w:t>allocate m</w:t>
      </w:r>
      <w:r w:rsidR="007D1B77" w:rsidRPr="006D02A6">
        <w:rPr>
          <w:rFonts w:ascii="Times New Roman" w:hAnsi="Times New Roman" w:cs="Times New Roman"/>
          <w:sz w:val="24"/>
          <w:szCs w:val="24"/>
          <w:lang w:val="en-US"/>
        </w:rPr>
        <w:t>ore resources in</w:t>
      </w:r>
      <w:r w:rsidR="00104CD9" w:rsidRPr="006D02A6">
        <w:rPr>
          <w:rFonts w:ascii="Times New Roman" w:hAnsi="Times New Roman" w:cs="Times New Roman"/>
          <w:sz w:val="24"/>
          <w:szCs w:val="24"/>
          <w:lang w:val="en-US"/>
        </w:rPr>
        <w:t xml:space="preserve"> </w:t>
      </w:r>
      <w:r w:rsidR="007D1B77" w:rsidRPr="006D02A6">
        <w:rPr>
          <w:rFonts w:ascii="Times New Roman" w:hAnsi="Times New Roman" w:cs="Times New Roman"/>
          <w:sz w:val="24"/>
          <w:szCs w:val="24"/>
          <w:lang w:val="en-US"/>
        </w:rPr>
        <w:t>organic food, which</w:t>
      </w:r>
      <w:r w:rsidRPr="006D02A6">
        <w:rPr>
          <w:rFonts w:ascii="Times New Roman" w:hAnsi="Times New Roman" w:cs="Times New Roman"/>
          <w:sz w:val="24"/>
          <w:szCs w:val="24"/>
          <w:lang w:val="en-US"/>
        </w:rPr>
        <w:t xml:space="preserve"> is more expensive than its similar non organic products. </w:t>
      </w:r>
    </w:p>
    <w:p w:rsidR="00B23E96" w:rsidRPr="00B23E96" w:rsidRDefault="00B23E96" w:rsidP="00B23E96">
      <w:pPr>
        <w:spacing w:line="360" w:lineRule="auto"/>
        <w:jc w:val="both"/>
        <w:rPr>
          <w:rFonts w:ascii="Times New Roman" w:hAnsi="Times New Roman" w:cs="Times New Roman"/>
          <w:sz w:val="24"/>
          <w:szCs w:val="24"/>
          <w:lang w:val="en-US"/>
        </w:rPr>
      </w:pPr>
      <w:r w:rsidRPr="00B23E96">
        <w:rPr>
          <w:rFonts w:ascii="Times New Roman" w:hAnsi="Times New Roman" w:cs="Times New Roman"/>
          <w:sz w:val="24"/>
          <w:szCs w:val="24"/>
          <w:lang w:val="en-US"/>
        </w:rPr>
        <w:t xml:space="preserve">Moreover, it can be observed that the vast majority of the respondents 270 (45%) possess a bachelor degree, followed by a 30.3% holding a master degree. The minority of 5% has a PhD degree and just 19.7% has lower than bachelor education concluded. The level of education together with the range of age would also explain the high salary range of the sample. The table also shows that the most of the respondents are married 44.8% (269), while 124 are single and 114 are living with a partner, whereas 1 person is widowed, 18 are divorced and 75 are in a relation. From the total sample 290 (48.3) persons have children and 310 (51.7) do not have children. Also 202 of the respondents live in a household composed by 2 persons, 249 people interviewed are part of a household of 3-4 persons, whereas the extreme sized of households are also composed by the minority of the respondents, 90 of them live alone, finally 59 respondents </w:t>
      </w:r>
      <w:r w:rsidR="009B776D">
        <w:rPr>
          <w:rFonts w:ascii="Times New Roman" w:hAnsi="Times New Roman" w:cs="Times New Roman"/>
          <w:sz w:val="24"/>
          <w:szCs w:val="24"/>
          <w:lang w:val="en-US"/>
        </w:rPr>
        <w:t>live in a household of</w:t>
      </w:r>
      <w:r w:rsidRPr="00B23E96">
        <w:rPr>
          <w:rFonts w:ascii="Times New Roman" w:hAnsi="Times New Roman" w:cs="Times New Roman"/>
          <w:sz w:val="24"/>
          <w:szCs w:val="24"/>
          <w:lang w:val="en-US"/>
        </w:rPr>
        <w:t xml:space="preserve"> 5 or more</w:t>
      </w:r>
      <w:r w:rsidR="009B776D">
        <w:rPr>
          <w:rFonts w:ascii="Times New Roman" w:hAnsi="Times New Roman" w:cs="Times New Roman"/>
          <w:sz w:val="24"/>
          <w:szCs w:val="24"/>
          <w:lang w:val="en-US"/>
        </w:rPr>
        <w:t xml:space="preserve"> persons</w:t>
      </w:r>
      <w:r w:rsidRPr="00B23E96">
        <w:rPr>
          <w:rFonts w:ascii="Times New Roman" w:hAnsi="Times New Roman" w:cs="Times New Roman"/>
          <w:sz w:val="24"/>
          <w:szCs w:val="24"/>
          <w:lang w:val="en-US"/>
        </w:rPr>
        <w:t xml:space="preserve">. </w:t>
      </w:r>
    </w:p>
    <w:p w:rsidR="00B23E96" w:rsidRPr="00B23E96" w:rsidRDefault="00B23E96" w:rsidP="00B23E96">
      <w:pPr>
        <w:spacing w:line="360" w:lineRule="auto"/>
        <w:jc w:val="both"/>
        <w:rPr>
          <w:rFonts w:ascii="Times New Roman" w:hAnsi="Times New Roman" w:cs="Times New Roman"/>
          <w:sz w:val="24"/>
          <w:szCs w:val="24"/>
          <w:lang w:val="en-US"/>
        </w:rPr>
      </w:pPr>
      <w:r w:rsidRPr="00B23E96">
        <w:rPr>
          <w:rFonts w:ascii="Times New Roman" w:hAnsi="Times New Roman" w:cs="Times New Roman"/>
          <w:sz w:val="24"/>
          <w:szCs w:val="24"/>
          <w:lang w:val="en-US"/>
        </w:rPr>
        <w:t>Finally it is possible to observe in the table of demographics that 542 of the respondents are Dutch and 57 of them are from a different cultural background.</w:t>
      </w:r>
    </w:p>
    <w:p w:rsidR="00B23E96" w:rsidRDefault="00B23E96" w:rsidP="00B23E96">
      <w:pPr>
        <w:spacing w:line="360" w:lineRule="auto"/>
        <w:jc w:val="both"/>
        <w:rPr>
          <w:rFonts w:ascii="Times New Roman" w:hAnsi="Times New Roman" w:cs="Times New Roman"/>
          <w:b/>
          <w:sz w:val="24"/>
          <w:szCs w:val="24"/>
          <w:lang w:val="en-US"/>
        </w:rPr>
      </w:pPr>
    </w:p>
    <w:p w:rsidR="00B23E96" w:rsidRDefault="00B23E96" w:rsidP="00B23E96">
      <w:pPr>
        <w:spacing w:line="360" w:lineRule="auto"/>
        <w:jc w:val="both"/>
        <w:rPr>
          <w:rFonts w:ascii="Times New Roman" w:hAnsi="Times New Roman" w:cs="Times New Roman"/>
          <w:b/>
          <w:sz w:val="24"/>
          <w:szCs w:val="24"/>
          <w:lang w:val="en-US"/>
        </w:rPr>
      </w:pPr>
    </w:p>
    <w:p w:rsidR="00B23E96" w:rsidRDefault="00B23E96" w:rsidP="00B23E96">
      <w:pPr>
        <w:spacing w:line="360" w:lineRule="auto"/>
        <w:jc w:val="both"/>
        <w:rPr>
          <w:rFonts w:ascii="Times New Roman" w:hAnsi="Times New Roman" w:cs="Times New Roman"/>
          <w:b/>
          <w:sz w:val="24"/>
          <w:szCs w:val="24"/>
          <w:lang w:val="en-US"/>
        </w:rPr>
      </w:pPr>
    </w:p>
    <w:p w:rsidR="00B23E96" w:rsidRPr="00B23E96" w:rsidRDefault="00B23E96" w:rsidP="00B23E96">
      <w:pPr>
        <w:spacing w:line="360" w:lineRule="auto"/>
        <w:jc w:val="both"/>
        <w:rPr>
          <w:rFonts w:ascii="Times New Roman" w:hAnsi="Times New Roman" w:cs="Times New Roman"/>
          <w:sz w:val="24"/>
          <w:szCs w:val="24"/>
          <w:lang w:val="en-US"/>
        </w:rPr>
      </w:pPr>
      <w:r w:rsidRPr="00B23E96">
        <w:rPr>
          <w:rFonts w:ascii="Times New Roman" w:hAnsi="Times New Roman" w:cs="Times New Roman"/>
          <w:b/>
          <w:sz w:val="24"/>
          <w:szCs w:val="24"/>
          <w:lang w:val="en-US"/>
        </w:rPr>
        <w:lastRenderedPageBreak/>
        <w:t>Table 4.1:</w:t>
      </w:r>
      <w:r w:rsidRPr="00B23E96">
        <w:rPr>
          <w:rFonts w:ascii="Times New Roman" w:hAnsi="Times New Roman" w:cs="Times New Roman"/>
          <w:sz w:val="24"/>
          <w:szCs w:val="24"/>
          <w:lang w:val="en-US"/>
        </w:rPr>
        <w:t xml:space="preserve"> Demographic characteristics of the sample</w:t>
      </w:r>
    </w:p>
    <w:tbl>
      <w:tblPr>
        <w:tblStyle w:val="TableGrid"/>
        <w:tblW w:w="0" w:type="auto"/>
        <w:jc w:val="center"/>
        <w:tblLook w:val="04A0"/>
      </w:tblPr>
      <w:tblGrid>
        <w:gridCol w:w="2322"/>
        <w:gridCol w:w="851"/>
        <w:gridCol w:w="850"/>
        <w:gridCol w:w="1178"/>
        <w:gridCol w:w="1232"/>
      </w:tblGrid>
      <w:tr w:rsidR="00B23E96" w:rsidRPr="00B23E96" w:rsidTr="007F60DB">
        <w:trPr>
          <w:trHeight w:val="420"/>
          <w:jc w:val="center"/>
        </w:trPr>
        <w:tc>
          <w:tcPr>
            <w:tcW w:w="2322" w:type="dxa"/>
            <w:shd w:val="clear" w:color="auto" w:fill="D9D9D9" w:themeFill="background1" w:themeFillShade="D9"/>
            <w:vAlign w:val="center"/>
          </w:tcPr>
          <w:p w:rsidR="00B23E96" w:rsidRPr="008D6F53" w:rsidRDefault="00B23E96" w:rsidP="00B23E96">
            <w:pPr>
              <w:jc w:val="center"/>
              <w:rPr>
                <w:rFonts w:ascii="Times New Roman" w:hAnsi="Times New Roman" w:cs="Times New Roman"/>
                <w:b/>
                <w:sz w:val="20"/>
                <w:szCs w:val="20"/>
              </w:rPr>
            </w:pPr>
            <w:r w:rsidRPr="008D6F53">
              <w:rPr>
                <w:rFonts w:ascii="Times New Roman" w:hAnsi="Times New Roman" w:cs="Times New Roman"/>
                <w:b/>
                <w:sz w:val="20"/>
                <w:szCs w:val="20"/>
              </w:rPr>
              <w:t>Demographic Variables</w:t>
            </w:r>
          </w:p>
        </w:tc>
        <w:tc>
          <w:tcPr>
            <w:tcW w:w="851" w:type="dxa"/>
            <w:shd w:val="clear" w:color="auto" w:fill="D9D9D9" w:themeFill="background1" w:themeFillShade="D9"/>
            <w:vAlign w:val="center"/>
          </w:tcPr>
          <w:p w:rsidR="00B23E96" w:rsidRPr="008D6F53" w:rsidRDefault="00B23E96" w:rsidP="00B23E96">
            <w:pPr>
              <w:jc w:val="center"/>
              <w:rPr>
                <w:rFonts w:ascii="Times New Roman" w:hAnsi="Times New Roman" w:cs="Times New Roman"/>
                <w:b/>
                <w:sz w:val="20"/>
                <w:szCs w:val="20"/>
              </w:rPr>
            </w:pPr>
            <w:r w:rsidRPr="008D6F53">
              <w:rPr>
                <w:rFonts w:ascii="Times New Roman" w:hAnsi="Times New Roman" w:cs="Times New Roman"/>
                <w:b/>
                <w:sz w:val="20"/>
                <w:szCs w:val="20"/>
              </w:rPr>
              <w:t>n</w:t>
            </w:r>
          </w:p>
        </w:tc>
        <w:tc>
          <w:tcPr>
            <w:tcW w:w="850" w:type="dxa"/>
            <w:shd w:val="clear" w:color="auto" w:fill="D9D9D9" w:themeFill="background1" w:themeFillShade="D9"/>
            <w:vAlign w:val="center"/>
          </w:tcPr>
          <w:p w:rsidR="00B23E96" w:rsidRPr="008D6F53" w:rsidRDefault="00B23E96" w:rsidP="00B23E96">
            <w:pPr>
              <w:jc w:val="center"/>
              <w:rPr>
                <w:rFonts w:ascii="Times New Roman" w:hAnsi="Times New Roman" w:cs="Times New Roman"/>
                <w:b/>
                <w:sz w:val="20"/>
                <w:szCs w:val="20"/>
              </w:rPr>
            </w:pPr>
            <w:r w:rsidRPr="008D6F53">
              <w:rPr>
                <w:rFonts w:ascii="Times New Roman" w:hAnsi="Times New Roman" w:cs="Times New Roman"/>
                <w:b/>
                <w:sz w:val="20"/>
                <w:szCs w:val="20"/>
              </w:rPr>
              <w:t>Valid %</w:t>
            </w:r>
          </w:p>
        </w:tc>
        <w:tc>
          <w:tcPr>
            <w:tcW w:w="1178" w:type="dxa"/>
            <w:shd w:val="clear" w:color="auto" w:fill="D9D9D9" w:themeFill="background1" w:themeFillShade="D9"/>
            <w:vAlign w:val="center"/>
          </w:tcPr>
          <w:p w:rsidR="00B23E96" w:rsidRPr="008D6F53" w:rsidRDefault="00B23E96" w:rsidP="00B23E96">
            <w:pPr>
              <w:jc w:val="center"/>
              <w:rPr>
                <w:rFonts w:ascii="Times New Roman" w:hAnsi="Times New Roman" w:cs="Times New Roman"/>
                <w:b/>
                <w:sz w:val="20"/>
                <w:szCs w:val="20"/>
              </w:rPr>
            </w:pPr>
            <w:r w:rsidRPr="008D6F53">
              <w:rPr>
                <w:rFonts w:ascii="Times New Roman" w:hAnsi="Times New Roman" w:cs="Times New Roman"/>
                <w:b/>
                <w:sz w:val="20"/>
                <w:szCs w:val="20"/>
              </w:rPr>
              <w:t>Missing Values</w:t>
            </w:r>
          </w:p>
        </w:tc>
        <w:tc>
          <w:tcPr>
            <w:tcW w:w="1232" w:type="dxa"/>
            <w:shd w:val="clear" w:color="auto" w:fill="D9D9D9" w:themeFill="background1" w:themeFillShade="D9"/>
            <w:vAlign w:val="center"/>
          </w:tcPr>
          <w:p w:rsidR="00B23E96" w:rsidRPr="008D6F53" w:rsidRDefault="00B23E96" w:rsidP="00B23E96">
            <w:pPr>
              <w:jc w:val="center"/>
              <w:rPr>
                <w:rFonts w:ascii="Times New Roman" w:hAnsi="Times New Roman" w:cs="Times New Roman"/>
                <w:b/>
                <w:sz w:val="20"/>
                <w:szCs w:val="20"/>
              </w:rPr>
            </w:pPr>
            <w:r w:rsidRPr="008D6F53">
              <w:rPr>
                <w:rFonts w:ascii="Times New Roman" w:hAnsi="Times New Roman" w:cs="Times New Roman"/>
                <w:b/>
                <w:sz w:val="20"/>
                <w:szCs w:val="20"/>
              </w:rPr>
              <w:t>Total</w:t>
            </w:r>
          </w:p>
        </w:tc>
      </w:tr>
      <w:tr w:rsidR="00B23E96" w:rsidRPr="00B23E96" w:rsidTr="007F60DB">
        <w:trPr>
          <w:jc w:val="center"/>
        </w:trPr>
        <w:tc>
          <w:tcPr>
            <w:tcW w:w="2322" w:type="dxa"/>
            <w:shd w:val="clear" w:color="auto" w:fill="F2F2F2" w:themeFill="background1" w:themeFillShade="F2"/>
            <w:vAlign w:val="center"/>
          </w:tcPr>
          <w:p w:rsidR="00B23E96" w:rsidRPr="008D6F53" w:rsidRDefault="00B23E96" w:rsidP="00B23E96">
            <w:pPr>
              <w:rPr>
                <w:rFonts w:ascii="Times New Roman" w:hAnsi="Times New Roman" w:cs="Times New Roman"/>
                <w:b/>
                <w:sz w:val="20"/>
                <w:szCs w:val="20"/>
              </w:rPr>
            </w:pPr>
            <w:r w:rsidRPr="008D6F53">
              <w:rPr>
                <w:rFonts w:ascii="Times New Roman" w:hAnsi="Times New Roman" w:cs="Times New Roman"/>
                <w:b/>
                <w:sz w:val="20"/>
                <w:szCs w:val="20"/>
              </w:rPr>
              <w:t>Age</w:t>
            </w:r>
          </w:p>
        </w:tc>
        <w:tc>
          <w:tcPr>
            <w:tcW w:w="851" w:type="dxa"/>
            <w:shd w:val="clear" w:color="auto" w:fill="F2F2F2" w:themeFill="background1" w:themeFillShade="F2"/>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593</w:t>
            </w:r>
          </w:p>
        </w:tc>
        <w:tc>
          <w:tcPr>
            <w:tcW w:w="850" w:type="dxa"/>
            <w:shd w:val="clear" w:color="auto" w:fill="F2F2F2" w:themeFill="background1" w:themeFillShade="F2"/>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100</w:t>
            </w:r>
          </w:p>
        </w:tc>
        <w:tc>
          <w:tcPr>
            <w:tcW w:w="1178" w:type="dxa"/>
            <w:shd w:val="clear" w:color="auto" w:fill="F2F2F2" w:themeFill="background1" w:themeFillShade="F2"/>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8</w:t>
            </w:r>
          </w:p>
        </w:tc>
        <w:tc>
          <w:tcPr>
            <w:tcW w:w="1232" w:type="dxa"/>
            <w:shd w:val="clear" w:color="auto" w:fill="F2F2F2" w:themeFill="background1" w:themeFillShade="F2"/>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601</w:t>
            </w:r>
          </w:p>
        </w:tc>
      </w:tr>
      <w:tr w:rsidR="00B23E96" w:rsidRPr="00B23E96" w:rsidTr="007F60DB">
        <w:trPr>
          <w:jc w:val="center"/>
        </w:trPr>
        <w:tc>
          <w:tcPr>
            <w:tcW w:w="2322" w:type="dxa"/>
            <w:vAlign w:val="center"/>
          </w:tcPr>
          <w:p w:rsidR="00B23E96" w:rsidRPr="008D6F53" w:rsidRDefault="00B23E96" w:rsidP="00B23E96">
            <w:pPr>
              <w:rPr>
                <w:rFonts w:ascii="Times New Roman" w:hAnsi="Times New Roman" w:cs="Times New Roman"/>
                <w:sz w:val="20"/>
                <w:szCs w:val="20"/>
              </w:rPr>
            </w:pPr>
            <w:r w:rsidRPr="008D6F53">
              <w:rPr>
                <w:rFonts w:ascii="Times New Roman" w:hAnsi="Times New Roman" w:cs="Times New Roman"/>
                <w:sz w:val="20"/>
                <w:szCs w:val="20"/>
              </w:rPr>
              <w:t>Lower than 25</w:t>
            </w:r>
          </w:p>
        </w:tc>
        <w:tc>
          <w:tcPr>
            <w:tcW w:w="851"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135</w:t>
            </w:r>
          </w:p>
        </w:tc>
        <w:tc>
          <w:tcPr>
            <w:tcW w:w="850"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22.8</w:t>
            </w:r>
          </w:p>
        </w:tc>
        <w:tc>
          <w:tcPr>
            <w:tcW w:w="1178" w:type="dxa"/>
            <w:vAlign w:val="center"/>
          </w:tcPr>
          <w:p w:rsidR="00B23E96" w:rsidRPr="008D6F53" w:rsidRDefault="00B23E96" w:rsidP="00B23E96">
            <w:pPr>
              <w:jc w:val="right"/>
              <w:rPr>
                <w:rFonts w:ascii="Times New Roman" w:hAnsi="Times New Roman" w:cs="Times New Roman"/>
                <w:sz w:val="20"/>
                <w:szCs w:val="20"/>
              </w:rPr>
            </w:pPr>
          </w:p>
        </w:tc>
        <w:tc>
          <w:tcPr>
            <w:tcW w:w="1232" w:type="dxa"/>
            <w:vAlign w:val="center"/>
          </w:tcPr>
          <w:p w:rsidR="00B23E96" w:rsidRPr="008D6F53" w:rsidRDefault="00B23E96" w:rsidP="00B23E96">
            <w:pPr>
              <w:jc w:val="right"/>
              <w:rPr>
                <w:rFonts w:ascii="Times New Roman" w:hAnsi="Times New Roman" w:cs="Times New Roman"/>
                <w:sz w:val="20"/>
                <w:szCs w:val="20"/>
              </w:rPr>
            </w:pPr>
          </w:p>
        </w:tc>
      </w:tr>
      <w:tr w:rsidR="00B23E96" w:rsidRPr="00B23E96" w:rsidTr="007F60DB">
        <w:trPr>
          <w:jc w:val="center"/>
        </w:trPr>
        <w:tc>
          <w:tcPr>
            <w:tcW w:w="2322" w:type="dxa"/>
            <w:vAlign w:val="center"/>
          </w:tcPr>
          <w:p w:rsidR="00B23E96" w:rsidRPr="008D6F53" w:rsidRDefault="00B23E96" w:rsidP="00B23E96">
            <w:pPr>
              <w:rPr>
                <w:rFonts w:ascii="Times New Roman" w:hAnsi="Times New Roman" w:cs="Times New Roman"/>
                <w:sz w:val="20"/>
                <w:szCs w:val="20"/>
              </w:rPr>
            </w:pPr>
            <w:r w:rsidRPr="008D6F53">
              <w:rPr>
                <w:rFonts w:ascii="Times New Roman" w:hAnsi="Times New Roman" w:cs="Times New Roman"/>
                <w:sz w:val="20"/>
                <w:szCs w:val="20"/>
              </w:rPr>
              <w:t>From 26 to 35</w:t>
            </w:r>
          </w:p>
        </w:tc>
        <w:tc>
          <w:tcPr>
            <w:tcW w:w="851"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127</w:t>
            </w:r>
          </w:p>
        </w:tc>
        <w:tc>
          <w:tcPr>
            <w:tcW w:w="850"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21.4</w:t>
            </w:r>
          </w:p>
        </w:tc>
        <w:tc>
          <w:tcPr>
            <w:tcW w:w="1178" w:type="dxa"/>
            <w:vAlign w:val="center"/>
          </w:tcPr>
          <w:p w:rsidR="00B23E96" w:rsidRPr="008D6F53" w:rsidRDefault="00B23E96" w:rsidP="00B23E96">
            <w:pPr>
              <w:jc w:val="right"/>
              <w:rPr>
                <w:rFonts w:ascii="Times New Roman" w:hAnsi="Times New Roman" w:cs="Times New Roman"/>
                <w:sz w:val="20"/>
                <w:szCs w:val="20"/>
              </w:rPr>
            </w:pPr>
          </w:p>
        </w:tc>
        <w:tc>
          <w:tcPr>
            <w:tcW w:w="1232" w:type="dxa"/>
            <w:vAlign w:val="center"/>
          </w:tcPr>
          <w:p w:rsidR="00B23E96" w:rsidRPr="008D6F53" w:rsidRDefault="00B23E96" w:rsidP="00B23E96">
            <w:pPr>
              <w:jc w:val="right"/>
              <w:rPr>
                <w:rFonts w:ascii="Times New Roman" w:hAnsi="Times New Roman" w:cs="Times New Roman"/>
                <w:sz w:val="20"/>
                <w:szCs w:val="20"/>
              </w:rPr>
            </w:pPr>
          </w:p>
        </w:tc>
      </w:tr>
      <w:tr w:rsidR="00B23E96" w:rsidRPr="00B23E96" w:rsidTr="007F60DB">
        <w:trPr>
          <w:jc w:val="center"/>
        </w:trPr>
        <w:tc>
          <w:tcPr>
            <w:tcW w:w="2322" w:type="dxa"/>
            <w:vAlign w:val="center"/>
          </w:tcPr>
          <w:p w:rsidR="00B23E96" w:rsidRPr="008D6F53" w:rsidRDefault="00B23E96" w:rsidP="00B23E96">
            <w:pPr>
              <w:rPr>
                <w:rFonts w:ascii="Times New Roman" w:hAnsi="Times New Roman" w:cs="Times New Roman"/>
                <w:sz w:val="20"/>
                <w:szCs w:val="20"/>
              </w:rPr>
            </w:pPr>
            <w:r w:rsidRPr="008D6F53">
              <w:rPr>
                <w:rFonts w:ascii="Times New Roman" w:hAnsi="Times New Roman" w:cs="Times New Roman"/>
                <w:sz w:val="20"/>
                <w:szCs w:val="20"/>
              </w:rPr>
              <w:t>From 36 to 45</w:t>
            </w:r>
          </w:p>
        </w:tc>
        <w:tc>
          <w:tcPr>
            <w:tcW w:w="851"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138</w:t>
            </w:r>
          </w:p>
        </w:tc>
        <w:tc>
          <w:tcPr>
            <w:tcW w:w="850"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23.3</w:t>
            </w:r>
          </w:p>
        </w:tc>
        <w:tc>
          <w:tcPr>
            <w:tcW w:w="1178" w:type="dxa"/>
            <w:vAlign w:val="center"/>
          </w:tcPr>
          <w:p w:rsidR="00B23E96" w:rsidRPr="008D6F53" w:rsidRDefault="00B23E96" w:rsidP="00B23E96">
            <w:pPr>
              <w:jc w:val="right"/>
              <w:rPr>
                <w:rFonts w:ascii="Times New Roman" w:hAnsi="Times New Roman" w:cs="Times New Roman"/>
                <w:sz w:val="20"/>
                <w:szCs w:val="20"/>
              </w:rPr>
            </w:pPr>
          </w:p>
        </w:tc>
        <w:tc>
          <w:tcPr>
            <w:tcW w:w="1232" w:type="dxa"/>
            <w:vAlign w:val="center"/>
          </w:tcPr>
          <w:p w:rsidR="00B23E96" w:rsidRPr="008D6F53" w:rsidRDefault="00B23E96" w:rsidP="00B23E96">
            <w:pPr>
              <w:jc w:val="right"/>
              <w:rPr>
                <w:rFonts w:ascii="Times New Roman" w:hAnsi="Times New Roman" w:cs="Times New Roman"/>
                <w:sz w:val="20"/>
                <w:szCs w:val="20"/>
              </w:rPr>
            </w:pPr>
          </w:p>
        </w:tc>
      </w:tr>
      <w:tr w:rsidR="00B23E96" w:rsidRPr="00B23E96" w:rsidTr="007F60DB">
        <w:trPr>
          <w:jc w:val="center"/>
        </w:trPr>
        <w:tc>
          <w:tcPr>
            <w:tcW w:w="2322" w:type="dxa"/>
            <w:vAlign w:val="center"/>
          </w:tcPr>
          <w:p w:rsidR="00B23E96" w:rsidRPr="008D6F53" w:rsidRDefault="00B23E96" w:rsidP="00B23E96">
            <w:pPr>
              <w:rPr>
                <w:rFonts w:ascii="Times New Roman" w:hAnsi="Times New Roman" w:cs="Times New Roman"/>
                <w:sz w:val="20"/>
                <w:szCs w:val="20"/>
              </w:rPr>
            </w:pPr>
            <w:r w:rsidRPr="008D6F53">
              <w:rPr>
                <w:rFonts w:ascii="Times New Roman" w:hAnsi="Times New Roman" w:cs="Times New Roman"/>
                <w:sz w:val="20"/>
                <w:szCs w:val="20"/>
              </w:rPr>
              <w:t>From 46 to 55</w:t>
            </w:r>
          </w:p>
        </w:tc>
        <w:tc>
          <w:tcPr>
            <w:tcW w:w="851"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118</w:t>
            </w:r>
          </w:p>
        </w:tc>
        <w:tc>
          <w:tcPr>
            <w:tcW w:w="850"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19.9</w:t>
            </w:r>
          </w:p>
        </w:tc>
        <w:tc>
          <w:tcPr>
            <w:tcW w:w="1178" w:type="dxa"/>
            <w:vAlign w:val="center"/>
          </w:tcPr>
          <w:p w:rsidR="00B23E96" w:rsidRPr="008D6F53" w:rsidRDefault="00B23E96" w:rsidP="00B23E96">
            <w:pPr>
              <w:jc w:val="right"/>
              <w:rPr>
                <w:rFonts w:ascii="Times New Roman" w:hAnsi="Times New Roman" w:cs="Times New Roman"/>
                <w:sz w:val="20"/>
                <w:szCs w:val="20"/>
              </w:rPr>
            </w:pPr>
          </w:p>
        </w:tc>
        <w:tc>
          <w:tcPr>
            <w:tcW w:w="1232" w:type="dxa"/>
            <w:vAlign w:val="center"/>
          </w:tcPr>
          <w:p w:rsidR="00B23E96" w:rsidRPr="008D6F53" w:rsidRDefault="00B23E96" w:rsidP="00B23E96">
            <w:pPr>
              <w:jc w:val="right"/>
              <w:rPr>
                <w:rFonts w:ascii="Times New Roman" w:hAnsi="Times New Roman" w:cs="Times New Roman"/>
                <w:sz w:val="20"/>
                <w:szCs w:val="20"/>
              </w:rPr>
            </w:pPr>
          </w:p>
        </w:tc>
      </w:tr>
      <w:tr w:rsidR="00B23E96" w:rsidRPr="00B23E96" w:rsidTr="007F60DB">
        <w:trPr>
          <w:jc w:val="center"/>
        </w:trPr>
        <w:tc>
          <w:tcPr>
            <w:tcW w:w="2322" w:type="dxa"/>
            <w:vAlign w:val="center"/>
          </w:tcPr>
          <w:p w:rsidR="00B23E96" w:rsidRPr="008D6F53" w:rsidRDefault="00B23E96" w:rsidP="00B23E96">
            <w:pPr>
              <w:rPr>
                <w:rFonts w:ascii="Times New Roman" w:hAnsi="Times New Roman" w:cs="Times New Roman"/>
                <w:sz w:val="20"/>
                <w:szCs w:val="20"/>
              </w:rPr>
            </w:pPr>
            <w:r w:rsidRPr="008D6F53">
              <w:rPr>
                <w:rFonts w:ascii="Times New Roman" w:hAnsi="Times New Roman" w:cs="Times New Roman"/>
                <w:sz w:val="20"/>
                <w:szCs w:val="20"/>
              </w:rPr>
              <w:t>From 56 to 65</w:t>
            </w:r>
          </w:p>
        </w:tc>
        <w:tc>
          <w:tcPr>
            <w:tcW w:w="851"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73</w:t>
            </w:r>
          </w:p>
        </w:tc>
        <w:tc>
          <w:tcPr>
            <w:tcW w:w="850"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12.3</w:t>
            </w:r>
          </w:p>
        </w:tc>
        <w:tc>
          <w:tcPr>
            <w:tcW w:w="1178" w:type="dxa"/>
            <w:vAlign w:val="center"/>
          </w:tcPr>
          <w:p w:rsidR="00B23E96" w:rsidRPr="008D6F53" w:rsidRDefault="00B23E96" w:rsidP="00B23E96">
            <w:pPr>
              <w:jc w:val="right"/>
              <w:rPr>
                <w:rFonts w:ascii="Times New Roman" w:hAnsi="Times New Roman" w:cs="Times New Roman"/>
                <w:sz w:val="20"/>
                <w:szCs w:val="20"/>
              </w:rPr>
            </w:pPr>
          </w:p>
        </w:tc>
        <w:tc>
          <w:tcPr>
            <w:tcW w:w="1232" w:type="dxa"/>
            <w:vAlign w:val="center"/>
          </w:tcPr>
          <w:p w:rsidR="00B23E96" w:rsidRPr="008D6F53" w:rsidRDefault="00B23E96" w:rsidP="00B23E96">
            <w:pPr>
              <w:jc w:val="right"/>
              <w:rPr>
                <w:rFonts w:ascii="Times New Roman" w:hAnsi="Times New Roman" w:cs="Times New Roman"/>
                <w:sz w:val="20"/>
                <w:szCs w:val="20"/>
              </w:rPr>
            </w:pPr>
          </w:p>
        </w:tc>
      </w:tr>
      <w:tr w:rsidR="00B23E96" w:rsidRPr="00B23E96" w:rsidTr="007F60DB">
        <w:trPr>
          <w:jc w:val="center"/>
        </w:trPr>
        <w:tc>
          <w:tcPr>
            <w:tcW w:w="2322" w:type="dxa"/>
            <w:vAlign w:val="center"/>
          </w:tcPr>
          <w:p w:rsidR="00B23E96" w:rsidRPr="008D6F53" w:rsidRDefault="00B23E96" w:rsidP="00B23E96">
            <w:pPr>
              <w:rPr>
                <w:rFonts w:ascii="Times New Roman" w:hAnsi="Times New Roman" w:cs="Times New Roman"/>
                <w:sz w:val="20"/>
                <w:szCs w:val="20"/>
              </w:rPr>
            </w:pPr>
            <w:r w:rsidRPr="008D6F53">
              <w:rPr>
                <w:rFonts w:ascii="Times New Roman" w:hAnsi="Times New Roman" w:cs="Times New Roman"/>
                <w:sz w:val="20"/>
                <w:szCs w:val="20"/>
              </w:rPr>
              <w:t>66 and higher</w:t>
            </w:r>
          </w:p>
        </w:tc>
        <w:tc>
          <w:tcPr>
            <w:tcW w:w="851"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2</w:t>
            </w:r>
          </w:p>
        </w:tc>
        <w:tc>
          <w:tcPr>
            <w:tcW w:w="850"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.3</w:t>
            </w:r>
          </w:p>
        </w:tc>
        <w:tc>
          <w:tcPr>
            <w:tcW w:w="1178" w:type="dxa"/>
            <w:vAlign w:val="center"/>
          </w:tcPr>
          <w:p w:rsidR="00B23E96" w:rsidRPr="008D6F53" w:rsidRDefault="00B23E96" w:rsidP="00B23E96">
            <w:pPr>
              <w:jc w:val="right"/>
              <w:rPr>
                <w:rFonts w:ascii="Times New Roman" w:hAnsi="Times New Roman" w:cs="Times New Roman"/>
                <w:sz w:val="20"/>
                <w:szCs w:val="20"/>
              </w:rPr>
            </w:pPr>
          </w:p>
        </w:tc>
        <w:tc>
          <w:tcPr>
            <w:tcW w:w="1232" w:type="dxa"/>
            <w:vAlign w:val="center"/>
          </w:tcPr>
          <w:p w:rsidR="00B23E96" w:rsidRPr="008D6F53" w:rsidRDefault="00B23E96" w:rsidP="00B23E96">
            <w:pPr>
              <w:jc w:val="right"/>
              <w:rPr>
                <w:rFonts w:ascii="Times New Roman" w:hAnsi="Times New Roman" w:cs="Times New Roman"/>
                <w:sz w:val="20"/>
                <w:szCs w:val="20"/>
              </w:rPr>
            </w:pPr>
          </w:p>
        </w:tc>
      </w:tr>
      <w:tr w:rsidR="00B23E96" w:rsidRPr="00B23E96" w:rsidTr="007F60DB">
        <w:trPr>
          <w:jc w:val="center"/>
        </w:trPr>
        <w:tc>
          <w:tcPr>
            <w:tcW w:w="2322" w:type="dxa"/>
            <w:shd w:val="clear" w:color="auto" w:fill="F2F2F2" w:themeFill="background1" w:themeFillShade="F2"/>
            <w:vAlign w:val="center"/>
          </w:tcPr>
          <w:p w:rsidR="00B23E96" w:rsidRPr="008D6F53" w:rsidRDefault="00B23E96" w:rsidP="00B23E96">
            <w:pPr>
              <w:rPr>
                <w:rFonts w:ascii="Times New Roman" w:hAnsi="Times New Roman" w:cs="Times New Roman"/>
                <w:b/>
                <w:sz w:val="20"/>
                <w:szCs w:val="20"/>
              </w:rPr>
            </w:pPr>
            <w:r w:rsidRPr="008D6F53">
              <w:rPr>
                <w:rFonts w:ascii="Times New Roman" w:hAnsi="Times New Roman" w:cs="Times New Roman"/>
                <w:b/>
                <w:sz w:val="20"/>
                <w:szCs w:val="20"/>
              </w:rPr>
              <w:t>Gender</w:t>
            </w:r>
          </w:p>
        </w:tc>
        <w:tc>
          <w:tcPr>
            <w:tcW w:w="851" w:type="dxa"/>
            <w:shd w:val="clear" w:color="auto" w:fill="F2F2F2" w:themeFill="background1" w:themeFillShade="F2"/>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599</w:t>
            </w:r>
          </w:p>
        </w:tc>
        <w:tc>
          <w:tcPr>
            <w:tcW w:w="850" w:type="dxa"/>
            <w:shd w:val="clear" w:color="auto" w:fill="F2F2F2" w:themeFill="background1" w:themeFillShade="F2"/>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100</w:t>
            </w:r>
          </w:p>
        </w:tc>
        <w:tc>
          <w:tcPr>
            <w:tcW w:w="1178" w:type="dxa"/>
            <w:shd w:val="clear" w:color="auto" w:fill="F2F2F2" w:themeFill="background1" w:themeFillShade="F2"/>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2</w:t>
            </w:r>
          </w:p>
        </w:tc>
        <w:tc>
          <w:tcPr>
            <w:tcW w:w="1232" w:type="dxa"/>
            <w:shd w:val="clear" w:color="auto" w:fill="F2F2F2" w:themeFill="background1" w:themeFillShade="F2"/>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601</w:t>
            </w:r>
          </w:p>
        </w:tc>
      </w:tr>
      <w:tr w:rsidR="00B23E96" w:rsidRPr="00B23E96" w:rsidTr="007F60DB">
        <w:trPr>
          <w:jc w:val="center"/>
        </w:trPr>
        <w:tc>
          <w:tcPr>
            <w:tcW w:w="2322" w:type="dxa"/>
            <w:vAlign w:val="center"/>
          </w:tcPr>
          <w:p w:rsidR="00B23E96" w:rsidRPr="008D6F53" w:rsidRDefault="00B23E96" w:rsidP="00B23E96">
            <w:pPr>
              <w:rPr>
                <w:rFonts w:ascii="Times New Roman" w:hAnsi="Times New Roman" w:cs="Times New Roman"/>
                <w:sz w:val="20"/>
                <w:szCs w:val="20"/>
              </w:rPr>
            </w:pPr>
            <w:r w:rsidRPr="008D6F53">
              <w:rPr>
                <w:rFonts w:ascii="Times New Roman" w:hAnsi="Times New Roman" w:cs="Times New Roman"/>
                <w:sz w:val="20"/>
                <w:szCs w:val="20"/>
              </w:rPr>
              <w:t>Male</w:t>
            </w:r>
          </w:p>
        </w:tc>
        <w:tc>
          <w:tcPr>
            <w:tcW w:w="851"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353</w:t>
            </w:r>
          </w:p>
        </w:tc>
        <w:tc>
          <w:tcPr>
            <w:tcW w:w="850"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58.9</w:t>
            </w:r>
          </w:p>
        </w:tc>
        <w:tc>
          <w:tcPr>
            <w:tcW w:w="1178" w:type="dxa"/>
            <w:vAlign w:val="center"/>
          </w:tcPr>
          <w:p w:rsidR="00B23E96" w:rsidRPr="008D6F53" w:rsidRDefault="00B23E96" w:rsidP="00B23E96">
            <w:pPr>
              <w:jc w:val="right"/>
              <w:rPr>
                <w:rFonts w:ascii="Times New Roman" w:hAnsi="Times New Roman" w:cs="Times New Roman"/>
                <w:sz w:val="20"/>
                <w:szCs w:val="20"/>
              </w:rPr>
            </w:pPr>
          </w:p>
        </w:tc>
        <w:tc>
          <w:tcPr>
            <w:tcW w:w="1232" w:type="dxa"/>
            <w:vAlign w:val="center"/>
          </w:tcPr>
          <w:p w:rsidR="00B23E96" w:rsidRPr="008D6F53" w:rsidRDefault="00B23E96" w:rsidP="00B23E96">
            <w:pPr>
              <w:jc w:val="right"/>
              <w:rPr>
                <w:rFonts w:ascii="Times New Roman" w:hAnsi="Times New Roman" w:cs="Times New Roman"/>
                <w:sz w:val="20"/>
                <w:szCs w:val="20"/>
              </w:rPr>
            </w:pPr>
          </w:p>
        </w:tc>
      </w:tr>
      <w:tr w:rsidR="00B23E96" w:rsidRPr="00B23E96" w:rsidTr="008D6F53">
        <w:trPr>
          <w:jc w:val="center"/>
        </w:trPr>
        <w:tc>
          <w:tcPr>
            <w:tcW w:w="2322" w:type="dxa"/>
            <w:vAlign w:val="center"/>
          </w:tcPr>
          <w:p w:rsidR="00B23E96" w:rsidRPr="008D6F53" w:rsidRDefault="00B23E96" w:rsidP="00B23E96">
            <w:pPr>
              <w:rPr>
                <w:rFonts w:ascii="Times New Roman" w:hAnsi="Times New Roman" w:cs="Times New Roman"/>
                <w:sz w:val="20"/>
                <w:szCs w:val="20"/>
              </w:rPr>
            </w:pPr>
            <w:r w:rsidRPr="008D6F53">
              <w:rPr>
                <w:rFonts w:ascii="Times New Roman" w:hAnsi="Times New Roman" w:cs="Times New Roman"/>
                <w:sz w:val="20"/>
                <w:szCs w:val="20"/>
              </w:rPr>
              <w:t>Female</w:t>
            </w:r>
          </w:p>
        </w:tc>
        <w:tc>
          <w:tcPr>
            <w:tcW w:w="851"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246</w:t>
            </w:r>
          </w:p>
        </w:tc>
        <w:tc>
          <w:tcPr>
            <w:tcW w:w="850"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41.1</w:t>
            </w:r>
          </w:p>
        </w:tc>
        <w:tc>
          <w:tcPr>
            <w:tcW w:w="1178" w:type="dxa"/>
            <w:vAlign w:val="center"/>
          </w:tcPr>
          <w:p w:rsidR="00B23E96" w:rsidRPr="008D6F53" w:rsidRDefault="00B23E96" w:rsidP="00B23E96">
            <w:pPr>
              <w:jc w:val="right"/>
              <w:rPr>
                <w:rFonts w:ascii="Times New Roman" w:hAnsi="Times New Roman" w:cs="Times New Roman"/>
                <w:sz w:val="20"/>
                <w:szCs w:val="20"/>
              </w:rPr>
            </w:pPr>
          </w:p>
        </w:tc>
        <w:tc>
          <w:tcPr>
            <w:tcW w:w="1232" w:type="dxa"/>
            <w:vAlign w:val="center"/>
          </w:tcPr>
          <w:p w:rsidR="00B23E96" w:rsidRPr="008D6F53" w:rsidRDefault="00B23E96" w:rsidP="00B23E96">
            <w:pPr>
              <w:jc w:val="right"/>
              <w:rPr>
                <w:rFonts w:ascii="Times New Roman" w:hAnsi="Times New Roman" w:cs="Times New Roman"/>
                <w:sz w:val="20"/>
                <w:szCs w:val="20"/>
              </w:rPr>
            </w:pPr>
          </w:p>
        </w:tc>
      </w:tr>
      <w:tr w:rsidR="00B23E96" w:rsidRPr="00B23E96" w:rsidTr="007F60DB">
        <w:trPr>
          <w:jc w:val="center"/>
        </w:trPr>
        <w:tc>
          <w:tcPr>
            <w:tcW w:w="2322" w:type="dxa"/>
            <w:shd w:val="clear" w:color="auto" w:fill="F2F2F2" w:themeFill="background1" w:themeFillShade="F2"/>
            <w:vAlign w:val="center"/>
          </w:tcPr>
          <w:p w:rsidR="00B23E96" w:rsidRPr="008D6F53" w:rsidRDefault="00B23E96" w:rsidP="00B23E96">
            <w:pPr>
              <w:rPr>
                <w:rFonts w:ascii="Times New Roman" w:hAnsi="Times New Roman" w:cs="Times New Roman"/>
                <w:b/>
                <w:sz w:val="20"/>
                <w:szCs w:val="20"/>
              </w:rPr>
            </w:pPr>
            <w:r w:rsidRPr="008D6F53">
              <w:rPr>
                <w:rFonts w:ascii="Times New Roman" w:hAnsi="Times New Roman" w:cs="Times New Roman"/>
                <w:b/>
                <w:sz w:val="20"/>
                <w:szCs w:val="20"/>
              </w:rPr>
              <w:t>Income</w:t>
            </w:r>
          </w:p>
        </w:tc>
        <w:tc>
          <w:tcPr>
            <w:tcW w:w="851" w:type="dxa"/>
            <w:shd w:val="clear" w:color="auto" w:fill="F2F2F2" w:themeFill="background1" w:themeFillShade="F2"/>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591</w:t>
            </w:r>
          </w:p>
        </w:tc>
        <w:tc>
          <w:tcPr>
            <w:tcW w:w="850" w:type="dxa"/>
            <w:shd w:val="clear" w:color="auto" w:fill="F2F2F2" w:themeFill="background1" w:themeFillShade="F2"/>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100</w:t>
            </w:r>
          </w:p>
        </w:tc>
        <w:tc>
          <w:tcPr>
            <w:tcW w:w="1178" w:type="dxa"/>
            <w:shd w:val="clear" w:color="auto" w:fill="F2F2F2" w:themeFill="background1" w:themeFillShade="F2"/>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10</w:t>
            </w:r>
          </w:p>
        </w:tc>
        <w:tc>
          <w:tcPr>
            <w:tcW w:w="1232" w:type="dxa"/>
            <w:shd w:val="clear" w:color="auto" w:fill="F2F2F2" w:themeFill="background1" w:themeFillShade="F2"/>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601</w:t>
            </w:r>
          </w:p>
        </w:tc>
      </w:tr>
      <w:tr w:rsidR="00B23E96" w:rsidRPr="00B23E96" w:rsidTr="007F60DB">
        <w:trPr>
          <w:jc w:val="center"/>
        </w:trPr>
        <w:tc>
          <w:tcPr>
            <w:tcW w:w="2322" w:type="dxa"/>
            <w:vAlign w:val="center"/>
          </w:tcPr>
          <w:p w:rsidR="00B23E96" w:rsidRPr="008D6F53" w:rsidRDefault="00B23E96" w:rsidP="00B23E96">
            <w:pPr>
              <w:rPr>
                <w:rFonts w:ascii="Times New Roman" w:hAnsi="Times New Roman" w:cs="Times New Roman"/>
                <w:sz w:val="20"/>
                <w:szCs w:val="20"/>
              </w:rPr>
            </w:pPr>
            <w:r w:rsidRPr="008D6F53">
              <w:rPr>
                <w:rFonts w:ascii="Times New Roman" w:hAnsi="Times New Roman" w:cs="Times New Roman"/>
                <w:sz w:val="20"/>
                <w:szCs w:val="20"/>
              </w:rPr>
              <w:t>0 – 15 000</w:t>
            </w:r>
          </w:p>
        </w:tc>
        <w:tc>
          <w:tcPr>
            <w:tcW w:w="851"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93</w:t>
            </w:r>
          </w:p>
        </w:tc>
        <w:tc>
          <w:tcPr>
            <w:tcW w:w="850"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15.7</w:t>
            </w:r>
          </w:p>
        </w:tc>
        <w:tc>
          <w:tcPr>
            <w:tcW w:w="1178" w:type="dxa"/>
            <w:vAlign w:val="center"/>
          </w:tcPr>
          <w:p w:rsidR="00B23E96" w:rsidRPr="008D6F53" w:rsidRDefault="00B23E96" w:rsidP="00B23E96">
            <w:pPr>
              <w:jc w:val="right"/>
              <w:rPr>
                <w:rFonts w:ascii="Times New Roman" w:hAnsi="Times New Roman" w:cs="Times New Roman"/>
                <w:sz w:val="20"/>
                <w:szCs w:val="20"/>
              </w:rPr>
            </w:pPr>
          </w:p>
        </w:tc>
        <w:tc>
          <w:tcPr>
            <w:tcW w:w="1232" w:type="dxa"/>
            <w:vAlign w:val="center"/>
          </w:tcPr>
          <w:p w:rsidR="00B23E96" w:rsidRPr="008D6F53" w:rsidRDefault="00B23E96" w:rsidP="00B23E96">
            <w:pPr>
              <w:jc w:val="right"/>
              <w:rPr>
                <w:rFonts w:ascii="Times New Roman" w:hAnsi="Times New Roman" w:cs="Times New Roman"/>
                <w:sz w:val="20"/>
                <w:szCs w:val="20"/>
              </w:rPr>
            </w:pPr>
          </w:p>
        </w:tc>
      </w:tr>
      <w:tr w:rsidR="00B23E96" w:rsidRPr="00B23E96" w:rsidTr="007F60DB">
        <w:trPr>
          <w:jc w:val="center"/>
        </w:trPr>
        <w:tc>
          <w:tcPr>
            <w:tcW w:w="2322" w:type="dxa"/>
            <w:vAlign w:val="center"/>
          </w:tcPr>
          <w:p w:rsidR="00B23E96" w:rsidRPr="008D6F53" w:rsidRDefault="00B23E96" w:rsidP="00B23E96">
            <w:pPr>
              <w:rPr>
                <w:rFonts w:ascii="Times New Roman" w:hAnsi="Times New Roman" w:cs="Times New Roman"/>
                <w:sz w:val="20"/>
                <w:szCs w:val="20"/>
              </w:rPr>
            </w:pPr>
            <w:r w:rsidRPr="008D6F53">
              <w:rPr>
                <w:rFonts w:ascii="Times New Roman" w:hAnsi="Times New Roman" w:cs="Times New Roman"/>
                <w:sz w:val="20"/>
                <w:szCs w:val="20"/>
              </w:rPr>
              <w:t>16 000-30 000</w:t>
            </w:r>
          </w:p>
        </w:tc>
        <w:tc>
          <w:tcPr>
            <w:tcW w:w="851"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63</w:t>
            </w:r>
          </w:p>
        </w:tc>
        <w:tc>
          <w:tcPr>
            <w:tcW w:w="850"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10.7</w:t>
            </w:r>
          </w:p>
        </w:tc>
        <w:tc>
          <w:tcPr>
            <w:tcW w:w="1178" w:type="dxa"/>
            <w:vAlign w:val="center"/>
          </w:tcPr>
          <w:p w:rsidR="00B23E96" w:rsidRPr="008D6F53" w:rsidRDefault="00B23E96" w:rsidP="00B23E96">
            <w:pPr>
              <w:jc w:val="right"/>
              <w:rPr>
                <w:rFonts w:ascii="Times New Roman" w:hAnsi="Times New Roman" w:cs="Times New Roman"/>
                <w:sz w:val="20"/>
                <w:szCs w:val="20"/>
              </w:rPr>
            </w:pPr>
          </w:p>
        </w:tc>
        <w:tc>
          <w:tcPr>
            <w:tcW w:w="1232" w:type="dxa"/>
            <w:vAlign w:val="center"/>
          </w:tcPr>
          <w:p w:rsidR="00B23E96" w:rsidRPr="008D6F53" w:rsidRDefault="00B23E96" w:rsidP="00B23E96">
            <w:pPr>
              <w:jc w:val="right"/>
              <w:rPr>
                <w:rFonts w:ascii="Times New Roman" w:hAnsi="Times New Roman" w:cs="Times New Roman"/>
                <w:sz w:val="20"/>
                <w:szCs w:val="20"/>
              </w:rPr>
            </w:pPr>
          </w:p>
        </w:tc>
      </w:tr>
      <w:tr w:rsidR="00B23E96" w:rsidRPr="00B23E96" w:rsidTr="007F60DB">
        <w:trPr>
          <w:jc w:val="center"/>
        </w:trPr>
        <w:tc>
          <w:tcPr>
            <w:tcW w:w="2322" w:type="dxa"/>
            <w:vAlign w:val="center"/>
          </w:tcPr>
          <w:p w:rsidR="00B23E96" w:rsidRPr="008D6F53" w:rsidRDefault="00B23E96" w:rsidP="00B23E96">
            <w:pPr>
              <w:rPr>
                <w:rFonts w:ascii="Times New Roman" w:hAnsi="Times New Roman" w:cs="Times New Roman"/>
                <w:sz w:val="20"/>
                <w:szCs w:val="20"/>
              </w:rPr>
            </w:pPr>
            <w:r w:rsidRPr="008D6F53">
              <w:rPr>
                <w:rFonts w:ascii="Times New Roman" w:hAnsi="Times New Roman" w:cs="Times New Roman"/>
                <w:sz w:val="20"/>
                <w:szCs w:val="20"/>
              </w:rPr>
              <w:t>31 000 – 45 000</w:t>
            </w:r>
          </w:p>
        </w:tc>
        <w:tc>
          <w:tcPr>
            <w:tcW w:w="851"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121</w:t>
            </w:r>
          </w:p>
        </w:tc>
        <w:tc>
          <w:tcPr>
            <w:tcW w:w="850"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20.5</w:t>
            </w:r>
          </w:p>
        </w:tc>
        <w:tc>
          <w:tcPr>
            <w:tcW w:w="1178" w:type="dxa"/>
            <w:vAlign w:val="center"/>
          </w:tcPr>
          <w:p w:rsidR="00B23E96" w:rsidRPr="008D6F53" w:rsidRDefault="00B23E96" w:rsidP="00B23E96">
            <w:pPr>
              <w:jc w:val="right"/>
              <w:rPr>
                <w:rFonts w:ascii="Times New Roman" w:hAnsi="Times New Roman" w:cs="Times New Roman"/>
                <w:sz w:val="20"/>
                <w:szCs w:val="20"/>
              </w:rPr>
            </w:pPr>
          </w:p>
        </w:tc>
        <w:tc>
          <w:tcPr>
            <w:tcW w:w="1232" w:type="dxa"/>
            <w:vAlign w:val="center"/>
          </w:tcPr>
          <w:p w:rsidR="00B23E96" w:rsidRPr="008D6F53" w:rsidRDefault="00B23E96" w:rsidP="00B23E96">
            <w:pPr>
              <w:jc w:val="right"/>
              <w:rPr>
                <w:rFonts w:ascii="Times New Roman" w:hAnsi="Times New Roman" w:cs="Times New Roman"/>
                <w:sz w:val="20"/>
                <w:szCs w:val="20"/>
              </w:rPr>
            </w:pPr>
          </w:p>
        </w:tc>
      </w:tr>
      <w:tr w:rsidR="00B23E96" w:rsidRPr="00B23E96" w:rsidTr="007F60DB">
        <w:trPr>
          <w:jc w:val="center"/>
        </w:trPr>
        <w:tc>
          <w:tcPr>
            <w:tcW w:w="2322" w:type="dxa"/>
            <w:vAlign w:val="center"/>
          </w:tcPr>
          <w:p w:rsidR="00B23E96" w:rsidRPr="008D6F53" w:rsidRDefault="00B23E96" w:rsidP="00B23E96">
            <w:pPr>
              <w:rPr>
                <w:rFonts w:ascii="Times New Roman" w:hAnsi="Times New Roman" w:cs="Times New Roman"/>
                <w:sz w:val="20"/>
                <w:szCs w:val="20"/>
              </w:rPr>
            </w:pPr>
            <w:r w:rsidRPr="008D6F53">
              <w:rPr>
                <w:rFonts w:ascii="Times New Roman" w:hAnsi="Times New Roman" w:cs="Times New Roman"/>
                <w:sz w:val="20"/>
                <w:szCs w:val="20"/>
              </w:rPr>
              <w:t>46 000 – 60 000</w:t>
            </w:r>
          </w:p>
        </w:tc>
        <w:tc>
          <w:tcPr>
            <w:tcW w:w="851"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127</w:t>
            </w:r>
          </w:p>
        </w:tc>
        <w:tc>
          <w:tcPr>
            <w:tcW w:w="850"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21.5</w:t>
            </w:r>
          </w:p>
        </w:tc>
        <w:tc>
          <w:tcPr>
            <w:tcW w:w="1178" w:type="dxa"/>
            <w:vAlign w:val="center"/>
          </w:tcPr>
          <w:p w:rsidR="00B23E96" w:rsidRPr="008D6F53" w:rsidRDefault="00B23E96" w:rsidP="00B23E96">
            <w:pPr>
              <w:jc w:val="right"/>
              <w:rPr>
                <w:rFonts w:ascii="Times New Roman" w:hAnsi="Times New Roman" w:cs="Times New Roman"/>
                <w:sz w:val="20"/>
                <w:szCs w:val="20"/>
              </w:rPr>
            </w:pPr>
          </w:p>
        </w:tc>
        <w:tc>
          <w:tcPr>
            <w:tcW w:w="1232" w:type="dxa"/>
            <w:vAlign w:val="center"/>
          </w:tcPr>
          <w:p w:rsidR="00B23E96" w:rsidRPr="008D6F53" w:rsidRDefault="00B23E96" w:rsidP="00B23E96">
            <w:pPr>
              <w:jc w:val="right"/>
              <w:rPr>
                <w:rFonts w:ascii="Times New Roman" w:hAnsi="Times New Roman" w:cs="Times New Roman"/>
                <w:sz w:val="20"/>
                <w:szCs w:val="20"/>
              </w:rPr>
            </w:pPr>
          </w:p>
        </w:tc>
      </w:tr>
      <w:tr w:rsidR="00B23E96" w:rsidRPr="00B23E96" w:rsidTr="007F60DB">
        <w:trPr>
          <w:jc w:val="center"/>
        </w:trPr>
        <w:tc>
          <w:tcPr>
            <w:tcW w:w="2322" w:type="dxa"/>
            <w:vAlign w:val="center"/>
          </w:tcPr>
          <w:p w:rsidR="00B23E96" w:rsidRPr="008D6F53" w:rsidRDefault="00B23E96" w:rsidP="00B23E96">
            <w:pPr>
              <w:rPr>
                <w:rFonts w:ascii="Times New Roman" w:hAnsi="Times New Roman" w:cs="Times New Roman"/>
                <w:sz w:val="20"/>
                <w:szCs w:val="20"/>
              </w:rPr>
            </w:pPr>
            <w:r w:rsidRPr="008D6F53">
              <w:rPr>
                <w:rFonts w:ascii="Times New Roman" w:hAnsi="Times New Roman" w:cs="Times New Roman"/>
                <w:sz w:val="20"/>
                <w:szCs w:val="20"/>
              </w:rPr>
              <w:t>61 000 – higher</w:t>
            </w:r>
          </w:p>
        </w:tc>
        <w:tc>
          <w:tcPr>
            <w:tcW w:w="851"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187</w:t>
            </w:r>
          </w:p>
        </w:tc>
        <w:tc>
          <w:tcPr>
            <w:tcW w:w="850"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31.6</w:t>
            </w:r>
          </w:p>
        </w:tc>
        <w:tc>
          <w:tcPr>
            <w:tcW w:w="1178" w:type="dxa"/>
            <w:vAlign w:val="center"/>
          </w:tcPr>
          <w:p w:rsidR="00B23E96" w:rsidRPr="008D6F53" w:rsidRDefault="00B23E96" w:rsidP="00B23E96">
            <w:pPr>
              <w:jc w:val="right"/>
              <w:rPr>
                <w:rFonts w:ascii="Times New Roman" w:hAnsi="Times New Roman" w:cs="Times New Roman"/>
                <w:sz w:val="20"/>
                <w:szCs w:val="20"/>
              </w:rPr>
            </w:pPr>
          </w:p>
        </w:tc>
        <w:tc>
          <w:tcPr>
            <w:tcW w:w="1232" w:type="dxa"/>
            <w:vAlign w:val="center"/>
          </w:tcPr>
          <w:p w:rsidR="00B23E96" w:rsidRPr="008D6F53" w:rsidRDefault="00B23E96" w:rsidP="00B23E96">
            <w:pPr>
              <w:jc w:val="right"/>
              <w:rPr>
                <w:rFonts w:ascii="Times New Roman" w:hAnsi="Times New Roman" w:cs="Times New Roman"/>
                <w:sz w:val="20"/>
                <w:szCs w:val="20"/>
              </w:rPr>
            </w:pPr>
          </w:p>
        </w:tc>
      </w:tr>
      <w:tr w:rsidR="00B23E96" w:rsidRPr="00B23E96" w:rsidTr="007F60DB">
        <w:trPr>
          <w:jc w:val="center"/>
        </w:trPr>
        <w:tc>
          <w:tcPr>
            <w:tcW w:w="2322" w:type="dxa"/>
            <w:shd w:val="clear" w:color="auto" w:fill="F2F2F2" w:themeFill="background1" w:themeFillShade="F2"/>
            <w:vAlign w:val="center"/>
          </w:tcPr>
          <w:p w:rsidR="00B23E96" w:rsidRPr="008D6F53" w:rsidRDefault="00B23E96" w:rsidP="00B23E96">
            <w:pPr>
              <w:rPr>
                <w:rFonts w:ascii="Times New Roman" w:hAnsi="Times New Roman" w:cs="Times New Roman"/>
                <w:b/>
                <w:sz w:val="20"/>
                <w:szCs w:val="20"/>
              </w:rPr>
            </w:pPr>
            <w:r w:rsidRPr="008D6F53">
              <w:rPr>
                <w:rFonts w:ascii="Times New Roman" w:hAnsi="Times New Roman" w:cs="Times New Roman"/>
                <w:b/>
                <w:sz w:val="20"/>
                <w:szCs w:val="20"/>
              </w:rPr>
              <w:t>Education</w:t>
            </w:r>
          </w:p>
        </w:tc>
        <w:tc>
          <w:tcPr>
            <w:tcW w:w="851" w:type="dxa"/>
            <w:shd w:val="clear" w:color="auto" w:fill="F2F2F2" w:themeFill="background1" w:themeFillShade="F2"/>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600</w:t>
            </w:r>
          </w:p>
        </w:tc>
        <w:tc>
          <w:tcPr>
            <w:tcW w:w="850" w:type="dxa"/>
            <w:shd w:val="clear" w:color="auto" w:fill="F2F2F2" w:themeFill="background1" w:themeFillShade="F2"/>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100</w:t>
            </w:r>
          </w:p>
        </w:tc>
        <w:tc>
          <w:tcPr>
            <w:tcW w:w="1178" w:type="dxa"/>
            <w:shd w:val="clear" w:color="auto" w:fill="F2F2F2" w:themeFill="background1" w:themeFillShade="F2"/>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1</w:t>
            </w:r>
          </w:p>
        </w:tc>
        <w:tc>
          <w:tcPr>
            <w:tcW w:w="1232" w:type="dxa"/>
            <w:shd w:val="clear" w:color="auto" w:fill="F2F2F2" w:themeFill="background1" w:themeFillShade="F2"/>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601</w:t>
            </w:r>
          </w:p>
        </w:tc>
      </w:tr>
      <w:tr w:rsidR="00B23E96" w:rsidRPr="00B23E96" w:rsidTr="007F60DB">
        <w:trPr>
          <w:jc w:val="center"/>
        </w:trPr>
        <w:tc>
          <w:tcPr>
            <w:tcW w:w="2322" w:type="dxa"/>
            <w:vAlign w:val="center"/>
          </w:tcPr>
          <w:p w:rsidR="00B23E96" w:rsidRPr="008D6F53" w:rsidRDefault="00B23E96" w:rsidP="00B23E96">
            <w:pPr>
              <w:rPr>
                <w:rFonts w:ascii="Times New Roman" w:hAnsi="Times New Roman" w:cs="Times New Roman"/>
                <w:sz w:val="20"/>
                <w:szCs w:val="20"/>
              </w:rPr>
            </w:pPr>
            <w:r w:rsidRPr="008D6F53">
              <w:rPr>
                <w:rFonts w:ascii="Times New Roman" w:hAnsi="Times New Roman" w:cs="Times New Roman"/>
                <w:sz w:val="20"/>
                <w:szCs w:val="20"/>
              </w:rPr>
              <w:t>Lower than bachelor</w:t>
            </w:r>
          </w:p>
        </w:tc>
        <w:tc>
          <w:tcPr>
            <w:tcW w:w="851"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118</w:t>
            </w:r>
          </w:p>
        </w:tc>
        <w:tc>
          <w:tcPr>
            <w:tcW w:w="850"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19.7</w:t>
            </w:r>
          </w:p>
        </w:tc>
        <w:tc>
          <w:tcPr>
            <w:tcW w:w="1178" w:type="dxa"/>
            <w:vAlign w:val="center"/>
          </w:tcPr>
          <w:p w:rsidR="00B23E96" w:rsidRPr="008D6F53" w:rsidRDefault="00B23E96" w:rsidP="00B23E96">
            <w:pPr>
              <w:rPr>
                <w:rFonts w:ascii="Times New Roman" w:hAnsi="Times New Roman" w:cs="Times New Roman"/>
                <w:sz w:val="20"/>
                <w:szCs w:val="20"/>
              </w:rPr>
            </w:pPr>
          </w:p>
        </w:tc>
        <w:tc>
          <w:tcPr>
            <w:tcW w:w="1232" w:type="dxa"/>
            <w:vAlign w:val="center"/>
          </w:tcPr>
          <w:p w:rsidR="00B23E96" w:rsidRPr="008D6F53" w:rsidRDefault="00B23E96" w:rsidP="00B23E96">
            <w:pPr>
              <w:spacing w:line="360" w:lineRule="auto"/>
              <w:jc w:val="center"/>
              <w:rPr>
                <w:rFonts w:ascii="Times New Roman" w:hAnsi="Times New Roman" w:cs="Times New Roman"/>
                <w:sz w:val="20"/>
                <w:szCs w:val="20"/>
              </w:rPr>
            </w:pPr>
          </w:p>
        </w:tc>
      </w:tr>
      <w:tr w:rsidR="00B23E96" w:rsidRPr="00B23E96" w:rsidTr="007F60DB">
        <w:trPr>
          <w:jc w:val="center"/>
        </w:trPr>
        <w:tc>
          <w:tcPr>
            <w:tcW w:w="2322" w:type="dxa"/>
            <w:vAlign w:val="center"/>
          </w:tcPr>
          <w:p w:rsidR="00B23E96" w:rsidRPr="008D6F53" w:rsidRDefault="00B23E96" w:rsidP="00B23E96">
            <w:pPr>
              <w:rPr>
                <w:rFonts w:ascii="Times New Roman" w:hAnsi="Times New Roman" w:cs="Times New Roman"/>
                <w:sz w:val="20"/>
                <w:szCs w:val="20"/>
              </w:rPr>
            </w:pPr>
            <w:r w:rsidRPr="008D6F53">
              <w:rPr>
                <w:rFonts w:ascii="Times New Roman" w:hAnsi="Times New Roman" w:cs="Times New Roman"/>
                <w:sz w:val="20"/>
                <w:szCs w:val="20"/>
              </w:rPr>
              <w:t>Bachelor’s degree</w:t>
            </w:r>
          </w:p>
        </w:tc>
        <w:tc>
          <w:tcPr>
            <w:tcW w:w="851"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270</w:t>
            </w:r>
          </w:p>
        </w:tc>
        <w:tc>
          <w:tcPr>
            <w:tcW w:w="850"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45.0</w:t>
            </w:r>
          </w:p>
        </w:tc>
        <w:tc>
          <w:tcPr>
            <w:tcW w:w="1178" w:type="dxa"/>
            <w:vAlign w:val="center"/>
          </w:tcPr>
          <w:p w:rsidR="00B23E96" w:rsidRPr="008D6F53" w:rsidRDefault="00B23E96" w:rsidP="00B23E96">
            <w:pPr>
              <w:spacing w:line="360" w:lineRule="auto"/>
              <w:jc w:val="center"/>
              <w:rPr>
                <w:rFonts w:ascii="Times New Roman" w:hAnsi="Times New Roman" w:cs="Times New Roman"/>
                <w:sz w:val="20"/>
                <w:szCs w:val="20"/>
              </w:rPr>
            </w:pPr>
          </w:p>
        </w:tc>
        <w:tc>
          <w:tcPr>
            <w:tcW w:w="1232" w:type="dxa"/>
            <w:vAlign w:val="center"/>
          </w:tcPr>
          <w:p w:rsidR="00B23E96" w:rsidRPr="008D6F53" w:rsidRDefault="00B23E96" w:rsidP="00B23E96">
            <w:pPr>
              <w:spacing w:line="360" w:lineRule="auto"/>
              <w:jc w:val="center"/>
              <w:rPr>
                <w:rFonts w:ascii="Times New Roman" w:hAnsi="Times New Roman" w:cs="Times New Roman"/>
                <w:sz w:val="20"/>
                <w:szCs w:val="20"/>
              </w:rPr>
            </w:pPr>
          </w:p>
        </w:tc>
      </w:tr>
      <w:tr w:rsidR="00B23E96" w:rsidRPr="00B23E96" w:rsidTr="007F60DB">
        <w:trPr>
          <w:jc w:val="center"/>
        </w:trPr>
        <w:tc>
          <w:tcPr>
            <w:tcW w:w="2322" w:type="dxa"/>
            <w:vAlign w:val="center"/>
          </w:tcPr>
          <w:p w:rsidR="00B23E96" w:rsidRPr="008D6F53" w:rsidRDefault="00B23E96" w:rsidP="00B23E96">
            <w:pPr>
              <w:rPr>
                <w:rFonts w:ascii="Times New Roman" w:hAnsi="Times New Roman" w:cs="Times New Roman"/>
                <w:sz w:val="20"/>
                <w:szCs w:val="20"/>
              </w:rPr>
            </w:pPr>
            <w:r w:rsidRPr="008D6F53">
              <w:rPr>
                <w:rFonts w:ascii="Times New Roman" w:hAnsi="Times New Roman" w:cs="Times New Roman"/>
                <w:sz w:val="20"/>
                <w:szCs w:val="20"/>
              </w:rPr>
              <w:t>Master’s degree</w:t>
            </w:r>
          </w:p>
        </w:tc>
        <w:tc>
          <w:tcPr>
            <w:tcW w:w="851"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182</w:t>
            </w:r>
          </w:p>
        </w:tc>
        <w:tc>
          <w:tcPr>
            <w:tcW w:w="850"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30.3</w:t>
            </w:r>
          </w:p>
        </w:tc>
        <w:tc>
          <w:tcPr>
            <w:tcW w:w="1178" w:type="dxa"/>
            <w:vAlign w:val="center"/>
          </w:tcPr>
          <w:p w:rsidR="00B23E96" w:rsidRPr="008D6F53" w:rsidRDefault="00B23E96" w:rsidP="00B23E96">
            <w:pPr>
              <w:spacing w:line="360" w:lineRule="auto"/>
              <w:jc w:val="center"/>
              <w:rPr>
                <w:rFonts w:ascii="Times New Roman" w:hAnsi="Times New Roman" w:cs="Times New Roman"/>
                <w:sz w:val="20"/>
                <w:szCs w:val="20"/>
              </w:rPr>
            </w:pPr>
          </w:p>
        </w:tc>
        <w:tc>
          <w:tcPr>
            <w:tcW w:w="1232" w:type="dxa"/>
            <w:vAlign w:val="center"/>
          </w:tcPr>
          <w:p w:rsidR="00B23E96" w:rsidRPr="008D6F53" w:rsidRDefault="00B23E96" w:rsidP="00B23E96">
            <w:pPr>
              <w:spacing w:line="360" w:lineRule="auto"/>
              <w:jc w:val="center"/>
              <w:rPr>
                <w:rFonts w:ascii="Times New Roman" w:hAnsi="Times New Roman" w:cs="Times New Roman"/>
                <w:sz w:val="20"/>
                <w:szCs w:val="20"/>
              </w:rPr>
            </w:pPr>
          </w:p>
        </w:tc>
      </w:tr>
      <w:tr w:rsidR="00B23E96" w:rsidRPr="00B23E96" w:rsidTr="007F60DB">
        <w:trPr>
          <w:jc w:val="center"/>
        </w:trPr>
        <w:tc>
          <w:tcPr>
            <w:tcW w:w="2322" w:type="dxa"/>
            <w:vAlign w:val="center"/>
          </w:tcPr>
          <w:p w:rsidR="00B23E96" w:rsidRPr="008D6F53" w:rsidRDefault="00B23E96" w:rsidP="00B23E96">
            <w:pPr>
              <w:rPr>
                <w:rFonts w:ascii="Times New Roman" w:hAnsi="Times New Roman" w:cs="Times New Roman"/>
                <w:sz w:val="20"/>
                <w:szCs w:val="20"/>
              </w:rPr>
            </w:pPr>
            <w:r w:rsidRPr="008D6F53">
              <w:rPr>
                <w:rFonts w:ascii="Times New Roman" w:hAnsi="Times New Roman" w:cs="Times New Roman"/>
                <w:sz w:val="20"/>
                <w:szCs w:val="20"/>
              </w:rPr>
              <w:t>Doctorate degree</w:t>
            </w:r>
          </w:p>
        </w:tc>
        <w:tc>
          <w:tcPr>
            <w:tcW w:w="851"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30</w:t>
            </w:r>
          </w:p>
        </w:tc>
        <w:tc>
          <w:tcPr>
            <w:tcW w:w="850"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5.0</w:t>
            </w:r>
          </w:p>
        </w:tc>
        <w:tc>
          <w:tcPr>
            <w:tcW w:w="1178" w:type="dxa"/>
            <w:vAlign w:val="center"/>
          </w:tcPr>
          <w:p w:rsidR="00B23E96" w:rsidRPr="008D6F53" w:rsidRDefault="00B23E96" w:rsidP="00B23E96">
            <w:pPr>
              <w:spacing w:line="360" w:lineRule="auto"/>
              <w:jc w:val="right"/>
              <w:rPr>
                <w:rFonts w:ascii="Times New Roman" w:hAnsi="Times New Roman" w:cs="Times New Roman"/>
                <w:sz w:val="20"/>
                <w:szCs w:val="20"/>
              </w:rPr>
            </w:pPr>
          </w:p>
        </w:tc>
        <w:tc>
          <w:tcPr>
            <w:tcW w:w="1232" w:type="dxa"/>
            <w:vAlign w:val="center"/>
          </w:tcPr>
          <w:p w:rsidR="00B23E96" w:rsidRPr="008D6F53" w:rsidRDefault="00B23E96" w:rsidP="00B23E96">
            <w:pPr>
              <w:spacing w:line="360" w:lineRule="auto"/>
              <w:jc w:val="right"/>
              <w:rPr>
                <w:rFonts w:ascii="Times New Roman" w:hAnsi="Times New Roman" w:cs="Times New Roman"/>
                <w:sz w:val="20"/>
                <w:szCs w:val="20"/>
              </w:rPr>
            </w:pPr>
          </w:p>
        </w:tc>
      </w:tr>
      <w:tr w:rsidR="00B23E96" w:rsidRPr="00B23E96" w:rsidTr="007F60DB">
        <w:trPr>
          <w:jc w:val="center"/>
        </w:trPr>
        <w:tc>
          <w:tcPr>
            <w:tcW w:w="2322" w:type="dxa"/>
            <w:shd w:val="clear" w:color="auto" w:fill="F2F2F2" w:themeFill="background1" w:themeFillShade="F2"/>
            <w:vAlign w:val="center"/>
          </w:tcPr>
          <w:p w:rsidR="00B23E96" w:rsidRPr="008D6F53" w:rsidRDefault="00B23E96" w:rsidP="00B23E96">
            <w:pPr>
              <w:rPr>
                <w:rFonts w:ascii="Times New Roman" w:hAnsi="Times New Roman" w:cs="Times New Roman"/>
                <w:b/>
                <w:sz w:val="20"/>
                <w:szCs w:val="20"/>
              </w:rPr>
            </w:pPr>
            <w:r w:rsidRPr="008D6F53">
              <w:rPr>
                <w:rFonts w:ascii="Times New Roman" w:hAnsi="Times New Roman" w:cs="Times New Roman"/>
                <w:b/>
                <w:sz w:val="20"/>
                <w:szCs w:val="20"/>
              </w:rPr>
              <w:t>Status</w:t>
            </w:r>
          </w:p>
        </w:tc>
        <w:tc>
          <w:tcPr>
            <w:tcW w:w="851" w:type="dxa"/>
            <w:shd w:val="clear" w:color="auto" w:fill="F2F2F2" w:themeFill="background1" w:themeFillShade="F2"/>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601</w:t>
            </w:r>
          </w:p>
        </w:tc>
        <w:tc>
          <w:tcPr>
            <w:tcW w:w="850" w:type="dxa"/>
            <w:shd w:val="clear" w:color="auto" w:fill="F2F2F2" w:themeFill="background1" w:themeFillShade="F2"/>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100</w:t>
            </w:r>
          </w:p>
        </w:tc>
        <w:tc>
          <w:tcPr>
            <w:tcW w:w="1178" w:type="dxa"/>
            <w:shd w:val="clear" w:color="auto" w:fill="F2F2F2" w:themeFill="background1" w:themeFillShade="F2"/>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0</w:t>
            </w:r>
          </w:p>
        </w:tc>
        <w:tc>
          <w:tcPr>
            <w:tcW w:w="1232" w:type="dxa"/>
            <w:shd w:val="clear" w:color="auto" w:fill="F2F2F2" w:themeFill="background1" w:themeFillShade="F2"/>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601</w:t>
            </w:r>
          </w:p>
        </w:tc>
      </w:tr>
      <w:tr w:rsidR="00B23E96" w:rsidRPr="00B23E96" w:rsidTr="007F60DB">
        <w:trPr>
          <w:jc w:val="center"/>
        </w:trPr>
        <w:tc>
          <w:tcPr>
            <w:tcW w:w="2322" w:type="dxa"/>
            <w:vAlign w:val="center"/>
          </w:tcPr>
          <w:p w:rsidR="00B23E96" w:rsidRPr="008D6F53" w:rsidRDefault="00B23E96" w:rsidP="00B23E96">
            <w:pPr>
              <w:rPr>
                <w:rFonts w:ascii="Times New Roman" w:hAnsi="Times New Roman" w:cs="Times New Roman"/>
                <w:sz w:val="20"/>
                <w:szCs w:val="20"/>
              </w:rPr>
            </w:pPr>
            <w:r w:rsidRPr="008D6F53">
              <w:rPr>
                <w:rFonts w:ascii="Times New Roman" w:hAnsi="Times New Roman" w:cs="Times New Roman"/>
                <w:sz w:val="20"/>
                <w:szCs w:val="20"/>
              </w:rPr>
              <w:t>Single</w:t>
            </w:r>
          </w:p>
        </w:tc>
        <w:tc>
          <w:tcPr>
            <w:tcW w:w="851"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124</w:t>
            </w:r>
          </w:p>
        </w:tc>
        <w:tc>
          <w:tcPr>
            <w:tcW w:w="850"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20.6</w:t>
            </w:r>
          </w:p>
        </w:tc>
        <w:tc>
          <w:tcPr>
            <w:tcW w:w="1178" w:type="dxa"/>
            <w:vAlign w:val="center"/>
          </w:tcPr>
          <w:p w:rsidR="00B23E96" w:rsidRPr="008D6F53" w:rsidRDefault="00B23E96" w:rsidP="00B23E96">
            <w:pPr>
              <w:spacing w:line="360" w:lineRule="auto"/>
              <w:jc w:val="right"/>
              <w:rPr>
                <w:rFonts w:ascii="Times New Roman" w:hAnsi="Times New Roman" w:cs="Times New Roman"/>
                <w:sz w:val="20"/>
                <w:szCs w:val="20"/>
              </w:rPr>
            </w:pPr>
          </w:p>
        </w:tc>
        <w:tc>
          <w:tcPr>
            <w:tcW w:w="1232" w:type="dxa"/>
            <w:vAlign w:val="center"/>
          </w:tcPr>
          <w:p w:rsidR="00B23E96" w:rsidRPr="008D6F53" w:rsidRDefault="00B23E96" w:rsidP="00B23E96">
            <w:pPr>
              <w:spacing w:line="360" w:lineRule="auto"/>
              <w:jc w:val="right"/>
              <w:rPr>
                <w:rFonts w:ascii="Times New Roman" w:hAnsi="Times New Roman" w:cs="Times New Roman"/>
                <w:sz w:val="20"/>
                <w:szCs w:val="20"/>
              </w:rPr>
            </w:pPr>
          </w:p>
        </w:tc>
      </w:tr>
      <w:tr w:rsidR="00B23E96" w:rsidRPr="00B23E96" w:rsidTr="007F60DB">
        <w:trPr>
          <w:jc w:val="center"/>
        </w:trPr>
        <w:tc>
          <w:tcPr>
            <w:tcW w:w="2322" w:type="dxa"/>
            <w:vAlign w:val="center"/>
          </w:tcPr>
          <w:p w:rsidR="00B23E96" w:rsidRPr="008D6F53" w:rsidRDefault="00B23E96" w:rsidP="00B23E96">
            <w:pPr>
              <w:rPr>
                <w:rFonts w:ascii="Times New Roman" w:hAnsi="Times New Roman" w:cs="Times New Roman"/>
                <w:sz w:val="20"/>
                <w:szCs w:val="20"/>
              </w:rPr>
            </w:pPr>
            <w:r w:rsidRPr="008D6F53">
              <w:rPr>
                <w:rFonts w:ascii="Times New Roman" w:hAnsi="Times New Roman" w:cs="Times New Roman"/>
                <w:sz w:val="20"/>
                <w:szCs w:val="20"/>
              </w:rPr>
              <w:t>living together</w:t>
            </w:r>
          </w:p>
        </w:tc>
        <w:tc>
          <w:tcPr>
            <w:tcW w:w="851"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114</w:t>
            </w:r>
          </w:p>
        </w:tc>
        <w:tc>
          <w:tcPr>
            <w:tcW w:w="850"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19.0</w:t>
            </w:r>
          </w:p>
        </w:tc>
        <w:tc>
          <w:tcPr>
            <w:tcW w:w="1178" w:type="dxa"/>
            <w:vAlign w:val="center"/>
          </w:tcPr>
          <w:p w:rsidR="00B23E96" w:rsidRPr="008D6F53" w:rsidRDefault="00B23E96" w:rsidP="00B23E96">
            <w:pPr>
              <w:spacing w:line="360" w:lineRule="auto"/>
              <w:jc w:val="right"/>
              <w:rPr>
                <w:rFonts w:ascii="Times New Roman" w:hAnsi="Times New Roman" w:cs="Times New Roman"/>
                <w:sz w:val="20"/>
                <w:szCs w:val="20"/>
              </w:rPr>
            </w:pPr>
          </w:p>
        </w:tc>
        <w:tc>
          <w:tcPr>
            <w:tcW w:w="1232" w:type="dxa"/>
            <w:vAlign w:val="center"/>
          </w:tcPr>
          <w:p w:rsidR="00B23E96" w:rsidRPr="008D6F53" w:rsidRDefault="00B23E96" w:rsidP="00B23E96">
            <w:pPr>
              <w:spacing w:line="360" w:lineRule="auto"/>
              <w:jc w:val="right"/>
              <w:rPr>
                <w:rFonts w:ascii="Times New Roman" w:hAnsi="Times New Roman" w:cs="Times New Roman"/>
                <w:sz w:val="20"/>
                <w:szCs w:val="20"/>
              </w:rPr>
            </w:pPr>
          </w:p>
        </w:tc>
      </w:tr>
      <w:tr w:rsidR="00B23E96" w:rsidRPr="00B23E96" w:rsidTr="007F60DB">
        <w:trPr>
          <w:jc w:val="center"/>
        </w:trPr>
        <w:tc>
          <w:tcPr>
            <w:tcW w:w="2322" w:type="dxa"/>
            <w:vAlign w:val="center"/>
          </w:tcPr>
          <w:p w:rsidR="00B23E96" w:rsidRPr="008D6F53" w:rsidRDefault="00B23E96" w:rsidP="00B23E96">
            <w:pPr>
              <w:rPr>
                <w:rFonts w:ascii="Times New Roman" w:hAnsi="Times New Roman" w:cs="Times New Roman"/>
                <w:sz w:val="20"/>
                <w:szCs w:val="20"/>
              </w:rPr>
            </w:pPr>
            <w:r w:rsidRPr="008D6F53">
              <w:rPr>
                <w:rFonts w:ascii="Times New Roman" w:hAnsi="Times New Roman" w:cs="Times New Roman"/>
                <w:sz w:val="20"/>
                <w:szCs w:val="20"/>
              </w:rPr>
              <w:t>Married</w:t>
            </w:r>
          </w:p>
        </w:tc>
        <w:tc>
          <w:tcPr>
            <w:tcW w:w="851"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269</w:t>
            </w:r>
          </w:p>
        </w:tc>
        <w:tc>
          <w:tcPr>
            <w:tcW w:w="850"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44.8</w:t>
            </w:r>
          </w:p>
        </w:tc>
        <w:tc>
          <w:tcPr>
            <w:tcW w:w="1178" w:type="dxa"/>
            <w:vAlign w:val="center"/>
          </w:tcPr>
          <w:p w:rsidR="00B23E96" w:rsidRPr="008D6F53" w:rsidRDefault="00B23E96" w:rsidP="00B23E96">
            <w:pPr>
              <w:spacing w:line="360" w:lineRule="auto"/>
              <w:jc w:val="right"/>
              <w:rPr>
                <w:rFonts w:ascii="Times New Roman" w:hAnsi="Times New Roman" w:cs="Times New Roman"/>
                <w:sz w:val="20"/>
                <w:szCs w:val="20"/>
              </w:rPr>
            </w:pPr>
          </w:p>
        </w:tc>
        <w:tc>
          <w:tcPr>
            <w:tcW w:w="1232" w:type="dxa"/>
            <w:vAlign w:val="center"/>
          </w:tcPr>
          <w:p w:rsidR="00B23E96" w:rsidRPr="008D6F53" w:rsidRDefault="00B23E96" w:rsidP="00B23E96">
            <w:pPr>
              <w:spacing w:line="360" w:lineRule="auto"/>
              <w:jc w:val="right"/>
              <w:rPr>
                <w:rFonts w:ascii="Times New Roman" w:hAnsi="Times New Roman" w:cs="Times New Roman"/>
                <w:sz w:val="20"/>
                <w:szCs w:val="20"/>
              </w:rPr>
            </w:pPr>
          </w:p>
        </w:tc>
      </w:tr>
      <w:tr w:rsidR="00B23E96" w:rsidRPr="00B23E96" w:rsidTr="007F60DB">
        <w:trPr>
          <w:jc w:val="center"/>
        </w:trPr>
        <w:tc>
          <w:tcPr>
            <w:tcW w:w="2322" w:type="dxa"/>
            <w:vAlign w:val="center"/>
          </w:tcPr>
          <w:p w:rsidR="00B23E96" w:rsidRPr="008D6F53" w:rsidRDefault="00B23E96" w:rsidP="00B23E96">
            <w:pPr>
              <w:rPr>
                <w:rFonts w:ascii="Times New Roman" w:hAnsi="Times New Roman" w:cs="Times New Roman"/>
                <w:sz w:val="20"/>
                <w:szCs w:val="20"/>
              </w:rPr>
            </w:pPr>
            <w:r w:rsidRPr="008D6F53">
              <w:rPr>
                <w:rFonts w:ascii="Times New Roman" w:hAnsi="Times New Roman" w:cs="Times New Roman"/>
                <w:sz w:val="20"/>
                <w:szCs w:val="20"/>
              </w:rPr>
              <w:t>Widowed</w:t>
            </w:r>
          </w:p>
        </w:tc>
        <w:tc>
          <w:tcPr>
            <w:tcW w:w="851"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1</w:t>
            </w:r>
          </w:p>
        </w:tc>
        <w:tc>
          <w:tcPr>
            <w:tcW w:w="850"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.2</w:t>
            </w:r>
          </w:p>
        </w:tc>
        <w:tc>
          <w:tcPr>
            <w:tcW w:w="1178" w:type="dxa"/>
            <w:vAlign w:val="center"/>
          </w:tcPr>
          <w:p w:rsidR="00B23E96" w:rsidRPr="008D6F53" w:rsidRDefault="00B23E96" w:rsidP="00B23E96">
            <w:pPr>
              <w:jc w:val="right"/>
              <w:rPr>
                <w:rFonts w:ascii="Times New Roman" w:hAnsi="Times New Roman" w:cs="Times New Roman"/>
                <w:sz w:val="20"/>
                <w:szCs w:val="20"/>
              </w:rPr>
            </w:pPr>
          </w:p>
        </w:tc>
        <w:tc>
          <w:tcPr>
            <w:tcW w:w="1232" w:type="dxa"/>
            <w:vAlign w:val="center"/>
          </w:tcPr>
          <w:p w:rsidR="00B23E96" w:rsidRPr="008D6F53" w:rsidRDefault="00B23E96" w:rsidP="00B23E96">
            <w:pPr>
              <w:spacing w:line="360" w:lineRule="auto"/>
              <w:jc w:val="right"/>
              <w:rPr>
                <w:rFonts w:ascii="Times New Roman" w:hAnsi="Times New Roman" w:cs="Times New Roman"/>
                <w:sz w:val="20"/>
                <w:szCs w:val="20"/>
              </w:rPr>
            </w:pPr>
          </w:p>
        </w:tc>
      </w:tr>
      <w:tr w:rsidR="00B23E96" w:rsidRPr="00B23E96" w:rsidTr="007F60DB">
        <w:trPr>
          <w:jc w:val="center"/>
        </w:trPr>
        <w:tc>
          <w:tcPr>
            <w:tcW w:w="2322" w:type="dxa"/>
            <w:vAlign w:val="center"/>
          </w:tcPr>
          <w:p w:rsidR="00B23E96" w:rsidRPr="008D6F53" w:rsidRDefault="00B23E96" w:rsidP="00B23E96">
            <w:pPr>
              <w:rPr>
                <w:rFonts w:ascii="Times New Roman" w:hAnsi="Times New Roman" w:cs="Times New Roman"/>
                <w:sz w:val="20"/>
                <w:szCs w:val="20"/>
              </w:rPr>
            </w:pPr>
            <w:r w:rsidRPr="008D6F53">
              <w:rPr>
                <w:rFonts w:ascii="Times New Roman" w:hAnsi="Times New Roman" w:cs="Times New Roman"/>
                <w:sz w:val="20"/>
                <w:szCs w:val="20"/>
              </w:rPr>
              <w:t>Divorced</w:t>
            </w:r>
          </w:p>
        </w:tc>
        <w:tc>
          <w:tcPr>
            <w:tcW w:w="851"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18</w:t>
            </w:r>
          </w:p>
        </w:tc>
        <w:tc>
          <w:tcPr>
            <w:tcW w:w="850"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3.0</w:t>
            </w:r>
          </w:p>
        </w:tc>
        <w:tc>
          <w:tcPr>
            <w:tcW w:w="1178" w:type="dxa"/>
            <w:vAlign w:val="center"/>
          </w:tcPr>
          <w:p w:rsidR="00B23E96" w:rsidRPr="008D6F53" w:rsidRDefault="00B23E96" w:rsidP="00B23E96">
            <w:pPr>
              <w:jc w:val="right"/>
              <w:rPr>
                <w:rFonts w:ascii="Times New Roman" w:hAnsi="Times New Roman" w:cs="Times New Roman"/>
                <w:sz w:val="20"/>
                <w:szCs w:val="20"/>
              </w:rPr>
            </w:pPr>
          </w:p>
        </w:tc>
        <w:tc>
          <w:tcPr>
            <w:tcW w:w="1232" w:type="dxa"/>
            <w:vAlign w:val="center"/>
          </w:tcPr>
          <w:p w:rsidR="00B23E96" w:rsidRPr="008D6F53" w:rsidRDefault="00B23E96" w:rsidP="00B23E96">
            <w:pPr>
              <w:spacing w:line="360" w:lineRule="auto"/>
              <w:jc w:val="right"/>
              <w:rPr>
                <w:rFonts w:ascii="Times New Roman" w:hAnsi="Times New Roman" w:cs="Times New Roman"/>
                <w:sz w:val="20"/>
                <w:szCs w:val="20"/>
              </w:rPr>
            </w:pPr>
          </w:p>
        </w:tc>
      </w:tr>
      <w:tr w:rsidR="00B23E96" w:rsidRPr="00B23E96" w:rsidTr="007F60DB">
        <w:trPr>
          <w:jc w:val="center"/>
        </w:trPr>
        <w:tc>
          <w:tcPr>
            <w:tcW w:w="2322" w:type="dxa"/>
            <w:vAlign w:val="center"/>
          </w:tcPr>
          <w:p w:rsidR="00B23E96" w:rsidRPr="008D6F53" w:rsidRDefault="00B23E96" w:rsidP="00B23E96">
            <w:pPr>
              <w:rPr>
                <w:rFonts w:ascii="Times New Roman" w:hAnsi="Times New Roman" w:cs="Times New Roman"/>
                <w:sz w:val="20"/>
                <w:szCs w:val="20"/>
              </w:rPr>
            </w:pPr>
            <w:r w:rsidRPr="008D6F53">
              <w:rPr>
                <w:rFonts w:ascii="Times New Roman" w:hAnsi="Times New Roman" w:cs="Times New Roman"/>
                <w:sz w:val="20"/>
                <w:szCs w:val="20"/>
              </w:rPr>
              <w:t>Other</w:t>
            </w:r>
          </w:p>
        </w:tc>
        <w:tc>
          <w:tcPr>
            <w:tcW w:w="851"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75</w:t>
            </w:r>
          </w:p>
        </w:tc>
        <w:tc>
          <w:tcPr>
            <w:tcW w:w="850"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12.5</w:t>
            </w:r>
          </w:p>
        </w:tc>
        <w:tc>
          <w:tcPr>
            <w:tcW w:w="1178" w:type="dxa"/>
            <w:vAlign w:val="center"/>
          </w:tcPr>
          <w:p w:rsidR="00B23E96" w:rsidRPr="008D6F53" w:rsidRDefault="00B23E96" w:rsidP="00B23E96">
            <w:pPr>
              <w:spacing w:line="360" w:lineRule="auto"/>
              <w:jc w:val="right"/>
              <w:rPr>
                <w:rFonts w:ascii="Times New Roman" w:hAnsi="Times New Roman" w:cs="Times New Roman"/>
                <w:sz w:val="20"/>
                <w:szCs w:val="20"/>
              </w:rPr>
            </w:pPr>
          </w:p>
        </w:tc>
        <w:tc>
          <w:tcPr>
            <w:tcW w:w="1232" w:type="dxa"/>
            <w:vAlign w:val="center"/>
          </w:tcPr>
          <w:p w:rsidR="00B23E96" w:rsidRPr="008D6F53" w:rsidRDefault="00B23E96" w:rsidP="00B23E96">
            <w:pPr>
              <w:spacing w:line="360" w:lineRule="auto"/>
              <w:jc w:val="right"/>
              <w:rPr>
                <w:rFonts w:ascii="Times New Roman" w:hAnsi="Times New Roman" w:cs="Times New Roman"/>
                <w:sz w:val="20"/>
                <w:szCs w:val="20"/>
              </w:rPr>
            </w:pPr>
          </w:p>
        </w:tc>
      </w:tr>
      <w:tr w:rsidR="00B23E96" w:rsidRPr="00B23E96" w:rsidTr="007F60DB">
        <w:trPr>
          <w:jc w:val="center"/>
        </w:trPr>
        <w:tc>
          <w:tcPr>
            <w:tcW w:w="2322" w:type="dxa"/>
            <w:shd w:val="clear" w:color="auto" w:fill="F2F2F2" w:themeFill="background1" w:themeFillShade="F2"/>
            <w:vAlign w:val="center"/>
          </w:tcPr>
          <w:p w:rsidR="00B23E96" w:rsidRPr="008D6F53" w:rsidRDefault="00B23E96" w:rsidP="00B23E96">
            <w:pPr>
              <w:rPr>
                <w:rFonts w:ascii="Times New Roman" w:hAnsi="Times New Roman" w:cs="Times New Roman"/>
                <w:b/>
                <w:sz w:val="20"/>
                <w:szCs w:val="20"/>
              </w:rPr>
            </w:pPr>
            <w:r w:rsidRPr="008D6F53">
              <w:rPr>
                <w:rFonts w:ascii="Times New Roman" w:hAnsi="Times New Roman" w:cs="Times New Roman"/>
                <w:b/>
                <w:sz w:val="20"/>
                <w:szCs w:val="20"/>
              </w:rPr>
              <w:t>Children</w:t>
            </w:r>
          </w:p>
        </w:tc>
        <w:tc>
          <w:tcPr>
            <w:tcW w:w="851" w:type="dxa"/>
            <w:shd w:val="clear" w:color="auto" w:fill="F2F2F2" w:themeFill="background1" w:themeFillShade="F2"/>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600</w:t>
            </w:r>
          </w:p>
        </w:tc>
        <w:tc>
          <w:tcPr>
            <w:tcW w:w="850" w:type="dxa"/>
            <w:shd w:val="clear" w:color="auto" w:fill="F2F2F2" w:themeFill="background1" w:themeFillShade="F2"/>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100</w:t>
            </w:r>
          </w:p>
        </w:tc>
        <w:tc>
          <w:tcPr>
            <w:tcW w:w="1178" w:type="dxa"/>
            <w:shd w:val="clear" w:color="auto" w:fill="F2F2F2" w:themeFill="background1" w:themeFillShade="F2"/>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1</w:t>
            </w:r>
          </w:p>
        </w:tc>
        <w:tc>
          <w:tcPr>
            <w:tcW w:w="1232" w:type="dxa"/>
            <w:shd w:val="clear" w:color="auto" w:fill="F2F2F2" w:themeFill="background1" w:themeFillShade="F2"/>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601</w:t>
            </w:r>
          </w:p>
        </w:tc>
      </w:tr>
      <w:tr w:rsidR="00B23E96" w:rsidRPr="00B23E96" w:rsidTr="007F60DB">
        <w:trPr>
          <w:jc w:val="center"/>
        </w:trPr>
        <w:tc>
          <w:tcPr>
            <w:tcW w:w="2322" w:type="dxa"/>
            <w:vAlign w:val="center"/>
          </w:tcPr>
          <w:p w:rsidR="00B23E96" w:rsidRPr="008D6F53" w:rsidRDefault="00B23E96" w:rsidP="00B23E96">
            <w:pPr>
              <w:rPr>
                <w:rFonts w:ascii="Times New Roman" w:hAnsi="Times New Roman" w:cs="Times New Roman"/>
                <w:sz w:val="20"/>
                <w:szCs w:val="20"/>
              </w:rPr>
            </w:pPr>
            <w:r w:rsidRPr="008D6F53">
              <w:rPr>
                <w:rFonts w:ascii="Times New Roman" w:hAnsi="Times New Roman" w:cs="Times New Roman"/>
                <w:sz w:val="20"/>
                <w:szCs w:val="20"/>
              </w:rPr>
              <w:t>Yes</w:t>
            </w:r>
          </w:p>
        </w:tc>
        <w:tc>
          <w:tcPr>
            <w:tcW w:w="851"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290</w:t>
            </w:r>
          </w:p>
        </w:tc>
        <w:tc>
          <w:tcPr>
            <w:tcW w:w="850"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48.3</w:t>
            </w:r>
          </w:p>
        </w:tc>
        <w:tc>
          <w:tcPr>
            <w:tcW w:w="1178" w:type="dxa"/>
            <w:vAlign w:val="center"/>
          </w:tcPr>
          <w:p w:rsidR="00B23E96" w:rsidRPr="008D6F53" w:rsidRDefault="00B23E96" w:rsidP="00B23E96">
            <w:pPr>
              <w:jc w:val="right"/>
              <w:rPr>
                <w:rFonts w:ascii="Times New Roman" w:hAnsi="Times New Roman" w:cs="Times New Roman"/>
                <w:sz w:val="20"/>
                <w:szCs w:val="20"/>
              </w:rPr>
            </w:pPr>
          </w:p>
        </w:tc>
        <w:tc>
          <w:tcPr>
            <w:tcW w:w="1232" w:type="dxa"/>
            <w:vAlign w:val="center"/>
          </w:tcPr>
          <w:p w:rsidR="00B23E96" w:rsidRPr="008D6F53" w:rsidRDefault="00B23E96" w:rsidP="00B23E96">
            <w:pPr>
              <w:jc w:val="right"/>
              <w:rPr>
                <w:rFonts w:ascii="Times New Roman" w:hAnsi="Times New Roman" w:cs="Times New Roman"/>
                <w:sz w:val="20"/>
                <w:szCs w:val="20"/>
              </w:rPr>
            </w:pPr>
          </w:p>
        </w:tc>
      </w:tr>
      <w:tr w:rsidR="00B23E96" w:rsidRPr="00B23E96" w:rsidTr="007F60DB">
        <w:trPr>
          <w:jc w:val="center"/>
        </w:trPr>
        <w:tc>
          <w:tcPr>
            <w:tcW w:w="2322" w:type="dxa"/>
            <w:vAlign w:val="center"/>
          </w:tcPr>
          <w:p w:rsidR="00B23E96" w:rsidRPr="008D6F53" w:rsidRDefault="00B23E96" w:rsidP="00B23E96">
            <w:pPr>
              <w:rPr>
                <w:rFonts w:ascii="Times New Roman" w:hAnsi="Times New Roman" w:cs="Times New Roman"/>
                <w:sz w:val="20"/>
                <w:szCs w:val="20"/>
              </w:rPr>
            </w:pPr>
            <w:r w:rsidRPr="008D6F53">
              <w:rPr>
                <w:rFonts w:ascii="Times New Roman" w:hAnsi="Times New Roman" w:cs="Times New Roman"/>
                <w:sz w:val="20"/>
                <w:szCs w:val="20"/>
              </w:rPr>
              <w:t>No</w:t>
            </w:r>
          </w:p>
        </w:tc>
        <w:tc>
          <w:tcPr>
            <w:tcW w:w="851"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310</w:t>
            </w:r>
          </w:p>
        </w:tc>
        <w:tc>
          <w:tcPr>
            <w:tcW w:w="850"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51.7</w:t>
            </w:r>
          </w:p>
        </w:tc>
        <w:tc>
          <w:tcPr>
            <w:tcW w:w="1178" w:type="dxa"/>
            <w:vAlign w:val="center"/>
          </w:tcPr>
          <w:p w:rsidR="00B23E96" w:rsidRPr="008D6F53" w:rsidRDefault="00B23E96" w:rsidP="00B23E96">
            <w:pPr>
              <w:jc w:val="right"/>
              <w:rPr>
                <w:rFonts w:ascii="Times New Roman" w:hAnsi="Times New Roman" w:cs="Times New Roman"/>
                <w:sz w:val="20"/>
                <w:szCs w:val="20"/>
              </w:rPr>
            </w:pPr>
          </w:p>
        </w:tc>
        <w:tc>
          <w:tcPr>
            <w:tcW w:w="1232" w:type="dxa"/>
            <w:vAlign w:val="center"/>
          </w:tcPr>
          <w:p w:rsidR="00B23E96" w:rsidRPr="008D6F53" w:rsidRDefault="00B23E96" w:rsidP="00B23E96">
            <w:pPr>
              <w:jc w:val="right"/>
              <w:rPr>
                <w:rFonts w:ascii="Times New Roman" w:hAnsi="Times New Roman" w:cs="Times New Roman"/>
                <w:sz w:val="20"/>
                <w:szCs w:val="20"/>
              </w:rPr>
            </w:pPr>
          </w:p>
        </w:tc>
      </w:tr>
      <w:tr w:rsidR="00B23E96" w:rsidRPr="00B23E96" w:rsidTr="007F60DB">
        <w:trPr>
          <w:jc w:val="center"/>
        </w:trPr>
        <w:tc>
          <w:tcPr>
            <w:tcW w:w="2322" w:type="dxa"/>
            <w:shd w:val="clear" w:color="auto" w:fill="F2F2F2" w:themeFill="background1" w:themeFillShade="F2"/>
            <w:vAlign w:val="center"/>
          </w:tcPr>
          <w:p w:rsidR="00B23E96" w:rsidRPr="008D6F53" w:rsidRDefault="00B23E96" w:rsidP="00B23E96">
            <w:pPr>
              <w:rPr>
                <w:rFonts w:ascii="Times New Roman" w:hAnsi="Times New Roman" w:cs="Times New Roman"/>
                <w:b/>
                <w:sz w:val="20"/>
                <w:szCs w:val="20"/>
              </w:rPr>
            </w:pPr>
            <w:r w:rsidRPr="008D6F53">
              <w:rPr>
                <w:rFonts w:ascii="Times New Roman" w:hAnsi="Times New Roman" w:cs="Times New Roman"/>
                <w:b/>
                <w:sz w:val="20"/>
                <w:szCs w:val="20"/>
              </w:rPr>
              <w:t>Household</w:t>
            </w:r>
          </w:p>
        </w:tc>
        <w:tc>
          <w:tcPr>
            <w:tcW w:w="851" w:type="dxa"/>
            <w:shd w:val="clear" w:color="auto" w:fill="F2F2F2" w:themeFill="background1" w:themeFillShade="F2"/>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600</w:t>
            </w:r>
          </w:p>
        </w:tc>
        <w:tc>
          <w:tcPr>
            <w:tcW w:w="850" w:type="dxa"/>
            <w:shd w:val="clear" w:color="auto" w:fill="F2F2F2" w:themeFill="background1" w:themeFillShade="F2"/>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100</w:t>
            </w:r>
          </w:p>
        </w:tc>
        <w:tc>
          <w:tcPr>
            <w:tcW w:w="1178" w:type="dxa"/>
            <w:shd w:val="clear" w:color="auto" w:fill="F2F2F2" w:themeFill="background1" w:themeFillShade="F2"/>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1</w:t>
            </w:r>
          </w:p>
        </w:tc>
        <w:tc>
          <w:tcPr>
            <w:tcW w:w="1232" w:type="dxa"/>
            <w:shd w:val="clear" w:color="auto" w:fill="F2F2F2" w:themeFill="background1" w:themeFillShade="F2"/>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601</w:t>
            </w:r>
          </w:p>
        </w:tc>
      </w:tr>
      <w:tr w:rsidR="00B23E96" w:rsidRPr="00B23E96" w:rsidTr="007F60DB">
        <w:trPr>
          <w:jc w:val="center"/>
        </w:trPr>
        <w:tc>
          <w:tcPr>
            <w:tcW w:w="2322" w:type="dxa"/>
            <w:vAlign w:val="center"/>
          </w:tcPr>
          <w:p w:rsidR="00B23E96" w:rsidRPr="008D6F53" w:rsidRDefault="00B23E96" w:rsidP="00B23E96">
            <w:pPr>
              <w:rPr>
                <w:rFonts w:ascii="Times New Roman" w:hAnsi="Times New Roman" w:cs="Times New Roman"/>
                <w:sz w:val="20"/>
                <w:szCs w:val="20"/>
              </w:rPr>
            </w:pPr>
            <w:r w:rsidRPr="008D6F53">
              <w:rPr>
                <w:rFonts w:ascii="Times New Roman" w:hAnsi="Times New Roman" w:cs="Times New Roman"/>
                <w:sz w:val="20"/>
                <w:szCs w:val="20"/>
              </w:rPr>
              <w:t>I person</w:t>
            </w:r>
          </w:p>
        </w:tc>
        <w:tc>
          <w:tcPr>
            <w:tcW w:w="851"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90</w:t>
            </w:r>
          </w:p>
        </w:tc>
        <w:tc>
          <w:tcPr>
            <w:tcW w:w="850"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15</w:t>
            </w:r>
          </w:p>
        </w:tc>
        <w:tc>
          <w:tcPr>
            <w:tcW w:w="1178" w:type="dxa"/>
            <w:vAlign w:val="center"/>
          </w:tcPr>
          <w:p w:rsidR="00B23E96" w:rsidRPr="008D6F53" w:rsidRDefault="00B23E96" w:rsidP="00B23E96">
            <w:pPr>
              <w:spacing w:line="360" w:lineRule="auto"/>
              <w:jc w:val="right"/>
              <w:rPr>
                <w:rFonts w:ascii="Times New Roman" w:hAnsi="Times New Roman" w:cs="Times New Roman"/>
                <w:sz w:val="20"/>
                <w:szCs w:val="20"/>
              </w:rPr>
            </w:pPr>
          </w:p>
        </w:tc>
        <w:tc>
          <w:tcPr>
            <w:tcW w:w="1232" w:type="dxa"/>
            <w:vAlign w:val="center"/>
          </w:tcPr>
          <w:p w:rsidR="00B23E96" w:rsidRPr="008D6F53" w:rsidRDefault="00B23E96" w:rsidP="00B23E96">
            <w:pPr>
              <w:spacing w:line="360" w:lineRule="auto"/>
              <w:jc w:val="right"/>
              <w:rPr>
                <w:rFonts w:ascii="Times New Roman" w:hAnsi="Times New Roman" w:cs="Times New Roman"/>
                <w:sz w:val="20"/>
                <w:szCs w:val="20"/>
              </w:rPr>
            </w:pPr>
          </w:p>
        </w:tc>
      </w:tr>
      <w:tr w:rsidR="00B23E96" w:rsidRPr="00B23E96" w:rsidTr="007F60DB">
        <w:trPr>
          <w:jc w:val="center"/>
        </w:trPr>
        <w:tc>
          <w:tcPr>
            <w:tcW w:w="2322" w:type="dxa"/>
            <w:vAlign w:val="center"/>
          </w:tcPr>
          <w:p w:rsidR="00B23E96" w:rsidRPr="008D6F53" w:rsidRDefault="00B23E96" w:rsidP="00B23E96">
            <w:pPr>
              <w:rPr>
                <w:rFonts w:ascii="Times New Roman" w:hAnsi="Times New Roman" w:cs="Times New Roman"/>
                <w:sz w:val="20"/>
                <w:szCs w:val="20"/>
              </w:rPr>
            </w:pPr>
            <w:r w:rsidRPr="008D6F53">
              <w:rPr>
                <w:rFonts w:ascii="Times New Roman" w:hAnsi="Times New Roman" w:cs="Times New Roman"/>
                <w:sz w:val="20"/>
                <w:szCs w:val="20"/>
              </w:rPr>
              <w:t>2 persons</w:t>
            </w:r>
          </w:p>
        </w:tc>
        <w:tc>
          <w:tcPr>
            <w:tcW w:w="851"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202</w:t>
            </w:r>
          </w:p>
        </w:tc>
        <w:tc>
          <w:tcPr>
            <w:tcW w:w="850"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33.7</w:t>
            </w:r>
          </w:p>
        </w:tc>
        <w:tc>
          <w:tcPr>
            <w:tcW w:w="1178" w:type="dxa"/>
            <w:vAlign w:val="center"/>
          </w:tcPr>
          <w:p w:rsidR="00B23E96" w:rsidRPr="008D6F53" w:rsidRDefault="00B23E96" w:rsidP="00B23E96">
            <w:pPr>
              <w:spacing w:line="360" w:lineRule="auto"/>
              <w:jc w:val="right"/>
              <w:rPr>
                <w:rFonts w:ascii="Times New Roman" w:hAnsi="Times New Roman" w:cs="Times New Roman"/>
                <w:sz w:val="20"/>
                <w:szCs w:val="20"/>
              </w:rPr>
            </w:pPr>
          </w:p>
        </w:tc>
        <w:tc>
          <w:tcPr>
            <w:tcW w:w="1232" w:type="dxa"/>
            <w:vAlign w:val="center"/>
          </w:tcPr>
          <w:p w:rsidR="00B23E96" w:rsidRPr="008D6F53" w:rsidRDefault="00B23E96" w:rsidP="00B23E96">
            <w:pPr>
              <w:spacing w:line="360" w:lineRule="auto"/>
              <w:jc w:val="right"/>
              <w:rPr>
                <w:rFonts w:ascii="Times New Roman" w:hAnsi="Times New Roman" w:cs="Times New Roman"/>
                <w:sz w:val="20"/>
                <w:szCs w:val="20"/>
              </w:rPr>
            </w:pPr>
          </w:p>
        </w:tc>
      </w:tr>
      <w:tr w:rsidR="00B23E96" w:rsidRPr="00B23E96" w:rsidTr="007F60DB">
        <w:trPr>
          <w:jc w:val="center"/>
        </w:trPr>
        <w:tc>
          <w:tcPr>
            <w:tcW w:w="2322" w:type="dxa"/>
            <w:vAlign w:val="center"/>
          </w:tcPr>
          <w:p w:rsidR="00B23E96" w:rsidRPr="008D6F53" w:rsidRDefault="00B23E96" w:rsidP="00B23E96">
            <w:pPr>
              <w:rPr>
                <w:rFonts w:ascii="Times New Roman" w:hAnsi="Times New Roman" w:cs="Times New Roman"/>
                <w:sz w:val="20"/>
                <w:szCs w:val="20"/>
              </w:rPr>
            </w:pPr>
            <w:r w:rsidRPr="008D6F53">
              <w:rPr>
                <w:rFonts w:ascii="Times New Roman" w:hAnsi="Times New Roman" w:cs="Times New Roman"/>
                <w:sz w:val="20"/>
                <w:szCs w:val="20"/>
              </w:rPr>
              <w:t>3-4 persons</w:t>
            </w:r>
          </w:p>
        </w:tc>
        <w:tc>
          <w:tcPr>
            <w:tcW w:w="851"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249</w:t>
            </w:r>
          </w:p>
        </w:tc>
        <w:tc>
          <w:tcPr>
            <w:tcW w:w="850"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41.5</w:t>
            </w:r>
          </w:p>
        </w:tc>
        <w:tc>
          <w:tcPr>
            <w:tcW w:w="1178" w:type="dxa"/>
            <w:vAlign w:val="center"/>
          </w:tcPr>
          <w:p w:rsidR="00B23E96" w:rsidRPr="008D6F53" w:rsidRDefault="00B23E96" w:rsidP="00B23E96">
            <w:pPr>
              <w:spacing w:line="360" w:lineRule="auto"/>
              <w:jc w:val="right"/>
              <w:rPr>
                <w:rFonts w:ascii="Times New Roman" w:hAnsi="Times New Roman" w:cs="Times New Roman"/>
                <w:sz w:val="20"/>
                <w:szCs w:val="20"/>
              </w:rPr>
            </w:pPr>
          </w:p>
        </w:tc>
        <w:tc>
          <w:tcPr>
            <w:tcW w:w="1232" w:type="dxa"/>
            <w:vAlign w:val="center"/>
          </w:tcPr>
          <w:p w:rsidR="00B23E96" w:rsidRPr="008D6F53" w:rsidRDefault="00B23E96" w:rsidP="00B23E96">
            <w:pPr>
              <w:spacing w:line="360" w:lineRule="auto"/>
              <w:jc w:val="right"/>
              <w:rPr>
                <w:rFonts w:ascii="Times New Roman" w:hAnsi="Times New Roman" w:cs="Times New Roman"/>
                <w:sz w:val="20"/>
                <w:szCs w:val="20"/>
              </w:rPr>
            </w:pPr>
          </w:p>
        </w:tc>
      </w:tr>
      <w:tr w:rsidR="00B23E96" w:rsidRPr="00B23E96" w:rsidTr="007F60DB">
        <w:trPr>
          <w:jc w:val="center"/>
        </w:trPr>
        <w:tc>
          <w:tcPr>
            <w:tcW w:w="2322" w:type="dxa"/>
            <w:vAlign w:val="center"/>
          </w:tcPr>
          <w:p w:rsidR="00B23E96" w:rsidRPr="008D6F53" w:rsidRDefault="00B23E96" w:rsidP="00B23E96">
            <w:pPr>
              <w:rPr>
                <w:rFonts w:ascii="Times New Roman" w:hAnsi="Times New Roman" w:cs="Times New Roman"/>
                <w:sz w:val="20"/>
                <w:szCs w:val="20"/>
              </w:rPr>
            </w:pPr>
            <w:r w:rsidRPr="008D6F53">
              <w:rPr>
                <w:rFonts w:ascii="Times New Roman" w:hAnsi="Times New Roman" w:cs="Times New Roman"/>
                <w:sz w:val="20"/>
                <w:szCs w:val="20"/>
              </w:rPr>
              <w:t>5 or more persons</w:t>
            </w:r>
          </w:p>
        </w:tc>
        <w:tc>
          <w:tcPr>
            <w:tcW w:w="851"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59</w:t>
            </w:r>
          </w:p>
        </w:tc>
        <w:tc>
          <w:tcPr>
            <w:tcW w:w="850"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9.8</w:t>
            </w:r>
          </w:p>
        </w:tc>
        <w:tc>
          <w:tcPr>
            <w:tcW w:w="1178" w:type="dxa"/>
            <w:vAlign w:val="center"/>
          </w:tcPr>
          <w:p w:rsidR="00B23E96" w:rsidRPr="008D6F53" w:rsidRDefault="00B23E96" w:rsidP="00B23E96">
            <w:pPr>
              <w:spacing w:line="360" w:lineRule="auto"/>
              <w:jc w:val="right"/>
              <w:rPr>
                <w:rFonts w:ascii="Times New Roman" w:hAnsi="Times New Roman" w:cs="Times New Roman"/>
                <w:sz w:val="20"/>
                <w:szCs w:val="20"/>
              </w:rPr>
            </w:pPr>
          </w:p>
        </w:tc>
        <w:tc>
          <w:tcPr>
            <w:tcW w:w="1232" w:type="dxa"/>
            <w:vAlign w:val="center"/>
          </w:tcPr>
          <w:p w:rsidR="00B23E96" w:rsidRPr="008D6F53" w:rsidRDefault="00B23E96" w:rsidP="00B23E96">
            <w:pPr>
              <w:spacing w:line="360" w:lineRule="auto"/>
              <w:rPr>
                <w:rFonts w:ascii="Times New Roman" w:hAnsi="Times New Roman" w:cs="Times New Roman"/>
                <w:sz w:val="20"/>
                <w:szCs w:val="20"/>
              </w:rPr>
            </w:pPr>
          </w:p>
        </w:tc>
      </w:tr>
      <w:tr w:rsidR="00B23E96" w:rsidRPr="00B23E96" w:rsidTr="007F60DB">
        <w:trPr>
          <w:jc w:val="center"/>
        </w:trPr>
        <w:tc>
          <w:tcPr>
            <w:tcW w:w="2322" w:type="dxa"/>
            <w:shd w:val="clear" w:color="auto" w:fill="F2F2F2" w:themeFill="background1" w:themeFillShade="F2"/>
            <w:vAlign w:val="center"/>
          </w:tcPr>
          <w:p w:rsidR="00B23E96" w:rsidRPr="008D6F53" w:rsidRDefault="00B23E96" w:rsidP="00B23E96">
            <w:pPr>
              <w:rPr>
                <w:rFonts w:ascii="Times New Roman" w:hAnsi="Times New Roman" w:cs="Times New Roman"/>
                <w:b/>
                <w:sz w:val="20"/>
                <w:szCs w:val="20"/>
              </w:rPr>
            </w:pPr>
            <w:r w:rsidRPr="008D6F53">
              <w:rPr>
                <w:rFonts w:ascii="Times New Roman" w:hAnsi="Times New Roman" w:cs="Times New Roman"/>
                <w:b/>
                <w:sz w:val="20"/>
                <w:szCs w:val="20"/>
              </w:rPr>
              <w:t>Cultural background</w:t>
            </w:r>
          </w:p>
        </w:tc>
        <w:tc>
          <w:tcPr>
            <w:tcW w:w="851" w:type="dxa"/>
            <w:shd w:val="clear" w:color="auto" w:fill="F2F2F2" w:themeFill="background1" w:themeFillShade="F2"/>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599</w:t>
            </w:r>
          </w:p>
        </w:tc>
        <w:tc>
          <w:tcPr>
            <w:tcW w:w="850" w:type="dxa"/>
            <w:shd w:val="clear" w:color="auto" w:fill="F2F2F2" w:themeFill="background1" w:themeFillShade="F2"/>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100</w:t>
            </w:r>
          </w:p>
        </w:tc>
        <w:tc>
          <w:tcPr>
            <w:tcW w:w="1178" w:type="dxa"/>
            <w:shd w:val="clear" w:color="auto" w:fill="F2F2F2" w:themeFill="background1" w:themeFillShade="F2"/>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2</w:t>
            </w:r>
          </w:p>
        </w:tc>
        <w:tc>
          <w:tcPr>
            <w:tcW w:w="1232" w:type="dxa"/>
            <w:shd w:val="clear" w:color="auto" w:fill="F2F2F2" w:themeFill="background1" w:themeFillShade="F2"/>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601</w:t>
            </w:r>
          </w:p>
        </w:tc>
      </w:tr>
      <w:tr w:rsidR="00B23E96" w:rsidRPr="00B23E96" w:rsidTr="007F60DB">
        <w:trPr>
          <w:jc w:val="center"/>
        </w:trPr>
        <w:tc>
          <w:tcPr>
            <w:tcW w:w="2322" w:type="dxa"/>
            <w:vAlign w:val="center"/>
          </w:tcPr>
          <w:p w:rsidR="00B23E96" w:rsidRPr="008D6F53" w:rsidRDefault="00B23E96" w:rsidP="00B23E96">
            <w:pPr>
              <w:rPr>
                <w:rFonts w:ascii="Times New Roman" w:hAnsi="Times New Roman" w:cs="Times New Roman"/>
                <w:sz w:val="20"/>
                <w:szCs w:val="20"/>
              </w:rPr>
            </w:pPr>
            <w:r w:rsidRPr="008D6F53">
              <w:rPr>
                <w:rFonts w:ascii="Times New Roman" w:hAnsi="Times New Roman" w:cs="Times New Roman"/>
                <w:sz w:val="20"/>
                <w:szCs w:val="20"/>
              </w:rPr>
              <w:t>Dutch</w:t>
            </w:r>
          </w:p>
        </w:tc>
        <w:tc>
          <w:tcPr>
            <w:tcW w:w="851"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542</w:t>
            </w:r>
          </w:p>
        </w:tc>
        <w:tc>
          <w:tcPr>
            <w:tcW w:w="850"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90.5</w:t>
            </w:r>
          </w:p>
        </w:tc>
        <w:tc>
          <w:tcPr>
            <w:tcW w:w="1178" w:type="dxa"/>
            <w:vAlign w:val="center"/>
          </w:tcPr>
          <w:p w:rsidR="00B23E96" w:rsidRPr="008D6F53" w:rsidRDefault="00B23E96" w:rsidP="00B23E96">
            <w:pPr>
              <w:spacing w:line="360" w:lineRule="auto"/>
              <w:jc w:val="right"/>
              <w:rPr>
                <w:rFonts w:ascii="Times New Roman" w:hAnsi="Times New Roman" w:cs="Times New Roman"/>
                <w:sz w:val="20"/>
                <w:szCs w:val="20"/>
              </w:rPr>
            </w:pPr>
          </w:p>
        </w:tc>
        <w:tc>
          <w:tcPr>
            <w:tcW w:w="1232" w:type="dxa"/>
            <w:vAlign w:val="center"/>
          </w:tcPr>
          <w:p w:rsidR="00B23E96" w:rsidRPr="008D6F53" w:rsidRDefault="00B23E96" w:rsidP="00B23E96">
            <w:pPr>
              <w:spacing w:line="360" w:lineRule="auto"/>
              <w:jc w:val="right"/>
              <w:rPr>
                <w:rFonts w:ascii="Times New Roman" w:hAnsi="Times New Roman" w:cs="Times New Roman"/>
                <w:sz w:val="20"/>
                <w:szCs w:val="20"/>
              </w:rPr>
            </w:pPr>
          </w:p>
        </w:tc>
      </w:tr>
      <w:tr w:rsidR="00B23E96" w:rsidRPr="00B23E96" w:rsidTr="007F60DB">
        <w:trPr>
          <w:jc w:val="center"/>
        </w:trPr>
        <w:tc>
          <w:tcPr>
            <w:tcW w:w="2322" w:type="dxa"/>
            <w:vAlign w:val="center"/>
          </w:tcPr>
          <w:p w:rsidR="00B23E96" w:rsidRPr="008D6F53" w:rsidRDefault="00B23E96" w:rsidP="00B23E96">
            <w:pPr>
              <w:rPr>
                <w:rFonts w:ascii="Times New Roman" w:hAnsi="Times New Roman" w:cs="Times New Roman"/>
                <w:sz w:val="20"/>
                <w:szCs w:val="20"/>
              </w:rPr>
            </w:pPr>
            <w:r w:rsidRPr="008D6F53">
              <w:rPr>
                <w:rFonts w:ascii="Times New Roman" w:hAnsi="Times New Roman" w:cs="Times New Roman"/>
                <w:sz w:val="20"/>
                <w:szCs w:val="20"/>
              </w:rPr>
              <w:t>Other</w:t>
            </w:r>
          </w:p>
        </w:tc>
        <w:tc>
          <w:tcPr>
            <w:tcW w:w="851"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57</w:t>
            </w:r>
          </w:p>
        </w:tc>
        <w:tc>
          <w:tcPr>
            <w:tcW w:w="850" w:type="dxa"/>
            <w:vAlign w:val="center"/>
          </w:tcPr>
          <w:p w:rsidR="00B23E96" w:rsidRPr="008D6F53" w:rsidRDefault="00B23E96" w:rsidP="00B23E96">
            <w:pPr>
              <w:jc w:val="right"/>
              <w:rPr>
                <w:rFonts w:ascii="Times New Roman" w:hAnsi="Times New Roman" w:cs="Times New Roman"/>
                <w:sz w:val="20"/>
                <w:szCs w:val="20"/>
              </w:rPr>
            </w:pPr>
            <w:r w:rsidRPr="008D6F53">
              <w:rPr>
                <w:rFonts w:ascii="Times New Roman" w:hAnsi="Times New Roman" w:cs="Times New Roman"/>
                <w:sz w:val="20"/>
                <w:szCs w:val="20"/>
              </w:rPr>
              <w:t>9.5</w:t>
            </w:r>
          </w:p>
        </w:tc>
        <w:tc>
          <w:tcPr>
            <w:tcW w:w="1178" w:type="dxa"/>
            <w:vAlign w:val="center"/>
          </w:tcPr>
          <w:p w:rsidR="00B23E96" w:rsidRPr="008D6F53" w:rsidRDefault="00B23E96" w:rsidP="00B23E96">
            <w:pPr>
              <w:spacing w:line="360" w:lineRule="auto"/>
              <w:jc w:val="right"/>
              <w:rPr>
                <w:rFonts w:ascii="Times New Roman" w:hAnsi="Times New Roman" w:cs="Times New Roman"/>
                <w:sz w:val="20"/>
                <w:szCs w:val="20"/>
              </w:rPr>
            </w:pPr>
          </w:p>
        </w:tc>
        <w:tc>
          <w:tcPr>
            <w:tcW w:w="1232" w:type="dxa"/>
            <w:vAlign w:val="center"/>
          </w:tcPr>
          <w:p w:rsidR="00B23E96" w:rsidRPr="008D6F53" w:rsidRDefault="00B23E96" w:rsidP="00B23E96">
            <w:pPr>
              <w:spacing w:line="360" w:lineRule="auto"/>
              <w:jc w:val="right"/>
              <w:rPr>
                <w:rFonts w:ascii="Times New Roman" w:hAnsi="Times New Roman" w:cs="Times New Roman"/>
                <w:sz w:val="20"/>
                <w:szCs w:val="20"/>
              </w:rPr>
            </w:pPr>
          </w:p>
        </w:tc>
      </w:tr>
    </w:tbl>
    <w:p w:rsidR="00B23E96" w:rsidRDefault="00B23E96" w:rsidP="00B23E96">
      <w:pPr>
        <w:spacing w:line="360" w:lineRule="auto"/>
        <w:jc w:val="both"/>
        <w:rPr>
          <w:rFonts w:ascii="Times New Roman" w:hAnsi="Times New Roman" w:cs="Times New Roman"/>
          <w:color w:val="FF0000"/>
          <w:sz w:val="24"/>
          <w:szCs w:val="24"/>
          <w:lang w:val="en-US"/>
        </w:rPr>
      </w:pPr>
    </w:p>
    <w:p w:rsidR="00B23E96" w:rsidRDefault="00B23E96" w:rsidP="00B23E96">
      <w:pPr>
        <w:spacing w:line="360" w:lineRule="auto"/>
        <w:jc w:val="both"/>
        <w:rPr>
          <w:rFonts w:ascii="Times New Roman" w:hAnsi="Times New Roman" w:cs="Times New Roman"/>
          <w:color w:val="FF0000"/>
          <w:sz w:val="24"/>
          <w:szCs w:val="24"/>
          <w:lang w:val="en-US"/>
        </w:rPr>
      </w:pPr>
    </w:p>
    <w:p w:rsidR="00B23E96" w:rsidRPr="00B23E96" w:rsidRDefault="00B23E96" w:rsidP="00B23E96">
      <w:pPr>
        <w:spacing w:line="360" w:lineRule="auto"/>
        <w:jc w:val="both"/>
        <w:rPr>
          <w:rFonts w:ascii="Times New Roman" w:hAnsi="Times New Roman" w:cs="Times New Roman"/>
          <w:color w:val="FF0000"/>
          <w:sz w:val="24"/>
          <w:szCs w:val="24"/>
          <w:lang w:val="en-US"/>
        </w:rPr>
      </w:pPr>
    </w:p>
    <w:p w:rsidR="00B23E96" w:rsidRPr="00B23E96" w:rsidRDefault="00B23E96" w:rsidP="00B23E96">
      <w:pPr>
        <w:spacing w:line="360" w:lineRule="auto"/>
        <w:jc w:val="both"/>
        <w:rPr>
          <w:rFonts w:ascii="Times New Roman" w:hAnsi="Times New Roman" w:cs="Times New Roman"/>
          <w:b/>
          <w:sz w:val="24"/>
          <w:szCs w:val="24"/>
          <w:lang w:val="en-US"/>
        </w:rPr>
      </w:pPr>
      <w:r w:rsidRPr="00B23E96">
        <w:rPr>
          <w:rFonts w:ascii="Times New Roman" w:hAnsi="Times New Roman" w:cs="Times New Roman"/>
          <w:b/>
          <w:sz w:val="24"/>
          <w:szCs w:val="24"/>
          <w:lang w:val="en-US"/>
        </w:rPr>
        <w:lastRenderedPageBreak/>
        <w:t>4.3 Validity and reliability tests</w:t>
      </w:r>
    </w:p>
    <w:p w:rsidR="00B23E96" w:rsidRPr="00B23E96" w:rsidRDefault="00B23E96" w:rsidP="00B23E96">
      <w:pPr>
        <w:spacing w:line="360" w:lineRule="auto"/>
        <w:jc w:val="both"/>
        <w:rPr>
          <w:rFonts w:ascii="Times New Roman" w:hAnsi="Times New Roman" w:cs="Times New Roman"/>
          <w:sz w:val="24"/>
          <w:szCs w:val="24"/>
          <w:lang w:val="en-US"/>
        </w:rPr>
      </w:pPr>
      <w:r w:rsidRPr="00B23E96">
        <w:rPr>
          <w:rFonts w:ascii="Times New Roman" w:hAnsi="Times New Roman" w:cs="Times New Roman"/>
          <w:sz w:val="24"/>
          <w:szCs w:val="24"/>
          <w:lang w:val="en-US"/>
        </w:rPr>
        <w:t>In order to measure and verify the existence of the four factors previously mentioned forming the structure of motivations to consume organic food, 15 items were used, which were taken from</w:t>
      </w:r>
      <w:r w:rsidR="00694A8E">
        <w:rPr>
          <w:rFonts w:ascii="Times New Roman" w:hAnsi="Times New Roman" w:cs="Times New Roman"/>
          <w:sz w:val="24"/>
          <w:szCs w:val="24"/>
          <w:lang w:val="en-US"/>
        </w:rPr>
        <w:t xml:space="preserve"> four different existing scales:</w:t>
      </w:r>
      <w:r w:rsidRPr="00B23E96">
        <w:rPr>
          <w:rFonts w:ascii="Times New Roman" w:hAnsi="Times New Roman" w:cs="Times New Roman"/>
          <w:sz w:val="24"/>
          <w:szCs w:val="24"/>
          <w:lang w:val="en-US"/>
        </w:rPr>
        <w:t xml:space="preserve"> environmental, health, economic and social scales. The items composing each scale</w:t>
      </w:r>
      <w:r w:rsidR="00694A8E">
        <w:rPr>
          <w:rFonts w:ascii="Times New Roman" w:hAnsi="Times New Roman" w:cs="Times New Roman"/>
          <w:sz w:val="24"/>
          <w:szCs w:val="24"/>
          <w:lang w:val="en-US"/>
        </w:rPr>
        <w:t>, together with their mean</w:t>
      </w:r>
      <w:r w:rsidR="00B7322A">
        <w:rPr>
          <w:rFonts w:ascii="Times New Roman" w:hAnsi="Times New Roman" w:cs="Times New Roman"/>
          <w:sz w:val="24"/>
          <w:szCs w:val="24"/>
          <w:lang w:val="en-US"/>
        </w:rPr>
        <w:t>,</w:t>
      </w:r>
      <w:r w:rsidRPr="00B23E96">
        <w:rPr>
          <w:rFonts w:ascii="Times New Roman" w:hAnsi="Times New Roman" w:cs="Times New Roman"/>
          <w:sz w:val="24"/>
          <w:szCs w:val="24"/>
          <w:lang w:val="en-US"/>
        </w:rPr>
        <w:t xml:space="preserve"> can be observed in the table 4.2. It is imperative to mention that the mean of </w:t>
      </w:r>
      <w:r w:rsidR="003B1707">
        <w:rPr>
          <w:rFonts w:ascii="Times New Roman" w:hAnsi="Times New Roman" w:cs="Times New Roman"/>
          <w:sz w:val="24"/>
          <w:szCs w:val="24"/>
          <w:lang w:val="en-US"/>
        </w:rPr>
        <w:t xml:space="preserve">most of </w:t>
      </w:r>
      <w:r w:rsidR="00B7322A">
        <w:rPr>
          <w:rFonts w:ascii="Times New Roman" w:hAnsi="Times New Roman" w:cs="Times New Roman"/>
          <w:sz w:val="24"/>
          <w:szCs w:val="24"/>
          <w:lang w:val="en-US"/>
        </w:rPr>
        <w:t>all</w:t>
      </w:r>
      <w:r w:rsidRPr="00B23E96">
        <w:rPr>
          <w:rFonts w:ascii="Times New Roman" w:hAnsi="Times New Roman" w:cs="Times New Roman"/>
          <w:sz w:val="24"/>
          <w:szCs w:val="24"/>
          <w:lang w:val="en-US"/>
        </w:rPr>
        <w:t xml:space="preserve"> variables</w:t>
      </w:r>
      <w:r w:rsidR="003B1707">
        <w:rPr>
          <w:rFonts w:ascii="Times New Roman" w:hAnsi="Times New Roman" w:cs="Times New Roman"/>
          <w:sz w:val="24"/>
          <w:szCs w:val="24"/>
          <w:lang w:val="en-US"/>
        </w:rPr>
        <w:t xml:space="preserve"> are close or above 4, out</w:t>
      </w:r>
      <w:r w:rsidRPr="00B23E96">
        <w:rPr>
          <w:rFonts w:ascii="Times New Roman" w:hAnsi="Times New Roman" w:cs="Times New Roman"/>
          <w:sz w:val="24"/>
          <w:szCs w:val="24"/>
          <w:lang w:val="en-US"/>
        </w:rPr>
        <w:t xml:space="preserve"> of the 7 points Like</w:t>
      </w:r>
      <w:r w:rsidR="003B1707">
        <w:rPr>
          <w:rFonts w:ascii="Times New Roman" w:hAnsi="Times New Roman" w:cs="Times New Roman"/>
          <w:sz w:val="24"/>
          <w:szCs w:val="24"/>
          <w:lang w:val="en-US"/>
        </w:rPr>
        <w:t xml:space="preserve">rt scale used for the research, </w:t>
      </w:r>
      <w:r w:rsidRPr="00B23E96">
        <w:rPr>
          <w:rFonts w:ascii="Times New Roman" w:hAnsi="Times New Roman" w:cs="Times New Roman"/>
          <w:sz w:val="24"/>
          <w:szCs w:val="24"/>
          <w:lang w:val="en-US"/>
        </w:rPr>
        <w:t>meaning that the Dutch market in gene</w:t>
      </w:r>
      <w:r w:rsidR="003B1707">
        <w:rPr>
          <w:rFonts w:ascii="Times New Roman" w:hAnsi="Times New Roman" w:cs="Times New Roman"/>
          <w:sz w:val="24"/>
          <w:szCs w:val="24"/>
          <w:lang w:val="en-US"/>
        </w:rPr>
        <w:t>ral “somewhat</w:t>
      </w:r>
      <w:r w:rsidRPr="00B23E96">
        <w:rPr>
          <w:rFonts w:ascii="Times New Roman" w:hAnsi="Times New Roman" w:cs="Times New Roman"/>
          <w:sz w:val="24"/>
          <w:szCs w:val="24"/>
          <w:lang w:val="en-US"/>
        </w:rPr>
        <w:t xml:space="preserve"> agree” with the importance of all 4 motivations to consume organic food and they can express with certainty their opinion about the topic.  Yet, their opinion is not that strong given that the most</w:t>
      </w:r>
      <w:r w:rsidR="00694A8E">
        <w:rPr>
          <w:rFonts w:ascii="Times New Roman" w:hAnsi="Times New Roman" w:cs="Times New Roman"/>
          <w:sz w:val="24"/>
          <w:szCs w:val="24"/>
          <w:lang w:val="en-US"/>
        </w:rPr>
        <w:t xml:space="preserve"> of them</w:t>
      </w:r>
      <w:r w:rsidRPr="00B23E96">
        <w:rPr>
          <w:rFonts w:ascii="Times New Roman" w:hAnsi="Times New Roman" w:cs="Times New Roman"/>
          <w:sz w:val="24"/>
          <w:szCs w:val="24"/>
          <w:lang w:val="en-US"/>
        </w:rPr>
        <w:t xml:space="preserve"> prevail in a somehow agreement of the statements. Also, it is worth to mention that, contrarily to what </w:t>
      </w:r>
      <w:r w:rsidR="00405AA6">
        <w:rPr>
          <w:rFonts w:ascii="Times New Roman" w:hAnsi="Times New Roman" w:cs="Times New Roman"/>
          <w:sz w:val="24"/>
          <w:szCs w:val="24"/>
          <w:lang w:val="en-US"/>
        </w:rPr>
        <w:t>has</w:t>
      </w:r>
      <w:r w:rsidRPr="00B23E96">
        <w:rPr>
          <w:rFonts w:ascii="Times New Roman" w:hAnsi="Times New Roman" w:cs="Times New Roman"/>
          <w:sz w:val="24"/>
          <w:szCs w:val="24"/>
          <w:lang w:val="en-US"/>
        </w:rPr>
        <w:t xml:space="preserve"> </w:t>
      </w:r>
      <w:r w:rsidR="00694A8E">
        <w:rPr>
          <w:rFonts w:ascii="Times New Roman" w:hAnsi="Times New Roman" w:cs="Times New Roman"/>
          <w:sz w:val="24"/>
          <w:szCs w:val="24"/>
          <w:lang w:val="en-US"/>
        </w:rPr>
        <w:t>been seen in other markets the social and e</w:t>
      </w:r>
      <w:r w:rsidRPr="00B23E96">
        <w:rPr>
          <w:rFonts w:ascii="Times New Roman" w:hAnsi="Times New Roman" w:cs="Times New Roman"/>
          <w:sz w:val="24"/>
          <w:szCs w:val="24"/>
          <w:lang w:val="en-US"/>
        </w:rPr>
        <w:t>conomic motivations rec</w:t>
      </w:r>
      <w:r w:rsidR="00694A8E">
        <w:rPr>
          <w:rFonts w:ascii="Times New Roman" w:hAnsi="Times New Roman" w:cs="Times New Roman"/>
          <w:sz w:val="24"/>
          <w:szCs w:val="24"/>
          <w:lang w:val="en-US"/>
        </w:rPr>
        <w:t>eive greater valuation than do environment and h</w:t>
      </w:r>
      <w:r w:rsidRPr="00B23E96">
        <w:rPr>
          <w:rFonts w:ascii="Times New Roman" w:hAnsi="Times New Roman" w:cs="Times New Roman"/>
          <w:sz w:val="24"/>
          <w:szCs w:val="24"/>
          <w:lang w:val="en-US"/>
        </w:rPr>
        <w:t>ealth reasons.</w:t>
      </w:r>
    </w:p>
    <w:p w:rsidR="00B23E96" w:rsidRPr="00B23E96" w:rsidRDefault="00B23E96" w:rsidP="00B23E96">
      <w:pPr>
        <w:spacing w:after="120" w:line="240" w:lineRule="auto"/>
        <w:jc w:val="both"/>
        <w:rPr>
          <w:rFonts w:ascii="Times New Roman" w:hAnsi="Times New Roman" w:cs="Times New Roman"/>
          <w:color w:val="FF0000"/>
          <w:sz w:val="24"/>
          <w:szCs w:val="24"/>
          <w:lang w:val="en-US"/>
        </w:rPr>
      </w:pPr>
      <w:r w:rsidRPr="00B23E96">
        <w:rPr>
          <w:rFonts w:ascii="Times New Roman" w:hAnsi="Times New Roman" w:cs="Times New Roman"/>
          <w:b/>
          <w:sz w:val="24"/>
          <w:szCs w:val="24"/>
          <w:lang w:val="en-US"/>
        </w:rPr>
        <w:t>Table 4.2:</w:t>
      </w:r>
      <w:r w:rsidRPr="00B23E96">
        <w:rPr>
          <w:rFonts w:ascii="Times New Roman" w:hAnsi="Times New Roman" w:cs="Times New Roman"/>
          <w:sz w:val="24"/>
          <w:szCs w:val="24"/>
          <w:lang w:val="en-US"/>
        </w:rPr>
        <w:t xml:space="preserve"> Mean and standard deviations (SD) of scale items</w:t>
      </w:r>
    </w:p>
    <w:tbl>
      <w:tblPr>
        <w:tblStyle w:val="TableGrid"/>
        <w:tblW w:w="0" w:type="auto"/>
        <w:tblLayout w:type="fixed"/>
        <w:tblLook w:val="04A0"/>
      </w:tblPr>
      <w:tblGrid>
        <w:gridCol w:w="1526"/>
        <w:gridCol w:w="6095"/>
        <w:gridCol w:w="851"/>
        <w:gridCol w:w="817"/>
      </w:tblGrid>
      <w:tr w:rsidR="00B23E96" w:rsidRPr="00B23E96" w:rsidTr="007F60DB">
        <w:tc>
          <w:tcPr>
            <w:tcW w:w="1526" w:type="dxa"/>
            <w:shd w:val="clear" w:color="auto" w:fill="D9D9D9" w:themeFill="background1" w:themeFillShade="D9"/>
          </w:tcPr>
          <w:p w:rsidR="00B23E96" w:rsidRPr="005B3166" w:rsidRDefault="00B23E96" w:rsidP="00B23E96">
            <w:pPr>
              <w:rPr>
                <w:rFonts w:ascii="Times New Roman" w:hAnsi="Times New Roman" w:cs="Times New Roman"/>
                <w:b/>
                <w:sz w:val="20"/>
                <w:szCs w:val="20"/>
              </w:rPr>
            </w:pPr>
            <w:r w:rsidRPr="005B3166">
              <w:rPr>
                <w:rFonts w:ascii="Times New Roman" w:hAnsi="Times New Roman" w:cs="Times New Roman"/>
                <w:b/>
                <w:sz w:val="20"/>
                <w:szCs w:val="20"/>
              </w:rPr>
              <w:t xml:space="preserve">Constructs </w:t>
            </w:r>
          </w:p>
        </w:tc>
        <w:tc>
          <w:tcPr>
            <w:tcW w:w="6095" w:type="dxa"/>
            <w:shd w:val="clear" w:color="auto" w:fill="D9D9D9" w:themeFill="background1" w:themeFillShade="D9"/>
          </w:tcPr>
          <w:p w:rsidR="00B23E96" w:rsidRPr="005B3166" w:rsidRDefault="00B23E96" w:rsidP="00B23E96">
            <w:pPr>
              <w:rPr>
                <w:rFonts w:ascii="Times New Roman" w:hAnsi="Times New Roman" w:cs="Times New Roman"/>
                <w:b/>
                <w:sz w:val="20"/>
                <w:szCs w:val="20"/>
              </w:rPr>
            </w:pPr>
            <w:r w:rsidRPr="005B3166">
              <w:rPr>
                <w:rFonts w:ascii="Times New Roman" w:hAnsi="Times New Roman" w:cs="Times New Roman"/>
                <w:b/>
                <w:sz w:val="20"/>
                <w:szCs w:val="20"/>
              </w:rPr>
              <w:t>Items</w:t>
            </w:r>
          </w:p>
        </w:tc>
        <w:tc>
          <w:tcPr>
            <w:tcW w:w="851" w:type="dxa"/>
            <w:shd w:val="clear" w:color="auto" w:fill="D9D9D9" w:themeFill="background1" w:themeFillShade="D9"/>
          </w:tcPr>
          <w:p w:rsidR="00B23E96" w:rsidRPr="005B3166" w:rsidRDefault="00B23E96" w:rsidP="00B23E96">
            <w:pPr>
              <w:rPr>
                <w:rFonts w:ascii="Times New Roman" w:hAnsi="Times New Roman" w:cs="Times New Roman"/>
                <w:b/>
                <w:sz w:val="20"/>
                <w:szCs w:val="20"/>
              </w:rPr>
            </w:pPr>
            <w:r w:rsidRPr="005B3166">
              <w:rPr>
                <w:rFonts w:ascii="Times New Roman" w:hAnsi="Times New Roman" w:cs="Times New Roman"/>
                <w:b/>
                <w:sz w:val="20"/>
                <w:szCs w:val="20"/>
              </w:rPr>
              <w:t>Mean</w:t>
            </w:r>
          </w:p>
        </w:tc>
        <w:tc>
          <w:tcPr>
            <w:tcW w:w="817" w:type="dxa"/>
            <w:shd w:val="clear" w:color="auto" w:fill="D9D9D9" w:themeFill="background1" w:themeFillShade="D9"/>
          </w:tcPr>
          <w:p w:rsidR="00B23E96" w:rsidRPr="005B3166" w:rsidRDefault="00B23E96" w:rsidP="00B23E96">
            <w:pPr>
              <w:rPr>
                <w:rFonts w:ascii="Times New Roman" w:hAnsi="Times New Roman" w:cs="Times New Roman"/>
                <w:b/>
                <w:sz w:val="20"/>
                <w:szCs w:val="20"/>
              </w:rPr>
            </w:pPr>
            <w:r w:rsidRPr="005B3166">
              <w:rPr>
                <w:rFonts w:ascii="Times New Roman" w:hAnsi="Times New Roman" w:cs="Times New Roman"/>
                <w:b/>
                <w:sz w:val="20"/>
                <w:szCs w:val="20"/>
              </w:rPr>
              <w:t>SD</w:t>
            </w:r>
          </w:p>
        </w:tc>
      </w:tr>
      <w:tr w:rsidR="00B23E96" w:rsidRPr="00B23E96" w:rsidTr="007F60DB">
        <w:tc>
          <w:tcPr>
            <w:tcW w:w="1526" w:type="dxa"/>
            <w:vMerge w:val="restart"/>
            <w:shd w:val="clear" w:color="auto" w:fill="F2F2F2" w:themeFill="background1" w:themeFillShade="F2"/>
            <w:vAlign w:val="center"/>
          </w:tcPr>
          <w:p w:rsidR="00B23E96" w:rsidRPr="00270AAB" w:rsidRDefault="00B23E96" w:rsidP="00B23E96">
            <w:pPr>
              <w:jc w:val="center"/>
              <w:rPr>
                <w:rFonts w:ascii="Times New Roman" w:hAnsi="Times New Roman" w:cs="Times New Roman"/>
                <w:sz w:val="20"/>
                <w:szCs w:val="20"/>
              </w:rPr>
            </w:pPr>
            <w:r w:rsidRPr="00270AAB">
              <w:rPr>
                <w:rFonts w:ascii="Times New Roman" w:hAnsi="Times New Roman" w:cs="Times New Roman"/>
                <w:sz w:val="20"/>
                <w:szCs w:val="20"/>
              </w:rPr>
              <w:t>Enviromental</w:t>
            </w:r>
          </w:p>
        </w:tc>
        <w:tc>
          <w:tcPr>
            <w:tcW w:w="6095" w:type="dxa"/>
            <w:vAlign w:val="center"/>
          </w:tcPr>
          <w:p w:rsidR="00B23E96" w:rsidRPr="00270AAB" w:rsidRDefault="00B23E96" w:rsidP="00B23E96">
            <w:pPr>
              <w:contextualSpacing/>
              <w:rPr>
                <w:rFonts w:ascii="Times New Roman" w:hAnsi="Times New Roman" w:cs="Times New Roman"/>
                <w:b/>
                <w:sz w:val="20"/>
                <w:szCs w:val="20"/>
              </w:rPr>
            </w:pPr>
            <w:r w:rsidRPr="00270AAB">
              <w:rPr>
                <w:rFonts w:ascii="Times New Roman" w:hAnsi="Times New Roman" w:cs="Times New Roman"/>
                <w:sz w:val="20"/>
                <w:szCs w:val="20"/>
              </w:rPr>
              <w:t>I buy organic food because</w:t>
            </w:r>
            <w:r w:rsidR="00DE6854">
              <w:rPr>
                <w:rFonts w:ascii="Times New Roman" w:hAnsi="Times New Roman" w:cs="Times New Roman"/>
                <w:sz w:val="20"/>
                <w:szCs w:val="20"/>
              </w:rPr>
              <w:t xml:space="preserve"> it is environmentally friendly</w:t>
            </w:r>
          </w:p>
        </w:tc>
        <w:tc>
          <w:tcPr>
            <w:tcW w:w="851" w:type="dxa"/>
            <w:vAlign w:val="center"/>
          </w:tcPr>
          <w:p w:rsidR="00B23E96" w:rsidRPr="00270AAB" w:rsidRDefault="00B23E96" w:rsidP="00B23E96">
            <w:pPr>
              <w:jc w:val="right"/>
              <w:rPr>
                <w:rFonts w:ascii="Times New Roman" w:hAnsi="Times New Roman" w:cs="Times New Roman"/>
                <w:sz w:val="20"/>
                <w:szCs w:val="20"/>
              </w:rPr>
            </w:pPr>
            <w:r w:rsidRPr="00270AAB">
              <w:rPr>
                <w:rFonts w:ascii="Times New Roman" w:hAnsi="Times New Roman" w:cs="Times New Roman"/>
                <w:sz w:val="20"/>
                <w:szCs w:val="20"/>
              </w:rPr>
              <w:t>4,18</w:t>
            </w:r>
          </w:p>
        </w:tc>
        <w:tc>
          <w:tcPr>
            <w:tcW w:w="817" w:type="dxa"/>
            <w:vAlign w:val="center"/>
          </w:tcPr>
          <w:p w:rsidR="00B23E96" w:rsidRPr="00270AAB" w:rsidRDefault="00B23E96" w:rsidP="00B23E96">
            <w:pPr>
              <w:jc w:val="right"/>
              <w:rPr>
                <w:rFonts w:ascii="Times New Roman" w:hAnsi="Times New Roman" w:cs="Times New Roman"/>
                <w:sz w:val="20"/>
                <w:szCs w:val="20"/>
              </w:rPr>
            </w:pPr>
            <w:r w:rsidRPr="00270AAB">
              <w:rPr>
                <w:rFonts w:ascii="Times New Roman" w:hAnsi="Times New Roman" w:cs="Times New Roman"/>
                <w:sz w:val="20"/>
                <w:szCs w:val="20"/>
              </w:rPr>
              <w:t>1,702</w:t>
            </w:r>
          </w:p>
        </w:tc>
      </w:tr>
      <w:tr w:rsidR="00B23E96" w:rsidRPr="00B23E96" w:rsidTr="007F60DB">
        <w:tc>
          <w:tcPr>
            <w:tcW w:w="1526" w:type="dxa"/>
            <w:vMerge/>
            <w:vAlign w:val="center"/>
          </w:tcPr>
          <w:p w:rsidR="00B23E96" w:rsidRPr="00270AAB" w:rsidRDefault="00B23E96" w:rsidP="00B23E96">
            <w:pPr>
              <w:jc w:val="center"/>
              <w:rPr>
                <w:rFonts w:ascii="Times New Roman" w:hAnsi="Times New Roman" w:cs="Times New Roman"/>
                <w:sz w:val="20"/>
                <w:szCs w:val="20"/>
              </w:rPr>
            </w:pPr>
          </w:p>
        </w:tc>
        <w:tc>
          <w:tcPr>
            <w:tcW w:w="6095" w:type="dxa"/>
            <w:vAlign w:val="center"/>
          </w:tcPr>
          <w:p w:rsidR="00B23E96" w:rsidRPr="00270AAB" w:rsidRDefault="00B23E96" w:rsidP="00B23E96">
            <w:pPr>
              <w:contextualSpacing/>
              <w:rPr>
                <w:rFonts w:ascii="Times New Roman" w:hAnsi="Times New Roman" w:cs="Times New Roman"/>
                <w:b/>
                <w:sz w:val="20"/>
                <w:szCs w:val="20"/>
              </w:rPr>
            </w:pPr>
            <w:r w:rsidRPr="00270AAB">
              <w:rPr>
                <w:rFonts w:ascii="Times New Roman" w:hAnsi="Times New Roman" w:cs="Times New Roman"/>
                <w:sz w:val="20"/>
                <w:szCs w:val="20"/>
              </w:rPr>
              <w:t>I buy organic fo</w:t>
            </w:r>
            <w:r w:rsidR="00DE6854">
              <w:rPr>
                <w:rFonts w:ascii="Times New Roman" w:hAnsi="Times New Roman" w:cs="Times New Roman"/>
                <w:sz w:val="20"/>
                <w:szCs w:val="20"/>
              </w:rPr>
              <w:t>od because it reduces pollution</w:t>
            </w:r>
          </w:p>
        </w:tc>
        <w:tc>
          <w:tcPr>
            <w:tcW w:w="851" w:type="dxa"/>
            <w:vAlign w:val="center"/>
          </w:tcPr>
          <w:p w:rsidR="00B23E96" w:rsidRPr="00270AAB" w:rsidRDefault="00B23E96" w:rsidP="00B23E96">
            <w:pPr>
              <w:jc w:val="right"/>
              <w:rPr>
                <w:rFonts w:ascii="Times New Roman" w:hAnsi="Times New Roman" w:cs="Times New Roman"/>
                <w:sz w:val="20"/>
                <w:szCs w:val="20"/>
              </w:rPr>
            </w:pPr>
            <w:r w:rsidRPr="00270AAB">
              <w:rPr>
                <w:rFonts w:ascii="Times New Roman" w:hAnsi="Times New Roman" w:cs="Times New Roman"/>
                <w:sz w:val="20"/>
                <w:szCs w:val="20"/>
              </w:rPr>
              <w:t>3,90</w:t>
            </w:r>
          </w:p>
        </w:tc>
        <w:tc>
          <w:tcPr>
            <w:tcW w:w="817" w:type="dxa"/>
            <w:vAlign w:val="center"/>
          </w:tcPr>
          <w:p w:rsidR="00B23E96" w:rsidRPr="00270AAB" w:rsidRDefault="00B23E96" w:rsidP="00B23E96">
            <w:pPr>
              <w:jc w:val="right"/>
              <w:rPr>
                <w:rFonts w:ascii="Times New Roman" w:hAnsi="Times New Roman" w:cs="Times New Roman"/>
                <w:sz w:val="20"/>
                <w:szCs w:val="20"/>
              </w:rPr>
            </w:pPr>
            <w:r w:rsidRPr="00270AAB">
              <w:rPr>
                <w:rFonts w:ascii="Times New Roman" w:hAnsi="Times New Roman" w:cs="Times New Roman"/>
                <w:sz w:val="20"/>
                <w:szCs w:val="20"/>
              </w:rPr>
              <w:t>1,641</w:t>
            </w:r>
          </w:p>
        </w:tc>
      </w:tr>
      <w:tr w:rsidR="00B23E96" w:rsidRPr="00B23E96" w:rsidTr="007F60DB">
        <w:tc>
          <w:tcPr>
            <w:tcW w:w="1526" w:type="dxa"/>
            <w:vMerge/>
            <w:vAlign w:val="center"/>
          </w:tcPr>
          <w:p w:rsidR="00B23E96" w:rsidRPr="00270AAB" w:rsidRDefault="00B23E96" w:rsidP="00B23E96">
            <w:pPr>
              <w:jc w:val="center"/>
              <w:rPr>
                <w:rFonts w:ascii="Times New Roman" w:hAnsi="Times New Roman" w:cs="Times New Roman"/>
                <w:sz w:val="20"/>
                <w:szCs w:val="20"/>
              </w:rPr>
            </w:pPr>
          </w:p>
        </w:tc>
        <w:tc>
          <w:tcPr>
            <w:tcW w:w="6095" w:type="dxa"/>
            <w:vAlign w:val="center"/>
          </w:tcPr>
          <w:p w:rsidR="00B23E96" w:rsidRPr="00270AAB" w:rsidRDefault="00B23E96" w:rsidP="00B23E96">
            <w:pPr>
              <w:contextualSpacing/>
              <w:rPr>
                <w:rFonts w:ascii="Times New Roman" w:hAnsi="Times New Roman" w:cs="Times New Roman"/>
                <w:b/>
                <w:sz w:val="20"/>
                <w:szCs w:val="20"/>
              </w:rPr>
            </w:pPr>
            <w:r w:rsidRPr="00270AAB">
              <w:rPr>
                <w:rFonts w:ascii="Times New Roman" w:hAnsi="Times New Roman" w:cs="Times New Roman"/>
                <w:sz w:val="20"/>
                <w:szCs w:val="20"/>
              </w:rPr>
              <w:t>I buy organic food because it is impo</w:t>
            </w:r>
            <w:r w:rsidR="00DE6854">
              <w:rPr>
                <w:rFonts w:ascii="Times New Roman" w:hAnsi="Times New Roman" w:cs="Times New Roman"/>
                <w:sz w:val="20"/>
                <w:szCs w:val="20"/>
              </w:rPr>
              <w:t>rtant to save natural resources</w:t>
            </w:r>
          </w:p>
        </w:tc>
        <w:tc>
          <w:tcPr>
            <w:tcW w:w="851" w:type="dxa"/>
            <w:vAlign w:val="center"/>
          </w:tcPr>
          <w:p w:rsidR="00B23E96" w:rsidRPr="00270AAB" w:rsidRDefault="00B23E96" w:rsidP="00B23E96">
            <w:pPr>
              <w:jc w:val="right"/>
              <w:rPr>
                <w:rFonts w:ascii="Times New Roman" w:hAnsi="Times New Roman" w:cs="Times New Roman"/>
                <w:sz w:val="20"/>
                <w:szCs w:val="20"/>
              </w:rPr>
            </w:pPr>
            <w:r w:rsidRPr="00270AAB">
              <w:rPr>
                <w:rFonts w:ascii="Times New Roman" w:hAnsi="Times New Roman" w:cs="Times New Roman"/>
                <w:sz w:val="20"/>
                <w:szCs w:val="20"/>
              </w:rPr>
              <w:t>4,21</w:t>
            </w:r>
          </w:p>
        </w:tc>
        <w:tc>
          <w:tcPr>
            <w:tcW w:w="817" w:type="dxa"/>
            <w:vAlign w:val="center"/>
          </w:tcPr>
          <w:p w:rsidR="00B23E96" w:rsidRPr="00270AAB" w:rsidRDefault="00B23E96" w:rsidP="00B23E96">
            <w:pPr>
              <w:jc w:val="right"/>
              <w:rPr>
                <w:rFonts w:ascii="Times New Roman" w:hAnsi="Times New Roman" w:cs="Times New Roman"/>
                <w:sz w:val="20"/>
                <w:szCs w:val="20"/>
              </w:rPr>
            </w:pPr>
            <w:r w:rsidRPr="00270AAB">
              <w:rPr>
                <w:rFonts w:ascii="Times New Roman" w:hAnsi="Times New Roman" w:cs="Times New Roman"/>
                <w:sz w:val="20"/>
                <w:szCs w:val="20"/>
              </w:rPr>
              <w:t>1,688</w:t>
            </w:r>
          </w:p>
        </w:tc>
      </w:tr>
      <w:tr w:rsidR="00B23E96" w:rsidRPr="00B23E96" w:rsidTr="007F60DB">
        <w:tc>
          <w:tcPr>
            <w:tcW w:w="1526" w:type="dxa"/>
            <w:shd w:val="clear" w:color="auto" w:fill="D9D9D9" w:themeFill="background1" w:themeFillShade="D9"/>
            <w:vAlign w:val="center"/>
          </w:tcPr>
          <w:p w:rsidR="00B23E96" w:rsidRPr="00270AAB" w:rsidRDefault="00B23E96" w:rsidP="00B23E96">
            <w:pPr>
              <w:jc w:val="center"/>
              <w:rPr>
                <w:rFonts w:ascii="Times New Roman" w:hAnsi="Times New Roman" w:cs="Times New Roman"/>
                <w:sz w:val="20"/>
                <w:szCs w:val="20"/>
              </w:rPr>
            </w:pPr>
            <w:r w:rsidRPr="00270AAB">
              <w:rPr>
                <w:rFonts w:ascii="Times New Roman" w:hAnsi="Times New Roman" w:cs="Times New Roman"/>
                <w:sz w:val="20"/>
                <w:szCs w:val="20"/>
              </w:rPr>
              <w:t>General Scale</w:t>
            </w:r>
          </w:p>
        </w:tc>
        <w:tc>
          <w:tcPr>
            <w:tcW w:w="6095" w:type="dxa"/>
            <w:shd w:val="clear" w:color="auto" w:fill="D9D9D9" w:themeFill="background1" w:themeFillShade="D9"/>
            <w:vAlign w:val="center"/>
          </w:tcPr>
          <w:p w:rsidR="00B23E96" w:rsidRPr="00270AAB" w:rsidRDefault="00B23E96" w:rsidP="00B23E96">
            <w:pPr>
              <w:contextualSpacing/>
              <w:rPr>
                <w:rFonts w:ascii="Times New Roman" w:hAnsi="Times New Roman" w:cs="Times New Roman"/>
                <w:sz w:val="20"/>
                <w:szCs w:val="20"/>
              </w:rPr>
            </w:pPr>
          </w:p>
        </w:tc>
        <w:tc>
          <w:tcPr>
            <w:tcW w:w="851" w:type="dxa"/>
            <w:shd w:val="clear" w:color="auto" w:fill="D9D9D9" w:themeFill="background1" w:themeFillShade="D9"/>
            <w:vAlign w:val="center"/>
          </w:tcPr>
          <w:p w:rsidR="00B23E96" w:rsidRPr="00270AAB" w:rsidRDefault="00B23E96" w:rsidP="00B23E96">
            <w:pPr>
              <w:jc w:val="right"/>
              <w:rPr>
                <w:rFonts w:ascii="Times New Roman" w:hAnsi="Times New Roman" w:cs="Times New Roman"/>
                <w:sz w:val="20"/>
                <w:szCs w:val="20"/>
              </w:rPr>
            </w:pPr>
            <w:r w:rsidRPr="00270AAB">
              <w:rPr>
                <w:rFonts w:ascii="Times New Roman" w:hAnsi="Times New Roman" w:cs="Times New Roman"/>
                <w:sz w:val="20"/>
                <w:szCs w:val="20"/>
              </w:rPr>
              <w:t>4,10</w:t>
            </w:r>
          </w:p>
        </w:tc>
        <w:tc>
          <w:tcPr>
            <w:tcW w:w="817" w:type="dxa"/>
            <w:shd w:val="clear" w:color="auto" w:fill="D9D9D9" w:themeFill="background1" w:themeFillShade="D9"/>
            <w:vAlign w:val="center"/>
          </w:tcPr>
          <w:p w:rsidR="00B23E96" w:rsidRPr="00270AAB" w:rsidRDefault="00B23E96" w:rsidP="00B23E96">
            <w:pPr>
              <w:jc w:val="right"/>
              <w:rPr>
                <w:rFonts w:ascii="Times New Roman" w:hAnsi="Times New Roman" w:cs="Times New Roman"/>
                <w:sz w:val="20"/>
                <w:szCs w:val="20"/>
              </w:rPr>
            </w:pPr>
            <w:r w:rsidRPr="00270AAB">
              <w:rPr>
                <w:rFonts w:ascii="Times New Roman" w:hAnsi="Times New Roman" w:cs="Times New Roman"/>
                <w:sz w:val="20"/>
                <w:szCs w:val="20"/>
              </w:rPr>
              <w:t>1,532</w:t>
            </w:r>
          </w:p>
        </w:tc>
      </w:tr>
      <w:tr w:rsidR="00B23E96" w:rsidRPr="00B23E96" w:rsidTr="007F60DB">
        <w:tc>
          <w:tcPr>
            <w:tcW w:w="1526" w:type="dxa"/>
            <w:vMerge w:val="restart"/>
            <w:shd w:val="clear" w:color="auto" w:fill="F2F2F2" w:themeFill="background1" w:themeFillShade="F2"/>
            <w:vAlign w:val="center"/>
          </w:tcPr>
          <w:p w:rsidR="00B23E96" w:rsidRPr="00270AAB" w:rsidRDefault="00B23E96" w:rsidP="00B23E96">
            <w:pPr>
              <w:jc w:val="center"/>
              <w:rPr>
                <w:rFonts w:ascii="Times New Roman" w:hAnsi="Times New Roman" w:cs="Times New Roman"/>
                <w:sz w:val="20"/>
                <w:szCs w:val="20"/>
              </w:rPr>
            </w:pPr>
            <w:r w:rsidRPr="00270AAB">
              <w:rPr>
                <w:rFonts w:ascii="Times New Roman" w:hAnsi="Times New Roman" w:cs="Times New Roman"/>
                <w:sz w:val="20"/>
                <w:szCs w:val="20"/>
              </w:rPr>
              <w:t>Health</w:t>
            </w:r>
          </w:p>
        </w:tc>
        <w:tc>
          <w:tcPr>
            <w:tcW w:w="6095" w:type="dxa"/>
            <w:vAlign w:val="center"/>
          </w:tcPr>
          <w:p w:rsidR="00B23E96" w:rsidRPr="00270AAB" w:rsidRDefault="00B23E96" w:rsidP="00B23E96">
            <w:pPr>
              <w:contextualSpacing/>
              <w:rPr>
                <w:rFonts w:ascii="Times New Roman" w:hAnsi="Times New Roman" w:cs="Times New Roman"/>
                <w:b/>
                <w:color w:val="000000" w:themeColor="text1"/>
                <w:sz w:val="20"/>
                <w:szCs w:val="20"/>
              </w:rPr>
            </w:pPr>
            <w:r w:rsidRPr="00270AAB">
              <w:rPr>
                <w:rFonts w:ascii="Times New Roman" w:hAnsi="Times New Roman" w:cs="Times New Roman"/>
                <w:color w:val="000000" w:themeColor="text1"/>
                <w:sz w:val="20"/>
                <w:szCs w:val="20"/>
              </w:rPr>
              <w:t xml:space="preserve">I buy organic food because </w:t>
            </w:r>
            <w:r w:rsidR="00DE6854">
              <w:rPr>
                <w:rFonts w:ascii="Times New Roman" w:hAnsi="Times New Roman" w:cs="Times New Roman"/>
                <w:color w:val="000000" w:themeColor="text1"/>
                <w:sz w:val="20"/>
                <w:szCs w:val="20"/>
              </w:rPr>
              <w:t>they are good for the digestion</w:t>
            </w:r>
          </w:p>
        </w:tc>
        <w:tc>
          <w:tcPr>
            <w:tcW w:w="851" w:type="dxa"/>
            <w:vAlign w:val="center"/>
          </w:tcPr>
          <w:p w:rsidR="00B23E96" w:rsidRPr="00270AAB" w:rsidRDefault="00B23E96" w:rsidP="00B23E96">
            <w:pPr>
              <w:jc w:val="right"/>
              <w:rPr>
                <w:rFonts w:ascii="Times New Roman" w:hAnsi="Times New Roman" w:cs="Times New Roman"/>
                <w:sz w:val="20"/>
                <w:szCs w:val="20"/>
              </w:rPr>
            </w:pPr>
            <w:r w:rsidRPr="00270AAB">
              <w:rPr>
                <w:rFonts w:ascii="Times New Roman" w:hAnsi="Times New Roman" w:cs="Times New Roman"/>
                <w:sz w:val="20"/>
                <w:szCs w:val="20"/>
              </w:rPr>
              <w:t>3,45</w:t>
            </w:r>
          </w:p>
        </w:tc>
        <w:tc>
          <w:tcPr>
            <w:tcW w:w="817" w:type="dxa"/>
            <w:vAlign w:val="center"/>
          </w:tcPr>
          <w:p w:rsidR="00B23E96" w:rsidRPr="00270AAB" w:rsidRDefault="00B23E96" w:rsidP="00B23E96">
            <w:pPr>
              <w:jc w:val="right"/>
              <w:rPr>
                <w:rFonts w:ascii="Times New Roman" w:hAnsi="Times New Roman" w:cs="Times New Roman"/>
                <w:sz w:val="20"/>
                <w:szCs w:val="20"/>
              </w:rPr>
            </w:pPr>
            <w:r w:rsidRPr="00270AAB">
              <w:rPr>
                <w:rFonts w:ascii="Times New Roman" w:hAnsi="Times New Roman" w:cs="Times New Roman"/>
                <w:sz w:val="20"/>
                <w:szCs w:val="20"/>
              </w:rPr>
              <w:t>1,640</w:t>
            </w:r>
          </w:p>
        </w:tc>
      </w:tr>
      <w:tr w:rsidR="00B23E96" w:rsidRPr="00B23E96" w:rsidTr="007F60DB">
        <w:tc>
          <w:tcPr>
            <w:tcW w:w="1526" w:type="dxa"/>
            <w:vMerge/>
            <w:vAlign w:val="center"/>
          </w:tcPr>
          <w:p w:rsidR="00B23E96" w:rsidRPr="00270AAB" w:rsidRDefault="00B23E96" w:rsidP="00B23E96">
            <w:pPr>
              <w:jc w:val="center"/>
              <w:rPr>
                <w:rFonts w:ascii="Times New Roman" w:hAnsi="Times New Roman" w:cs="Times New Roman"/>
                <w:sz w:val="20"/>
                <w:szCs w:val="20"/>
              </w:rPr>
            </w:pPr>
          </w:p>
        </w:tc>
        <w:tc>
          <w:tcPr>
            <w:tcW w:w="6095" w:type="dxa"/>
            <w:vAlign w:val="center"/>
          </w:tcPr>
          <w:p w:rsidR="00B23E96" w:rsidRPr="00270AAB" w:rsidRDefault="00B23E96" w:rsidP="00B23E96">
            <w:pPr>
              <w:contextualSpacing/>
              <w:rPr>
                <w:rFonts w:ascii="Times New Roman" w:hAnsi="Times New Roman" w:cs="Times New Roman"/>
                <w:b/>
                <w:color w:val="000000" w:themeColor="text1"/>
                <w:sz w:val="20"/>
                <w:szCs w:val="20"/>
              </w:rPr>
            </w:pPr>
            <w:r w:rsidRPr="00270AAB">
              <w:rPr>
                <w:rFonts w:ascii="Times New Roman" w:hAnsi="Times New Roman" w:cs="Times New Roman"/>
                <w:color w:val="000000" w:themeColor="text1"/>
                <w:sz w:val="20"/>
                <w:szCs w:val="20"/>
              </w:rPr>
              <w:t>I buy organic food becaus</w:t>
            </w:r>
            <w:r w:rsidR="00DE6854">
              <w:rPr>
                <w:rFonts w:ascii="Times New Roman" w:hAnsi="Times New Roman" w:cs="Times New Roman"/>
                <w:color w:val="000000" w:themeColor="text1"/>
                <w:sz w:val="20"/>
                <w:szCs w:val="20"/>
              </w:rPr>
              <w:t>e they are good for your health</w:t>
            </w:r>
          </w:p>
        </w:tc>
        <w:tc>
          <w:tcPr>
            <w:tcW w:w="851" w:type="dxa"/>
            <w:vAlign w:val="center"/>
          </w:tcPr>
          <w:p w:rsidR="00B23E96" w:rsidRPr="00270AAB" w:rsidRDefault="00B23E96" w:rsidP="00B23E96">
            <w:pPr>
              <w:jc w:val="right"/>
              <w:rPr>
                <w:rFonts w:ascii="Times New Roman" w:hAnsi="Times New Roman" w:cs="Times New Roman"/>
                <w:sz w:val="20"/>
                <w:szCs w:val="20"/>
              </w:rPr>
            </w:pPr>
            <w:r w:rsidRPr="00270AAB">
              <w:rPr>
                <w:rFonts w:ascii="Times New Roman" w:hAnsi="Times New Roman" w:cs="Times New Roman"/>
                <w:sz w:val="20"/>
                <w:szCs w:val="20"/>
              </w:rPr>
              <w:t>4,47</w:t>
            </w:r>
          </w:p>
        </w:tc>
        <w:tc>
          <w:tcPr>
            <w:tcW w:w="817" w:type="dxa"/>
            <w:vAlign w:val="center"/>
          </w:tcPr>
          <w:p w:rsidR="00B23E96" w:rsidRPr="00270AAB" w:rsidRDefault="00B23E96" w:rsidP="00B23E96">
            <w:pPr>
              <w:jc w:val="right"/>
              <w:rPr>
                <w:rFonts w:ascii="Times New Roman" w:hAnsi="Times New Roman" w:cs="Times New Roman"/>
                <w:sz w:val="20"/>
                <w:szCs w:val="20"/>
              </w:rPr>
            </w:pPr>
            <w:r w:rsidRPr="00270AAB">
              <w:rPr>
                <w:rFonts w:ascii="Times New Roman" w:hAnsi="Times New Roman" w:cs="Times New Roman"/>
                <w:sz w:val="20"/>
                <w:szCs w:val="20"/>
              </w:rPr>
              <w:t>1,746</w:t>
            </w:r>
          </w:p>
        </w:tc>
      </w:tr>
      <w:tr w:rsidR="00B23E96" w:rsidRPr="00B23E96" w:rsidTr="007F60DB">
        <w:tc>
          <w:tcPr>
            <w:tcW w:w="1526" w:type="dxa"/>
            <w:vMerge/>
            <w:vAlign w:val="center"/>
          </w:tcPr>
          <w:p w:rsidR="00B23E96" w:rsidRPr="00270AAB" w:rsidRDefault="00B23E96" w:rsidP="00B23E96">
            <w:pPr>
              <w:jc w:val="center"/>
              <w:rPr>
                <w:rFonts w:ascii="Times New Roman" w:hAnsi="Times New Roman" w:cs="Times New Roman"/>
                <w:sz w:val="20"/>
                <w:szCs w:val="20"/>
              </w:rPr>
            </w:pPr>
          </w:p>
        </w:tc>
        <w:tc>
          <w:tcPr>
            <w:tcW w:w="6095" w:type="dxa"/>
            <w:vAlign w:val="center"/>
          </w:tcPr>
          <w:p w:rsidR="00B23E96" w:rsidRPr="00270AAB" w:rsidRDefault="00B23E96" w:rsidP="00B23E96">
            <w:pPr>
              <w:contextualSpacing/>
              <w:rPr>
                <w:rFonts w:ascii="Times New Roman" w:hAnsi="Times New Roman" w:cs="Times New Roman"/>
                <w:b/>
                <w:color w:val="000000" w:themeColor="text1"/>
                <w:sz w:val="20"/>
                <w:szCs w:val="20"/>
              </w:rPr>
            </w:pPr>
            <w:r w:rsidRPr="00270AAB">
              <w:rPr>
                <w:rFonts w:ascii="Times New Roman" w:hAnsi="Times New Roman" w:cs="Times New Roman"/>
                <w:color w:val="000000" w:themeColor="text1"/>
                <w:sz w:val="20"/>
                <w:szCs w:val="20"/>
              </w:rPr>
              <w:t>I buy organic food because it is more nutritious than non-organic food</w:t>
            </w:r>
          </w:p>
        </w:tc>
        <w:tc>
          <w:tcPr>
            <w:tcW w:w="851" w:type="dxa"/>
            <w:vAlign w:val="center"/>
          </w:tcPr>
          <w:p w:rsidR="00B23E96" w:rsidRPr="00270AAB" w:rsidRDefault="00B23E96" w:rsidP="00B23E96">
            <w:pPr>
              <w:jc w:val="right"/>
              <w:rPr>
                <w:rFonts w:ascii="Times New Roman" w:hAnsi="Times New Roman" w:cs="Times New Roman"/>
                <w:sz w:val="20"/>
                <w:szCs w:val="20"/>
              </w:rPr>
            </w:pPr>
            <w:r w:rsidRPr="00270AAB">
              <w:rPr>
                <w:rFonts w:ascii="Times New Roman" w:hAnsi="Times New Roman" w:cs="Times New Roman"/>
                <w:sz w:val="20"/>
                <w:szCs w:val="20"/>
              </w:rPr>
              <w:t>3,95</w:t>
            </w:r>
          </w:p>
        </w:tc>
        <w:tc>
          <w:tcPr>
            <w:tcW w:w="817" w:type="dxa"/>
            <w:vAlign w:val="center"/>
          </w:tcPr>
          <w:p w:rsidR="00B23E96" w:rsidRPr="00270AAB" w:rsidRDefault="00B23E96" w:rsidP="00B23E96">
            <w:pPr>
              <w:jc w:val="right"/>
              <w:rPr>
                <w:rFonts w:ascii="Times New Roman" w:hAnsi="Times New Roman" w:cs="Times New Roman"/>
                <w:sz w:val="20"/>
                <w:szCs w:val="20"/>
              </w:rPr>
            </w:pPr>
            <w:r w:rsidRPr="00270AAB">
              <w:rPr>
                <w:rFonts w:ascii="Times New Roman" w:hAnsi="Times New Roman" w:cs="Times New Roman"/>
                <w:sz w:val="20"/>
                <w:szCs w:val="20"/>
              </w:rPr>
              <w:t>1,682</w:t>
            </w:r>
          </w:p>
        </w:tc>
      </w:tr>
      <w:tr w:rsidR="00B23E96" w:rsidRPr="00B23E96" w:rsidTr="007F60DB">
        <w:tc>
          <w:tcPr>
            <w:tcW w:w="1526" w:type="dxa"/>
            <w:shd w:val="clear" w:color="auto" w:fill="D9D9D9" w:themeFill="background1" w:themeFillShade="D9"/>
            <w:vAlign w:val="center"/>
          </w:tcPr>
          <w:p w:rsidR="00B23E96" w:rsidRPr="00270AAB" w:rsidRDefault="00B23E96" w:rsidP="00B23E96">
            <w:pPr>
              <w:jc w:val="center"/>
              <w:rPr>
                <w:rFonts w:ascii="Times New Roman" w:hAnsi="Times New Roman" w:cs="Times New Roman"/>
                <w:sz w:val="20"/>
                <w:szCs w:val="20"/>
              </w:rPr>
            </w:pPr>
            <w:r w:rsidRPr="00270AAB">
              <w:rPr>
                <w:rFonts w:ascii="Times New Roman" w:hAnsi="Times New Roman" w:cs="Times New Roman"/>
                <w:sz w:val="20"/>
                <w:szCs w:val="20"/>
              </w:rPr>
              <w:t>General Scale</w:t>
            </w:r>
          </w:p>
        </w:tc>
        <w:tc>
          <w:tcPr>
            <w:tcW w:w="6095" w:type="dxa"/>
            <w:shd w:val="clear" w:color="auto" w:fill="D9D9D9" w:themeFill="background1" w:themeFillShade="D9"/>
            <w:vAlign w:val="center"/>
          </w:tcPr>
          <w:p w:rsidR="00B23E96" w:rsidRPr="00270AAB" w:rsidRDefault="00B23E96" w:rsidP="00B23E96">
            <w:pPr>
              <w:contextualSpacing/>
              <w:rPr>
                <w:rFonts w:ascii="Times New Roman" w:hAnsi="Times New Roman" w:cs="Times New Roman"/>
                <w:color w:val="000000" w:themeColor="text1"/>
                <w:sz w:val="20"/>
                <w:szCs w:val="20"/>
              </w:rPr>
            </w:pPr>
          </w:p>
        </w:tc>
        <w:tc>
          <w:tcPr>
            <w:tcW w:w="851" w:type="dxa"/>
            <w:shd w:val="clear" w:color="auto" w:fill="D9D9D9" w:themeFill="background1" w:themeFillShade="D9"/>
            <w:vAlign w:val="center"/>
          </w:tcPr>
          <w:p w:rsidR="00B23E96" w:rsidRPr="00270AAB" w:rsidRDefault="00B23E96" w:rsidP="00B23E96">
            <w:pPr>
              <w:jc w:val="right"/>
              <w:rPr>
                <w:rFonts w:ascii="Times New Roman" w:hAnsi="Times New Roman" w:cs="Times New Roman"/>
                <w:sz w:val="20"/>
                <w:szCs w:val="20"/>
              </w:rPr>
            </w:pPr>
            <w:r w:rsidRPr="00270AAB">
              <w:rPr>
                <w:rFonts w:ascii="Times New Roman" w:hAnsi="Times New Roman" w:cs="Times New Roman"/>
                <w:sz w:val="20"/>
                <w:szCs w:val="20"/>
              </w:rPr>
              <w:t>3,96</w:t>
            </w:r>
          </w:p>
        </w:tc>
        <w:tc>
          <w:tcPr>
            <w:tcW w:w="817" w:type="dxa"/>
            <w:shd w:val="clear" w:color="auto" w:fill="D9D9D9" w:themeFill="background1" w:themeFillShade="D9"/>
            <w:vAlign w:val="center"/>
          </w:tcPr>
          <w:p w:rsidR="00B23E96" w:rsidRPr="00270AAB" w:rsidRDefault="00B23E96" w:rsidP="00B23E96">
            <w:pPr>
              <w:jc w:val="right"/>
              <w:rPr>
                <w:rFonts w:ascii="Times New Roman" w:hAnsi="Times New Roman" w:cs="Times New Roman"/>
                <w:sz w:val="20"/>
                <w:szCs w:val="20"/>
              </w:rPr>
            </w:pPr>
            <w:r w:rsidRPr="00270AAB">
              <w:rPr>
                <w:rFonts w:ascii="Times New Roman" w:hAnsi="Times New Roman" w:cs="Times New Roman"/>
                <w:sz w:val="20"/>
                <w:szCs w:val="20"/>
              </w:rPr>
              <w:t>1,486</w:t>
            </w:r>
          </w:p>
        </w:tc>
      </w:tr>
      <w:tr w:rsidR="00B23E96" w:rsidRPr="00B23E96" w:rsidTr="007F60DB">
        <w:tc>
          <w:tcPr>
            <w:tcW w:w="1526" w:type="dxa"/>
            <w:vMerge w:val="restart"/>
            <w:shd w:val="clear" w:color="auto" w:fill="F2F2F2" w:themeFill="background1" w:themeFillShade="F2"/>
            <w:vAlign w:val="center"/>
          </w:tcPr>
          <w:p w:rsidR="00B23E96" w:rsidRPr="00270AAB" w:rsidRDefault="00B23E96" w:rsidP="00B23E96">
            <w:pPr>
              <w:jc w:val="center"/>
              <w:rPr>
                <w:rFonts w:ascii="Times New Roman" w:hAnsi="Times New Roman" w:cs="Times New Roman"/>
                <w:sz w:val="20"/>
                <w:szCs w:val="20"/>
              </w:rPr>
            </w:pPr>
            <w:r w:rsidRPr="00270AAB">
              <w:rPr>
                <w:rFonts w:ascii="Times New Roman" w:hAnsi="Times New Roman" w:cs="Times New Roman"/>
                <w:sz w:val="20"/>
                <w:szCs w:val="20"/>
              </w:rPr>
              <w:t>Economic</w:t>
            </w:r>
          </w:p>
        </w:tc>
        <w:tc>
          <w:tcPr>
            <w:tcW w:w="6095" w:type="dxa"/>
            <w:vAlign w:val="center"/>
          </w:tcPr>
          <w:p w:rsidR="00B23E96" w:rsidRPr="00270AAB" w:rsidRDefault="00B23E96" w:rsidP="00B23E96">
            <w:pPr>
              <w:contextualSpacing/>
              <w:rPr>
                <w:rFonts w:ascii="Times New Roman" w:hAnsi="Times New Roman" w:cs="Times New Roman"/>
                <w:b/>
                <w:sz w:val="20"/>
                <w:szCs w:val="20"/>
              </w:rPr>
            </w:pPr>
            <w:r w:rsidRPr="00270AAB">
              <w:rPr>
                <w:rFonts w:ascii="Times New Roman" w:hAnsi="Times New Roman" w:cs="Times New Roman"/>
                <w:sz w:val="20"/>
                <w:szCs w:val="20"/>
              </w:rPr>
              <w:t>I buy organic food sold in The Netherlands because it is locally produced</w:t>
            </w:r>
          </w:p>
        </w:tc>
        <w:tc>
          <w:tcPr>
            <w:tcW w:w="851" w:type="dxa"/>
            <w:vAlign w:val="center"/>
          </w:tcPr>
          <w:p w:rsidR="00B23E96" w:rsidRPr="00270AAB" w:rsidRDefault="00B23E96" w:rsidP="00B23E96">
            <w:pPr>
              <w:jc w:val="right"/>
              <w:rPr>
                <w:rFonts w:ascii="Times New Roman" w:hAnsi="Times New Roman" w:cs="Times New Roman"/>
                <w:sz w:val="20"/>
                <w:szCs w:val="20"/>
              </w:rPr>
            </w:pPr>
            <w:r w:rsidRPr="00270AAB">
              <w:rPr>
                <w:rFonts w:ascii="Times New Roman" w:hAnsi="Times New Roman" w:cs="Times New Roman"/>
                <w:sz w:val="20"/>
                <w:szCs w:val="20"/>
              </w:rPr>
              <w:t>3,76</w:t>
            </w:r>
          </w:p>
        </w:tc>
        <w:tc>
          <w:tcPr>
            <w:tcW w:w="817" w:type="dxa"/>
            <w:vAlign w:val="center"/>
          </w:tcPr>
          <w:p w:rsidR="00B23E96" w:rsidRPr="00270AAB" w:rsidRDefault="00B23E96" w:rsidP="00B23E96">
            <w:pPr>
              <w:jc w:val="right"/>
              <w:rPr>
                <w:rFonts w:ascii="Times New Roman" w:hAnsi="Times New Roman" w:cs="Times New Roman"/>
                <w:sz w:val="20"/>
                <w:szCs w:val="20"/>
              </w:rPr>
            </w:pPr>
            <w:r w:rsidRPr="00270AAB">
              <w:rPr>
                <w:rFonts w:ascii="Times New Roman" w:hAnsi="Times New Roman" w:cs="Times New Roman"/>
                <w:sz w:val="20"/>
                <w:szCs w:val="20"/>
              </w:rPr>
              <w:t>1,702</w:t>
            </w:r>
          </w:p>
        </w:tc>
      </w:tr>
      <w:tr w:rsidR="00B23E96" w:rsidRPr="00B23E96" w:rsidTr="007F60DB">
        <w:tc>
          <w:tcPr>
            <w:tcW w:w="1526" w:type="dxa"/>
            <w:vMerge/>
            <w:vAlign w:val="center"/>
          </w:tcPr>
          <w:p w:rsidR="00B23E96" w:rsidRPr="00270AAB" w:rsidRDefault="00B23E96" w:rsidP="00B23E96">
            <w:pPr>
              <w:jc w:val="center"/>
              <w:rPr>
                <w:rFonts w:ascii="Times New Roman" w:hAnsi="Times New Roman" w:cs="Times New Roman"/>
                <w:sz w:val="20"/>
                <w:szCs w:val="20"/>
              </w:rPr>
            </w:pPr>
          </w:p>
        </w:tc>
        <w:tc>
          <w:tcPr>
            <w:tcW w:w="6095" w:type="dxa"/>
            <w:vAlign w:val="center"/>
          </w:tcPr>
          <w:p w:rsidR="00B23E96" w:rsidRPr="00270AAB" w:rsidRDefault="00B23E96" w:rsidP="00B23E96">
            <w:pPr>
              <w:contextualSpacing/>
              <w:rPr>
                <w:rFonts w:ascii="Times New Roman" w:hAnsi="Times New Roman" w:cs="Times New Roman"/>
                <w:b/>
                <w:sz w:val="20"/>
                <w:szCs w:val="20"/>
              </w:rPr>
            </w:pPr>
            <w:r w:rsidRPr="00270AAB">
              <w:rPr>
                <w:rFonts w:ascii="Times New Roman" w:hAnsi="Times New Roman" w:cs="Times New Roman"/>
                <w:sz w:val="20"/>
                <w:szCs w:val="20"/>
              </w:rPr>
              <w:t>It is reasonable to buy Dutch products, because that helps the Dutch economy/ employment</w:t>
            </w:r>
          </w:p>
        </w:tc>
        <w:tc>
          <w:tcPr>
            <w:tcW w:w="851" w:type="dxa"/>
            <w:vAlign w:val="center"/>
          </w:tcPr>
          <w:p w:rsidR="00B23E96" w:rsidRPr="00270AAB" w:rsidRDefault="00B23E96" w:rsidP="00B23E96">
            <w:pPr>
              <w:jc w:val="right"/>
              <w:rPr>
                <w:rFonts w:ascii="Times New Roman" w:hAnsi="Times New Roman" w:cs="Times New Roman"/>
                <w:sz w:val="20"/>
                <w:szCs w:val="20"/>
              </w:rPr>
            </w:pPr>
            <w:r w:rsidRPr="00270AAB">
              <w:rPr>
                <w:rFonts w:ascii="Times New Roman" w:hAnsi="Times New Roman" w:cs="Times New Roman"/>
                <w:sz w:val="20"/>
                <w:szCs w:val="20"/>
              </w:rPr>
              <w:t>4,88</w:t>
            </w:r>
          </w:p>
        </w:tc>
        <w:tc>
          <w:tcPr>
            <w:tcW w:w="817" w:type="dxa"/>
            <w:vAlign w:val="center"/>
          </w:tcPr>
          <w:p w:rsidR="00B23E96" w:rsidRPr="00270AAB" w:rsidRDefault="00B23E96" w:rsidP="00B23E96">
            <w:pPr>
              <w:jc w:val="right"/>
              <w:rPr>
                <w:rFonts w:ascii="Times New Roman" w:hAnsi="Times New Roman" w:cs="Times New Roman"/>
                <w:sz w:val="20"/>
                <w:szCs w:val="20"/>
              </w:rPr>
            </w:pPr>
            <w:r w:rsidRPr="00270AAB">
              <w:rPr>
                <w:rFonts w:ascii="Times New Roman" w:hAnsi="Times New Roman" w:cs="Times New Roman"/>
                <w:sz w:val="20"/>
                <w:szCs w:val="20"/>
              </w:rPr>
              <w:t>1,483</w:t>
            </w:r>
          </w:p>
        </w:tc>
      </w:tr>
      <w:tr w:rsidR="00B23E96" w:rsidRPr="00B23E96" w:rsidTr="007F60DB">
        <w:tc>
          <w:tcPr>
            <w:tcW w:w="1526" w:type="dxa"/>
            <w:vMerge/>
            <w:vAlign w:val="center"/>
          </w:tcPr>
          <w:p w:rsidR="00B23E96" w:rsidRPr="00270AAB" w:rsidRDefault="00B23E96" w:rsidP="00B23E96">
            <w:pPr>
              <w:jc w:val="center"/>
              <w:rPr>
                <w:rFonts w:ascii="Times New Roman" w:hAnsi="Times New Roman" w:cs="Times New Roman"/>
                <w:sz w:val="20"/>
                <w:szCs w:val="20"/>
              </w:rPr>
            </w:pPr>
          </w:p>
        </w:tc>
        <w:tc>
          <w:tcPr>
            <w:tcW w:w="6095" w:type="dxa"/>
            <w:vAlign w:val="center"/>
          </w:tcPr>
          <w:p w:rsidR="00B23E96" w:rsidRPr="00270AAB" w:rsidRDefault="00B23E96" w:rsidP="00B23E96">
            <w:pPr>
              <w:contextualSpacing/>
              <w:rPr>
                <w:rFonts w:ascii="Times New Roman" w:hAnsi="Times New Roman" w:cs="Times New Roman"/>
                <w:b/>
                <w:sz w:val="20"/>
                <w:szCs w:val="20"/>
              </w:rPr>
            </w:pPr>
            <w:r w:rsidRPr="00270AAB">
              <w:rPr>
                <w:rFonts w:ascii="Times New Roman" w:hAnsi="Times New Roman" w:cs="Times New Roman"/>
                <w:sz w:val="20"/>
                <w:szCs w:val="20"/>
              </w:rPr>
              <w:t>Only those products not made in The Netherlands should be imported</w:t>
            </w:r>
          </w:p>
        </w:tc>
        <w:tc>
          <w:tcPr>
            <w:tcW w:w="851" w:type="dxa"/>
            <w:vAlign w:val="center"/>
          </w:tcPr>
          <w:p w:rsidR="00B23E96" w:rsidRPr="00270AAB" w:rsidRDefault="00B23E96" w:rsidP="00B23E96">
            <w:pPr>
              <w:jc w:val="right"/>
              <w:rPr>
                <w:rFonts w:ascii="Times New Roman" w:hAnsi="Times New Roman" w:cs="Times New Roman"/>
                <w:sz w:val="20"/>
                <w:szCs w:val="20"/>
              </w:rPr>
            </w:pPr>
            <w:r w:rsidRPr="00270AAB">
              <w:rPr>
                <w:rFonts w:ascii="Times New Roman" w:hAnsi="Times New Roman" w:cs="Times New Roman"/>
                <w:sz w:val="20"/>
                <w:szCs w:val="20"/>
              </w:rPr>
              <w:t>3,87</w:t>
            </w:r>
          </w:p>
        </w:tc>
        <w:tc>
          <w:tcPr>
            <w:tcW w:w="817" w:type="dxa"/>
            <w:vAlign w:val="center"/>
          </w:tcPr>
          <w:p w:rsidR="00B23E96" w:rsidRPr="00270AAB" w:rsidRDefault="00B23E96" w:rsidP="00B23E96">
            <w:pPr>
              <w:jc w:val="right"/>
              <w:rPr>
                <w:rFonts w:ascii="Times New Roman" w:hAnsi="Times New Roman" w:cs="Times New Roman"/>
                <w:sz w:val="20"/>
                <w:szCs w:val="20"/>
              </w:rPr>
            </w:pPr>
            <w:r w:rsidRPr="00270AAB">
              <w:rPr>
                <w:rFonts w:ascii="Times New Roman" w:hAnsi="Times New Roman" w:cs="Times New Roman"/>
                <w:sz w:val="20"/>
                <w:szCs w:val="20"/>
              </w:rPr>
              <w:t>1,843</w:t>
            </w:r>
          </w:p>
        </w:tc>
      </w:tr>
      <w:tr w:rsidR="00B23E96" w:rsidRPr="00B23E96" w:rsidTr="007F60DB">
        <w:tc>
          <w:tcPr>
            <w:tcW w:w="1526" w:type="dxa"/>
            <w:vMerge/>
            <w:vAlign w:val="center"/>
          </w:tcPr>
          <w:p w:rsidR="00B23E96" w:rsidRPr="00270AAB" w:rsidRDefault="00B23E96" w:rsidP="00B23E96">
            <w:pPr>
              <w:jc w:val="center"/>
              <w:rPr>
                <w:rFonts w:ascii="Times New Roman" w:hAnsi="Times New Roman" w:cs="Times New Roman"/>
                <w:sz w:val="20"/>
                <w:szCs w:val="20"/>
              </w:rPr>
            </w:pPr>
          </w:p>
        </w:tc>
        <w:tc>
          <w:tcPr>
            <w:tcW w:w="6095" w:type="dxa"/>
            <w:vAlign w:val="center"/>
          </w:tcPr>
          <w:p w:rsidR="00B23E96" w:rsidRPr="00270AAB" w:rsidRDefault="00B23E96" w:rsidP="00B23E96">
            <w:pPr>
              <w:contextualSpacing/>
              <w:rPr>
                <w:rFonts w:ascii="Times New Roman" w:hAnsi="Times New Roman" w:cs="Times New Roman"/>
                <w:b/>
                <w:sz w:val="20"/>
                <w:szCs w:val="20"/>
              </w:rPr>
            </w:pPr>
            <w:r w:rsidRPr="00270AAB">
              <w:rPr>
                <w:rFonts w:ascii="Times New Roman" w:hAnsi="Times New Roman" w:cs="Times New Roman"/>
                <w:sz w:val="20"/>
                <w:szCs w:val="20"/>
              </w:rPr>
              <w:t>The consumption of organic food helps the local economy</w:t>
            </w:r>
          </w:p>
        </w:tc>
        <w:tc>
          <w:tcPr>
            <w:tcW w:w="851" w:type="dxa"/>
            <w:vAlign w:val="center"/>
          </w:tcPr>
          <w:p w:rsidR="00B23E96" w:rsidRPr="00270AAB" w:rsidRDefault="00B23E96" w:rsidP="00B23E96">
            <w:pPr>
              <w:jc w:val="right"/>
              <w:rPr>
                <w:rFonts w:ascii="Times New Roman" w:hAnsi="Times New Roman" w:cs="Times New Roman"/>
                <w:sz w:val="20"/>
                <w:szCs w:val="20"/>
              </w:rPr>
            </w:pPr>
            <w:r w:rsidRPr="00270AAB">
              <w:rPr>
                <w:rFonts w:ascii="Times New Roman" w:hAnsi="Times New Roman" w:cs="Times New Roman"/>
                <w:sz w:val="20"/>
                <w:szCs w:val="20"/>
              </w:rPr>
              <w:t>4,74</w:t>
            </w:r>
          </w:p>
        </w:tc>
        <w:tc>
          <w:tcPr>
            <w:tcW w:w="817" w:type="dxa"/>
            <w:vAlign w:val="center"/>
          </w:tcPr>
          <w:p w:rsidR="00B23E96" w:rsidRPr="00270AAB" w:rsidRDefault="00B23E96" w:rsidP="00B23E96">
            <w:pPr>
              <w:jc w:val="right"/>
              <w:rPr>
                <w:rFonts w:ascii="Times New Roman" w:hAnsi="Times New Roman" w:cs="Times New Roman"/>
                <w:sz w:val="20"/>
                <w:szCs w:val="20"/>
              </w:rPr>
            </w:pPr>
            <w:r w:rsidRPr="00270AAB">
              <w:rPr>
                <w:rFonts w:ascii="Times New Roman" w:hAnsi="Times New Roman" w:cs="Times New Roman"/>
                <w:sz w:val="20"/>
                <w:szCs w:val="20"/>
              </w:rPr>
              <w:t>1,384</w:t>
            </w:r>
          </w:p>
        </w:tc>
      </w:tr>
      <w:tr w:rsidR="00B23E96" w:rsidRPr="00B23E96" w:rsidTr="007F60DB">
        <w:tc>
          <w:tcPr>
            <w:tcW w:w="1526" w:type="dxa"/>
            <w:shd w:val="clear" w:color="auto" w:fill="D9D9D9" w:themeFill="background1" w:themeFillShade="D9"/>
            <w:vAlign w:val="center"/>
          </w:tcPr>
          <w:p w:rsidR="00B23E96" w:rsidRPr="00270AAB" w:rsidRDefault="00B23E96" w:rsidP="00B23E96">
            <w:pPr>
              <w:jc w:val="center"/>
              <w:rPr>
                <w:rFonts w:ascii="Times New Roman" w:hAnsi="Times New Roman" w:cs="Times New Roman"/>
                <w:sz w:val="20"/>
                <w:szCs w:val="20"/>
              </w:rPr>
            </w:pPr>
            <w:r w:rsidRPr="00270AAB">
              <w:rPr>
                <w:rFonts w:ascii="Times New Roman" w:hAnsi="Times New Roman" w:cs="Times New Roman"/>
                <w:sz w:val="20"/>
                <w:szCs w:val="20"/>
              </w:rPr>
              <w:t>General Scale</w:t>
            </w:r>
          </w:p>
        </w:tc>
        <w:tc>
          <w:tcPr>
            <w:tcW w:w="6095" w:type="dxa"/>
            <w:shd w:val="clear" w:color="auto" w:fill="D9D9D9" w:themeFill="background1" w:themeFillShade="D9"/>
            <w:vAlign w:val="center"/>
          </w:tcPr>
          <w:p w:rsidR="00B23E96" w:rsidRPr="00270AAB" w:rsidRDefault="00B23E96" w:rsidP="00B23E96">
            <w:pPr>
              <w:contextualSpacing/>
              <w:rPr>
                <w:rFonts w:ascii="Times New Roman" w:hAnsi="Times New Roman" w:cs="Times New Roman"/>
                <w:sz w:val="20"/>
                <w:szCs w:val="20"/>
              </w:rPr>
            </w:pPr>
          </w:p>
        </w:tc>
        <w:tc>
          <w:tcPr>
            <w:tcW w:w="851" w:type="dxa"/>
            <w:shd w:val="clear" w:color="auto" w:fill="D9D9D9" w:themeFill="background1" w:themeFillShade="D9"/>
            <w:vAlign w:val="center"/>
          </w:tcPr>
          <w:p w:rsidR="00B23E96" w:rsidRPr="00270AAB" w:rsidRDefault="00B23E96" w:rsidP="00B23E96">
            <w:pPr>
              <w:jc w:val="right"/>
              <w:rPr>
                <w:rFonts w:ascii="Times New Roman" w:hAnsi="Times New Roman" w:cs="Times New Roman"/>
                <w:sz w:val="20"/>
                <w:szCs w:val="20"/>
              </w:rPr>
            </w:pPr>
            <w:r w:rsidRPr="00270AAB">
              <w:rPr>
                <w:rFonts w:ascii="Times New Roman" w:hAnsi="Times New Roman" w:cs="Times New Roman"/>
                <w:sz w:val="20"/>
                <w:szCs w:val="20"/>
              </w:rPr>
              <w:t>4,31</w:t>
            </w:r>
          </w:p>
        </w:tc>
        <w:tc>
          <w:tcPr>
            <w:tcW w:w="817" w:type="dxa"/>
            <w:shd w:val="clear" w:color="auto" w:fill="D9D9D9" w:themeFill="background1" w:themeFillShade="D9"/>
            <w:vAlign w:val="center"/>
          </w:tcPr>
          <w:p w:rsidR="00B23E96" w:rsidRPr="00270AAB" w:rsidRDefault="00B23E96" w:rsidP="00B23E96">
            <w:pPr>
              <w:jc w:val="right"/>
              <w:rPr>
                <w:rFonts w:ascii="Times New Roman" w:hAnsi="Times New Roman" w:cs="Times New Roman"/>
                <w:sz w:val="20"/>
                <w:szCs w:val="20"/>
              </w:rPr>
            </w:pPr>
            <w:r w:rsidRPr="00270AAB">
              <w:rPr>
                <w:rFonts w:ascii="Times New Roman" w:hAnsi="Times New Roman" w:cs="Times New Roman"/>
                <w:sz w:val="20"/>
                <w:szCs w:val="20"/>
              </w:rPr>
              <w:t>1,109</w:t>
            </w:r>
          </w:p>
        </w:tc>
      </w:tr>
      <w:tr w:rsidR="00B23E96" w:rsidRPr="00B23E96" w:rsidTr="007F60DB">
        <w:tc>
          <w:tcPr>
            <w:tcW w:w="1526" w:type="dxa"/>
            <w:vMerge w:val="restart"/>
            <w:shd w:val="clear" w:color="auto" w:fill="F2F2F2" w:themeFill="background1" w:themeFillShade="F2"/>
            <w:vAlign w:val="center"/>
          </w:tcPr>
          <w:p w:rsidR="00B23E96" w:rsidRPr="00270AAB" w:rsidRDefault="00B23E96" w:rsidP="00B23E96">
            <w:pPr>
              <w:jc w:val="center"/>
              <w:rPr>
                <w:rFonts w:ascii="Times New Roman" w:hAnsi="Times New Roman" w:cs="Times New Roman"/>
                <w:sz w:val="20"/>
                <w:szCs w:val="20"/>
              </w:rPr>
            </w:pPr>
            <w:r w:rsidRPr="00270AAB">
              <w:rPr>
                <w:rFonts w:ascii="Times New Roman" w:hAnsi="Times New Roman" w:cs="Times New Roman"/>
                <w:sz w:val="20"/>
                <w:szCs w:val="20"/>
              </w:rPr>
              <w:t>Social</w:t>
            </w:r>
          </w:p>
        </w:tc>
        <w:tc>
          <w:tcPr>
            <w:tcW w:w="6095" w:type="dxa"/>
            <w:vAlign w:val="center"/>
          </w:tcPr>
          <w:p w:rsidR="00B23E96" w:rsidRPr="00270AAB" w:rsidRDefault="00B23E96" w:rsidP="00B23E96">
            <w:pPr>
              <w:contextualSpacing/>
              <w:rPr>
                <w:rFonts w:ascii="Times New Roman" w:hAnsi="Times New Roman" w:cs="Times New Roman"/>
                <w:b/>
                <w:sz w:val="20"/>
                <w:szCs w:val="20"/>
              </w:rPr>
            </w:pPr>
            <w:r w:rsidRPr="00270AAB">
              <w:rPr>
                <w:rFonts w:ascii="Times New Roman" w:hAnsi="Times New Roman" w:cs="Times New Roman"/>
                <w:sz w:val="20"/>
                <w:szCs w:val="20"/>
              </w:rPr>
              <w:t>It would be better for the social well-being in the long run if people favored organic food</w:t>
            </w:r>
          </w:p>
        </w:tc>
        <w:tc>
          <w:tcPr>
            <w:tcW w:w="851" w:type="dxa"/>
            <w:vAlign w:val="center"/>
          </w:tcPr>
          <w:p w:rsidR="00B23E96" w:rsidRPr="00270AAB" w:rsidRDefault="00B23E96" w:rsidP="00B23E96">
            <w:pPr>
              <w:jc w:val="right"/>
              <w:rPr>
                <w:rFonts w:ascii="Times New Roman" w:hAnsi="Times New Roman" w:cs="Times New Roman"/>
                <w:sz w:val="20"/>
                <w:szCs w:val="20"/>
              </w:rPr>
            </w:pPr>
            <w:r w:rsidRPr="00270AAB">
              <w:rPr>
                <w:rFonts w:ascii="Times New Roman" w:hAnsi="Times New Roman" w:cs="Times New Roman"/>
                <w:sz w:val="20"/>
                <w:szCs w:val="20"/>
              </w:rPr>
              <w:t>5,22</w:t>
            </w:r>
          </w:p>
        </w:tc>
        <w:tc>
          <w:tcPr>
            <w:tcW w:w="817" w:type="dxa"/>
            <w:vAlign w:val="center"/>
          </w:tcPr>
          <w:p w:rsidR="00B23E96" w:rsidRPr="00270AAB" w:rsidRDefault="00B23E96" w:rsidP="00B23E96">
            <w:pPr>
              <w:jc w:val="right"/>
              <w:rPr>
                <w:rFonts w:ascii="Times New Roman" w:hAnsi="Times New Roman" w:cs="Times New Roman"/>
                <w:sz w:val="20"/>
                <w:szCs w:val="20"/>
              </w:rPr>
            </w:pPr>
            <w:r w:rsidRPr="00270AAB">
              <w:rPr>
                <w:rFonts w:ascii="Times New Roman" w:hAnsi="Times New Roman" w:cs="Times New Roman"/>
                <w:sz w:val="20"/>
                <w:szCs w:val="20"/>
              </w:rPr>
              <w:t>1,398</w:t>
            </w:r>
          </w:p>
        </w:tc>
      </w:tr>
      <w:tr w:rsidR="00B23E96" w:rsidRPr="00B23E96" w:rsidTr="007F60DB">
        <w:tc>
          <w:tcPr>
            <w:tcW w:w="1526" w:type="dxa"/>
            <w:vMerge/>
            <w:vAlign w:val="center"/>
          </w:tcPr>
          <w:p w:rsidR="00B23E96" w:rsidRPr="00270AAB" w:rsidRDefault="00B23E96" w:rsidP="00B23E96">
            <w:pPr>
              <w:jc w:val="center"/>
              <w:rPr>
                <w:rFonts w:ascii="Times New Roman" w:hAnsi="Times New Roman" w:cs="Times New Roman"/>
                <w:sz w:val="20"/>
                <w:szCs w:val="20"/>
              </w:rPr>
            </w:pPr>
          </w:p>
        </w:tc>
        <w:tc>
          <w:tcPr>
            <w:tcW w:w="6095" w:type="dxa"/>
            <w:vAlign w:val="center"/>
          </w:tcPr>
          <w:p w:rsidR="00B23E96" w:rsidRPr="00270AAB" w:rsidRDefault="00B23E96" w:rsidP="00B23E96">
            <w:pPr>
              <w:contextualSpacing/>
              <w:rPr>
                <w:rFonts w:ascii="Times New Roman" w:hAnsi="Times New Roman" w:cs="Times New Roman"/>
                <w:b/>
                <w:sz w:val="20"/>
                <w:szCs w:val="20"/>
              </w:rPr>
            </w:pPr>
            <w:r w:rsidRPr="00270AAB">
              <w:rPr>
                <w:rFonts w:ascii="Times New Roman" w:hAnsi="Times New Roman" w:cs="Times New Roman"/>
                <w:sz w:val="20"/>
                <w:szCs w:val="20"/>
              </w:rPr>
              <w:t>I feel more responsible if I favor products that are organic</w:t>
            </w:r>
          </w:p>
        </w:tc>
        <w:tc>
          <w:tcPr>
            <w:tcW w:w="851" w:type="dxa"/>
            <w:vAlign w:val="center"/>
          </w:tcPr>
          <w:p w:rsidR="00B23E96" w:rsidRPr="00270AAB" w:rsidRDefault="00B23E96" w:rsidP="00B23E96">
            <w:pPr>
              <w:jc w:val="right"/>
              <w:rPr>
                <w:rFonts w:ascii="Times New Roman" w:hAnsi="Times New Roman" w:cs="Times New Roman"/>
                <w:sz w:val="20"/>
                <w:szCs w:val="20"/>
              </w:rPr>
            </w:pPr>
            <w:r w:rsidRPr="00270AAB">
              <w:rPr>
                <w:rFonts w:ascii="Times New Roman" w:hAnsi="Times New Roman" w:cs="Times New Roman"/>
                <w:sz w:val="20"/>
                <w:szCs w:val="20"/>
              </w:rPr>
              <w:t>4,63</w:t>
            </w:r>
          </w:p>
        </w:tc>
        <w:tc>
          <w:tcPr>
            <w:tcW w:w="817" w:type="dxa"/>
            <w:vAlign w:val="center"/>
          </w:tcPr>
          <w:p w:rsidR="00B23E96" w:rsidRPr="00270AAB" w:rsidRDefault="00B23E96" w:rsidP="00B23E96">
            <w:pPr>
              <w:jc w:val="right"/>
              <w:rPr>
                <w:rFonts w:ascii="Times New Roman" w:hAnsi="Times New Roman" w:cs="Times New Roman"/>
                <w:sz w:val="20"/>
                <w:szCs w:val="20"/>
              </w:rPr>
            </w:pPr>
            <w:r w:rsidRPr="00270AAB">
              <w:rPr>
                <w:rFonts w:ascii="Times New Roman" w:hAnsi="Times New Roman" w:cs="Times New Roman"/>
                <w:sz w:val="20"/>
                <w:szCs w:val="20"/>
              </w:rPr>
              <w:t>1,549</w:t>
            </w:r>
          </w:p>
        </w:tc>
      </w:tr>
      <w:tr w:rsidR="00B23E96" w:rsidRPr="00B23E96" w:rsidTr="007F60DB">
        <w:tc>
          <w:tcPr>
            <w:tcW w:w="1526" w:type="dxa"/>
            <w:vMerge/>
            <w:vAlign w:val="center"/>
          </w:tcPr>
          <w:p w:rsidR="00B23E96" w:rsidRPr="00270AAB" w:rsidRDefault="00B23E96" w:rsidP="00B23E96">
            <w:pPr>
              <w:jc w:val="center"/>
              <w:rPr>
                <w:rFonts w:ascii="Times New Roman" w:hAnsi="Times New Roman" w:cs="Times New Roman"/>
                <w:sz w:val="20"/>
                <w:szCs w:val="20"/>
              </w:rPr>
            </w:pPr>
          </w:p>
        </w:tc>
        <w:tc>
          <w:tcPr>
            <w:tcW w:w="6095" w:type="dxa"/>
            <w:vAlign w:val="center"/>
          </w:tcPr>
          <w:p w:rsidR="00B23E96" w:rsidRPr="00270AAB" w:rsidRDefault="00B23E96" w:rsidP="00B23E96">
            <w:pPr>
              <w:contextualSpacing/>
              <w:rPr>
                <w:rFonts w:ascii="Times New Roman" w:hAnsi="Times New Roman" w:cs="Times New Roman"/>
                <w:b/>
                <w:sz w:val="20"/>
                <w:szCs w:val="20"/>
              </w:rPr>
            </w:pPr>
            <w:r w:rsidRPr="00270AAB">
              <w:rPr>
                <w:rFonts w:ascii="Times New Roman" w:hAnsi="Times New Roman" w:cs="Times New Roman"/>
                <w:sz w:val="20"/>
                <w:szCs w:val="20"/>
              </w:rPr>
              <w:t>Society would benefit from the removal of products that are not organic</w:t>
            </w:r>
          </w:p>
        </w:tc>
        <w:tc>
          <w:tcPr>
            <w:tcW w:w="851" w:type="dxa"/>
            <w:vAlign w:val="center"/>
          </w:tcPr>
          <w:p w:rsidR="00B23E96" w:rsidRPr="00270AAB" w:rsidRDefault="00B23E96" w:rsidP="00B23E96">
            <w:pPr>
              <w:jc w:val="right"/>
              <w:rPr>
                <w:rFonts w:ascii="Times New Roman" w:hAnsi="Times New Roman" w:cs="Times New Roman"/>
                <w:sz w:val="20"/>
                <w:szCs w:val="20"/>
              </w:rPr>
            </w:pPr>
            <w:r w:rsidRPr="00270AAB">
              <w:rPr>
                <w:rFonts w:ascii="Times New Roman" w:hAnsi="Times New Roman" w:cs="Times New Roman"/>
                <w:sz w:val="20"/>
                <w:szCs w:val="20"/>
              </w:rPr>
              <w:t>3,61</w:t>
            </w:r>
          </w:p>
        </w:tc>
        <w:tc>
          <w:tcPr>
            <w:tcW w:w="817" w:type="dxa"/>
            <w:vAlign w:val="center"/>
          </w:tcPr>
          <w:p w:rsidR="00B23E96" w:rsidRPr="00270AAB" w:rsidRDefault="00B23E96" w:rsidP="00B23E96">
            <w:pPr>
              <w:jc w:val="right"/>
              <w:rPr>
                <w:rFonts w:ascii="Times New Roman" w:hAnsi="Times New Roman" w:cs="Times New Roman"/>
                <w:sz w:val="20"/>
                <w:szCs w:val="20"/>
              </w:rPr>
            </w:pPr>
            <w:r w:rsidRPr="00270AAB">
              <w:rPr>
                <w:rFonts w:ascii="Times New Roman" w:hAnsi="Times New Roman" w:cs="Times New Roman"/>
                <w:sz w:val="20"/>
                <w:szCs w:val="20"/>
              </w:rPr>
              <w:t>1,703</w:t>
            </w:r>
          </w:p>
        </w:tc>
      </w:tr>
      <w:tr w:rsidR="00B23E96" w:rsidRPr="00B23E96" w:rsidTr="007F60DB">
        <w:tc>
          <w:tcPr>
            <w:tcW w:w="1526" w:type="dxa"/>
            <w:vMerge/>
            <w:vAlign w:val="center"/>
          </w:tcPr>
          <w:p w:rsidR="00B23E96" w:rsidRPr="00270AAB" w:rsidRDefault="00B23E96" w:rsidP="00B23E96">
            <w:pPr>
              <w:jc w:val="center"/>
              <w:rPr>
                <w:rFonts w:ascii="Times New Roman" w:hAnsi="Times New Roman" w:cs="Times New Roman"/>
                <w:sz w:val="20"/>
                <w:szCs w:val="20"/>
              </w:rPr>
            </w:pPr>
          </w:p>
        </w:tc>
        <w:tc>
          <w:tcPr>
            <w:tcW w:w="6095" w:type="dxa"/>
            <w:vAlign w:val="center"/>
          </w:tcPr>
          <w:p w:rsidR="00B23E96" w:rsidRPr="00270AAB" w:rsidRDefault="00B23E96" w:rsidP="00B23E96">
            <w:pPr>
              <w:contextualSpacing/>
              <w:rPr>
                <w:rFonts w:ascii="Times New Roman" w:hAnsi="Times New Roman" w:cs="Times New Roman"/>
                <w:sz w:val="20"/>
                <w:szCs w:val="20"/>
              </w:rPr>
            </w:pPr>
            <w:r w:rsidRPr="00270AAB">
              <w:rPr>
                <w:rFonts w:ascii="Times New Roman" w:hAnsi="Times New Roman" w:cs="Times New Roman"/>
                <w:sz w:val="20"/>
                <w:szCs w:val="20"/>
              </w:rPr>
              <w:t>I feel better about myself if I consume organic food</w:t>
            </w:r>
          </w:p>
        </w:tc>
        <w:tc>
          <w:tcPr>
            <w:tcW w:w="851" w:type="dxa"/>
            <w:vAlign w:val="center"/>
          </w:tcPr>
          <w:p w:rsidR="00B23E96" w:rsidRPr="00270AAB" w:rsidRDefault="00B23E96" w:rsidP="00B23E96">
            <w:pPr>
              <w:jc w:val="right"/>
              <w:rPr>
                <w:rFonts w:ascii="Times New Roman" w:hAnsi="Times New Roman" w:cs="Times New Roman"/>
                <w:sz w:val="20"/>
                <w:szCs w:val="20"/>
              </w:rPr>
            </w:pPr>
            <w:r w:rsidRPr="00270AAB">
              <w:rPr>
                <w:rFonts w:ascii="Times New Roman" w:hAnsi="Times New Roman" w:cs="Times New Roman"/>
                <w:sz w:val="20"/>
                <w:szCs w:val="20"/>
              </w:rPr>
              <w:t>4,61</w:t>
            </w:r>
          </w:p>
        </w:tc>
        <w:tc>
          <w:tcPr>
            <w:tcW w:w="817" w:type="dxa"/>
            <w:vAlign w:val="center"/>
          </w:tcPr>
          <w:p w:rsidR="00B23E96" w:rsidRPr="00270AAB" w:rsidRDefault="00B23E96" w:rsidP="00B23E96">
            <w:pPr>
              <w:jc w:val="right"/>
              <w:rPr>
                <w:rFonts w:ascii="Times New Roman" w:hAnsi="Times New Roman" w:cs="Times New Roman"/>
                <w:sz w:val="20"/>
                <w:szCs w:val="20"/>
              </w:rPr>
            </w:pPr>
            <w:r w:rsidRPr="00270AAB">
              <w:rPr>
                <w:rFonts w:ascii="Times New Roman" w:hAnsi="Times New Roman" w:cs="Times New Roman"/>
                <w:sz w:val="20"/>
                <w:szCs w:val="20"/>
              </w:rPr>
              <w:t>1,632</w:t>
            </w:r>
          </w:p>
        </w:tc>
      </w:tr>
      <w:tr w:rsidR="00B23E96" w:rsidRPr="00B23E96" w:rsidTr="007F60DB">
        <w:tc>
          <w:tcPr>
            <w:tcW w:w="1526" w:type="dxa"/>
            <w:vMerge/>
            <w:vAlign w:val="center"/>
          </w:tcPr>
          <w:p w:rsidR="00B23E96" w:rsidRPr="00270AAB" w:rsidRDefault="00B23E96" w:rsidP="00B23E96">
            <w:pPr>
              <w:jc w:val="center"/>
              <w:rPr>
                <w:rFonts w:ascii="Times New Roman" w:hAnsi="Times New Roman" w:cs="Times New Roman"/>
                <w:sz w:val="20"/>
                <w:szCs w:val="20"/>
              </w:rPr>
            </w:pPr>
          </w:p>
        </w:tc>
        <w:tc>
          <w:tcPr>
            <w:tcW w:w="6095" w:type="dxa"/>
            <w:vAlign w:val="center"/>
          </w:tcPr>
          <w:p w:rsidR="00B23E96" w:rsidRPr="00270AAB" w:rsidRDefault="00B23E96" w:rsidP="00B23E96">
            <w:pPr>
              <w:contextualSpacing/>
              <w:rPr>
                <w:rFonts w:ascii="Times New Roman" w:hAnsi="Times New Roman" w:cs="Times New Roman"/>
                <w:sz w:val="20"/>
                <w:szCs w:val="20"/>
              </w:rPr>
            </w:pPr>
            <w:r w:rsidRPr="00270AAB">
              <w:rPr>
                <w:rFonts w:ascii="Times New Roman" w:hAnsi="Times New Roman" w:cs="Times New Roman"/>
                <w:sz w:val="20"/>
                <w:szCs w:val="20"/>
              </w:rPr>
              <w:t>Organic food are products that I like to be associated with</w:t>
            </w:r>
          </w:p>
        </w:tc>
        <w:tc>
          <w:tcPr>
            <w:tcW w:w="851" w:type="dxa"/>
            <w:vAlign w:val="center"/>
          </w:tcPr>
          <w:p w:rsidR="00B23E96" w:rsidRPr="00270AAB" w:rsidRDefault="00B23E96" w:rsidP="00B23E96">
            <w:pPr>
              <w:jc w:val="right"/>
              <w:rPr>
                <w:rFonts w:ascii="Times New Roman" w:hAnsi="Times New Roman" w:cs="Times New Roman"/>
                <w:sz w:val="20"/>
                <w:szCs w:val="20"/>
              </w:rPr>
            </w:pPr>
            <w:r w:rsidRPr="00270AAB">
              <w:rPr>
                <w:rFonts w:ascii="Times New Roman" w:hAnsi="Times New Roman" w:cs="Times New Roman"/>
                <w:sz w:val="20"/>
                <w:szCs w:val="20"/>
              </w:rPr>
              <w:t>4,37</w:t>
            </w:r>
          </w:p>
        </w:tc>
        <w:tc>
          <w:tcPr>
            <w:tcW w:w="817" w:type="dxa"/>
            <w:vAlign w:val="center"/>
          </w:tcPr>
          <w:p w:rsidR="00B23E96" w:rsidRPr="00270AAB" w:rsidRDefault="00B23E96" w:rsidP="00B23E96">
            <w:pPr>
              <w:jc w:val="right"/>
              <w:rPr>
                <w:rFonts w:ascii="Times New Roman" w:hAnsi="Times New Roman" w:cs="Times New Roman"/>
                <w:sz w:val="20"/>
                <w:szCs w:val="20"/>
              </w:rPr>
            </w:pPr>
            <w:r w:rsidRPr="00270AAB">
              <w:rPr>
                <w:rFonts w:ascii="Times New Roman" w:hAnsi="Times New Roman" w:cs="Times New Roman"/>
                <w:sz w:val="20"/>
                <w:szCs w:val="20"/>
              </w:rPr>
              <w:t>1,496</w:t>
            </w:r>
          </w:p>
        </w:tc>
      </w:tr>
      <w:tr w:rsidR="00B23E96" w:rsidRPr="00B23E96" w:rsidTr="007F60DB">
        <w:tc>
          <w:tcPr>
            <w:tcW w:w="1526" w:type="dxa"/>
            <w:shd w:val="clear" w:color="auto" w:fill="D9D9D9" w:themeFill="background1" w:themeFillShade="D9"/>
            <w:vAlign w:val="center"/>
          </w:tcPr>
          <w:p w:rsidR="00B23E96" w:rsidRPr="00270AAB" w:rsidRDefault="00B23E96" w:rsidP="00B23E96">
            <w:pPr>
              <w:jc w:val="center"/>
              <w:rPr>
                <w:rFonts w:ascii="Times New Roman" w:hAnsi="Times New Roman" w:cs="Times New Roman"/>
                <w:sz w:val="20"/>
                <w:szCs w:val="20"/>
              </w:rPr>
            </w:pPr>
            <w:r w:rsidRPr="00270AAB">
              <w:rPr>
                <w:rFonts w:ascii="Times New Roman" w:hAnsi="Times New Roman" w:cs="Times New Roman"/>
                <w:sz w:val="20"/>
                <w:szCs w:val="20"/>
              </w:rPr>
              <w:t>General Scale</w:t>
            </w:r>
          </w:p>
        </w:tc>
        <w:tc>
          <w:tcPr>
            <w:tcW w:w="6095" w:type="dxa"/>
            <w:shd w:val="clear" w:color="auto" w:fill="D9D9D9" w:themeFill="background1" w:themeFillShade="D9"/>
            <w:vAlign w:val="center"/>
          </w:tcPr>
          <w:p w:rsidR="00B23E96" w:rsidRPr="00270AAB" w:rsidRDefault="00B23E96" w:rsidP="00B23E96">
            <w:pPr>
              <w:contextualSpacing/>
              <w:rPr>
                <w:rFonts w:ascii="Times New Roman" w:hAnsi="Times New Roman" w:cs="Times New Roman"/>
                <w:sz w:val="20"/>
                <w:szCs w:val="20"/>
              </w:rPr>
            </w:pPr>
          </w:p>
        </w:tc>
        <w:tc>
          <w:tcPr>
            <w:tcW w:w="851" w:type="dxa"/>
            <w:shd w:val="clear" w:color="auto" w:fill="D9D9D9" w:themeFill="background1" w:themeFillShade="D9"/>
            <w:vAlign w:val="center"/>
          </w:tcPr>
          <w:p w:rsidR="00B23E96" w:rsidRPr="00270AAB" w:rsidRDefault="00B23E96" w:rsidP="00B23E96">
            <w:pPr>
              <w:jc w:val="right"/>
              <w:rPr>
                <w:rFonts w:ascii="Times New Roman" w:hAnsi="Times New Roman" w:cs="Times New Roman"/>
                <w:sz w:val="20"/>
                <w:szCs w:val="20"/>
              </w:rPr>
            </w:pPr>
            <w:r w:rsidRPr="00270AAB">
              <w:rPr>
                <w:rFonts w:ascii="Times New Roman" w:hAnsi="Times New Roman" w:cs="Times New Roman"/>
                <w:sz w:val="20"/>
                <w:szCs w:val="20"/>
              </w:rPr>
              <w:t>4,49</w:t>
            </w:r>
          </w:p>
        </w:tc>
        <w:tc>
          <w:tcPr>
            <w:tcW w:w="817" w:type="dxa"/>
            <w:shd w:val="clear" w:color="auto" w:fill="D9D9D9" w:themeFill="background1" w:themeFillShade="D9"/>
            <w:vAlign w:val="center"/>
          </w:tcPr>
          <w:p w:rsidR="00B23E96" w:rsidRPr="00270AAB" w:rsidRDefault="00B23E96" w:rsidP="00B23E96">
            <w:pPr>
              <w:jc w:val="right"/>
              <w:rPr>
                <w:rFonts w:ascii="Times New Roman" w:hAnsi="Times New Roman" w:cs="Times New Roman"/>
                <w:sz w:val="20"/>
                <w:szCs w:val="20"/>
              </w:rPr>
            </w:pPr>
            <w:r w:rsidRPr="00270AAB">
              <w:rPr>
                <w:rFonts w:ascii="Times New Roman" w:hAnsi="Times New Roman" w:cs="Times New Roman"/>
                <w:sz w:val="20"/>
                <w:szCs w:val="20"/>
              </w:rPr>
              <w:t>1,245</w:t>
            </w:r>
          </w:p>
        </w:tc>
      </w:tr>
    </w:tbl>
    <w:p w:rsidR="00B23E96" w:rsidRDefault="00B23E96" w:rsidP="00B23E96">
      <w:pPr>
        <w:spacing w:line="360" w:lineRule="auto"/>
        <w:jc w:val="both"/>
        <w:rPr>
          <w:rFonts w:ascii="Times New Roman" w:hAnsi="Times New Roman" w:cs="Times New Roman"/>
          <w:sz w:val="24"/>
          <w:szCs w:val="24"/>
          <w:lang w:val="en-US"/>
        </w:rPr>
      </w:pPr>
    </w:p>
    <w:p w:rsidR="00B23E96" w:rsidRPr="00B23E96" w:rsidRDefault="00B23E96" w:rsidP="00B23E96">
      <w:pPr>
        <w:spacing w:line="360" w:lineRule="auto"/>
        <w:jc w:val="both"/>
        <w:rPr>
          <w:rFonts w:ascii="Times New Roman" w:hAnsi="Times New Roman" w:cs="Times New Roman"/>
          <w:sz w:val="24"/>
          <w:szCs w:val="24"/>
          <w:lang w:val="en-US"/>
        </w:rPr>
      </w:pPr>
      <w:r w:rsidRPr="00B23E96">
        <w:rPr>
          <w:rFonts w:ascii="Times New Roman" w:hAnsi="Times New Roman" w:cs="Times New Roman"/>
          <w:sz w:val="24"/>
          <w:szCs w:val="24"/>
          <w:lang w:val="en-US"/>
        </w:rPr>
        <w:t>The valuations of the items integrating the scales were expected to be present in the results forming a</w:t>
      </w:r>
      <w:r w:rsidR="00D35B4D">
        <w:rPr>
          <w:rFonts w:ascii="Times New Roman" w:hAnsi="Times New Roman" w:cs="Times New Roman"/>
          <w:sz w:val="24"/>
          <w:szCs w:val="24"/>
          <w:lang w:val="en-US"/>
        </w:rPr>
        <w:t xml:space="preserve"> clear structure of motivations. E</w:t>
      </w:r>
      <w:r w:rsidRPr="00B23E96">
        <w:rPr>
          <w:rFonts w:ascii="Times New Roman" w:hAnsi="Times New Roman" w:cs="Times New Roman"/>
          <w:sz w:val="24"/>
          <w:szCs w:val="24"/>
          <w:lang w:val="en-US"/>
        </w:rPr>
        <w:t xml:space="preserve">ffectively after analyzing the data through the statistical program SPSS the results confirmed the presence of the 4 constructs in the Dutch Market, which represent those principal components of the data that resulted in an eigenvalue higher that one, which together explain 69% of the drivers of organic food consumption with </w:t>
      </w:r>
      <w:r w:rsidRPr="00B23E96">
        <w:rPr>
          <w:rFonts w:ascii="Times New Roman" w:hAnsi="Times New Roman" w:cs="Times New Roman"/>
          <w:sz w:val="24"/>
          <w:szCs w:val="24"/>
          <w:lang w:val="en-US"/>
        </w:rPr>
        <w:lastRenderedPageBreak/>
        <w:t>a cumulative percentage of .69, thereby validating the scales used to measure those specific factors and confirming the theory of the their existence in the market. In the table 4.3 it can be observed that every block of questions corresponding to each scale falls into one of the four factors.</w:t>
      </w:r>
    </w:p>
    <w:tbl>
      <w:tblPr>
        <w:tblW w:w="38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09"/>
        <w:gridCol w:w="851"/>
        <w:gridCol w:w="708"/>
        <w:gridCol w:w="709"/>
        <w:gridCol w:w="851"/>
      </w:tblGrid>
      <w:tr w:rsidR="00B23E96" w:rsidRPr="00B23E96" w:rsidTr="007F60DB">
        <w:trPr>
          <w:cantSplit/>
        </w:trPr>
        <w:tc>
          <w:tcPr>
            <w:tcW w:w="3828" w:type="dxa"/>
            <w:gridSpan w:val="5"/>
            <w:tcBorders>
              <w:top w:val="nil"/>
              <w:left w:val="nil"/>
              <w:bottom w:val="nil"/>
              <w:right w:val="nil"/>
            </w:tcBorders>
            <w:shd w:val="clear" w:color="auto" w:fill="FFFFFF"/>
          </w:tcPr>
          <w:p w:rsidR="00B23E96" w:rsidRPr="00B23E96" w:rsidRDefault="00B23E96" w:rsidP="00B23E96">
            <w:pPr>
              <w:autoSpaceDE w:val="0"/>
              <w:autoSpaceDN w:val="0"/>
              <w:adjustRightInd w:val="0"/>
              <w:spacing w:after="0" w:line="320" w:lineRule="atLeast"/>
              <w:ind w:right="60"/>
              <w:rPr>
                <w:rFonts w:ascii="Times New Roman" w:hAnsi="Times New Roman" w:cs="Times New Roman"/>
                <w:color w:val="000000"/>
                <w:sz w:val="18"/>
                <w:szCs w:val="18"/>
                <w:lang w:val="en-US"/>
              </w:rPr>
            </w:pPr>
            <w:r w:rsidRPr="00B23E96">
              <w:rPr>
                <w:rFonts w:ascii="Times New Roman" w:hAnsi="Times New Roman" w:cs="Times New Roman"/>
                <w:b/>
                <w:sz w:val="24"/>
                <w:szCs w:val="24"/>
                <w:lang w:val="en-US"/>
              </w:rPr>
              <w:t>Table 4.3:</w:t>
            </w:r>
            <w:r w:rsidRPr="00B23E96">
              <w:rPr>
                <w:rFonts w:ascii="Times New Roman" w:hAnsi="Times New Roman" w:cs="Times New Roman"/>
                <w:sz w:val="24"/>
                <w:szCs w:val="24"/>
                <w:lang w:val="en-US"/>
              </w:rPr>
              <w:t xml:space="preserve"> Rotated component matrix</w:t>
            </w:r>
          </w:p>
        </w:tc>
      </w:tr>
      <w:tr w:rsidR="00B23E96" w:rsidRPr="00B23E96" w:rsidTr="007F60DB">
        <w:trPr>
          <w:cantSplit/>
        </w:trPr>
        <w:tc>
          <w:tcPr>
            <w:tcW w:w="709" w:type="dxa"/>
            <w:vMerge w:val="restart"/>
            <w:tcBorders>
              <w:top w:val="single" w:sz="16" w:space="0" w:color="000000"/>
              <w:left w:val="single" w:sz="16" w:space="0" w:color="000000"/>
              <w:bottom w:val="nil"/>
              <w:right w:val="single" w:sz="16" w:space="0" w:color="000000"/>
            </w:tcBorders>
            <w:shd w:val="clear" w:color="auto" w:fill="FFFFFF"/>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p>
        </w:tc>
        <w:tc>
          <w:tcPr>
            <w:tcW w:w="3119" w:type="dxa"/>
            <w:gridSpan w:val="4"/>
            <w:tcBorders>
              <w:top w:val="single" w:sz="16" w:space="0" w:color="000000"/>
              <w:left w:val="single" w:sz="16" w:space="0" w:color="000000"/>
            </w:tcBorders>
            <w:shd w:val="clear" w:color="auto" w:fill="FFFFFF"/>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Component</w:t>
            </w:r>
          </w:p>
        </w:tc>
      </w:tr>
      <w:tr w:rsidR="00B23E96" w:rsidRPr="00B23E96" w:rsidTr="007F60DB">
        <w:trPr>
          <w:cantSplit/>
        </w:trPr>
        <w:tc>
          <w:tcPr>
            <w:tcW w:w="709" w:type="dxa"/>
            <w:vMerge/>
            <w:tcBorders>
              <w:top w:val="single" w:sz="16" w:space="0" w:color="000000"/>
              <w:left w:val="single" w:sz="16" w:space="0" w:color="000000"/>
              <w:bottom w:val="nil"/>
              <w:right w:val="single" w:sz="16" w:space="0" w:color="000000"/>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c>
          <w:tcPr>
            <w:tcW w:w="851" w:type="dxa"/>
            <w:tcBorders>
              <w:left w:val="single" w:sz="16" w:space="0" w:color="000000"/>
              <w:bottom w:val="single" w:sz="16" w:space="0" w:color="000000"/>
            </w:tcBorders>
            <w:shd w:val="clear" w:color="auto" w:fill="FFFFFF"/>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w:t>
            </w:r>
          </w:p>
        </w:tc>
        <w:tc>
          <w:tcPr>
            <w:tcW w:w="708" w:type="dxa"/>
            <w:tcBorders>
              <w:bottom w:val="single" w:sz="16" w:space="0" w:color="000000"/>
            </w:tcBorders>
            <w:shd w:val="clear" w:color="auto" w:fill="FFFFFF"/>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2</w:t>
            </w:r>
          </w:p>
        </w:tc>
        <w:tc>
          <w:tcPr>
            <w:tcW w:w="709" w:type="dxa"/>
            <w:tcBorders>
              <w:bottom w:val="single" w:sz="16" w:space="0" w:color="000000"/>
            </w:tcBorders>
            <w:shd w:val="clear" w:color="auto" w:fill="FFFFFF"/>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3</w:t>
            </w:r>
          </w:p>
        </w:tc>
        <w:tc>
          <w:tcPr>
            <w:tcW w:w="851" w:type="dxa"/>
            <w:tcBorders>
              <w:bottom w:val="single" w:sz="16" w:space="0" w:color="000000"/>
              <w:right w:val="single" w:sz="16" w:space="0" w:color="000000"/>
            </w:tcBorders>
            <w:shd w:val="clear" w:color="auto" w:fill="FFFFFF"/>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4</w:t>
            </w:r>
          </w:p>
        </w:tc>
      </w:tr>
      <w:tr w:rsidR="00B23E96" w:rsidRPr="00B23E96" w:rsidTr="007F60DB">
        <w:trPr>
          <w:cantSplit/>
        </w:trPr>
        <w:tc>
          <w:tcPr>
            <w:tcW w:w="709" w:type="dxa"/>
            <w:tcBorders>
              <w:top w:val="single" w:sz="16" w:space="0" w:color="000000"/>
              <w:left w:val="single" w:sz="16" w:space="0" w:color="000000"/>
              <w:bottom w:val="nil"/>
              <w:right w:val="single" w:sz="16" w:space="0" w:color="000000"/>
            </w:tcBorders>
            <w:shd w:val="clear" w:color="auto" w:fill="DBE5F1" w:themeFill="accent1" w:themeFillTint="33"/>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Q43</w:t>
            </w:r>
          </w:p>
        </w:tc>
        <w:tc>
          <w:tcPr>
            <w:tcW w:w="851" w:type="dxa"/>
            <w:tcBorders>
              <w:top w:val="single" w:sz="16" w:space="0" w:color="000000"/>
              <w:left w:val="single" w:sz="16" w:space="0" w:color="000000"/>
              <w:bottom w:val="nil"/>
            </w:tcBorders>
            <w:shd w:val="clear" w:color="auto" w:fill="DBE5F1" w:themeFill="accent1" w:themeFillTint="33"/>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,802</w:t>
            </w:r>
          </w:p>
        </w:tc>
        <w:tc>
          <w:tcPr>
            <w:tcW w:w="708" w:type="dxa"/>
            <w:tcBorders>
              <w:top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,225</w:t>
            </w:r>
          </w:p>
        </w:tc>
        <w:tc>
          <w:tcPr>
            <w:tcW w:w="709" w:type="dxa"/>
            <w:tcBorders>
              <w:top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,196</w:t>
            </w:r>
          </w:p>
        </w:tc>
        <w:tc>
          <w:tcPr>
            <w:tcW w:w="851" w:type="dxa"/>
            <w:tcBorders>
              <w:top w:val="single" w:sz="16" w:space="0" w:color="000000"/>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-,011</w:t>
            </w:r>
          </w:p>
        </w:tc>
      </w:tr>
      <w:tr w:rsidR="00B23E96" w:rsidRPr="00B23E96" w:rsidTr="007F60DB">
        <w:trPr>
          <w:cantSplit/>
        </w:trPr>
        <w:tc>
          <w:tcPr>
            <w:tcW w:w="709" w:type="dxa"/>
            <w:tcBorders>
              <w:top w:val="nil"/>
              <w:left w:val="single" w:sz="16" w:space="0" w:color="000000"/>
              <w:bottom w:val="nil"/>
              <w:right w:val="single" w:sz="16" w:space="0" w:color="000000"/>
            </w:tcBorders>
            <w:shd w:val="clear" w:color="auto" w:fill="DBE5F1" w:themeFill="accent1" w:themeFillTint="33"/>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Q45</w:t>
            </w:r>
          </w:p>
        </w:tc>
        <w:tc>
          <w:tcPr>
            <w:tcW w:w="851" w:type="dxa"/>
            <w:tcBorders>
              <w:top w:val="nil"/>
              <w:left w:val="single" w:sz="16" w:space="0" w:color="000000"/>
              <w:bottom w:val="nil"/>
            </w:tcBorders>
            <w:shd w:val="clear" w:color="auto" w:fill="DBE5F1" w:themeFill="accent1" w:themeFillTint="33"/>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,745</w:t>
            </w:r>
          </w:p>
        </w:tc>
        <w:tc>
          <w:tcPr>
            <w:tcW w:w="708"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,366</w:t>
            </w:r>
          </w:p>
        </w:tc>
        <w:tc>
          <w:tcPr>
            <w:tcW w:w="709"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,221</w:t>
            </w:r>
          </w:p>
        </w:tc>
        <w:tc>
          <w:tcPr>
            <w:tcW w:w="851" w:type="dxa"/>
            <w:tcBorders>
              <w:top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,083</w:t>
            </w:r>
          </w:p>
        </w:tc>
      </w:tr>
      <w:tr w:rsidR="00B23E96" w:rsidRPr="00B23E96" w:rsidTr="007F60DB">
        <w:trPr>
          <w:cantSplit/>
        </w:trPr>
        <w:tc>
          <w:tcPr>
            <w:tcW w:w="709" w:type="dxa"/>
            <w:tcBorders>
              <w:top w:val="nil"/>
              <w:left w:val="single" w:sz="16" w:space="0" w:color="000000"/>
              <w:bottom w:val="nil"/>
              <w:right w:val="single" w:sz="16" w:space="0" w:color="000000"/>
            </w:tcBorders>
            <w:shd w:val="clear" w:color="auto" w:fill="DBE5F1" w:themeFill="accent1" w:themeFillTint="33"/>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Q42</w:t>
            </w:r>
          </w:p>
        </w:tc>
        <w:tc>
          <w:tcPr>
            <w:tcW w:w="851" w:type="dxa"/>
            <w:tcBorders>
              <w:top w:val="nil"/>
              <w:left w:val="single" w:sz="16" w:space="0" w:color="000000"/>
              <w:bottom w:val="nil"/>
            </w:tcBorders>
            <w:shd w:val="clear" w:color="auto" w:fill="DBE5F1" w:themeFill="accent1" w:themeFillTint="33"/>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,729</w:t>
            </w:r>
          </w:p>
        </w:tc>
        <w:tc>
          <w:tcPr>
            <w:tcW w:w="708"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,190</w:t>
            </w:r>
          </w:p>
        </w:tc>
        <w:tc>
          <w:tcPr>
            <w:tcW w:w="709"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,243</w:t>
            </w:r>
          </w:p>
        </w:tc>
        <w:tc>
          <w:tcPr>
            <w:tcW w:w="851" w:type="dxa"/>
            <w:tcBorders>
              <w:top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-,026</w:t>
            </w:r>
          </w:p>
        </w:tc>
      </w:tr>
      <w:tr w:rsidR="00B23E96" w:rsidRPr="00B23E96" w:rsidTr="007F60DB">
        <w:trPr>
          <w:cantSplit/>
        </w:trPr>
        <w:tc>
          <w:tcPr>
            <w:tcW w:w="709" w:type="dxa"/>
            <w:tcBorders>
              <w:top w:val="nil"/>
              <w:left w:val="single" w:sz="16" w:space="0" w:color="000000"/>
              <w:bottom w:val="nil"/>
              <w:right w:val="single" w:sz="16" w:space="0" w:color="000000"/>
            </w:tcBorders>
            <w:shd w:val="clear" w:color="auto" w:fill="DBE5F1" w:themeFill="accent1" w:themeFillTint="33"/>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Q44</w:t>
            </w:r>
          </w:p>
        </w:tc>
        <w:tc>
          <w:tcPr>
            <w:tcW w:w="851" w:type="dxa"/>
            <w:tcBorders>
              <w:top w:val="nil"/>
              <w:left w:val="single" w:sz="16" w:space="0" w:color="000000"/>
              <w:bottom w:val="nil"/>
            </w:tcBorders>
            <w:shd w:val="clear" w:color="auto" w:fill="DBE5F1" w:themeFill="accent1" w:themeFillTint="33"/>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,711</w:t>
            </w:r>
          </w:p>
        </w:tc>
        <w:tc>
          <w:tcPr>
            <w:tcW w:w="708"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-,011</w:t>
            </w:r>
          </w:p>
        </w:tc>
        <w:tc>
          <w:tcPr>
            <w:tcW w:w="709"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,116</w:t>
            </w:r>
          </w:p>
        </w:tc>
        <w:tc>
          <w:tcPr>
            <w:tcW w:w="851" w:type="dxa"/>
            <w:tcBorders>
              <w:top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,154</w:t>
            </w:r>
          </w:p>
        </w:tc>
      </w:tr>
      <w:tr w:rsidR="00B23E96" w:rsidRPr="00B23E96" w:rsidTr="007F60DB">
        <w:trPr>
          <w:cantSplit/>
        </w:trPr>
        <w:tc>
          <w:tcPr>
            <w:tcW w:w="709" w:type="dxa"/>
            <w:tcBorders>
              <w:top w:val="nil"/>
              <w:left w:val="single" w:sz="16" w:space="0" w:color="000000"/>
              <w:bottom w:val="nil"/>
              <w:right w:val="single" w:sz="16" w:space="0" w:color="000000"/>
            </w:tcBorders>
            <w:shd w:val="clear" w:color="auto" w:fill="DBE5F1" w:themeFill="accent1" w:themeFillTint="33"/>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Q46</w:t>
            </w:r>
          </w:p>
        </w:tc>
        <w:tc>
          <w:tcPr>
            <w:tcW w:w="851" w:type="dxa"/>
            <w:tcBorders>
              <w:top w:val="nil"/>
              <w:left w:val="single" w:sz="16" w:space="0" w:color="000000"/>
              <w:bottom w:val="nil"/>
            </w:tcBorders>
            <w:shd w:val="clear" w:color="auto" w:fill="DBE5F1" w:themeFill="accent1" w:themeFillTint="33"/>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,681</w:t>
            </w:r>
          </w:p>
        </w:tc>
        <w:tc>
          <w:tcPr>
            <w:tcW w:w="708"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,360</w:t>
            </w:r>
          </w:p>
        </w:tc>
        <w:tc>
          <w:tcPr>
            <w:tcW w:w="709"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,264</w:t>
            </w:r>
          </w:p>
        </w:tc>
        <w:tc>
          <w:tcPr>
            <w:tcW w:w="851" w:type="dxa"/>
            <w:tcBorders>
              <w:top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,088</w:t>
            </w:r>
          </w:p>
        </w:tc>
      </w:tr>
      <w:tr w:rsidR="00B23E96" w:rsidRPr="00B23E96" w:rsidTr="007F60DB">
        <w:trPr>
          <w:cantSplit/>
        </w:trPr>
        <w:tc>
          <w:tcPr>
            <w:tcW w:w="709" w:type="dxa"/>
            <w:tcBorders>
              <w:top w:val="nil"/>
              <w:left w:val="single" w:sz="16" w:space="0" w:color="000000"/>
              <w:bottom w:val="nil"/>
              <w:right w:val="single" w:sz="16" w:space="0" w:color="000000"/>
            </w:tcBorders>
            <w:shd w:val="clear" w:color="auto" w:fill="EEECE1" w:themeFill="background2"/>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Q21</w:t>
            </w:r>
          </w:p>
        </w:tc>
        <w:tc>
          <w:tcPr>
            <w:tcW w:w="851"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,269</w:t>
            </w:r>
          </w:p>
        </w:tc>
        <w:tc>
          <w:tcPr>
            <w:tcW w:w="708" w:type="dxa"/>
            <w:tcBorders>
              <w:top w:val="nil"/>
              <w:bottom w:val="nil"/>
            </w:tcBorders>
            <w:shd w:val="clear" w:color="auto" w:fill="EEECE1" w:themeFill="background2"/>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,806</w:t>
            </w:r>
          </w:p>
        </w:tc>
        <w:tc>
          <w:tcPr>
            <w:tcW w:w="709"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,157</w:t>
            </w:r>
          </w:p>
        </w:tc>
        <w:tc>
          <w:tcPr>
            <w:tcW w:w="851" w:type="dxa"/>
            <w:tcBorders>
              <w:top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,077</w:t>
            </w:r>
          </w:p>
        </w:tc>
      </w:tr>
      <w:tr w:rsidR="00B23E96" w:rsidRPr="00B23E96" w:rsidTr="007F60DB">
        <w:trPr>
          <w:cantSplit/>
        </w:trPr>
        <w:tc>
          <w:tcPr>
            <w:tcW w:w="709" w:type="dxa"/>
            <w:tcBorders>
              <w:top w:val="nil"/>
              <w:left w:val="single" w:sz="16" w:space="0" w:color="000000"/>
              <w:bottom w:val="nil"/>
              <w:right w:val="single" w:sz="16" w:space="0" w:color="000000"/>
            </w:tcBorders>
            <w:shd w:val="clear" w:color="auto" w:fill="EEECE1" w:themeFill="background2"/>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Q20</w:t>
            </w:r>
          </w:p>
        </w:tc>
        <w:tc>
          <w:tcPr>
            <w:tcW w:w="851"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,279</w:t>
            </w:r>
          </w:p>
        </w:tc>
        <w:tc>
          <w:tcPr>
            <w:tcW w:w="708" w:type="dxa"/>
            <w:tcBorders>
              <w:top w:val="nil"/>
              <w:bottom w:val="nil"/>
            </w:tcBorders>
            <w:shd w:val="clear" w:color="auto" w:fill="EEECE1" w:themeFill="background2"/>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,798</w:t>
            </w:r>
          </w:p>
        </w:tc>
        <w:tc>
          <w:tcPr>
            <w:tcW w:w="709"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,250</w:t>
            </w:r>
          </w:p>
        </w:tc>
        <w:tc>
          <w:tcPr>
            <w:tcW w:w="851" w:type="dxa"/>
            <w:tcBorders>
              <w:top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,008</w:t>
            </w:r>
          </w:p>
        </w:tc>
      </w:tr>
      <w:tr w:rsidR="00B23E96" w:rsidRPr="00B23E96" w:rsidTr="007F60DB">
        <w:trPr>
          <w:cantSplit/>
        </w:trPr>
        <w:tc>
          <w:tcPr>
            <w:tcW w:w="709" w:type="dxa"/>
            <w:tcBorders>
              <w:top w:val="nil"/>
              <w:left w:val="single" w:sz="16" w:space="0" w:color="000000"/>
              <w:bottom w:val="nil"/>
              <w:right w:val="single" w:sz="16" w:space="0" w:color="000000"/>
            </w:tcBorders>
            <w:shd w:val="clear" w:color="auto" w:fill="EEECE1" w:themeFill="background2"/>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Q19</w:t>
            </w:r>
          </w:p>
        </w:tc>
        <w:tc>
          <w:tcPr>
            <w:tcW w:w="851"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,156</w:t>
            </w:r>
          </w:p>
        </w:tc>
        <w:tc>
          <w:tcPr>
            <w:tcW w:w="708" w:type="dxa"/>
            <w:tcBorders>
              <w:top w:val="nil"/>
              <w:bottom w:val="nil"/>
            </w:tcBorders>
            <w:shd w:val="clear" w:color="auto" w:fill="EEECE1" w:themeFill="background2"/>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,791</w:t>
            </w:r>
          </w:p>
        </w:tc>
        <w:tc>
          <w:tcPr>
            <w:tcW w:w="709"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,194</w:t>
            </w:r>
          </w:p>
        </w:tc>
        <w:tc>
          <w:tcPr>
            <w:tcW w:w="851" w:type="dxa"/>
            <w:tcBorders>
              <w:top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,074</w:t>
            </w:r>
          </w:p>
        </w:tc>
      </w:tr>
      <w:tr w:rsidR="00B23E96" w:rsidRPr="00B23E96" w:rsidTr="007F60DB">
        <w:trPr>
          <w:cantSplit/>
        </w:trPr>
        <w:tc>
          <w:tcPr>
            <w:tcW w:w="709" w:type="dxa"/>
            <w:tcBorders>
              <w:top w:val="nil"/>
              <w:left w:val="single" w:sz="16" w:space="0" w:color="000000"/>
              <w:bottom w:val="nil"/>
              <w:right w:val="single" w:sz="16" w:space="0" w:color="000000"/>
            </w:tcBorders>
            <w:shd w:val="clear" w:color="auto" w:fill="DBE5F1" w:themeFill="accent1" w:themeFillTint="33"/>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Q15</w:t>
            </w:r>
          </w:p>
        </w:tc>
        <w:tc>
          <w:tcPr>
            <w:tcW w:w="851"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,293</w:t>
            </w:r>
          </w:p>
        </w:tc>
        <w:tc>
          <w:tcPr>
            <w:tcW w:w="708"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,232</w:t>
            </w:r>
          </w:p>
        </w:tc>
        <w:tc>
          <w:tcPr>
            <w:tcW w:w="709" w:type="dxa"/>
            <w:tcBorders>
              <w:top w:val="nil"/>
              <w:bottom w:val="nil"/>
            </w:tcBorders>
            <w:shd w:val="clear" w:color="auto" w:fill="DBE5F1" w:themeFill="accent1" w:themeFillTint="33"/>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,836</w:t>
            </w:r>
          </w:p>
        </w:tc>
        <w:tc>
          <w:tcPr>
            <w:tcW w:w="851" w:type="dxa"/>
            <w:tcBorders>
              <w:top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,082</w:t>
            </w:r>
          </w:p>
        </w:tc>
      </w:tr>
      <w:tr w:rsidR="00B23E96" w:rsidRPr="00B23E96" w:rsidTr="007F60DB">
        <w:trPr>
          <w:cantSplit/>
        </w:trPr>
        <w:tc>
          <w:tcPr>
            <w:tcW w:w="709" w:type="dxa"/>
            <w:tcBorders>
              <w:top w:val="nil"/>
              <w:left w:val="single" w:sz="16" w:space="0" w:color="000000"/>
              <w:bottom w:val="nil"/>
              <w:right w:val="single" w:sz="16" w:space="0" w:color="000000"/>
            </w:tcBorders>
            <w:shd w:val="clear" w:color="auto" w:fill="DBE5F1" w:themeFill="accent1" w:themeFillTint="33"/>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Q16</w:t>
            </w:r>
          </w:p>
        </w:tc>
        <w:tc>
          <w:tcPr>
            <w:tcW w:w="851"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,228</w:t>
            </w:r>
          </w:p>
        </w:tc>
        <w:tc>
          <w:tcPr>
            <w:tcW w:w="708"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,223</w:t>
            </w:r>
          </w:p>
        </w:tc>
        <w:tc>
          <w:tcPr>
            <w:tcW w:w="709" w:type="dxa"/>
            <w:tcBorders>
              <w:top w:val="nil"/>
              <w:bottom w:val="nil"/>
            </w:tcBorders>
            <w:shd w:val="clear" w:color="auto" w:fill="DBE5F1" w:themeFill="accent1" w:themeFillTint="33"/>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,835</w:t>
            </w:r>
          </w:p>
        </w:tc>
        <w:tc>
          <w:tcPr>
            <w:tcW w:w="851" w:type="dxa"/>
            <w:tcBorders>
              <w:top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,135</w:t>
            </w:r>
          </w:p>
        </w:tc>
      </w:tr>
      <w:tr w:rsidR="00B23E96" w:rsidRPr="00B23E96" w:rsidTr="007F60DB">
        <w:trPr>
          <w:cantSplit/>
        </w:trPr>
        <w:tc>
          <w:tcPr>
            <w:tcW w:w="709" w:type="dxa"/>
            <w:tcBorders>
              <w:top w:val="nil"/>
              <w:left w:val="single" w:sz="16" w:space="0" w:color="000000"/>
              <w:bottom w:val="nil"/>
              <w:right w:val="single" w:sz="16" w:space="0" w:color="000000"/>
            </w:tcBorders>
            <w:shd w:val="clear" w:color="auto" w:fill="DBE5F1" w:themeFill="accent1" w:themeFillTint="33"/>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Q14</w:t>
            </w:r>
          </w:p>
        </w:tc>
        <w:tc>
          <w:tcPr>
            <w:tcW w:w="851"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,315</w:t>
            </w:r>
          </w:p>
        </w:tc>
        <w:tc>
          <w:tcPr>
            <w:tcW w:w="708"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,240</w:t>
            </w:r>
          </w:p>
        </w:tc>
        <w:tc>
          <w:tcPr>
            <w:tcW w:w="709" w:type="dxa"/>
            <w:tcBorders>
              <w:top w:val="nil"/>
              <w:bottom w:val="nil"/>
            </w:tcBorders>
            <w:shd w:val="clear" w:color="auto" w:fill="DBE5F1" w:themeFill="accent1" w:themeFillTint="33"/>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,820</w:t>
            </w:r>
          </w:p>
        </w:tc>
        <w:tc>
          <w:tcPr>
            <w:tcW w:w="851" w:type="dxa"/>
            <w:tcBorders>
              <w:top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,068</w:t>
            </w:r>
          </w:p>
        </w:tc>
      </w:tr>
      <w:tr w:rsidR="00B23E96" w:rsidRPr="00B23E96" w:rsidTr="007F60DB">
        <w:trPr>
          <w:cantSplit/>
        </w:trPr>
        <w:tc>
          <w:tcPr>
            <w:tcW w:w="709" w:type="dxa"/>
            <w:tcBorders>
              <w:top w:val="nil"/>
              <w:left w:val="single" w:sz="16" w:space="0" w:color="000000"/>
              <w:bottom w:val="nil"/>
              <w:right w:val="single" w:sz="16" w:space="0" w:color="000000"/>
            </w:tcBorders>
            <w:shd w:val="clear" w:color="auto" w:fill="EEECE1" w:themeFill="background2"/>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Q23</w:t>
            </w:r>
          </w:p>
        </w:tc>
        <w:tc>
          <w:tcPr>
            <w:tcW w:w="851"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-,095</w:t>
            </w:r>
          </w:p>
        </w:tc>
        <w:tc>
          <w:tcPr>
            <w:tcW w:w="708"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,117</w:t>
            </w:r>
          </w:p>
        </w:tc>
        <w:tc>
          <w:tcPr>
            <w:tcW w:w="709"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,111</w:t>
            </w:r>
          </w:p>
        </w:tc>
        <w:tc>
          <w:tcPr>
            <w:tcW w:w="851" w:type="dxa"/>
            <w:tcBorders>
              <w:top w:val="nil"/>
              <w:bottom w:val="nil"/>
              <w:right w:val="single" w:sz="16" w:space="0" w:color="000000"/>
            </w:tcBorders>
            <w:shd w:val="clear" w:color="auto" w:fill="EEECE1" w:themeFill="background2"/>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,776</w:t>
            </w:r>
          </w:p>
        </w:tc>
      </w:tr>
      <w:tr w:rsidR="00B23E96" w:rsidRPr="00B23E96" w:rsidTr="007F60DB">
        <w:trPr>
          <w:cantSplit/>
        </w:trPr>
        <w:tc>
          <w:tcPr>
            <w:tcW w:w="709" w:type="dxa"/>
            <w:tcBorders>
              <w:top w:val="nil"/>
              <w:left w:val="single" w:sz="16" w:space="0" w:color="000000"/>
              <w:bottom w:val="nil"/>
              <w:right w:val="single" w:sz="16" w:space="0" w:color="000000"/>
            </w:tcBorders>
            <w:shd w:val="clear" w:color="auto" w:fill="EEECE1" w:themeFill="background2"/>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Q24</w:t>
            </w:r>
          </w:p>
        </w:tc>
        <w:tc>
          <w:tcPr>
            <w:tcW w:w="851"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,172</w:t>
            </w:r>
          </w:p>
        </w:tc>
        <w:tc>
          <w:tcPr>
            <w:tcW w:w="708"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-,121</w:t>
            </w:r>
          </w:p>
        </w:tc>
        <w:tc>
          <w:tcPr>
            <w:tcW w:w="709"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-,066</w:t>
            </w:r>
          </w:p>
        </w:tc>
        <w:tc>
          <w:tcPr>
            <w:tcW w:w="851" w:type="dxa"/>
            <w:tcBorders>
              <w:top w:val="nil"/>
              <w:bottom w:val="nil"/>
              <w:right w:val="single" w:sz="16" w:space="0" w:color="000000"/>
            </w:tcBorders>
            <w:shd w:val="clear" w:color="auto" w:fill="EEECE1" w:themeFill="background2"/>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,772</w:t>
            </w:r>
          </w:p>
        </w:tc>
      </w:tr>
      <w:tr w:rsidR="00B23E96" w:rsidRPr="00B23E96" w:rsidTr="007F60DB">
        <w:trPr>
          <w:cantSplit/>
        </w:trPr>
        <w:tc>
          <w:tcPr>
            <w:tcW w:w="709" w:type="dxa"/>
            <w:tcBorders>
              <w:top w:val="nil"/>
              <w:left w:val="single" w:sz="16" w:space="0" w:color="000000"/>
              <w:bottom w:val="nil"/>
              <w:right w:val="single" w:sz="16" w:space="0" w:color="000000"/>
            </w:tcBorders>
            <w:shd w:val="clear" w:color="auto" w:fill="EEECE1" w:themeFill="background2"/>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Q22</w:t>
            </w:r>
          </w:p>
        </w:tc>
        <w:tc>
          <w:tcPr>
            <w:tcW w:w="851"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,075</w:t>
            </w:r>
          </w:p>
        </w:tc>
        <w:tc>
          <w:tcPr>
            <w:tcW w:w="708"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,467</w:t>
            </w:r>
          </w:p>
        </w:tc>
        <w:tc>
          <w:tcPr>
            <w:tcW w:w="709"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,256</w:t>
            </w:r>
          </w:p>
        </w:tc>
        <w:tc>
          <w:tcPr>
            <w:tcW w:w="851" w:type="dxa"/>
            <w:tcBorders>
              <w:top w:val="nil"/>
              <w:bottom w:val="nil"/>
              <w:right w:val="single" w:sz="16" w:space="0" w:color="000000"/>
            </w:tcBorders>
            <w:shd w:val="clear" w:color="auto" w:fill="EEECE1" w:themeFill="background2"/>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,517</w:t>
            </w:r>
          </w:p>
        </w:tc>
      </w:tr>
      <w:tr w:rsidR="00B23E96" w:rsidRPr="00B23E96" w:rsidTr="007F60DB">
        <w:trPr>
          <w:cantSplit/>
        </w:trPr>
        <w:tc>
          <w:tcPr>
            <w:tcW w:w="709" w:type="dxa"/>
            <w:tcBorders>
              <w:top w:val="nil"/>
              <w:left w:val="single" w:sz="16" w:space="0" w:color="000000"/>
              <w:bottom w:val="single" w:sz="16" w:space="0" w:color="000000"/>
              <w:right w:val="single" w:sz="16" w:space="0" w:color="000000"/>
            </w:tcBorders>
            <w:shd w:val="clear" w:color="auto" w:fill="EEECE1" w:themeFill="background2"/>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Q25</w:t>
            </w:r>
          </w:p>
        </w:tc>
        <w:tc>
          <w:tcPr>
            <w:tcW w:w="851" w:type="dxa"/>
            <w:tcBorders>
              <w:top w:val="nil"/>
              <w:left w:val="single" w:sz="16" w:space="0" w:color="000000"/>
              <w:bottom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,173</w:t>
            </w:r>
          </w:p>
        </w:tc>
        <w:tc>
          <w:tcPr>
            <w:tcW w:w="708" w:type="dxa"/>
            <w:tcBorders>
              <w:top w:val="nil"/>
              <w:bottom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,401</w:t>
            </w:r>
          </w:p>
        </w:tc>
        <w:tc>
          <w:tcPr>
            <w:tcW w:w="709" w:type="dxa"/>
            <w:tcBorders>
              <w:top w:val="nil"/>
              <w:bottom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,218</w:t>
            </w:r>
          </w:p>
        </w:tc>
        <w:tc>
          <w:tcPr>
            <w:tcW w:w="851" w:type="dxa"/>
            <w:tcBorders>
              <w:top w:val="nil"/>
              <w:bottom w:val="single" w:sz="16" w:space="0" w:color="000000"/>
              <w:right w:val="single" w:sz="16" w:space="0" w:color="000000"/>
            </w:tcBorders>
            <w:shd w:val="clear" w:color="auto" w:fill="EEECE1" w:themeFill="background2"/>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,457</w:t>
            </w:r>
          </w:p>
        </w:tc>
      </w:tr>
    </w:tbl>
    <w:p w:rsidR="00B23E96" w:rsidRPr="00B23E96" w:rsidRDefault="00B23E96" w:rsidP="00B23E96">
      <w:pPr>
        <w:spacing w:line="360" w:lineRule="auto"/>
        <w:jc w:val="both"/>
        <w:rPr>
          <w:rFonts w:ascii="Times New Roman" w:hAnsi="Times New Roman" w:cs="Times New Roman"/>
          <w:sz w:val="24"/>
          <w:szCs w:val="24"/>
          <w:lang w:val="en-US"/>
        </w:rPr>
      </w:pPr>
    </w:p>
    <w:p w:rsidR="00B23E96" w:rsidRPr="00B23E96" w:rsidRDefault="00B23E96" w:rsidP="00B23E96">
      <w:pPr>
        <w:spacing w:line="360" w:lineRule="auto"/>
        <w:jc w:val="both"/>
        <w:rPr>
          <w:rFonts w:ascii="Times New Roman" w:hAnsi="Times New Roman" w:cs="Times New Roman"/>
          <w:sz w:val="24"/>
          <w:szCs w:val="24"/>
          <w:lang w:val="en-US"/>
        </w:rPr>
      </w:pPr>
      <w:r w:rsidRPr="00B23E96">
        <w:rPr>
          <w:rFonts w:ascii="Times New Roman" w:hAnsi="Times New Roman" w:cs="Times New Roman"/>
          <w:sz w:val="24"/>
          <w:szCs w:val="24"/>
          <w:lang w:val="en-US"/>
        </w:rPr>
        <w:t>Furthermore the reliabi</w:t>
      </w:r>
      <w:r w:rsidR="003D17FD">
        <w:rPr>
          <w:rFonts w:ascii="Times New Roman" w:hAnsi="Times New Roman" w:cs="Times New Roman"/>
          <w:sz w:val="24"/>
          <w:szCs w:val="24"/>
          <w:lang w:val="en-US"/>
        </w:rPr>
        <w:t>lity of each scale was measured</w:t>
      </w:r>
      <w:r w:rsidRPr="00B23E96">
        <w:rPr>
          <w:rFonts w:ascii="Times New Roman" w:hAnsi="Times New Roman" w:cs="Times New Roman"/>
          <w:sz w:val="24"/>
          <w:szCs w:val="24"/>
          <w:lang w:val="en-US"/>
        </w:rPr>
        <w:t xml:space="preserve"> by calculating the C</w:t>
      </w:r>
      <w:r w:rsidR="003D17FD">
        <w:rPr>
          <w:rFonts w:ascii="Times New Roman" w:hAnsi="Times New Roman" w:cs="Times New Roman"/>
          <w:sz w:val="24"/>
          <w:szCs w:val="24"/>
          <w:lang w:val="en-US"/>
        </w:rPr>
        <w:t>ronbach’s alpha of each scale. T</w:t>
      </w:r>
      <w:r w:rsidRPr="00B23E96">
        <w:rPr>
          <w:rFonts w:ascii="Times New Roman" w:hAnsi="Times New Roman" w:cs="Times New Roman"/>
          <w:sz w:val="24"/>
          <w:szCs w:val="24"/>
          <w:lang w:val="en-US"/>
        </w:rPr>
        <w:t>he output of the analysis showed an alpha of .90 for the environmental factor, and an alpha of .85 for the health factor, the result also revealed that the economic factor has the lowest alpha with a value of .63, whereas the social factor had an alpha of .86. These outcomes confirm a good internal consistency of 3 of the scales used, whereas the scale measuring the economic dimension is consider</w:t>
      </w:r>
      <w:r w:rsidR="00A01AE7">
        <w:rPr>
          <w:rFonts w:ascii="Times New Roman" w:hAnsi="Times New Roman" w:cs="Times New Roman"/>
          <w:sz w:val="24"/>
          <w:szCs w:val="24"/>
          <w:lang w:val="en-US"/>
        </w:rPr>
        <w:t>ed</w:t>
      </w:r>
      <w:r w:rsidRPr="00B23E96">
        <w:rPr>
          <w:rFonts w:ascii="Times New Roman" w:hAnsi="Times New Roman" w:cs="Times New Roman"/>
          <w:sz w:val="24"/>
          <w:szCs w:val="24"/>
          <w:lang w:val="en-US"/>
        </w:rPr>
        <w:t xml:space="preserve"> acceptable. Additionally, it was also tested whether the removal of any of the items in each of the factors would increase the reliability of it, this was not the case in 3 of the dimensions; whereas the removal of question 44 improved the social scale to .874, however this increase did not represent </w:t>
      </w:r>
      <w:r w:rsidR="003D17FD">
        <w:rPr>
          <w:rFonts w:ascii="Times New Roman" w:hAnsi="Times New Roman" w:cs="Times New Roman"/>
          <w:sz w:val="24"/>
          <w:szCs w:val="24"/>
          <w:lang w:val="en-US"/>
        </w:rPr>
        <w:t>a remarkably improvement given that</w:t>
      </w:r>
      <w:r w:rsidRPr="00B23E96">
        <w:rPr>
          <w:rFonts w:ascii="Times New Roman" w:hAnsi="Times New Roman" w:cs="Times New Roman"/>
          <w:sz w:val="24"/>
          <w:szCs w:val="24"/>
          <w:lang w:val="en-US"/>
        </w:rPr>
        <w:t xml:space="preserve"> the scale</w:t>
      </w:r>
      <w:r w:rsidR="003D17FD">
        <w:rPr>
          <w:rFonts w:ascii="Times New Roman" w:hAnsi="Times New Roman" w:cs="Times New Roman"/>
          <w:sz w:val="24"/>
          <w:szCs w:val="24"/>
          <w:lang w:val="en-US"/>
        </w:rPr>
        <w:t xml:space="preserve"> stayed</w:t>
      </w:r>
      <w:r w:rsidRPr="00B23E96">
        <w:rPr>
          <w:rFonts w:ascii="Times New Roman" w:hAnsi="Times New Roman" w:cs="Times New Roman"/>
          <w:sz w:val="24"/>
          <w:szCs w:val="24"/>
          <w:lang w:val="en-US"/>
        </w:rPr>
        <w:t xml:space="preserve"> at the same good consistency level. Therefore all the factors in each scale were kept intact. </w:t>
      </w:r>
    </w:p>
    <w:p w:rsidR="00B23E96" w:rsidRPr="00B23E96" w:rsidRDefault="00B23E96" w:rsidP="00B23E96">
      <w:pPr>
        <w:spacing w:line="360" w:lineRule="auto"/>
        <w:jc w:val="both"/>
        <w:rPr>
          <w:rFonts w:ascii="Times New Roman" w:hAnsi="Times New Roman" w:cs="Times New Roman"/>
          <w:sz w:val="24"/>
          <w:szCs w:val="24"/>
          <w:lang w:val="en-US"/>
        </w:rPr>
      </w:pPr>
      <w:r w:rsidRPr="00B23E96">
        <w:rPr>
          <w:rFonts w:ascii="Times New Roman" w:hAnsi="Times New Roman" w:cs="Times New Roman"/>
          <w:sz w:val="24"/>
          <w:szCs w:val="24"/>
          <w:lang w:val="en-US"/>
        </w:rPr>
        <w:t>Given that the consistency and validity of the factors are confirmed, the variables can be</w:t>
      </w:r>
      <w:r w:rsidR="007568D6">
        <w:rPr>
          <w:rFonts w:ascii="Times New Roman" w:hAnsi="Times New Roman" w:cs="Times New Roman"/>
          <w:sz w:val="24"/>
          <w:szCs w:val="24"/>
          <w:lang w:val="en-US"/>
        </w:rPr>
        <w:t xml:space="preserve"> summarized into fewer items</w:t>
      </w:r>
      <w:r w:rsidRPr="00B23E96">
        <w:rPr>
          <w:rFonts w:ascii="Times New Roman" w:hAnsi="Times New Roman" w:cs="Times New Roman"/>
          <w:sz w:val="24"/>
          <w:szCs w:val="24"/>
          <w:lang w:val="en-US"/>
        </w:rPr>
        <w:t xml:space="preserve"> without losing information and still explaining the most of the </w:t>
      </w:r>
      <w:r w:rsidRPr="00B23E96">
        <w:rPr>
          <w:rFonts w:ascii="Times New Roman" w:hAnsi="Times New Roman" w:cs="Times New Roman"/>
          <w:sz w:val="24"/>
          <w:szCs w:val="24"/>
          <w:lang w:val="en-US"/>
        </w:rPr>
        <w:lastRenderedPageBreak/>
        <w:t>variance of the original scale (Stewart, 1981). Therefore 4 new con</w:t>
      </w:r>
      <w:r w:rsidR="00A01AE7">
        <w:rPr>
          <w:rFonts w:ascii="Times New Roman" w:hAnsi="Times New Roman" w:cs="Times New Roman"/>
          <w:sz w:val="24"/>
          <w:szCs w:val="24"/>
          <w:lang w:val="en-US"/>
        </w:rPr>
        <w:t>structs were created as follows</w:t>
      </w:r>
      <w:r w:rsidRPr="00B23E96">
        <w:rPr>
          <w:rFonts w:ascii="Times New Roman" w:hAnsi="Times New Roman" w:cs="Times New Roman"/>
          <w:sz w:val="24"/>
          <w:szCs w:val="24"/>
          <w:lang w:val="en-US"/>
        </w:rPr>
        <w:t xml:space="preserve">: </w:t>
      </w:r>
    </w:p>
    <w:p w:rsidR="00B23E96" w:rsidRPr="00B23E96" w:rsidRDefault="00B23E96" w:rsidP="00B23E96">
      <w:pPr>
        <w:spacing w:line="360" w:lineRule="auto"/>
        <w:jc w:val="center"/>
        <w:rPr>
          <w:rFonts w:ascii="Times New Roman" w:hAnsi="Times New Roman" w:cs="Times New Roman"/>
          <w:sz w:val="24"/>
          <w:szCs w:val="24"/>
          <w:lang w:val="en-US"/>
        </w:rPr>
      </w:pPr>
      <w:r w:rsidRPr="00B23E96">
        <w:rPr>
          <w:rFonts w:ascii="Times New Roman" w:hAnsi="Times New Roman" w:cs="Times New Roman"/>
          <w:sz w:val="24"/>
          <w:szCs w:val="24"/>
          <w:lang w:val="en-US"/>
        </w:rPr>
        <w:t>Environ_motiv= (Q14+Q15+16)/3</w:t>
      </w:r>
    </w:p>
    <w:p w:rsidR="00B23E96" w:rsidRPr="00B23E96" w:rsidRDefault="00B23E96" w:rsidP="00B23E96">
      <w:pPr>
        <w:spacing w:line="360" w:lineRule="auto"/>
        <w:jc w:val="center"/>
        <w:rPr>
          <w:rFonts w:ascii="Times New Roman" w:hAnsi="Times New Roman" w:cs="Times New Roman"/>
          <w:sz w:val="24"/>
          <w:szCs w:val="24"/>
          <w:lang w:val="en-US"/>
        </w:rPr>
      </w:pPr>
      <w:r w:rsidRPr="00B23E96">
        <w:rPr>
          <w:rFonts w:ascii="Times New Roman" w:hAnsi="Times New Roman" w:cs="Times New Roman"/>
          <w:sz w:val="24"/>
          <w:szCs w:val="24"/>
          <w:lang w:val="en-US"/>
        </w:rPr>
        <w:t>Health_motiv = (Q19+Q20+Q21)/3</w:t>
      </w:r>
    </w:p>
    <w:p w:rsidR="00B23E96" w:rsidRPr="00B23E96" w:rsidRDefault="00B23E96" w:rsidP="00B23E96">
      <w:pPr>
        <w:spacing w:line="360" w:lineRule="auto"/>
        <w:jc w:val="center"/>
        <w:rPr>
          <w:rFonts w:ascii="Times New Roman" w:hAnsi="Times New Roman" w:cs="Times New Roman"/>
          <w:sz w:val="24"/>
          <w:szCs w:val="24"/>
          <w:lang w:val="en-US"/>
        </w:rPr>
      </w:pPr>
      <w:r w:rsidRPr="00B23E96">
        <w:rPr>
          <w:rFonts w:ascii="Times New Roman" w:hAnsi="Times New Roman" w:cs="Times New Roman"/>
          <w:sz w:val="24"/>
          <w:szCs w:val="24"/>
          <w:lang w:val="en-US"/>
        </w:rPr>
        <w:t>Economic_motiv= (Q22+Q23+Q24+Q25)/4</w:t>
      </w:r>
    </w:p>
    <w:p w:rsidR="00B23E96" w:rsidRPr="00B23E96" w:rsidRDefault="00B23E96" w:rsidP="00B23E96">
      <w:pPr>
        <w:spacing w:line="360" w:lineRule="auto"/>
        <w:jc w:val="center"/>
        <w:rPr>
          <w:rFonts w:ascii="Times New Roman" w:hAnsi="Times New Roman" w:cs="Times New Roman"/>
          <w:sz w:val="24"/>
          <w:szCs w:val="24"/>
          <w:lang w:val="en-US"/>
        </w:rPr>
      </w:pPr>
      <w:r w:rsidRPr="00B23E96">
        <w:rPr>
          <w:rFonts w:ascii="Times New Roman" w:hAnsi="Times New Roman" w:cs="Times New Roman"/>
          <w:sz w:val="24"/>
          <w:szCs w:val="24"/>
          <w:lang w:val="en-US"/>
        </w:rPr>
        <w:t xml:space="preserve">Social_motiv= (Q42+Q43+Q44+Q45+Q46)/5 </w:t>
      </w:r>
    </w:p>
    <w:p w:rsidR="00B23E96" w:rsidRPr="00B23E96" w:rsidRDefault="00B23E96" w:rsidP="00B23E96">
      <w:pPr>
        <w:spacing w:line="360" w:lineRule="auto"/>
        <w:rPr>
          <w:rFonts w:ascii="Times New Roman" w:hAnsi="Times New Roman" w:cs="Times New Roman"/>
          <w:sz w:val="24"/>
          <w:szCs w:val="24"/>
          <w:lang w:val="en-US"/>
        </w:rPr>
      </w:pPr>
      <w:r w:rsidRPr="00B23E96">
        <w:rPr>
          <w:rFonts w:ascii="Times New Roman" w:hAnsi="Times New Roman" w:cs="Times New Roman"/>
          <w:sz w:val="24"/>
          <w:szCs w:val="24"/>
          <w:lang w:val="en-US"/>
        </w:rPr>
        <w:t xml:space="preserve">The new variables can be used to perform further analysis in a more efficient way.  The identified factors were named after the </w:t>
      </w:r>
      <w:r w:rsidR="00090DB7">
        <w:rPr>
          <w:rFonts w:ascii="Times New Roman" w:hAnsi="Times New Roman" w:cs="Times New Roman"/>
          <w:sz w:val="24"/>
          <w:szCs w:val="24"/>
          <w:lang w:val="en-US"/>
        </w:rPr>
        <w:t>motivations they were measuring:</w:t>
      </w:r>
      <w:r w:rsidRPr="00B23E96">
        <w:rPr>
          <w:rFonts w:ascii="Times New Roman" w:hAnsi="Times New Roman" w:cs="Times New Roman"/>
          <w:sz w:val="24"/>
          <w:szCs w:val="24"/>
          <w:lang w:val="en-US"/>
        </w:rPr>
        <w:t xml:space="preserve"> Environ_motiv, Health_motiv, Economic_motiv and Social_motiv.  </w:t>
      </w:r>
    </w:p>
    <w:p w:rsidR="00B23E96" w:rsidRPr="00B23E96" w:rsidRDefault="00B23E96" w:rsidP="00B23E96">
      <w:pPr>
        <w:spacing w:line="360" w:lineRule="auto"/>
        <w:jc w:val="both"/>
        <w:rPr>
          <w:rFonts w:ascii="Times New Roman" w:hAnsi="Times New Roman" w:cs="Times New Roman"/>
          <w:b/>
          <w:sz w:val="24"/>
          <w:szCs w:val="24"/>
          <w:lang w:val="en-US"/>
        </w:rPr>
      </w:pPr>
      <w:r w:rsidRPr="00B23E96">
        <w:rPr>
          <w:rFonts w:ascii="Times New Roman" w:hAnsi="Times New Roman" w:cs="Times New Roman"/>
          <w:b/>
          <w:sz w:val="24"/>
          <w:szCs w:val="24"/>
          <w:lang w:val="en-US"/>
        </w:rPr>
        <w:t xml:space="preserve">4.4 Segmentation implementation </w:t>
      </w:r>
    </w:p>
    <w:p w:rsidR="00B23E96" w:rsidRPr="00B23E96" w:rsidRDefault="00B23E96" w:rsidP="00B23E96">
      <w:pPr>
        <w:spacing w:line="360" w:lineRule="auto"/>
        <w:jc w:val="both"/>
        <w:rPr>
          <w:rFonts w:ascii="Times New Roman" w:hAnsi="Times New Roman" w:cs="Times New Roman"/>
          <w:sz w:val="24"/>
          <w:szCs w:val="24"/>
          <w:lang w:val="en-US"/>
        </w:rPr>
      </w:pPr>
      <w:r w:rsidRPr="00B23E96">
        <w:rPr>
          <w:rFonts w:ascii="Times New Roman" w:hAnsi="Times New Roman" w:cs="Times New Roman"/>
          <w:sz w:val="24"/>
          <w:szCs w:val="24"/>
          <w:lang w:val="en-US"/>
        </w:rPr>
        <w:t>One of the most prevalent ways for segmenting a market is the technique called cluster analysis; such method allows recognizing observations integrated in groups based on</w:t>
      </w:r>
      <w:r w:rsidR="002E5BA3">
        <w:rPr>
          <w:rFonts w:ascii="Times New Roman" w:hAnsi="Times New Roman" w:cs="Times New Roman"/>
          <w:sz w:val="24"/>
          <w:szCs w:val="24"/>
          <w:lang w:val="en-US"/>
        </w:rPr>
        <w:t xml:space="preserve"> specific</w:t>
      </w:r>
      <w:r w:rsidRPr="00B23E96">
        <w:rPr>
          <w:rFonts w:ascii="Times New Roman" w:hAnsi="Times New Roman" w:cs="Times New Roman"/>
          <w:sz w:val="24"/>
          <w:szCs w:val="24"/>
          <w:lang w:val="en-US"/>
        </w:rPr>
        <w:t xml:space="preserve"> common characteristics (Punj &amp; Stewart, 1983). </w:t>
      </w:r>
    </w:p>
    <w:p w:rsidR="00B23E96" w:rsidRPr="004E1A27" w:rsidRDefault="00B23E96" w:rsidP="00B23E96">
      <w:pPr>
        <w:spacing w:line="360" w:lineRule="auto"/>
        <w:jc w:val="both"/>
        <w:rPr>
          <w:rFonts w:ascii="Times New Roman" w:hAnsi="Times New Roman" w:cs="Times New Roman"/>
          <w:sz w:val="24"/>
          <w:szCs w:val="24"/>
          <w:lang w:val="en-US"/>
        </w:rPr>
      </w:pPr>
      <w:r w:rsidRPr="00B23E96">
        <w:rPr>
          <w:rFonts w:ascii="Times New Roman" w:hAnsi="Times New Roman" w:cs="Times New Roman"/>
          <w:sz w:val="24"/>
          <w:szCs w:val="24"/>
          <w:lang w:val="en-US"/>
        </w:rPr>
        <w:t>In order to begin performing the cluster analysis, those v</w:t>
      </w:r>
      <w:r w:rsidR="001736F2">
        <w:rPr>
          <w:rFonts w:ascii="Times New Roman" w:hAnsi="Times New Roman" w:cs="Times New Roman"/>
          <w:sz w:val="24"/>
          <w:szCs w:val="24"/>
          <w:lang w:val="en-US"/>
        </w:rPr>
        <w:t>ariables that represent the</w:t>
      </w:r>
      <w:r w:rsidRPr="00B23E96">
        <w:rPr>
          <w:rFonts w:ascii="Times New Roman" w:hAnsi="Times New Roman" w:cs="Times New Roman"/>
          <w:sz w:val="24"/>
          <w:szCs w:val="24"/>
          <w:lang w:val="en-US"/>
        </w:rPr>
        <w:t xml:space="preserve"> essence of this segmentation had to be chosen as </w:t>
      </w:r>
      <w:r w:rsidR="002E5BA3" w:rsidRPr="00B23E96">
        <w:rPr>
          <w:rFonts w:ascii="Times New Roman" w:hAnsi="Times New Roman" w:cs="Times New Roman"/>
          <w:sz w:val="24"/>
          <w:szCs w:val="24"/>
          <w:lang w:val="en-US"/>
        </w:rPr>
        <w:t>f</w:t>
      </w:r>
      <w:r w:rsidR="002E5BA3">
        <w:rPr>
          <w:rFonts w:ascii="Times New Roman" w:hAnsi="Times New Roman" w:cs="Times New Roman"/>
          <w:sz w:val="24"/>
          <w:szCs w:val="24"/>
          <w:lang w:val="en-US"/>
        </w:rPr>
        <w:t>oundations for the clustering, for this research</w:t>
      </w:r>
      <w:r w:rsidRPr="00B23E96">
        <w:rPr>
          <w:rFonts w:ascii="Times New Roman" w:hAnsi="Times New Roman" w:cs="Times New Roman"/>
          <w:sz w:val="24"/>
          <w:szCs w:val="24"/>
          <w:lang w:val="en-US"/>
        </w:rPr>
        <w:t xml:space="preserve"> the motivations to consume organic food, which resulted from the factor analysis</w:t>
      </w:r>
      <w:r w:rsidR="002E5BA3">
        <w:rPr>
          <w:rFonts w:ascii="Times New Roman" w:hAnsi="Times New Roman" w:cs="Times New Roman"/>
          <w:sz w:val="24"/>
          <w:szCs w:val="24"/>
          <w:lang w:val="en-US"/>
        </w:rPr>
        <w:t>, will be used as bases</w:t>
      </w:r>
      <w:r w:rsidRPr="00B23E96">
        <w:rPr>
          <w:rFonts w:ascii="Times New Roman" w:hAnsi="Times New Roman" w:cs="Times New Roman"/>
          <w:sz w:val="24"/>
          <w:szCs w:val="24"/>
          <w:lang w:val="en-US"/>
        </w:rPr>
        <w:t xml:space="preserve">: </w:t>
      </w:r>
      <w:r w:rsidRPr="004E1A27">
        <w:rPr>
          <w:rFonts w:ascii="Times New Roman" w:hAnsi="Times New Roman" w:cs="Times New Roman"/>
          <w:sz w:val="24"/>
          <w:szCs w:val="24"/>
          <w:lang w:val="en-US"/>
        </w:rPr>
        <w:t xml:space="preserve">Environ_motiv, Health_motiv, Economic_motiv and Social_motiv. </w:t>
      </w:r>
    </w:p>
    <w:p w:rsidR="00B23E96" w:rsidRPr="004E1A27" w:rsidRDefault="00B23E96" w:rsidP="00B23E96">
      <w:pPr>
        <w:spacing w:line="360" w:lineRule="auto"/>
        <w:jc w:val="both"/>
        <w:rPr>
          <w:rFonts w:ascii="Times New Roman" w:hAnsi="Times New Roman" w:cs="Times New Roman"/>
          <w:sz w:val="24"/>
          <w:szCs w:val="24"/>
          <w:lang w:val="en-US"/>
        </w:rPr>
      </w:pPr>
      <w:r w:rsidRPr="004E1A27">
        <w:rPr>
          <w:rFonts w:ascii="Times New Roman" w:hAnsi="Times New Roman" w:cs="Times New Roman"/>
          <w:sz w:val="24"/>
          <w:szCs w:val="24"/>
          <w:lang w:val="en-US"/>
        </w:rPr>
        <w:t>To carry out the analysis a Hierarchical Clustering technique called Ward’s method was selected, this is an agglomerative method in which each observation</w:t>
      </w:r>
      <w:r w:rsidR="0000572C" w:rsidRPr="004E1A27">
        <w:rPr>
          <w:rFonts w:ascii="Times New Roman" w:hAnsi="Times New Roman" w:cs="Times New Roman"/>
          <w:sz w:val="24"/>
          <w:szCs w:val="24"/>
          <w:lang w:val="en-US"/>
        </w:rPr>
        <w:t xml:space="preserve"> from the sample represents a cluster, which </w:t>
      </w:r>
      <w:r w:rsidRPr="004E1A27">
        <w:rPr>
          <w:rFonts w:ascii="Times New Roman" w:hAnsi="Times New Roman" w:cs="Times New Roman"/>
          <w:sz w:val="24"/>
          <w:szCs w:val="24"/>
          <w:lang w:val="en-US"/>
        </w:rPr>
        <w:t>is subsequently combined</w:t>
      </w:r>
      <w:r w:rsidR="001736F2">
        <w:rPr>
          <w:rFonts w:ascii="Times New Roman" w:hAnsi="Times New Roman" w:cs="Times New Roman"/>
          <w:sz w:val="24"/>
          <w:szCs w:val="24"/>
          <w:lang w:val="en-US"/>
        </w:rPr>
        <w:t xml:space="preserve"> to its most similar neighbor. T</w:t>
      </w:r>
      <w:r w:rsidRPr="004E1A27">
        <w:rPr>
          <w:rFonts w:ascii="Times New Roman" w:hAnsi="Times New Roman" w:cs="Times New Roman"/>
          <w:sz w:val="24"/>
          <w:szCs w:val="24"/>
          <w:lang w:val="en-US"/>
        </w:rPr>
        <w:t>his procedure is repeated until o</w:t>
      </w:r>
      <w:r w:rsidR="00796D38">
        <w:rPr>
          <w:rFonts w:ascii="Times New Roman" w:hAnsi="Times New Roman" w:cs="Times New Roman"/>
          <w:sz w:val="24"/>
          <w:szCs w:val="24"/>
          <w:lang w:val="en-US"/>
        </w:rPr>
        <w:t>ne single group is formed. F</w:t>
      </w:r>
      <w:r w:rsidRPr="004E1A27">
        <w:rPr>
          <w:rFonts w:ascii="Times New Roman" w:hAnsi="Times New Roman" w:cs="Times New Roman"/>
          <w:sz w:val="24"/>
          <w:szCs w:val="24"/>
          <w:lang w:val="en-US"/>
        </w:rPr>
        <w:t xml:space="preserve">inally the solution with </w:t>
      </w:r>
      <w:r w:rsidR="00A01AE7">
        <w:rPr>
          <w:rFonts w:ascii="Times New Roman" w:hAnsi="Times New Roman" w:cs="Times New Roman"/>
          <w:sz w:val="24"/>
          <w:szCs w:val="24"/>
          <w:lang w:val="en-US"/>
        </w:rPr>
        <w:t xml:space="preserve">the </w:t>
      </w:r>
      <w:r w:rsidRPr="004E1A27">
        <w:rPr>
          <w:rFonts w:ascii="Times New Roman" w:hAnsi="Times New Roman" w:cs="Times New Roman"/>
          <w:sz w:val="24"/>
          <w:szCs w:val="24"/>
          <w:lang w:val="en-US"/>
        </w:rPr>
        <w:t>most appropriate number of clusters is selected. In addition, in Ward’s method specifically, all possible pair</w:t>
      </w:r>
      <w:r w:rsidR="00A01AE7">
        <w:rPr>
          <w:rFonts w:ascii="Times New Roman" w:hAnsi="Times New Roman" w:cs="Times New Roman"/>
          <w:sz w:val="24"/>
          <w:szCs w:val="24"/>
          <w:lang w:val="en-US"/>
        </w:rPr>
        <w:t>s</w:t>
      </w:r>
      <w:r w:rsidRPr="004E1A27">
        <w:rPr>
          <w:rFonts w:ascii="Times New Roman" w:hAnsi="Times New Roman" w:cs="Times New Roman"/>
          <w:sz w:val="24"/>
          <w:szCs w:val="24"/>
          <w:lang w:val="en-US"/>
        </w:rPr>
        <w:t xml:space="preserve"> of combinations are tried out, posteriorly the distance between each pair is squared and all the results are summed up, the combination that yields the lowest outcome is chosen as the optimal solution. </w:t>
      </w:r>
    </w:p>
    <w:p w:rsidR="00095510" w:rsidRDefault="00B23E96" w:rsidP="00B23E96">
      <w:pPr>
        <w:spacing w:line="360" w:lineRule="auto"/>
        <w:jc w:val="both"/>
        <w:rPr>
          <w:rFonts w:ascii="Times New Roman" w:hAnsi="Times New Roman" w:cs="Times New Roman"/>
          <w:sz w:val="24"/>
          <w:szCs w:val="24"/>
          <w:lang w:val="en-US"/>
        </w:rPr>
      </w:pPr>
      <w:r w:rsidRPr="004E1A27">
        <w:rPr>
          <w:rFonts w:ascii="Times New Roman" w:hAnsi="Times New Roman" w:cs="Times New Roman"/>
          <w:sz w:val="24"/>
          <w:szCs w:val="24"/>
          <w:lang w:val="en-US"/>
        </w:rPr>
        <w:t>The proximity measure c</w:t>
      </w:r>
      <w:r w:rsidR="004E1A27">
        <w:rPr>
          <w:rFonts w:ascii="Times New Roman" w:hAnsi="Times New Roman" w:cs="Times New Roman"/>
          <w:sz w:val="24"/>
          <w:szCs w:val="24"/>
          <w:lang w:val="en-US"/>
        </w:rPr>
        <w:t xml:space="preserve">hosen was Euclidean distance, which measure the </w:t>
      </w:r>
      <w:r w:rsidRPr="004E1A27">
        <w:rPr>
          <w:rFonts w:ascii="Times New Roman" w:hAnsi="Times New Roman" w:cs="Times New Roman"/>
          <w:sz w:val="24"/>
          <w:szCs w:val="24"/>
          <w:lang w:val="en-US"/>
        </w:rPr>
        <w:t>ordinary distance that separate</w:t>
      </w:r>
      <w:r w:rsidR="004E1A27">
        <w:rPr>
          <w:rFonts w:ascii="Times New Roman" w:hAnsi="Times New Roman" w:cs="Times New Roman"/>
          <w:sz w:val="24"/>
          <w:szCs w:val="24"/>
          <w:lang w:val="en-US"/>
        </w:rPr>
        <w:t>s</w:t>
      </w:r>
      <w:r w:rsidRPr="004E1A27">
        <w:rPr>
          <w:rFonts w:ascii="Times New Roman" w:hAnsi="Times New Roman" w:cs="Times New Roman"/>
          <w:sz w:val="24"/>
          <w:szCs w:val="24"/>
          <w:lang w:val="en-US"/>
        </w:rPr>
        <w:t xml:space="preserve"> one point of</w:t>
      </w:r>
      <w:r w:rsidR="00BC7701">
        <w:rPr>
          <w:rFonts w:ascii="Times New Roman" w:hAnsi="Times New Roman" w:cs="Times New Roman"/>
          <w:sz w:val="24"/>
          <w:szCs w:val="24"/>
          <w:lang w:val="en-US"/>
        </w:rPr>
        <w:t xml:space="preserve"> other, which is appropriate</w:t>
      </w:r>
      <w:r w:rsidRPr="004E1A27">
        <w:rPr>
          <w:rFonts w:ascii="Times New Roman" w:hAnsi="Times New Roman" w:cs="Times New Roman"/>
          <w:sz w:val="24"/>
          <w:szCs w:val="24"/>
          <w:lang w:val="en-US"/>
        </w:rPr>
        <w:t xml:space="preserve"> </w:t>
      </w:r>
      <w:r w:rsidR="008D6BC5" w:rsidRPr="004E1A27">
        <w:rPr>
          <w:rFonts w:ascii="Times New Roman" w:hAnsi="Times New Roman" w:cs="Times New Roman"/>
          <w:sz w:val="24"/>
          <w:szCs w:val="24"/>
          <w:lang w:val="en-US"/>
        </w:rPr>
        <w:t xml:space="preserve">to analyze the </w:t>
      </w:r>
      <w:r w:rsidRPr="004E1A27">
        <w:rPr>
          <w:rFonts w:ascii="Times New Roman" w:hAnsi="Times New Roman" w:cs="Times New Roman"/>
          <w:sz w:val="24"/>
          <w:szCs w:val="24"/>
          <w:lang w:val="en-US"/>
        </w:rPr>
        <w:t>interval</w:t>
      </w:r>
      <w:r w:rsidR="00BC7701">
        <w:rPr>
          <w:rFonts w:ascii="Times New Roman" w:hAnsi="Times New Roman" w:cs="Times New Roman"/>
          <w:sz w:val="24"/>
          <w:szCs w:val="24"/>
          <w:lang w:val="en-US"/>
        </w:rPr>
        <w:t xml:space="preserve"> variables that evaluate</w:t>
      </w:r>
      <w:r w:rsidR="008D6BC5" w:rsidRPr="004E1A27">
        <w:rPr>
          <w:rFonts w:ascii="Times New Roman" w:hAnsi="Times New Roman" w:cs="Times New Roman"/>
          <w:sz w:val="24"/>
          <w:szCs w:val="24"/>
          <w:lang w:val="en-US"/>
        </w:rPr>
        <w:t xml:space="preserve"> the motivations to consumer organic food</w:t>
      </w:r>
      <w:r w:rsidR="00095510">
        <w:rPr>
          <w:rFonts w:ascii="Times New Roman" w:hAnsi="Times New Roman" w:cs="Times New Roman"/>
          <w:sz w:val="24"/>
          <w:szCs w:val="24"/>
          <w:lang w:val="en-US"/>
        </w:rPr>
        <w:t>.</w:t>
      </w:r>
    </w:p>
    <w:p w:rsidR="00B23E96" w:rsidRPr="004E1A27" w:rsidRDefault="00B23E96" w:rsidP="00B23E96">
      <w:pPr>
        <w:spacing w:line="360" w:lineRule="auto"/>
        <w:jc w:val="both"/>
        <w:rPr>
          <w:rFonts w:ascii="Times New Roman" w:hAnsi="Times New Roman" w:cs="Times New Roman"/>
          <w:sz w:val="24"/>
          <w:szCs w:val="24"/>
          <w:lang w:val="en-US"/>
        </w:rPr>
      </w:pPr>
      <w:r w:rsidRPr="004E1A27">
        <w:rPr>
          <w:rFonts w:ascii="Times New Roman" w:hAnsi="Times New Roman" w:cs="Times New Roman"/>
          <w:sz w:val="24"/>
          <w:szCs w:val="24"/>
          <w:lang w:val="en-US"/>
        </w:rPr>
        <w:lastRenderedPageBreak/>
        <w:t>The Euclidean distance is calculated with the following formula:</w:t>
      </w:r>
    </w:p>
    <w:p w:rsidR="00B23E96" w:rsidRPr="00B23E96" w:rsidRDefault="00B23E96" w:rsidP="00B23E96">
      <w:pPr>
        <w:spacing w:line="360" w:lineRule="auto"/>
        <w:jc w:val="center"/>
        <w:rPr>
          <w:rFonts w:ascii="Times New Roman" w:hAnsi="Times New Roman" w:cs="Times New Roman"/>
          <w:sz w:val="24"/>
          <w:szCs w:val="24"/>
          <w:lang w:val="en-US"/>
        </w:rPr>
      </w:pPr>
      <w:r w:rsidRPr="00B23E96">
        <w:rPr>
          <w:rFonts w:ascii="Times New Roman" w:hAnsi="Times New Roman" w:cs="Times New Roman"/>
          <w:noProof/>
          <w:sz w:val="24"/>
          <w:szCs w:val="24"/>
          <w:lang w:val="en-US"/>
        </w:rPr>
        <w:drawing>
          <wp:inline distT="0" distB="0" distL="0" distR="0">
            <wp:extent cx="2589324" cy="493059"/>
            <wp:effectExtent l="0" t="0" r="1905" b="254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89144" cy="493025"/>
                    </a:xfrm>
                    <a:prstGeom prst="rect">
                      <a:avLst/>
                    </a:prstGeom>
                    <a:noFill/>
                    <a:ln>
                      <a:noFill/>
                    </a:ln>
                  </pic:spPr>
                </pic:pic>
              </a:graphicData>
            </a:graphic>
          </wp:inline>
        </w:drawing>
      </w:r>
    </w:p>
    <w:p w:rsidR="00B23E96" w:rsidRPr="00B23E96" w:rsidRDefault="00B23E96" w:rsidP="00B23E96">
      <w:pPr>
        <w:spacing w:line="360" w:lineRule="auto"/>
        <w:jc w:val="both"/>
        <w:rPr>
          <w:rFonts w:ascii="Times New Roman" w:hAnsi="Times New Roman" w:cs="Times New Roman"/>
          <w:sz w:val="24"/>
          <w:szCs w:val="24"/>
          <w:lang w:val="en-US"/>
        </w:rPr>
      </w:pPr>
      <w:r w:rsidRPr="00B23E96">
        <w:rPr>
          <w:rFonts w:ascii="Times New Roman" w:hAnsi="Times New Roman" w:cs="Times New Roman"/>
          <w:sz w:val="24"/>
          <w:szCs w:val="24"/>
          <w:lang w:val="en-US"/>
        </w:rPr>
        <w:t xml:space="preserve">The clustering analysis disclosed </w:t>
      </w:r>
      <w:r w:rsidR="00DF59D9">
        <w:rPr>
          <w:rFonts w:ascii="Times New Roman" w:hAnsi="Times New Roman" w:cs="Times New Roman"/>
          <w:sz w:val="24"/>
          <w:szCs w:val="24"/>
          <w:lang w:val="en-US"/>
        </w:rPr>
        <w:t>4 segments in the</w:t>
      </w:r>
      <w:r w:rsidR="00E54810">
        <w:rPr>
          <w:rFonts w:ascii="Times New Roman" w:hAnsi="Times New Roman" w:cs="Times New Roman"/>
          <w:sz w:val="24"/>
          <w:szCs w:val="24"/>
          <w:lang w:val="en-US"/>
        </w:rPr>
        <w:t xml:space="preserve"> Dutch market, which</w:t>
      </w:r>
      <w:r w:rsidRPr="00B23E96">
        <w:rPr>
          <w:rFonts w:ascii="Times New Roman" w:hAnsi="Times New Roman" w:cs="Times New Roman"/>
          <w:sz w:val="24"/>
          <w:szCs w:val="24"/>
          <w:lang w:val="en-US"/>
        </w:rPr>
        <w:t xml:space="preserve"> are clearly observable and identifiable. The distribution of the sample’s respondents in each cluster can be observed in table 4.4.</w:t>
      </w:r>
      <w:r w:rsidR="00420375">
        <w:rPr>
          <w:rFonts w:ascii="Times New Roman" w:hAnsi="Times New Roman" w:cs="Times New Roman"/>
          <w:sz w:val="24"/>
          <w:szCs w:val="24"/>
          <w:lang w:val="en-US"/>
        </w:rPr>
        <w:t xml:space="preserve"> </w:t>
      </w:r>
    </w:p>
    <w:tbl>
      <w:tblPr>
        <w:tblW w:w="64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7"/>
        <w:gridCol w:w="727"/>
        <w:gridCol w:w="1137"/>
        <w:gridCol w:w="1000"/>
        <w:gridCol w:w="1365"/>
        <w:gridCol w:w="1456"/>
      </w:tblGrid>
      <w:tr w:rsidR="00B23E96" w:rsidRPr="00B23E96" w:rsidTr="00420375">
        <w:trPr>
          <w:cantSplit/>
        </w:trPr>
        <w:tc>
          <w:tcPr>
            <w:tcW w:w="6412" w:type="dxa"/>
            <w:gridSpan w:val="6"/>
            <w:tcBorders>
              <w:top w:val="nil"/>
              <w:left w:val="nil"/>
              <w:bottom w:val="nil"/>
              <w:right w:val="nil"/>
            </w:tcBorders>
            <w:shd w:val="clear" w:color="auto" w:fill="FFFFFF"/>
          </w:tcPr>
          <w:p w:rsidR="00B23E96" w:rsidRPr="005B3166" w:rsidRDefault="00B23E96" w:rsidP="00B23E96">
            <w:pPr>
              <w:autoSpaceDE w:val="0"/>
              <w:autoSpaceDN w:val="0"/>
              <w:adjustRightInd w:val="0"/>
              <w:spacing w:after="0" w:line="320" w:lineRule="atLeast"/>
              <w:ind w:right="60"/>
              <w:rPr>
                <w:rFonts w:ascii="Times New Roman" w:hAnsi="Times New Roman" w:cs="Times New Roman"/>
                <w:color w:val="000000"/>
                <w:sz w:val="24"/>
                <w:szCs w:val="24"/>
                <w:lang w:val="en-US"/>
              </w:rPr>
            </w:pPr>
            <w:r w:rsidRPr="005B3166">
              <w:rPr>
                <w:rFonts w:ascii="Times New Roman" w:hAnsi="Times New Roman" w:cs="Times New Roman"/>
                <w:b/>
                <w:bCs/>
                <w:color w:val="000000"/>
                <w:sz w:val="24"/>
                <w:szCs w:val="24"/>
                <w:lang w:val="en-US"/>
              </w:rPr>
              <w:t xml:space="preserve">Table 4.4: </w:t>
            </w:r>
            <w:r w:rsidRPr="005B3166">
              <w:rPr>
                <w:rFonts w:ascii="Times New Roman" w:hAnsi="Times New Roman" w:cs="Times New Roman"/>
                <w:bCs/>
                <w:color w:val="000000"/>
                <w:sz w:val="24"/>
                <w:szCs w:val="24"/>
                <w:lang w:val="en-US"/>
              </w:rPr>
              <w:t>Ward Method distribution of individuals</w:t>
            </w:r>
          </w:p>
        </w:tc>
      </w:tr>
      <w:tr w:rsidR="00B23E96" w:rsidRPr="00B23E96" w:rsidTr="00420375">
        <w:trPr>
          <w:cantSplit/>
        </w:trPr>
        <w:tc>
          <w:tcPr>
            <w:tcW w:w="1454" w:type="dxa"/>
            <w:gridSpan w:val="2"/>
            <w:tcBorders>
              <w:top w:val="single" w:sz="16" w:space="0" w:color="000000"/>
              <w:left w:val="single" w:sz="16" w:space="0" w:color="000000"/>
              <w:bottom w:val="single" w:sz="16" w:space="0" w:color="000000"/>
              <w:right w:val="nil"/>
            </w:tcBorders>
            <w:shd w:val="clear" w:color="auto" w:fill="FFFFFF"/>
          </w:tcPr>
          <w:p w:rsidR="00B23E96" w:rsidRPr="005B3166" w:rsidRDefault="00B23E96" w:rsidP="00B23E96">
            <w:pPr>
              <w:spacing w:after="0" w:line="240" w:lineRule="auto"/>
              <w:rPr>
                <w:rFonts w:ascii="Times New Roman" w:hAnsi="Times New Roman" w:cs="Times New Roman"/>
                <w:sz w:val="20"/>
                <w:szCs w:val="20"/>
              </w:rPr>
            </w:pPr>
          </w:p>
        </w:tc>
        <w:tc>
          <w:tcPr>
            <w:tcW w:w="1137" w:type="dxa"/>
            <w:tcBorders>
              <w:top w:val="single" w:sz="16" w:space="0" w:color="000000"/>
              <w:left w:val="single" w:sz="16" w:space="0" w:color="000000"/>
              <w:bottom w:val="single" w:sz="16" w:space="0" w:color="000000"/>
            </w:tcBorders>
            <w:shd w:val="clear" w:color="auto" w:fill="FFFFFF"/>
          </w:tcPr>
          <w:p w:rsidR="00B23E96" w:rsidRPr="005B3166" w:rsidRDefault="00B23E96" w:rsidP="00B23E96">
            <w:pPr>
              <w:spacing w:after="0" w:line="240" w:lineRule="auto"/>
              <w:jc w:val="center"/>
              <w:rPr>
                <w:rFonts w:ascii="Times New Roman" w:hAnsi="Times New Roman" w:cs="Times New Roman"/>
                <w:sz w:val="20"/>
                <w:szCs w:val="20"/>
              </w:rPr>
            </w:pPr>
            <w:r w:rsidRPr="005B3166">
              <w:rPr>
                <w:rFonts w:ascii="Times New Roman" w:hAnsi="Times New Roman" w:cs="Times New Roman"/>
                <w:sz w:val="20"/>
                <w:szCs w:val="20"/>
              </w:rPr>
              <w:t>Frequency</w:t>
            </w:r>
          </w:p>
        </w:tc>
        <w:tc>
          <w:tcPr>
            <w:tcW w:w="1000" w:type="dxa"/>
            <w:tcBorders>
              <w:top w:val="single" w:sz="16" w:space="0" w:color="000000"/>
              <w:bottom w:val="single" w:sz="16" w:space="0" w:color="000000"/>
            </w:tcBorders>
            <w:shd w:val="clear" w:color="auto" w:fill="FFFFFF"/>
          </w:tcPr>
          <w:p w:rsidR="00B23E96" w:rsidRPr="005B3166" w:rsidRDefault="00B23E96" w:rsidP="00B23E96">
            <w:pPr>
              <w:spacing w:after="0" w:line="240" w:lineRule="auto"/>
              <w:jc w:val="center"/>
              <w:rPr>
                <w:rFonts w:ascii="Times New Roman" w:hAnsi="Times New Roman" w:cs="Times New Roman"/>
                <w:sz w:val="20"/>
                <w:szCs w:val="20"/>
              </w:rPr>
            </w:pPr>
            <w:r w:rsidRPr="005B3166">
              <w:rPr>
                <w:rFonts w:ascii="Times New Roman" w:hAnsi="Times New Roman" w:cs="Times New Roman"/>
                <w:sz w:val="20"/>
                <w:szCs w:val="20"/>
              </w:rPr>
              <w:t>Percent</w:t>
            </w:r>
          </w:p>
        </w:tc>
        <w:tc>
          <w:tcPr>
            <w:tcW w:w="1365" w:type="dxa"/>
            <w:tcBorders>
              <w:top w:val="single" w:sz="16" w:space="0" w:color="000000"/>
              <w:bottom w:val="single" w:sz="16" w:space="0" w:color="000000"/>
            </w:tcBorders>
            <w:shd w:val="clear" w:color="auto" w:fill="FFFFFF"/>
          </w:tcPr>
          <w:p w:rsidR="00B23E96" w:rsidRPr="005B3166" w:rsidRDefault="00B23E96" w:rsidP="00B23E96">
            <w:pPr>
              <w:spacing w:after="0" w:line="240" w:lineRule="auto"/>
              <w:jc w:val="center"/>
              <w:rPr>
                <w:rFonts w:ascii="Times New Roman" w:hAnsi="Times New Roman" w:cs="Times New Roman"/>
                <w:sz w:val="20"/>
                <w:szCs w:val="20"/>
              </w:rPr>
            </w:pPr>
            <w:r w:rsidRPr="005B3166">
              <w:rPr>
                <w:rFonts w:ascii="Times New Roman" w:hAnsi="Times New Roman" w:cs="Times New Roman"/>
                <w:sz w:val="20"/>
                <w:szCs w:val="20"/>
              </w:rPr>
              <w:t>Valid Percent</w:t>
            </w:r>
          </w:p>
        </w:tc>
        <w:tc>
          <w:tcPr>
            <w:tcW w:w="1456" w:type="dxa"/>
            <w:tcBorders>
              <w:top w:val="single" w:sz="16" w:space="0" w:color="000000"/>
              <w:bottom w:val="single" w:sz="16" w:space="0" w:color="000000"/>
              <w:right w:val="single" w:sz="16" w:space="0" w:color="000000"/>
            </w:tcBorders>
            <w:shd w:val="clear" w:color="auto" w:fill="FFFFFF"/>
          </w:tcPr>
          <w:p w:rsidR="00B23E96" w:rsidRPr="005B3166" w:rsidRDefault="00B23E96" w:rsidP="00B23E96">
            <w:pPr>
              <w:spacing w:after="0" w:line="240" w:lineRule="auto"/>
              <w:jc w:val="center"/>
              <w:rPr>
                <w:rFonts w:ascii="Times New Roman" w:hAnsi="Times New Roman" w:cs="Times New Roman"/>
                <w:sz w:val="20"/>
                <w:szCs w:val="20"/>
              </w:rPr>
            </w:pPr>
            <w:r w:rsidRPr="005B3166">
              <w:rPr>
                <w:rFonts w:ascii="Times New Roman" w:hAnsi="Times New Roman" w:cs="Times New Roman"/>
                <w:sz w:val="20"/>
                <w:szCs w:val="20"/>
              </w:rPr>
              <w:t>Cumulative Percent</w:t>
            </w:r>
          </w:p>
        </w:tc>
      </w:tr>
      <w:tr w:rsidR="00B23E96" w:rsidRPr="00B23E96" w:rsidTr="00420375">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B23E96" w:rsidRPr="005B3166" w:rsidRDefault="00B23E96" w:rsidP="00B23E96">
            <w:pPr>
              <w:spacing w:after="0" w:line="240" w:lineRule="auto"/>
              <w:rPr>
                <w:rFonts w:ascii="Times New Roman" w:hAnsi="Times New Roman" w:cs="Times New Roman"/>
                <w:sz w:val="20"/>
                <w:szCs w:val="20"/>
              </w:rPr>
            </w:pPr>
            <w:r w:rsidRPr="005B3166">
              <w:rPr>
                <w:rFonts w:ascii="Times New Roman" w:hAnsi="Times New Roman" w:cs="Times New Roman"/>
                <w:sz w:val="20"/>
                <w:szCs w:val="20"/>
              </w:rPr>
              <w:t>Valid</w:t>
            </w:r>
          </w:p>
        </w:tc>
        <w:tc>
          <w:tcPr>
            <w:tcW w:w="727" w:type="dxa"/>
            <w:tcBorders>
              <w:top w:val="single" w:sz="16" w:space="0" w:color="000000"/>
              <w:left w:val="nil"/>
              <w:bottom w:val="nil"/>
              <w:right w:val="single" w:sz="16" w:space="0" w:color="000000"/>
            </w:tcBorders>
            <w:shd w:val="clear" w:color="auto" w:fill="FFFFFF"/>
            <w:vAlign w:val="center"/>
          </w:tcPr>
          <w:p w:rsidR="00B23E96" w:rsidRPr="005B3166" w:rsidRDefault="00B23E96" w:rsidP="00B23E96">
            <w:pPr>
              <w:spacing w:after="0" w:line="240" w:lineRule="auto"/>
              <w:rPr>
                <w:rFonts w:ascii="Times New Roman" w:hAnsi="Times New Roman" w:cs="Times New Roman"/>
                <w:sz w:val="20"/>
                <w:szCs w:val="20"/>
              </w:rPr>
            </w:pPr>
            <w:r w:rsidRPr="005B3166">
              <w:rPr>
                <w:rFonts w:ascii="Times New Roman" w:hAnsi="Times New Roman" w:cs="Times New Roman"/>
                <w:sz w:val="20"/>
                <w:szCs w:val="20"/>
              </w:rPr>
              <w:t xml:space="preserve"> 1</w:t>
            </w:r>
          </w:p>
        </w:tc>
        <w:tc>
          <w:tcPr>
            <w:tcW w:w="1137" w:type="dxa"/>
            <w:tcBorders>
              <w:top w:val="single" w:sz="16" w:space="0" w:color="000000"/>
              <w:left w:val="single" w:sz="16" w:space="0" w:color="000000"/>
              <w:bottom w:val="nil"/>
            </w:tcBorders>
            <w:shd w:val="clear" w:color="auto" w:fill="FFFFFF"/>
            <w:vAlign w:val="center"/>
          </w:tcPr>
          <w:p w:rsidR="00B23E96" w:rsidRPr="005B3166" w:rsidRDefault="00B23E96" w:rsidP="005B3166">
            <w:pPr>
              <w:spacing w:after="0" w:line="240" w:lineRule="auto"/>
              <w:jc w:val="right"/>
              <w:rPr>
                <w:rFonts w:ascii="Times New Roman" w:hAnsi="Times New Roman" w:cs="Times New Roman"/>
                <w:sz w:val="20"/>
                <w:szCs w:val="20"/>
              </w:rPr>
            </w:pPr>
            <w:r w:rsidRPr="005B3166">
              <w:rPr>
                <w:rFonts w:ascii="Times New Roman" w:hAnsi="Times New Roman" w:cs="Times New Roman"/>
                <w:sz w:val="20"/>
                <w:szCs w:val="20"/>
              </w:rPr>
              <w:t xml:space="preserve">                179</w:t>
            </w:r>
          </w:p>
        </w:tc>
        <w:tc>
          <w:tcPr>
            <w:tcW w:w="1000" w:type="dxa"/>
            <w:tcBorders>
              <w:top w:val="single" w:sz="16" w:space="0" w:color="000000"/>
              <w:bottom w:val="nil"/>
            </w:tcBorders>
            <w:shd w:val="clear" w:color="auto" w:fill="FFFFFF"/>
            <w:vAlign w:val="center"/>
          </w:tcPr>
          <w:p w:rsidR="00B23E96" w:rsidRPr="005B3166" w:rsidRDefault="00B23E96" w:rsidP="005B3166">
            <w:pPr>
              <w:spacing w:after="0" w:line="240" w:lineRule="auto"/>
              <w:jc w:val="right"/>
              <w:rPr>
                <w:rFonts w:ascii="Times New Roman" w:hAnsi="Times New Roman" w:cs="Times New Roman"/>
                <w:sz w:val="20"/>
                <w:szCs w:val="20"/>
              </w:rPr>
            </w:pPr>
            <w:r w:rsidRPr="005B3166">
              <w:rPr>
                <w:rFonts w:ascii="Times New Roman" w:hAnsi="Times New Roman" w:cs="Times New Roman"/>
                <w:sz w:val="20"/>
                <w:szCs w:val="20"/>
              </w:rPr>
              <w:t xml:space="preserve">           29,8</w:t>
            </w:r>
          </w:p>
        </w:tc>
        <w:tc>
          <w:tcPr>
            <w:tcW w:w="1365" w:type="dxa"/>
            <w:tcBorders>
              <w:top w:val="single" w:sz="16" w:space="0" w:color="000000"/>
              <w:bottom w:val="nil"/>
            </w:tcBorders>
            <w:shd w:val="clear" w:color="auto" w:fill="FFFFFF"/>
            <w:vAlign w:val="center"/>
          </w:tcPr>
          <w:p w:rsidR="00B23E96" w:rsidRPr="005B3166" w:rsidRDefault="00B23E96" w:rsidP="005B3166">
            <w:pPr>
              <w:spacing w:after="0" w:line="240" w:lineRule="auto"/>
              <w:jc w:val="right"/>
              <w:rPr>
                <w:rFonts w:ascii="Times New Roman" w:hAnsi="Times New Roman" w:cs="Times New Roman"/>
                <w:sz w:val="20"/>
                <w:szCs w:val="20"/>
              </w:rPr>
            </w:pPr>
            <w:r w:rsidRPr="005B3166">
              <w:rPr>
                <w:rFonts w:ascii="Times New Roman" w:hAnsi="Times New Roman" w:cs="Times New Roman"/>
                <w:sz w:val="20"/>
                <w:szCs w:val="20"/>
              </w:rPr>
              <w:t xml:space="preserve">                   29,8</w:t>
            </w:r>
          </w:p>
        </w:tc>
        <w:tc>
          <w:tcPr>
            <w:tcW w:w="1456" w:type="dxa"/>
            <w:tcBorders>
              <w:top w:val="single" w:sz="16" w:space="0" w:color="000000"/>
              <w:bottom w:val="nil"/>
              <w:right w:val="single" w:sz="16" w:space="0" w:color="000000"/>
            </w:tcBorders>
            <w:shd w:val="clear" w:color="auto" w:fill="FFFFFF"/>
            <w:vAlign w:val="center"/>
          </w:tcPr>
          <w:p w:rsidR="00B23E96" w:rsidRPr="005B3166" w:rsidRDefault="00B23E96" w:rsidP="005B3166">
            <w:pPr>
              <w:spacing w:after="0" w:line="240" w:lineRule="auto"/>
              <w:jc w:val="right"/>
              <w:rPr>
                <w:rFonts w:ascii="Times New Roman" w:hAnsi="Times New Roman" w:cs="Times New Roman"/>
                <w:sz w:val="20"/>
                <w:szCs w:val="20"/>
              </w:rPr>
            </w:pPr>
            <w:r w:rsidRPr="005B3166">
              <w:rPr>
                <w:rFonts w:ascii="Times New Roman" w:hAnsi="Times New Roman" w:cs="Times New Roman"/>
                <w:sz w:val="20"/>
                <w:szCs w:val="20"/>
              </w:rPr>
              <w:t xml:space="preserve">                     29,8</w:t>
            </w:r>
          </w:p>
        </w:tc>
      </w:tr>
      <w:tr w:rsidR="00B23E96" w:rsidRPr="00B23E96" w:rsidTr="00420375">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B23E96" w:rsidRPr="005B3166" w:rsidRDefault="00B23E96" w:rsidP="00B23E96">
            <w:pPr>
              <w:spacing w:after="0" w:line="240" w:lineRule="auto"/>
              <w:rPr>
                <w:rFonts w:ascii="Times New Roman" w:hAnsi="Times New Roman" w:cs="Times New Roman"/>
                <w:sz w:val="20"/>
                <w:szCs w:val="20"/>
              </w:rPr>
            </w:pPr>
          </w:p>
        </w:tc>
        <w:tc>
          <w:tcPr>
            <w:tcW w:w="727" w:type="dxa"/>
            <w:tcBorders>
              <w:top w:val="nil"/>
              <w:left w:val="nil"/>
              <w:bottom w:val="nil"/>
              <w:right w:val="single" w:sz="16" w:space="0" w:color="000000"/>
            </w:tcBorders>
            <w:shd w:val="clear" w:color="auto" w:fill="FFFFFF"/>
            <w:vAlign w:val="center"/>
          </w:tcPr>
          <w:p w:rsidR="00B23E96" w:rsidRPr="005B3166" w:rsidRDefault="00B23E96" w:rsidP="00B23E96">
            <w:pPr>
              <w:spacing w:after="0" w:line="320" w:lineRule="atLeast"/>
              <w:ind w:left="60" w:right="60"/>
              <w:rPr>
                <w:rFonts w:ascii="Times New Roman" w:hAnsi="Times New Roman" w:cs="Times New Roman"/>
                <w:sz w:val="20"/>
                <w:szCs w:val="20"/>
              </w:rPr>
            </w:pPr>
            <w:r w:rsidRPr="005B3166">
              <w:rPr>
                <w:rFonts w:ascii="Times New Roman" w:hAnsi="Times New Roman" w:cs="Times New Roman"/>
                <w:sz w:val="20"/>
                <w:szCs w:val="20"/>
              </w:rPr>
              <w:t>2</w:t>
            </w:r>
          </w:p>
        </w:tc>
        <w:tc>
          <w:tcPr>
            <w:tcW w:w="1137" w:type="dxa"/>
            <w:tcBorders>
              <w:top w:val="nil"/>
              <w:left w:val="single" w:sz="16" w:space="0" w:color="000000"/>
              <w:bottom w:val="nil"/>
            </w:tcBorders>
            <w:shd w:val="clear" w:color="auto" w:fill="FFFFFF"/>
            <w:vAlign w:val="center"/>
          </w:tcPr>
          <w:p w:rsidR="00B23E96" w:rsidRPr="005B3166" w:rsidRDefault="00B23E96" w:rsidP="00B23E96">
            <w:pPr>
              <w:spacing w:after="0" w:line="320" w:lineRule="atLeast"/>
              <w:ind w:left="60" w:right="60"/>
              <w:jc w:val="right"/>
              <w:rPr>
                <w:rFonts w:ascii="Times New Roman" w:hAnsi="Times New Roman" w:cs="Times New Roman"/>
                <w:sz w:val="20"/>
                <w:szCs w:val="20"/>
              </w:rPr>
            </w:pPr>
            <w:r w:rsidRPr="005B3166">
              <w:rPr>
                <w:rFonts w:ascii="Times New Roman" w:hAnsi="Times New Roman" w:cs="Times New Roman"/>
                <w:sz w:val="20"/>
                <w:szCs w:val="20"/>
              </w:rPr>
              <w:t>145</w:t>
            </w:r>
          </w:p>
        </w:tc>
        <w:tc>
          <w:tcPr>
            <w:tcW w:w="1000" w:type="dxa"/>
            <w:tcBorders>
              <w:top w:val="nil"/>
              <w:bottom w:val="nil"/>
            </w:tcBorders>
            <w:shd w:val="clear" w:color="auto" w:fill="FFFFFF"/>
            <w:vAlign w:val="center"/>
          </w:tcPr>
          <w:p w:rsidR="00B23E96" w:rsidRPr="005B3166" w:rsidRDefault="00B23E96" w:rsidP="00B23E96">
            <w:pPr>
              <w:spacing w:after="0" w:line="320" w:lineRule="atLeast"/>
              <w:ind w:left="60" w:right="60"/>
              <w:jc w:val="right"/>
              <w:rPr>
                <w:rFonts w:ascii="Times New Roman" w:hAnsi="Times New Roman" w:cs="Times New Roman"/>
                <w:sz w:val="20"/>
                <w:szCs w:val="20"/>
              </w:rPr>
            </w:pPr>
            <w:r w:rsidRPr="005B3166">
              <w:rPr>
                <w:rFonts w:ascii="Times New Roman" w:hAnsi="Times New Roman" w:cs="Times New Roman"/>
                <w:sz w:val="20"/>
                <w:szCs w:val="20"/>
              </w:rPr>
              <w:t>24,1</w:t>
            </w:r>
          </w:p>
        </w:tc>
        <w:tc>
          <w:tcPr>
            <w:tcW w:w="1365" w:type="dxa"/>
            <w:tcBorders>
              <w:top w:val="nil"/>
              <w:bottom w:val="nil"/>
            </w:tcBorders>
            <w:shd w:val="clear" w:color="auto" w:fill="FFFFFF"/>
            <w:vAlign w:val="center"/>
          </w:tcPr>
          <w:p w:rsidR="00B23E96" w:rsidRPr="005B3166" w:rsidRDefault="00B23E96" w:rsidP="00B23E96">
            <w:pPr>
              <w:spacing w:after="0" w:line="320" w:lineRule="atLeast"/>
              <w:ind w:left="60" w:right="60"/>
              <w:jc w:val="right"/>
              <w:rPr>
                <w:rFonts w:ascii="Times New Roman" w:hAnsi="Times New Roman" w:cs="Times New Roman"/>
                <w:sz w:val="20"/>
                <w:szCs w:val="20"/>
              </w:rPr>
            </w:pPr>
            <w:r w:rsidRPr="005B3166">
              <w:rPr>
                <w:rFonts w:ascii="Times New Roman" w:hAnsi="Times New Roman" w:cs="Times New Roman"/>
                <w:sz w:val="20"/>
                <w:szCs w:val="20"/>
              </w:rPr>
              <w:t>24,1</w:t>
            </w:r>
          </w:p>
        </w:tc>
        <w:tc>
          <w:tcPr>
            <w:tcW w:w="1456" w:type="dxa"/>
            <w:tcBorders>
              <w:top w:val="nil"/>
              <w:bottom w:val="nil"/>
              <w:right w:val="single" w:sz="16" w:space="0" w:color="000000"/>
            </w:tcBorders>
            <w:shd w:val="clear" w:color="auto" w:fill="FFFFFF"/>
            <w:vAlign w:val="center"/>
          </w:tcPr>
          <w:p w:rsidR="00B23E96" w:rsidRPr="005B3166" w:rsidRDefault="00B23E96" w:rsidP="00B23E96">
            <w:pPr>
              <w:spacing w:after="0" w:line="320" w:lineRule="atLeast"/>
              <w:ind w:left="60" w:right="60"/>
              <w:jc w:val="right"/>
              <w:rPr>
                <w:rFonts w:ascii="Times New Roman" w:hAnsi="Times New Roman" w:cs="Times New Roman"/>
                <w:sz w:val="20"/>
                <w:szCs w:val="20"/>
              </w:rPr>
            </w:pPr>
            <w:r w:rsidRPr="005B3166">
              <w:rPr>
                <w:rFonts w:ascii="Times New Roman" w:hAnsi="Times New Roman" w:cs="Times New Roman"/>
                <w:sz w:val="20"/>
                <w:szCs w:val="20"/>
              </w:rPr>
              <w:t>53,9</w:t>
            </w:r>
          </w:p>
        </w:tc>
      </w:tr>
      <w:tr w:rsidR="00B23E96" w:rsidRPr="00B23E96" w:rsidTr="00420375">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B23E96" w:rsidRPr="005B3166" w:rsidRDefault="00B23E96" w:rsidP="00B23E96">
            <w:pPr>
              <w:spacing w:after="0" w:line="240" w:lineRule="auto"/>
              <w:rPr>
                <w:rFonts w:ascii="Times New Roman" w:hAnsi="Times New Roman" w:cs="Times New Roman"/>
                <w:sz w:val="20"/>
                <w:szCs w:val="20"/>
              </w:rPr>
            </w:pPr>
          </w:p>
        </w:tc>
        <w:tc>
          <w:tcPr>
            <w:tcW w:w="727" w:type="dxa"/>
            <w:tcBorders>
              <w:top w:val="nil"/>
              <w:left w:val="nil"/>
              <w:bottom w:val="nil"/>
              <w:right w:val="single" w:sz="16" w:space="0" w:color="000000"/>
            </w:tcBorders>
            <w:shd w:val="clear" w:color="auto" w:fill="FFFFFF"/>
            <w:vAlign w:val="center"/>
          </w:tcPr>
          <w:p w:rsidR="00B23E96" w:rsidRPr="005B3166" w:rsidRDefault="00B23E96" w:rsidP="00B23E96">
            <w:pPr>
              <w:spacing w:after="0" w:line="320" w:lineRule="atLeast"/>
              <w:ind w:left="60" w:right="60"/>
              <w:rPr>
                <w:rFonts w:ascii="Times New Roman" w:hAnsi="Times New Roman" w:cs="Times New Roman"/>
                <w:sz w:val="20"/>
                <w:szCs w:val="20"/>
              </w:rPr>
            </w:pPr>
            <w:r w:rsidRPr="005B3166">
              <w:rPr>
                <w:rFonts w:ascii="Times New Roman" w:hAnsi="Times New Roman" w:cs="Times New Roman"/>
                <w:sz w:val="20"/>
                <w:szCs w:val="20"/>
              </w:rPr>
              <w:t>3</w:t>
            </w:r>
          </w:p>
        </w:tc>
        <w:tc>
          <w:tcPr>
            <w:tcW w:w="1137" w:type="dxa"/>
            <w:tcBorders>
              <w:top w:val="nil"/>
              <w:left w:val="single" w:sz="16" w:space="0" w:color="000000"/>
              <w:bottom w:val="nil"/>
            </w:tcBorders>
            <w:shd w:val="clear" w:color="auto" w:fill="FFFFFF"/>
            <w:vAlign w:val="center"/>
          </w:tcPr>
          <w:p w:rsidR="00B23E96" w:rsidRPr="005B3166" w:rsidRDefault="00B23E96" w:rsidP="00B23E96">
            <w:pPr>
              <w:spacing w:after="0" w:line="320" w:lineRule="atLeast"/>
              <w:ind w:left="60" w:right="60"/>
              <w:jc w:val="right"/>
              <w:rPr>
                <w:rFonts w:ascii="Times New Roman" w:hAnsi="Times New Roman" w:cs="Times New Roman"/>
                <w:sz w:val="20"/>
                <w:szCs w:val="20"/>
              </w:rPr>
            </w:pPr>
            <w:r w:rsidRPr="005B3166">
              <w:rPr>
                <w:rFonts w:ascii="Times New Roman" w:hAnsi="Times New Roman" w:cs="Times New Roman"/>
                <w:sz w:val="20"/>
                <w:szCs w:val="20"/>
              </w:rPr>
              <w:t>146</w:t>
            </w:r>
          </w:p>
        </w:tc>
        <w:tc>
          <w:tcPr>
            <w:tcW w:w="1000" w:type="dxa"/>
            <w:tcBorders>
              <w:top w:val="nil"/>
              <w:bottom w:val="nil"/>
            </w:tcBorders>
            <w:shd w:val="clear" w:color="auto" w:fill="FFFFFF"/>
            <w:vAlign w:val="center"/>
          </w:tcPr>
          <w:p w:rsidR="00B23E96" w:rsidRPr="005B3166" w:rsidRDefault="00B23E96" w:rsidP="00B23E96">
            <w:pPr>
              <w:spacing w:after="0" w:line="320" w:lineRule="atLeast"/>
              <w:ind w:left="60" w:right="60"/>
              <w:jc w:val="right"/>
              <w:rPr>
                <w:rFonts w:ascii="Times New Roman" w:hAnsi="Times New Roman" w:cs="Times New Roman"/>
                <w:sz w:val="20"/>
                <w:szCs w:val="20"/>
              </w:rPr>
            </w:pPr>
            <w:r w:rsidRPr="005B3166">
              <w:rPr>
                <w:rFonts w:ascii="Times New Roman" w:hAnsi="Times New Roman" w:cs="Times New Roman"/>
                <w:sz w:val="20"/>
                <w:szCs w:val="20"/>
              </w:rPr>
              <w:t>24,3</w:t>
            </w:r>
          </w:p>
        </w:tc>
        <w:tc>
          <w:tcPr>
            <w:tcW w:w="1365" w:type="dxa"/>
            <w:tcBorders>
              <w:top w:val="nil"/>
              <w:bottom w:val="nil"/>
            </w:tcBorders>
            <w:shd w:val="clear" w:color="auto" w:fill="FFFFFF"/>
            <w:vAlign w:val="center"/>
          </w:tcPr>
          <w:p w:rsidR="00B23E96" w:rsidRPr="005B3166" w:rsidRDefault="00B23E96" w:rsidP="00B23E96">
            <w:pPr>
              <w:spacing w:after="0" w:line="320" w:lineRule="atLeast"/>
              <w:ind w:left="60" w:right="60"/>
              <w:jc w:val="right"/>
              <w:rPr>
                <w:rFonts w:ascii="Times New Roman" w:hAnsi="Times New Roman" w:cs="Times New Roman"/>
                <w:sz w:val="20"/>
                <w:szCs w:val="20"/>
              </w:rPr>
            </w:pPr>
            <w:r w:rsidRPr="005B3166">
              <w:rPr>
                <w:rFonts w:ascii="Times New Roman" w:hAnsi="Times New Roman" w:cs="Times New Roman"/>
                <w:sz w:val="20"/>
                <w:szCs w:val="20"/>
              </w:rPr>
              <w:t>24,3</w:t>
            </w:r>
          </w:p>
        </w:tc>
        <w:tc>
          <w:tcPr>
            <w:tcW w:w="1456" w:type="dxa"/>
            <w:tcBorders>
              <w:top w:val="nil"/>
              <w:bottom w:val="nil"/>
              <w:right w:val="single" w:sz="16" w:space="0" w:color="000000"/>
            </w:tcBorders>
            <w:shd w:val="clear" w:color="auto" w:fill="FFFFFF"/>
            <w:vAlign w:val="center"/>
          </w:tcPr>
          <w:p w:rsidR="00B23E96" w:rsidRPr="005B3166" w:rsidRDefault="00B23E96" w:rsidP="00B23E96">
            <w:pPr>
              <w:spacing w:after="0" w:line="320" w:lineRule="atLeast"/>
              <w:ind w:left="60" w:right="60"/>
              <w:jc w:val="right"/>
              <w:rPr>
                <w:rFonts w:ascii="Times New Roman" w:hAnsi="Times New Roman" w:cs="Times New Roman"/>
                <w:sz w:val="20"/>
                <w:szCs w:val="20"/>
              </w:rPr>
            </w:pPr>
            <w:r w:rsidRPr="005B3166">
              <w:rPr>
                <w:rFonts w:ascii="Times New Roman" w:hAnsi="Times New Roman" w:cs="Times New Roman"/>
                <w:sz w:val="20"/>
                <w:szCs w:val="20"/>
              </w:rPr>
              <w:t>78,2</w:t>
            </w:r>
          </w:p>
        </w:tc>
      </w:tr>
      <w:tr w:rsidR="00B23E96" w:rsidRPr="00B23E96" w:rsidTr="00420375">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B23E96" w:rsidRPr="005B3166" w:rsidRDefault="00B23E96" w:rsidP="00B23E96">
            <w:pPr>
              <w:spacing w:after="0" w:line="240" w:lineRule="auto"/>
              <w:rPr>
                <w:rFonts w:ascii="Times New Roman" w:hAnsi="Times New Roman" w:cs="Times New Roman"/>
                <w:sz w:val="20"/>
                <w:szCs w:val="20"/>
              </w:rPr>
            </w:pPr>
          </w:p>
        </w:tc>
        <w:tc>
          <w:tcPr>
            <w:tcW w:w="727" w:type="dxa"/>
            <w:tcBorders>
              <w:top w:val="nil"/>
              <w:left w:val="nil"/>
              <w:bottom w:val="nil"/>
              <w:right w:val="single" w:sz="16" w:space="0" w:color="000000"/>
            </w:tcBorders>
            <w:shd w:val="clear" w:color="auto" w:fill="FFFFFF"/>
            <w:vAlign w:val="center"/>
          </w:tcPr>
          <w:p w:rsidR="00B23E96" w:rsidRPr="005B3166" w:rsidRDefault="00B23E96" w:rsidP="00B23E96">
            <w:pPr>
              <w:spacing w:after="0" w:line="320" w:lineRule="atLeast"/>
              <w:ind w:left="60" w:right="60"/>
              <w:rPr>
                <w:rFonts w:ascii="Times New Roman" w:hAnsi="Times New Roman" w:cs="Times New Roman"/>
                <w:sz w:val="20"/>
                <w:szCs w:val="20"/>
              </w:rPr>
            </w:pPr>
            <w:r w:rsidRPr="005B3166">
              <w:rPr>
                <w:rFonts w:ascii="Times New Roman" w:hAnsi="Times New Roman" w:cs="Times New Roman"/>
                <w:sz w:val="20"/>
                <w:szCs w:val="20"/>
              </w:rPr>
              <w:t>4</w:t>
            </w:r>
          </w:p>
        </w:tc>
        <w:tc>
          <w:tcPr>
            <w:tcW w:w="1137" w:type="dxa"/>
            <w:tcBorders>
              <w:top w:val="nil"/>
              <w:left w:val="single" w:sz="16" w:space="0" w:color="000000"/>
              <w:bottom w:val="nil"/>
            </w:tcBorders>
            <w:shd w:val="clear" w:color="auto" w:fill="FFFFFF"/>
            <w:vAlign w:val="center"/>
          </w:tcPr>
          <w:p w:rsidR="00B23E96" w:rsidRPr="005B3166" w:rsidRDefault="00B23E96" w:rsidP="00B23E96">
            <w:pPr>
              <w:spacing w:after="0" w:line="320" w:lineRule="atLeast"/>
              <w:ind w:left="60" w:right="60"/>
              <w:jc w:val="right"/>
              <w:rPr>
                <w:rFonts w:ascii="Times New Roman" w:hAnsi="Times New Roman" w:cs="Times New Roman"/>
                <w:sz w:val="20"/>
                <w:szCs w:val="20"/>
              </w:rPr>
            </w:pPr>
            <w:r w:rsidRPr="005B3166">
              <w:rPr>
                <w:rFonts w:ascii="Times New Roman" w:hAnsi="Times New Roman" w:cs="Times New Roman"/>
                <w:sz w:val="20"/>
                <w:szCs w:val="20"/>
              </w:rPr>
              <w:t>131</w:t>
            </w:r>
          </w:p>
        </w:tc>
        <w:tc>
          <w:tcPr>
            <w:tcW w:w="1000" w:type="dxa"/>
            <w:tcBorders>
              <w:top w:val="nil"/>
              <w:bottom w:val="nil"/>
            </w:tcBorders>
            <w:shd w:val="clear" w:color="auto" w:fill="FFFFFF"/>
            <w:vAlign w:val="center"/>
          </w:tcPr>
          <w:p w:rsidR="00B23E96" w:rsidRPr="005B3166" w:rsidRDefault="00B23E96" w:rsidP="00B23E96">
            <w:pPr>
              <w:spacing w:after="0" w:line="320" w:lineRule="atLeast"/>
              <w:ind w:left="60" w:right="60"/>
              <w:jc w:val="right"/>
              <w:rPr>
                <w:rFonts w:ascii="Times New Roman" w:hAnsi="Times New Roman" w:cs="Times New Roman"/>
                <w:sz w:val="20"/>
                <w:szCs w:val="20"/>
              </w:rPr>
            </w:pPr>
            <w:r w:rsidRPr="005B3166">
              <w:rPr>
                <w:rFonts w:ascii="Times New Roman" w:hAnsi="Times New Roman" w:cs="Times New Roman"/>
                <w:sz w:val="20"/>
                <w:szCs w:val="20"/>
              </w:rPr>
              <w:t>21,8</w:t>
            </w:r>
          </w:p>
        </w:tc>
        <w:tc>
          <w:tcPr>
            <w:tcW w:w="1365" w:type="dxa"/>
            <w:tcBorders>
              <w:top w:val="nil"/>
              <w:bottom w:val="nil"/>
            </w:tcBorders>
            <w:shd w:val="clear" w:color="auto" w:fill="FFFFFF"/>
            <w:vAlign w:val="center"/>
          </w:tcPr>
          <w:p w:rsidR="00B23E96" w:rsidRPr="005B3166" w:rsidRDefault="00B23E96" w:rsidP="00B23E96">
            <w:pPr>
              <w:spacing w:after="0" w:line="320" w:lineRule="atLeast"/>
              <w:ind w:left="60" w:right="60"/>
              <w:jc w:val="right"/>
              <w:rPr>
                <w:rFonts w:ascii="Times New Roman" w:hAnsi="Times New Roman" w:cs="Times New Roman"/>
                <w:sz w:val="20"/>
                <w:szCs w:val="20"/>
              </w:rPr>
            </w:pPr>
            <w:r w:rsidRPr="005B3166">
              <w:rPr>
                <w:rFonts w:ascii="Times New Roman" w:hAnsi="Times New Roman" w:cs="Times New Roman"/>
                <w:sz w:val="20"/>
                <w:szCs w:val="20"/>
              </w:rPr>
              <w:t>21,8</w:t>
            </w:r>
          </w:p>
        </w:tc>
        <w:tc>
          <w:tcPr>
            <w:tcW w:w="1456" w:type="dxa"/>
            <w:tcBorders>
              <w:top w:val="nil"/>
              <w:bottom w:val="nil"/>
              <w:right w:val="single" w:sz="16" w:space="0" w:color="000000"/>
            </w:tcBorders>
            <w:shd w:val="clear" w:color="auto" w:fill="FFFFFF"/>
            <w:vAlign w:val="center"/>
          </w:tcPr>
          <w:p w:rsidR="00B23E96" w:rsidRPr="005B3166" w:rsidRDefault="00B23E96" w:rsidP="00B23E96">
            <w:pPr>
              <w:spacing w:after="0" w:line="320" w:lineRule="atLeast"/>
              <w:ind w:left="60" w:right="60"/>
              <w:jc w:val="right"/>
              <w:rPr>
                <w:rFonts w:ascii="Times New Roman" w:hAnsi="Times New Roman" w:cs="Times New Roman"/>
                <w:sz w:val="20"/>
                <w:szCs w:val="20"/>
              </w:rPr>
            </w:pPr>
            <w:r w:rsidRPr="005B3166">
              <w:rPr>
                <w:rFonts w:ascii="Times New Roman" w:hAnsi="Times New Roman" w:cs="Times New Roman"/>
                <w:sz w:val="20"/>
                <w:szCs w:val="20"/>
              </w:rPr>
              <w:t>100,0</w:t>
            </w:r>
          </w:p>
        </w:tc>
      </w:tr>
      <w:tr w:rsidR="00B23E96" w:rsidRPr="00B23E96" w:rsidTr="00420375">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B23E96" w:rsidRPr="005B3166" w:rsidRDefault="00B23E96" w:rsidP="00B23E96">
            <w:pPr>
              <w:spacing w:after="0" w:line="240" w:lineRule="auto"/>
              <w:rPr>
                <w:rFonts w:ascii="Times New Roman" w:hAnsi="Times New Roman" w:cs="Times New Roman"/>
                <w:sz w:val="20"/>
                <w:szCs w:val="20"/>
              </w:rPr>
            </w:pPr>
          </w:p>
        </w:tc>
        <w:tc>
          <w:tcPr>
            <w:tcW w:w="727" w:type="dxa"/>
            <w:tcBorders>
              <w:top w:val="nil"/>
              <w:left w:val="nil"/>
              <w:bottom w:val="single" w:sz="16" w:space="0" w:color="000000"/>
              <w:right w:val="single" w:sz="16" w:space="0" w:color="000000"/>
            </w:tcBorders>
            <w:shd w:val="clear" w:color="auto" w:fill="FFFFFF"/>
            <w:vAlign w:val="center"/>
          </w:tcPr>
          <w:p w:rsidR="00B23E96" w:rsidRPr="005B3166" w:rsidRDefault="00B23E96" w:rsidP="00B23E96">
            <w:pPr>
              <w:spacing w:after="0" w:line="320" w:lineRule="atLeast"/>
              <w:ind w:left="60" w:right="60"/>
              <w:rPr>
                <w:rFonts w:ascii="Times New Roman" w:hAnsi="Times New Roman" w:cs="Times New Roman"/>
                <w:sz w:val="20"/>
                <w:szCs w:val="20"/>
              </w:rPr>
            </w:pPr>
            <w:r w:rsidRPr="005B3166">
              <w:rPr>
                <w:rFonts w:ascii="Times New Roman" w:hAnsi="Times New Roman" w:cs="Times New Roman"/>
                <w:sz w:val="20"/>
                <w:szCs w:val="20"/>
              </w:rPr>
              <w:t>Total</w:t>
            </w:r>
          </w:p>
        </w:tc>
        <w:tc>
          <w:tcPr>
            <w:tcW w:w="1137" w:type="dxa"/>
            <w:tcBorders>
              <w:top w:val="nil"/>
              <w:left w:val="single" w:sz="16" w:space="0" w:color="000000"/>
              <w:bottom w:val="single" w:sz="16" w:space="0" w:color="000000"/>
            </w:tcBorders>
            <w:shd w:val="clear" w:color="auto" w:fill="FFFFFF"/>
            <w:vAlign w:val="center"/>
          </w:tcPr>
          <w:p w:rsidR="00B23E96" w:rsidRPr="005B3166" w:rsidRDefault="00B23E96" w:rsidP="00B23E96">
            <w:pPr>
              <w:spacing w:after="0" w:line="320" w:lineRule="atLeast"/>
              <w:ind w:left="60" w:right="60"/>
              <w:jc w:val="right"/>
              <w:rPr>
                <w:rFonts w:ascii="Times New Roman" w:hAnsi="Times New Roman" w:cs="Times New Roman"/>
                <w:sz w:val="20"/>
                <w:szCs w:val="20"/>
              </w:rPr>
            </w:pPr>
            <w:r w:rsidRPr="005B3166">
              <w:rPr>
                <w:rFonts w:ascii="Times New Roman" w:hAnsi="Times New Roman" w:cs="Times New Roman"/>
                <w:sz w:val="20"/>
                <w:szCs w:val="20"/>
              </w:rPr>
              <w:t>601</w:t>
            </w:r>
          </w:p>
        </w:tc>
        <w:tc>
          <w:tcPr>
            <w:tcW w:w="1000" w:type="dxa"/>
            <w:tcBorders>
              <w:top w:val="nil"/>
              <w:bottom w:val="single" w:sz="16" w:space="0" w:color="000000"/>
            </w:tcBorders>
            <w:shd w:val="clear" w:color="auto" w:fill="FFFFFF"/>
            <w:vAlign w:val="center"/>
          </w:tcPr>
          <w:p w:rsidR="00B23E96" w:rsidRPr="005B3166" w:rsidRDefault="00B23E96" w:rsidP="00B23E96">
            <w:pPr>
              <w:spacing w:after="0" w:line="320" w:lineRule="atLeast"/>
              <w:ind w:left="60" w:right="60"/>
              <w:jc w:val="right"/>
              <w:rPr>
                <w:rFonts w:ascii="Times New Roman" w:hAnsi="Times New Roman" w:cs="Times New Roman"/>
                <w:sz w:val="20"/>
                <w:szCs w:val="20"/>
              </w:rPr>
            </w:pPr>
            <w:r w:rsidRPr="005B3166">
              <w:rPr>
                <w:rFonts w:ascii="Times New Roman" w:hAnsi="Times New Roman" w:cs="Times New Roman"/>
                <w:sz w:val="20"/>
                <w:szCs w:val="20"/>
              </w:rPr>
              <w:t>100,0</w:t>
            </w:r>
          </w:p>
        </w:tc>
        <w:tc>
          <w:tcPr>
            <w:tcW w:w="1365" w:type="dxa"/>
            <w:tcBorders>
              <w:top w:val="nil"/>
              <w:bottom w:val="single" w:sz="16" w:space="0" w:color="000000"/>
            </w:tcBorders>
            <w:shd w:val="clear" w:color="auto" w:fill="FFFFFF"/>
            <w:vAlign w:val="center"/>
          </w:tcPr>
          <w:p w:rsidR="00B23E96" w:rsidRPr="005B3166" w:rsidRDefault="00B23E96" w:rsidP="00B23E96">
            <w:pPr>
              <w:spacing w:after="0" w:line="320" w:lineRule="atLeast"/>
              <w:ind w:left="60" w:right="60"/>
              <w:jc w:val="right"/>
              <w:rPr>
                <w:rFonts w:ascii="Times New Roman" w:hAnsi="Times New Roman" w:cs="Times New Roman"/>
                <w:sz w:val="20"/>
                <w:szCs w:val="20"/>
              </w:rPr>
            </w:pPr>
            <w:r w:rsidRPr="005B3166">
              <w:rPr>
                <w:rFonts w:ascii="Times New Roman" w:hAnsi="Times New Roman" w:cs="Times New Roman"/>
                <w:sz w:val="20"/>
                <w:szCs w:val="20"/>
              </w:rPr>
              <w:t>100,0</w:t>
            </w:r>
          </w:p>
        </w:tc>
        <w:tc>
          <w:tcPr>
            <w:tcW w:w="1456" w:type="dxa"/>
            <w:tcBorders>
              <w:top w:val="nil"/>
              <w:bottom w:val="single" w:sz="16" w:space="0" w:color="000000"/>
              <w:right w:val="single" w:sz="16" w:space="0" w:color="000000"/>
            </w:tcBorders>
            <w:shd w:val="clear" w:color="auto" w:fill="FFFFFF"/>
          </w:tcPr>
          <w:p w:rsidR="00B23E96" w:rsidRPr="005B3166" w:rsidRDefault="00B23E96" w:rsidP="00B23E96">
            <w:pPr>
              <w:spacing w:after="0" w:line="240" w:lineRule="auto"/>
              <w:rPr>
                <w:rFonts w:ascii="Times New Roman" w:hAnsi="Times New Roman" w:cs="Times New Roman"/>
                <w:sz w:val="20"/>
                <w:szCs w:val="20"/>
              </w:rPr>
            </w:pPr>
          </w:p>
        </w:tc>
      </w:tr>
    </w:tbl>
    <w:p w:rsidR="00420375" w:rsidRDefault="00420375" w:rsidP="00B23E96">
      <w:pPr>
        <w:spacing w:line="360" w:lineRule="auto"/>
        <w:jc w:val="both"/>
        <w:rPr>
          <w:rFonts w:ascii="Times New Roman" w:hAnsi="Times New Roman" w:cs="Times New Roman"/>
          <w:sz w:val="24"/>
          <w:szCs w:val="24"/>
          <w:lang w:val="en-US"/>
        </w:rPr>
      </w:pPr>
    </w:p>
    <w:p w:rsidR="00B23E96" w:rsidRPr="00B23E96" w:rsidRDefault="00420375" w:rsidP="00B23E96">
      <w:pPr>
        <w:spacing w:line="360" w:lineRule="auto"/>
        <w:jc w:val="both"/>
        <w:rPr>
          <w:rFonts w:ascii="Times New Roman" w:hAnsi="Times New Roman" w:cs="Times New Roman"/>
          <w:sz w:val="24"/>
          <w:szCs w:val="24"/>
          <w:lang w:val="en-US"/>
        </w:rPr>
      </w:pPr>
      <w:r w:rsidRPr="00B23E96">
        <w:rPr>
          <w:rFonts w:ascii="Times New Roman" w:hAnsi="Times New Roman" w:cs="Times New Roman"/>
          <w:sz w:val="24"/>
          <w:szCs w:val="24"/>
          <w:lang w:val="en-US"/>
        </w:rPr>
        <w:t>After identifying the individuals corresponding to each cluster, also their specific characteristics where investigated, for this purpose several cross tabulations were performed between the cluster formed by the Ward’s method and the different demographic characteristics,</w:t>
      </w:r>
      <w:r w:rsidR="00BB16A0">
        <w:rPr>
          <w:rFonts w:ascii="Times New Roman" w:hAnsi="Times New Roman" w:cs="Times New Roman"/>
          <w:sz w:val="24"/>
          <w:szCs w:val="24"/>
          <w:lang w:val="en-US"/>
        </w:rPr>
        <w:t xml:space="preserve"> </w:t>
      </w:r>
      <w:r w:rsidRPr="00B23E96">
        <w:rPr>
          <w:rFonts w:ascii="Times New Roman" w:hAnsi="Times New Roman" w:cs="Times New Roman"/>
          <w:sz w:val="24"/>
          <w:szCs w:val="24"/>
          <w:lang w:val="en-US"/>
        </w:rPr>
        <w:t xml:space="preserve"> this technique allows to detect the specific features that dominate in each of the segments, the results of the cross tabulations c</w:t>
      </w:r>
      <w:r w:rsidR="00E9400E">
        <w:rPr>
          <w:rFonts w:ascii="Times New Roman" w:hAnsi="Times New Roman" w:cs="Times New Roman"/>
          <w:sz w:val="24"/>
          <w:szCs w:val="24"/>
          <w:lang w:val="en-US"/>
        </w:rPr>
        <w:t>an be observed in</w:t>
      </w:r>
      <w:r w:rsidR="00BB16A0">
        <w:rPr>
          <w:rFonts w:ascii="Times New Roman" w:hAnsi="Times New Roman" w:cs="Times New Roman"/>
          <w:sz w:val="24"/>
          <w:szCs w:val="24"/>
          <w:lang w:val="en-US"/>
        </w:rPr>
        <w:t xml:space="preserve"> appendix A</w:t>
      </w:r>
      <w:r w:rsidRPr="00B23E96">
        <w:rPr>
          <w:rFonts w:ascii="Times New Roman" w:hAnsi="Times New Roman" w:cs="Times New Roman"/>
          <w:sz w:val="24"/>
          <w:szCs w:val="24"/>
          <w:lang w:val="en-US"/>
        </w:rPr>
        <w:t>.</w:t>
      </w:r>
    </w:p>
    <w:p w:rsidR="00095510" w:rsidRDefault="00B23E96" w:rsidP="00B23E96">
      <w:pPr>
        <w:spacing w:line="360" w:lineRule="auto"/>
        <w:jc w:val="both"/>
        <w:rPr>
          <w:rFonts w:ascii="Times New Roman" w:hAnsi="Times New Roman" w:cs="Times New Roman"/>
          <w:sz w:val="24"/>
          <w:szCs w:val="24"/>
          <w:lang w:val="en-US"/>
        </w:rPr>
      </w:pPr>
      <w:r w:rsidRPr="00B23E96">
        <w:rPr>
          <w:rFonts w:ascii="Times New Roman" w:hAnsi="Times New Roman" w:cs="Times New Roman"/>
          <w:sz w:val="24"/>
          <w:szCs w:val="24"/>
          <w:lang w:val="en-US"/>
        </w:rPr>
        <w:t>Given the results found, the first group formed by 179 members has been denominated as “Legitimate environmentalists”, given the fact that this group contained the highest mean value</w:t>
      </w:r>
      <w:r w:rsidR="002B201D">
        <w:rPr>
          <w:rFonts w:ascii="Times New Roman" w:hAnsi="Times New Roman" w:cs="Times New Roman"/>
          <w:sz w:val="24"/>
          <w:szCs w:val="24"/>
          <w:lang w:val="en-US"/>
        </w:rPr>
        <w:t xml:space="preserve"> (5.11)</w:t>
      </w:r>
      <w:r w:rsidRPr="00B23E96">
        <w:rPr>
          <w:rFonts w:ascii="Times New Roman" w:hAnsi="Times New Roman" w:cs="Times New Roman"/>
          <w:sz w:val="24"/>
          <w:szCs w:val="24"/>
          <w:lang w:val="en-US"/>
        </w:rPr>
        <w:t xml:space="preserve"> in the environmental factor, as can be observed in the table 4.5, meaning that the individuals in this group consider that the environment is the most imperative driver to consume organic food. </w:t>
      </w:r>
    </w:p>
    <w:p w:rsidR="00B23E96" w:rsidRDefault="00B23E96" w:rsidP="00B23E96">
      <w:pPr>
        <w:spacing w:line="360" w:lineRule="auto"/>
        <w:jc w:val="both"/>
        <w:rPr>
          <w:rFonts w:ascii="Times New Roman" w:hAnsi="Times New Roman" w:cs="Times New Roman"/>
          <w:sz w:val="24"/>
          <w:szCs w:val="24"/>
          <w:lang w:val="en-US"/>
        </w:rPr>
      </w:pPr>
      <w:r w:rsidRPr="00B23E96">
        <w:rPr>
          <w:rFonts w:ascii="Times New Roman" w:hAnsi="Times New Roman" w:cs="Times New Roman"/>
          <w:sz w:val="24"/>
          <w:szCs w:val="24"/>
          <w:lang w:val="en-US"/>
        </w:rPr>
        <w:t xml:space="preserve">This group is mostly integrated by middle income individuals earning from 31,000 to 45,000 euros per year, highly educated mostly holding a master’s degree, falling into a range of age between 36 and 45, </w:t>
      </w:r>
      <w:r w:rsidR="00C16D7F" w:rsidRPr="00277D80">
        <w:rPr>
          <w:rFonts w:ascii="Times New Roman" w:hAnsi="Times New Roman" w:cs="Times New Roman"/>
          <w:sz w:val="24"/>
          <w:szCs w:val="24"/>
          <w:lang w:val="en-US"/>
        </w:rPr>
        <w:t xml:space="preserve">either </w:t>
      </w:r>
      <w:r w:rsidRPr="00277D80">
        <w:rPr>
          <w:rFonts w:ascii="Times New Roman" w:hAnsi="Times New Roman" w:cs="Times New Roman"/>
          <w:sz w:val="24"/>
          <w:szCs w:val="24"/>
          <w:lang w:val="en-US"/>
        </w:rPr>
        <w:t>living with a partner</w:t>
      </w:r>
      <w:r w:rsidR="00C16D7F" w:rsidRPr="00277D80">
        <w:rPr>
          <w:rFonts w:ascii="Times New Roman" w:hAnsi="Times New Roman" w:cs="Times New Roman"/>
          <w:sz w:val="24"/>
          <w:szCs w:val="24"/>
          <w:lang w:val="en-US"/>
        </w:rPr>
        <w:t xml:space="preserve"> or married</w:t>
      </w:r>
      <w:r w:rsidRPr="00277D80">
        <w:rPr>
          <w:rFonts w:ascii="Times New Roman" w:hAnsi="Times New Roman" w:cs="Times New Roman"/>
          <w:sz w:val="24"/>
          <w:szCs w:val="24"/>
          <w:lang w:val="en-US"/>
        </w:rPr>
        <w:t xml:space="preserve"> and part of a household of two persons.</w:t>
      </w:r>
    </w:p>
    <w:p w:rsidR="00095510" w:rsidRDefault="00095510" w:rsidP="00B23E96">
      <w:pPr>
        <w:spacing w:line="360" w:lineRule="auto"/>
        <w:jc w:val="both"/>
        <w:rPr>
          <w:rFonts w:ascii="Times New Roman" w:hAnsi="Times New Roman" w:cs="Times New Roman"/>
          <w:sz w:val="24"/>
          <w:szCs w:val="24"/>
          <w:lang w:val="en-US"/>
        </w:rPr>
      </w:pPr>
    </w:p>
    <w:p w:rsidR="00095510" w:rsidRPr="00B23E96" w:rsidRDefault="00095510" w:rsidP="00B23E96">
      <w:pPr>
        <w:spacing w:line="360" w:lineRule="auto"/>
        <w:jc w:val="both"/>
        <w:rPr>
          <w:rFonts w:ascii="Times New Roman" w:hAnsi="Times New Roman" w:cs="Times New Roman"/>
          <w:sz w:val="24"/>
          <w:szCs w:val="24"/>
          <w:lang w:val="en-US"/>
        </w:rPr>
      </w:pPr>
    </w:p>
    <w:tbl>
      <w:tblPr>
        <w:tblW w:w="72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669"/>
        <w:gridCol w:w="1000"/>
        <w:gridCol w:w="1045"/>
        <w:gridCol w:w="1076"/>
        <w:gridCol w:w="1000"/>
        <w:gridCol w:w="1410"/>
      </w:tblGrid>
      <w:tr w:rsidR="00B23E96" w:rsidRPr="00B23E96" w:rsidTr="007F60DB">
        <w:trPr>
          <w:cantSplit/>
        </w:trPr>
        <w:tc>
          <w:tcPr>
            <w:tcW w:w="7197" w:type="dxa"/>
            <w:gridSpan w:val="6"/>
            <w:tcBorders>
              <w:top w:val="nil"/>
              <w:left w:val="nil"/>
              <w:bottom w:val="nil"/>
              <w:right w:val="nil"/>
            </w:tcBorders>
            <w:shd w:val="clear" w:color="auto" w:fill="FFFFFF"/>
          </w:tcPr>
          <w:p w:rsidR="00B23E96" w:rsidRPr="00B23E96" w:rsidRDefault="00B23E96" w:rsidP="00B23E96">
            <w:pPr>
              <w:autoSpaceDE w:val="0"/>
              <w:autoSpaceDN w:val="0"/>
              <w:adjustRightInd w:val="0"/>
              <w:spacing w:after="0" w:line="320" w:lineRule="atLeast"/>
              <w:ind w:right="60"/>
              <w:rPr>
                <w:rFonts w:ascii="Times New Roman" w:hAnsi="Times New Roman" w:cs="Times New Roman"/>
                <w:color w:val="000000"/>
                <w:sz w:val="24"/>
                <w:szCs w:val="24"/>
                <w:lang w:val="en-US"/>
              </w:rPr>
            </w:pPr>
            <w:r w:rsidRPr="00B23E96">
              <w:rPr>
                <w:rFonts w:ascii="Times New Roman" w:hAnsi="Times New Roman" w:cs="Times New Roman"/>
                <w:b/>
                <w:bCs/>
                <w:color w:val="000000"/>
                <w:sz w:val="24"/>
                <w:szCs w:val="24"/>
                <w:lang w:val="en-US"/>
              </w:rPr>
              <w:lastRenderedPageBreak/>
              <w:t xml:space="preserve">Table 4.5: </w:t>
            </w:r>
            <w:r w:rsidRPr="00B23E96">
              <w:rPr>
                <w:rFonts w:ascii="Times New Roman" w:hAnsi="Times New Roman" w:cs="Times New Roman"/>
                <w:bCs/>
                <w:color w:val="000000"/>
                <w:sz w:val="24"/>
                <w:szCs w:val="24"/>
                <w:lang w:val="en-US"/>
              </w:rPr>
              <w:t>Descriptive Statistics Cluster 1</w:t>
            </w:r>
          </w:p>
        </w:tc>
      </w:tr>
      <w:tr w:rsidR="00B23E96" w:rsidRPr="00B23E96" w:rsidTr="007F60DB">
        <w:trPr>
          <w:cantSplit/>
        </w:trPr>
        <w:tc>
          <w:tcPr>
            <w:tcW w:w="1667" w:type="dxa"/>
            <w:tcBorders>
              <w:top w:val="single" w:sz="16" w:space="0" w:color="000000"/>
              <w:left w:val="single" w:sz="16" w:space="0" w:color="000000"/>
              <w:bottom w:val="single" w:sz="16" w:space="0" w:color="000000"/>
              <w:right w:val="single" w:sz="16" w:space="0" w:color="000000"/>
            </w:tcBorders>
            <w:shd w:val="clear" w:color="auto" w:fill="D9D9D9" w:themeFill="background1" w:themeFillShade="D9"/>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p>
        </w:tc>
        <w:tc>
          <w:tcPr>
            <w:tcW w:w="1000" w:type="dxa"/>
            <w:tcBorders>
              <w:top w:val="single" w:sz="16" w:space="0" w:color="000000"/>
              <w:left w:val="single" w:sz="16" w:space="0" w:color="000000"/>
              <w:bottom w:val="single" w:sz="16" w:space="0" w:color="000000"/>
            </w:tcBorders>
            <w:shd w:val="clear" w:color="auto" w:fill="D9D9D9" w:themeFill="background1" w:themeFillShade="D9"/>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N</w:t>
            </w:r>
          </w:p>
        </w:tc>
        <w:tc>
          <w:tcPr>
            <w:tcW w:w="1045" w:type="dxa"/>
            <w:tcBorders>
              <w:top w:val="single" w:sz="16" w:space="0" w:color="000000"/>
              <w:bottom w:val="single" w:sz="16" w:space="0" w:color="000000"/>
            </w:tcBorders>
            <w:shd w:val="clear" w:color="auto" w:fill="D9D9D9" w:themeFill="background1" w:themeFillShade="D9"/>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Minimum</w:t>
            </w:r>
          </w:p>
        </w:tc>
        <w:tc>
          <w:tcPr>
            <w:tcW w:w="1076" w:type="dxa"/>
            <w:tcBorders>
              <w:top w:val="single" w:sz="16" w:space="0" w:color="000000"/>
              <w:bottom w:val="single" w:sz="16" w:space="0" w:color="000000"/>
            </w:tcBorders>
            <w:shd w:val="clear" w:color="auto" w:fill="D9D9D9" w:themeFill="background1" w:themeFillShade="D9"/>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Maximum</w:t>
            </w:r>
          </w:p>
        </w:tc>
        <w:tc>
          <w:tcPr>
            <w:tcW w:w="1000" w:type="dxa"/>
            <w:tcBorders>
              <w:top w:val="single" w:sz="16" w:space="0" w:color="000000"/>
              <w:bottom w:val="single" w:sz="16" w:space="0" w:color="000000"/>
            </w:tcBorders>
            <w:shd w:val="clear" w:color="auto" w:fill="D9D9D9" w:themeFill="background1" w:themeFillShade="D9"/>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Mean</w:t>
            </w:r>
          </w:p>
        </w:tc>
        <w:tc>
          <w:tcPr>
            <w:tcW w:w="1409" w:type="dxa"/>
            <w:tcBorders>
              <w:top w:val="single" w:sz="16" w:space="0" w:color="000000"/>
              <w:bottom w:val="single" w:sz="16" w:space="0" w:color="000000"/>
              <w:right w:val="single" w:sz="16" w:space="0" w:color="000000"/>
            </w:tcBorders>
            <w:shd w:val="clear" w:color="auto" w:fill="D9D9D9" w:themeFill="background1" w:themeFillShade="D9"/>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Std. Deviation</w:t>
            </w:r>
          </w:p>
        </w:tc>
      </w:tr>
      <w:tr w:rsidR="00B23E96" w:rsidRPr="00B23E96" w:rsidTr="007F60DB">
        <w:trPr>
          <w:cantSplit/>
        </w:trPr>
        <w:tc>
          <w:tcPr>
            <w:tcW w:w="1667" w:type="dxa"/>
            <w:tcBorders>
              <w:top w:val="single" w:sz="16" w:space="0" w:color="000000"/>
              <w:left w:val="single" w:sz="16" w:space="0" w:color="000000"/>
              <w:bottom w:val="nil"/>
              <w:right w:val="single" w:sz="16" w:space="0" w:color="000000"/>
            </w:tcBorders>
            <w:shd w:val="clear" w:color="auto" w:fill="F2F2F2" w:themeFill="background1" w:themeFillShade="F2"/>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Environ</w:t>
            </w:r>
          </w:p>
        </w:tc>
        <w:tc>
          <w:tcPr>
            <w:tcW w:w="1000" w:type="dxa"/>
            <w:tcBorders>
              <w:top w:val="single" w:sz="16" w:space="0" w:color="000000"/>
              <w:left w:val="single" w:sz="16" w:space="0" w:color="000000"/>
              <w:bottom w:val="nil"/>
            </w:tcBorders>
            <w:shd w:val="clear" w:color="auto" w:fill="F2F2F2" w:themeFill="background1" w:themeFillShade="F2"/>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179</w:t>
            </w:r>
          </w:p>
        </w:tc>
        <w:tc>
          <w:tcPr>
            <w:tcW w:w="1045" w:type="dxa"/>
            <w:tcBorders>
              <w:top w:val="single" w:sz="16" w:space="0" w:color="000000"/>
              <w:bottom w:val="nil"/>
            </w:tcBorders>
            <w:shd w:val="clear" w:color="auto" w:fill="F2F2F2" w:themeFill="background1" w:themeFillShade="F2"/>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2</w:t>
            </w:r>
          </w:p>
        </w:tc>
        <w:tc>
          <w:tcPr>
            <w:tcW w:w="1076" w:type="dxa"/>
            <w:tcBorders>
              <w:top w:val="single" w:sz="16" w:space="0" w:color="000000"/>
              <w:bottom w:val="nil"/>
            </w:tcBorders>
            <w:shd w:val="clear" w:color="auto" w:fill="F2F2F2" w:themeFill="background1" w:themeFillShade="F2"/>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7</w:t>
            </w:r>
          </w:p>
        </w:tc>
        <w:tc>
          <w:tcPr>
            <w:tcW w:w="1000" w:type="dxa"/>
            <w:tcBorders>
              <w:top w:val="single" w:sz="16" w:space="0" w:color="000000"/>
              <w:bottom w:val="nil"/>
            </w:tcBorders>
            <w:shd w:val="clear" w:color="auto" w:fill="F2F2F2" w:themeFill="background1" w:themeFillShade="F2"/>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5,11</w:t>
            </w:r>
          </w:p>
        </w:tc>
        <w:tc>
          <w:tcPr>
            <w:tcW w:w="1409" w:type="dxa"/>
            <w:tcBorders>
              <w:top w:val="single" w:sz="16" w:space="0" w:color="000000"/>
              <w:bottom w:val="nil"/>
              <w:right w:val="single" w:sz="16" w:space="0" w:color="000000"/>
            </w:tcBorders>
            <w:shd w:val="clear" w:color="auto" w:fill="F2F2F2" w:themeFill="background1" w:themeFillShade="F2"/>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,742</w:t>
            </w:r>
          </w:p>
        </w:tc>
      </w:tr>
      <w:tr w:rsidR="00B23E96" w:rsidRPr="00B23E96" w:rsidTr="007F60DB">
        <w:trPr>
          <w:cantSplit/>
        </w:trPr>
        <w:tc>
          <w:tcPr>
            <w:tcW w:w="1667" w:type="dxa"/>
            <w:tcBorders>
              <w:top w:val="nil"/>
              <w:left w:val="single" w:sz="16" w:space="0" w:color="000000"/>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Health</w:t>
            </w:r>
          </w:p>
        </w:tc>
        <w:tc>
          <w:tcPr>
            <w:tcW w:w="1000"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179</w:t>
            </w:r>
          </w:p>
        </w:tc>
        <w:tc>
          <w:tcPr>
            <w:tcW w:w="1045"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w:t>
            </w:r>
          </w:p>
        </w:tc>
        <w:tc>
          <w:tcPr>
            <w:tcW w:w="1076"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6</w:t>
            </w:r>
          </w:p>
        </w:tc>
        <w:tc>
          <w:tcPr>
            <w:tcW w:w="1000"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3,82</w:t>
            </w:r>
          </w:p>
        </w:tc>
        <w:tc>
          <w:tcPr>
            <w:tcW w:w="1409" w:type="dxa"/>
            <w:tcBorders>
              <w:top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1,049</w:t>
            </w:r>
          </w:p>
        </w:tc>
      </w:tr>
      <w:tr w:rsidR="00B23E96" w:rsidRPr="00B23E96" w:rsidTr="007F60DB">
        <w:trPr>
          <w:cantSplit/>
        </w:trPr>
        <w:tc>
          <w:tcPr>
            <w:tcW w:w="1667" w:type="dxa"/>
            <w:tcBorders>
              <w:top w:val="nil"/>
              <w:left w:val="single" w:sz="16" w:space="0" w:color="000000"/>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Social</w:t>
            </w:r>
          </w:p>
        </w:tc>
        <w:tc>
          <w:tcPr>
            <w:tcW w:w="1000"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179</w:t>
            </w:r>
          </w:p>
        </w:tc>
        <w:tc>
          <w:tcPr>
            <w:tcW w:w="1045"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3</w:t>
            </w:r>
          </w:p>
        </w:tc>
        <w:tc>
          <w:tcPr>
            <w:tcW w:w="1076"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7</w:t>
            </w:r>
          </w:p>
        </w:tc>
        <w:tc>
          <w:tcPr>
            <w:tcW w:w="1000"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4,92</w:t>
            </w:r>
          </w:p>
        </w:tc>
        <w:tc>
          <w:tcPr>
            <w:tcW w:w="1409" w:type="dxa"/>
            <w:tcBorders>
              <w:top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,712</w:t>
            </w:r>
          </w:p>
        </w:tc>
      </w:tr>
      <w:tr w:rsidR="00B23E96" w:rsidRPr="00B23E96" w:rsidTr="007F60DB">
        <w:trPr>
          <w:cantSplit/>
        </w:trPr>
        <w:tc>
          <w:tcPr>
            <w:tcW w:w="1667" w:type="dxa"/>
            <w:tcBorders>
              <w:top w:val="nil"/>
              <w:left w:val="single" w:sz="16" w:space="0" w:color="000000"/>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Economic</w:t>
            </w:r>
          </w:p>
        </w:tc>
        <w:tc>
          <w:tcPr>
            <w:tcW w:w="1000"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179</w:t>
            </w:r>
          </w:p>
        </w:tc>
        <w:tc>
          <w:tcPr>
            <w:tcW w:w="1045"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2</w:t>
            </w:r>
          </w:p>
        </w:tc>
        <w:tc>
          <w:tcPr>
            <w:tcW w:w="1076"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6</w:t>
            </w:r>
          </w:p>
        </w:tc>
        <w:tc>
          <w:tcPr>
            <w:tcW w:w="1000"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4,13</w:t>
            </w:r>
          </w:p>
        </w:tc>
        <w:tc>
          <w:tcPr>
            <w:tcW w:w="1409" w:type="dxa"/>
            <w:tcBorders>
              <w:top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,945</w:t>
            </w:r>
          </w:p>
        </w:tc>
      </w:tr>
      <w:tr w:rsidR="00B23E96" w:rsidRPr="00B23E96" w:rsidTr="007F60DB">
        <w:trPr>
          <w:cantSplit/>
        </w:trPr>
        <w:tc>
          <w:tcPr>
            <w:tcW w:w="1667" w:type="dxa"/>
            <w:tcBorders>
              <w:top w:val="nil"/>
              <w:left w:val="single" w:sz="16" w:space="0" w:color="000000"/>
              <w:bottom w:val="single" w:sz="16" w:space="0" w:color="000000"/>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Valid N (listwise)</w:t>
            </w:r>
          </w:p>
        </w:tc>
        <w:tc>
          <w:tcPr>
            <w:tcW w:w="1000" w:type="dxa"/>
            <w:tcBorders>
              <w:top w:val="nil"/>
              <w:left w:val="single" w:sz="16" w:space="0" w:color="000000"/>
              <w:bottom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179</w:t>
            </w:r>
          </w:p>
        </w:tc>
        <w:tc>
          <w:tcPr>
            <w:tcW w:w="1045" w:type="dxa"/>
            <w:tcBorders>
              <w:top w:val="nil"/>
              <w:bottom w:val="single" w:sz="16" w:space="0" w:color="000000"/>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1076" w:type="dxa"/>
            <w:tcBorders>
              <w:top w:val="nil"/>
              <w:bottom w:val="single" w:sz="16" w:space="0" w:color="000000"/>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1000" w:type="dxa"/>
            <w:tcBorders>
              <w:top w:val="nil"/>
              <w:bottom w:val="single" w:sz="16" w:space="0" w:color="000000"/>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1409" w:type="dxa"/>
            <w:tcBorders>
              <w:top w:val="nil"/>
              <w:bottom w:val="single" w:sz="16" w:space="0" w:color="000000"/>
              <w:right w:val="single" w:sz="16" w:space="0" w:color="000000"/>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r>
    </w:tbl>
    <w:p w:rsidR="00095510" w:rsidRDefault="00095510" w:rsidP="00B23E96">
      <w:pPr>
        <w:spacing w:line="360" w:lineRule="auto"/>
        <w:jc w:val="both"/>
        <w:rPr>
          <w:rFonts w:ascii="Times New Roman" w:hAnsi="Times New Roman" w:cs="Times New Roman"/>
          <w:sz w:val="24"/>
          <w:szCs w:val="24"/>
          <w:lang w:val="en-US"/>
        </w:rPr>
      </w:pPr>
    </w:p>
    <w:p w:rsidR="00BE72F5" w:rsidRDefault="00B23E96" w:rsidP="00B23E96">
      <w:pPr>
        <w:spacing w:line="360" w:lineRule="auto"/>
        <w:jc w:val="both"/>
        <w:rPr>
          <w:rFonts w:ascii="Times New Roman" w:hAnsi="Times New Roman" w:cs="Times New Roman"/>
          <w:sz w:val="24"/>
          <w:szCs w:val="24"/>
          <w:lang w:val="en-US"/>
        </w:rPr>
      </w:pPr>
      <w:r w:rsidRPr="00B23E96">
        <w:rPr>
          <w:rFonts w:ascii="Times New Roman" w:hAnsi="Times New Roman" w:cs="Times New Roman"/>
          <w:sz w:val="24"/>
          <w:szCs w:val="24"/>
          <w:lang w:val="en-US"/>
        </w:rPr>
        <w:t>Similarly, the second group</w:t>
      </w:r>
      <w:r w:rsidR="00B968EF">
        <w:rPr>
          <w:rFonts w:ascii="Times New Roman" w:hAnsi="Times New Roman" w:cs="Times New Roman"/>
          <w:sz w:val="24"/>
          <w:szCs w:val="24"/>
          <w:lang w:val="en-US"/>
        </w:rPr>
        <w:t xml:space="preserve"> composed by 145 individuals, has been</w:t>
      </w:r>
      <w:r w:rsidRPr="00B23E96">
        <w:rPr>
          <w:rFonts w:ascii="Times New Roman" w:hAnsi="Times New Roman" w:cs="Times New Roman"/>
          <w:sz w:val="24"/>
          <w:szCs w:val="24"/>
          <w:lang w:val="en-US"/>
        </w:rPr>
        <w:t xml:space="preserve"> called “Economically ethnocentric”, given the fact that they consider the economic factor</w:t>
      </w:r>
      <w:r w:rsidR="00FA6A2D">
        <w:rPr>
          <w:rFonts w:ascii="Times New Roman" w:hAnsi="Times New Roman" w:cs="Times New Roman"/>
          <w:sz w:val="24"/>
          <w:szCs w:val="24"/>
          <w:lang w:val="en-US"/>
        </w:rPr>
        <w:t>,</w:t>
      </w:r>
      <w:r w:rsidRPr="00B23E96">
        <w:rPr>
          <w:rFonts w:ascii="Times New Roman" w:hAnsi="Times New Roman" w:cs="Times New Roman"/>
          <w:sz w:val="24"/>
          <w:szCs w:val="24"/>
          <w:lang w:val="en-US"/>
        </w:rPr>
        <w:t xml:space="preserve"> the most important motivation to consume organic food, as shown in table 4.6. This group considers that the economy of the Netherlands and the welfare of the local producers is the most significant reason for the consumption of organic food. </w:t>
      </w:r>
    </w:p>
    <w:p w:rsidR="00B23E96" w:rsidRPr="00B23E96" w:rsidRDefault="00B23E96" w:rsidP="00B23E96">
      <w:pPr>
        <w:spacing w:line="360" w:lineRule="auto"/>
        <w:jc w:val="both"/>
        <w:rPr>
          <w:rFonts w:ascii="Times New Roman" w:hAnsi="Times New Roman" w:cs="Times New Roman"/>
          <w:sz w:val="24"/>
          <w:szCs w:val="24"/>
          <w:lang w:val="en-US"/>
        </w:rPr>
      </w:pPr>
      <w:r w:rsidRPr="00B23E96">
        <w:rPr>
          <w:rFonts w:ascii="Times New Roman" w:hAnsi="Times New Roman" w:cs="Times New Roman"/>
          <w:sz w:val="24"/>
          <w:szCs w:val="24"/>
          <w:lang w:val="en-US"/>
        </w:rPr>
        <w:t xml:space="preserve">The subjects incorporating this group have mostly </w:t>
      </w:r>
      <w:r w:rsidR="00975F1A">
        <w:rPr>
          <w:rFonts w:ascii="Times New Roman" w:hAnsi="Times New Roman" w:cs="Times New Roman"/>
          <w:sz w:val="24"/>
          <w:szCs w:val="24"/>
          <w:lang w:val="en-US"/>
        </w:rPr>
        <w:t xml:space="preserve">the lowest income in the market (0-15,000 euros) </w:t>
      </w:r>
      <w:r w:rsidRPr="00B23E96">
        <w:rPr>
          <w:rFonts w:ascii="Times New Roman" w:hAnsi="Times New Roman" w:cs="Times New Roman"/>
          <w:sz w:val="24"/>
          <w:szCs w:val="24"/>
          <w:lang w:val="en-US"/>
        </w:rPr>
        <w:t>and fall into the youngest category (under 25 years old), the majority in this group has a completed level of education lower than bachelor degree and are possibly still students, also most of the members of this group are involved in a relationship but are not living with their partners, but living in a household of 3 to 4 persons</w:t>
      </w:r>
      <w:r w:rsidR="00323FBE">
        <w:rPr>
          <w:rFonts w:ascii="Times New Roman" w:hAnsi="Times New Roman" w:cs="Times New Roman"/>
          <w:sz w:val="24"/>
          <w:szCs w:val="24"/>
          <w:lang w:val="en-US"/>
        </w:rPr>
        <w:t>,</w:t>
      </w:r>
      <w:r w:rsidRPr="00B23E96">
        <w:rPr>
          <w:rFonts w:ascii="Times New Roman" w:hAnsi="Times New Roman" w:cs="Times New Roman"/>
          <w:sz w:val="24"/>
          <w:szCs w:val="24"/>
          <w:lang w:val="en-US"/>
        </w:rPr>
        <w:t xml:space="preserve"> so they are probably still living with their parents or with fellow students.</w:t>
      </w:r>
    </w:p>
    <w:tbl>
      <w:tblPr>
        <w:tblW w:w="72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669"/>
        <w:gridCol w:w="1000"/>
        <w:gridCol w:w="1045"/>
        <w:gridCol w:w="1076"/>
        <w:gridCol w:w="1000"/>
        <w:gridCol w:w="1410"/>
      </w:tblGrid>
      <w:tr w:rsidR="00B23E96" w:rsidRPr="00B23E96" w:rsidTr="007F60DB">
        <w:trPr>
          <w:cantSplit/>
        </w:trPr>
        <w:tc>
          <w:tcPr>
            <w:tcW w:w="7197" w:type="dxa"/>
            <w:gridSpan w:val="6"/>
            <w:tcBorders>
              <w:top w:val="nil"/>
              <w:left w:val="nil"/>
              <w:bottom w:val="nil"/>
              <w:right w:val="nil"/>
            </w:tcBorders>
            <w:shd w:val="clear" w:color="auto" w:fill="FFFFFF"/>
          </w:tcPr>
          <w:p w:rsidR="00B23E96" w:rsidRPr="00B23E96" w:rsidRDefault="00B23E96" w:rsidP="00B23E96">
            <w:pPr>
              <w:autoSpaceDE w:val="0"/>
              <w:autoSpaceDN w:val="0"/>
              <w:adjustRightInd w:val="0"/>
              <w:spacing w:after="0" w:line="320" w:lineRule="atLeast"/>
              <w:ind w:right="60"/>
              <w:rPr>
                <w:rFonts w:ascii="Times New Roman" w:hAnsi="Times New Roman" w:cs="Times New Roman"/>
                <w:color w:val="000000"/>
                <w:sz w:val="24"/>
                <w:szCs w:val="24"/>
                <w:lang w:val="en-US"/>
              </w:rPr>
            </w:pPr>
            <w:r w:rsidRPr="00B23E96">
              <w:rPr>
                <w:rFonts w:ascii="Times New Roman" w:hAnsi="Times New Roman" w:cs="Times New Roman"/>
                <w:b/>
                <w:color w:val="000000"/>
                <w:sz w:val="24"/>
                <w:szCs w:val="24"/>
                <w:lang w:val="en-US"/>
              </w:rPr>
              <w:t>Table 4.6:</w:t>
            </w:r>
            <w:r w:rsidRPr="00B23E96">
              <w:rPr>
                <w:rFonts w:ascii="Times New Roman" w:hAnsi="Times New Roman" w:cs="Times New Roman"/>
                <w:color w:val="000000"/>
                <w:sz w:val="24"/>
                <w:szCs w:val="24"/>
                <w:lang w:val="en-US"/>
              </w:rPr>
              <w:t xml:space="preserve"> Descriptive Statistics Cluster 2</w:t>
            </w:r>
          </w:p>
        </w:tc>
      </w:tr>
      <w:tr w:rsidR="00B23E96" w:rsidRPr="00B23E96" w:rsidTr="007F60DB">
        <w:trPr>
          <w:cantSplit/>
        </w:trPr>
        <w:tc>
          <w:tcPr>
            <w:tcW w:w="1667" w:type="dxa"/>
            <w:tcBorders>
              <w:top w:val="single" w:sz="16" w:space="0" w:color="000000"/>
              <w:left w:val="single" w:sz="16" w:space="0" w:color="000000"/>
              <w:bottom w:val="single" w:sz="16" w:space="0" w:color="000000"/>
              <w:right w:val="single" w:sz="16" w:space="0" w:color="000000"/>
            </w:tcBorders>
            <w:shd w:val="clear" w:color="auto" w:fill="D9D9D9" w:themeFill="background1" w:themeFillShade="D9"/>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 xml:space="preserve">Motivation </w:t>
            </w:r>
          </w:p>
        </w:tc>
        <w:tc>
          <w:tcPr>
            <w:tcW w:w="1000" w:type="dxa"/>
            <w:tcBorders>
              <w:top w:val="single" w:sz="16" w:space="0" w:color="000000"/>
              <w:left w:val="single" w:sz="16" w:space="0" w:color="000000"/>
              <w:bottom w:val="single" w:sz="16" w:space="0" w:color="000000"/>
            </w:tcBorders>
            <w:shd w:val="clear" w:color="auto" w:fill="D9D9D9" w:themeFill="background1" w:themeFillShade="D9"/>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N</w:t>
            </w:r>
          </w:p>
        </w:tc>
        <w:tc>
          <w:tcPr>
            <w:tcW w:w="1045" w:type="dxa"/>
            <w:tcBorders>
              <w:top w:val="single" w:sz="16" w:space="0" w:color="000000"/>
              <w:bottom w:val="single" w:sz="16" w:space="0" w:color="000000"/>
            </w:tcBorders>
            <w:shd w:val="clear" w:color="auto" w:fill="D9D9D9" w:themeFill="background1" w:themeFillShade="D9"/>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Minimum</w:t>
            </w:r>
          </w:p>
        </w:tc>
        <w:tc>
          <w:tcPr>
            <w:tcW w:w="1076" w:type="dxa"/>
            <w:tcBorders>
              <w:top w:val="single" w:sz="16" w:space="0" w:color="000000"/>
              <w:bottom w:val="single" w:sz="16" w:space="0" w:color="000000"/>
            </w:tcBorders>
            <w:shd w:val="clear" w:color="auto" w:fill="D9D9D9" w:themeFill="background1" w:themeFillShade="D9"/>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Maximum</w:t>
            </w:r>
          </w:p>
        </w:tc>
        <w:tc>
          <w:tcPr>
            <w:tcW w:w="1000" w:type="dxa"/>
            <w:tcBorders>
              <w:top w:val="single" w:sz="16" w:space="0" w:color="000000"/>
              <w:bottom w:val="single" w:sz="16" w:space="0" w:color="000000"/>
            </w:tcBorders>
            <w:shd w:val="clear" w:color="auto" w:fill="D9D9D9" w:themeFill="background1" w:themeFillShade="D9"/>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Mean</w:t>
            </w:r>
          </w:p>
        </w:tc>
        <w:tc>
          <w:tcPr>
            <w:tcW w:w="1409" w:type="dxa"/>
            <w:tcBorders>
              <w:top w:val="single" w:sz="16" w:space="0" w:color="000000"/>
              <w:bottom w:val="single" w:sz="16" w:space="0" w:color="000000"/>
              <w:right w:val="single" w:sz="16" w:space="0" w:color="000000"/>
            </w:tcBorders>
            <w:shd w:val="clear" w:color="auto" w:fill="D9D9D9" w:themeFill="background1" w:themeFillShade="D9"/>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Std. Deviation</w:t>
            </w:r>
          </w:p>
        </w:tc>
      </w:tr>
      <w:tr w:rsidR="00B23E96" w:rsidRPr="00B23E96" w:rsidTr="007F60DB">
        <w:trPr>
          <w:cantSplit/>
        </w:trPr>
        <w:tc>
          <w:tcPr>
            <w:tcW w:w="1667" w:type="dxa"/>
            <w:tcBorders>
              <w:top w:val="single" w:sz="16" w:space="0" w:color="000000"/>
              <w:left w:val="single" w:sz="16" w:space="0" w:color="000000"/>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Environ</w:t>
            </w:r>
          </w:p>
        </w:tc>
        <w:tc>
          <w:tcPr>
            <w:tcW w:w="1000" w:type="dxa"/>
            <w:tcBorders>
              <w:top w:val="single" w:sz="16" w:space="0" w:color="000000"/>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145</w:t>
            </w:r>
          </w:p>
        </w:tc>
        <w:tc>
          <w:tcPr>
            <w:tcW w:w="1045" w:type="dxa"/>
            <w:tcBorders>
              <w:top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w:t>
            </w:r>
          </w:p>
        </w:tc>
        <w:tc>
          <w:tcPr>
            <w:tcW w:w="1076" w:type="dxa"/>
            <w:tcBorders>
              <w:top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5</w:t>
            </w:r>
          </w:p>
        </w:tc>
        <w:tc>
          <w:tcPr>
            <w:tcW w:w="1000" w:type="dxa"/>
            <w:tcBorders>
              <w:top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2,19</w:t>
            </w:r>
          </w:p>
        </w:tc>
        <w:tc>
          <w:tcPr>
            <w:tcW w:w="1409" w:type="dxa"/>
            <w:tcBorders>
              <w:top w:val="single" w:sz="16" w:space="0" w:color="000000"/>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,921</w:t>
            </w:r>
          </w:p>
        </w:tc>
      </w:tr>
      <w:tr w:rsidR="00B23E96" w:rsidRPr="00B23E96" w:rsidTr="007F60DB">
        <w:trPr>
          <w:cantSplit/>
        </w:trPr>
        <w:tc>
          <w:tcPr>
            <w:tcW w:w="1667" w:type="dxa"/>
            <w:tcBorders>
              <w:top w:val="nil"/>
              <w:left w:val="single" w:sz="16" w:space="0" w:color="000000"/>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Health</w:t>
            </w:r>
          </w:p>
        </w:tc>
        <w:tc>
          <w:tcPr>
            <w:tcW w:w="1000"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145</w:t>
            </w:r>
          </w:p>
        </w:tc>
        <w:tc>
          <w:tcPr>
            <w:tcW w:w="1045"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w:t>
            </w:r>
          </w:p>
        </w:tc>
        <w:tc>
          <w:tcPr>
            <w:tcW w:w="1076"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5</w:t>
            </w:r>
          </w:p>
        </w:tc>
        <w:tc>
          <w:tcPr>
            <w:tcW w:w="1000"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2,17</w:t>
            </w:r>
          </w:p>
        </w:tc>
        <w:tc>
          <w:tcPr>
            <w:tcW w:w="1409" w:type="dxa"/>
            <w:tcBorders>
              <w:top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,976</w:t>
            </w:r>
          </w:p>
        </w:tc>
      </w:tr>
      <w:tr w:rsidR="00B23E96" w:rsidRPr="00B23E96" w:rsidTr="007F60DB">
        <w:trPr>
          <w:cantSplit/>
        </w:trPr>
        <w:tc>
          <w:tcPr>
            <w:tcW w:w="1667" w:type="dxa"/>
            <w:tcBorders>
              <w:top w:val="nil"/>
              <w:left w:val="single" w:sz="16" w:space="0" w:color="000000"/>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Social</w:t>
            </w:r>
          </w:p>
        </w:tc>
        <w:tc>
          <w:tcPr>
            <w:tcW w:w="1000"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145</w:t>
            </w:r>
          </w:p>
        </w:tc>
        <w:tc>
          <w:tcPr>
            <w:tcW w:w="1045"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w:t>
            </w:r>
          </w:p>
        </w:tc>
        <w:tc>
          <w:tcPr>
            <w:tcW w:w="1076"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6</w:t>
            </w:r>
          </w:p>
        </w:tc>
        <w:tc>
          <w:tcPr>
            <w:tcW w:w="1000"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3,25</w:t>
            </w:r>
          </w:p>
        </w:tc>
        <w:tc>
          <w:tcPr>
            <w:tcW w:w="1409" w:type="dxa"/>
            <w:tcBorders>
              <w:top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1,133</w:t>
            </w:r>
          </w:p>
        </w:tc>
      </w:tr>
      <w:tr w:rsidR="00B23E96" w:rsidRPr="00B23E96" w:rsidTr="007F60DB">
        <w:trPr>
          <w:cantSplit/>
        </w:trPr>
        <w:tc>
          <w:tcPr>
            <w:tcW w:w="1667" w:type="dxa"/>
            <w:tcBorders>
              <w:top w:val="nil"/>
              <w:left w:val="single" w:sz="16" w:space="0" w:color="000000"/>
              <w:bottom w:val="nil"/>
              <w:right w:val="single" w:sz="16" w:space="0" w:color="000000"/>
            </w:tcBorders>
            <w:shd w:val="clear" w:color="auto" w:fill="F2F2F2" w:themeFill="background1" w:themeFillShade="F2"/>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Economic</w:t>
            </w:r>
          </w:p>
        </w:tc>
        <w:tc>
          <w:tcPr>
            <w:tcW w:w="1000" w:type="dxa"/>
            <w:tcBorders>
              <w:top w:val="nil"/>
              <w:left w:val="single" w:sz="16" w:space="0" w:color="000000"/>
              <w:bottom w:val="nil"/>
            </w:tcBorders>
            <w:shd w:val="clear" w:color="auto" w:fill="F2F2F2" w:themeFill="background1" w:themeFillShade="F2"/>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145</w:t>
            </w:r>
          </w:p>
        </w:tc>
        <w:tc>
          <w:tcPr>
            <w:tcW w:w="1045" w:type="dxa"/>
            <w:tcBorders>
              <w:top w:val="nil"/>
              <w:bottom w:val="nil"/>
            </w:tcBorders>
            <w:shd w:val="clear" w:color="auto" w:fill="F2F2F2" w:themeFill="background1" w:themeFillShade="F2"/>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w:t>
            </w:r>
          </w:p>
        </w:tc>
        <w:tc>
          <w:tcPr>
            <w:tcW w:w="1076" w:type="dxa"/>
            <w:tcBorders>
              <w:top w:val="nil"/>
              <w:bottom w:val="nil"/>
            </w:tcBorders>
            <w:shd w:val="clear" w:color="auto" w:fill="F2F2F2" w:themeFill="background1" w:themeFillShade="F2"/>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6</w:t>
            </w:r>
          </w:p>
        </w:tc>
        <w:tc>
          <w:tcPr>
            <w:tcW w:w="1000" w:type="dxa"/>
            <w:tcBorders>
              <w:top w:val="nil"/>
              <w:bottom w:val="nil"/>
            </w:tcBorders>
            <w:shd w:val="clear" w:color="auto" w:fill="F2F2F2" w:themeFill="background1" w:themeFillShade="F2"/>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3,74</w:t>
            </w:r>
          </w:p>
        </w:tc>
        <w:tc>
          <w:tcPr>
            <w:tcW w:w="1409" w:type="dxa"/>
            <w:tcBorders>
              <w:top w:val="nil"/>
              <w:bottom w:val="nil"/>
              <w:right w:val="single" w:sz="16" w:space="0" w:color="000000"/>
            </w:tcBorders>
            <w:shd w:val="clear" w:color="auto" w:fill="F2F2F2" w:themeFill="background1" w:themeFillShade="F2"/>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1,160</w:t>
            </w:r>
          </w:p>
        </w:tc>
      </w:tr>
      <w:tr w:rsidR="00B23E96" w:rsidRPr="00B23E96" w:rsidTr="007F60DB">
        <w:trPr>
          <w:cantSplit/>
        </w:trPr>
        <w:tc>
          <w:tcPr>
            <w:tcW w:w="1667" w:type="dxa"/>
            <w:tcBorders>
              <w:top w:val="nil"/>
              <w:left w:val="single" w:sz="16" w:space="0" w:color="000000"/>
              <w:bottom w:val="single" w:sz="16" w:space="0" w:color="000000"/>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Valid N (listwise)</w:t>
            </w:r>
          </w:p>
        </w:tc>
        <w:tc>
          <w:tcPr>
            <w:tcW w:w="1000" w:type="dxa"/>
            <w:tcBorders>
              <w:top w:val="nil"/>
              <w:left w:val="single" w:sz="16" w:space="0" w:color="000000"/>
              <w:bottom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145</w:t>
            </w:r>
          </w:p>
        </w:tc>
        <w:tc>
          <w:tcPr>
            <w:tcW w:w="1045" w:type="dxa"/>
            <w:tcBorders>
              <w:top w:val="nil"/>
              <w:bottom w:val="single" w:sz="16" w:space="0" w:color="000000"/>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1076" w:type="dxa"/>
            <w:tcBorders>
              <w:top w:val="nil"/>
              <w:bottom w:val="single" w:sz="16" w:space="0" w:color="000000"/>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1000" w:type="dxa"/>
            <w:tcBorders>
              <w:top w:val="nil"/>
              <w:bottom w:val="single" w:sz="16" w:space="0" w:color="000000"/>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1409" w:type="dxa"/>
            <w:tcBorders>
              <w:top w:val="nil"/>
              <w:bottom w:val="single" w:sz="16" w:space="0" w:color="000000"/>
              <w:right w:val="single" w:sz="16" w:space="0" w:color="000000"/>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r>
    </w:tbl>
    <w:p w:rsidR="00B23E96" w:rsidRPr="00B23E96" w:rsidRDefault="00B23E96" w:rsidP="00B23E96">
      <w:pPr>
        <w:spacing w:line="360" w:lineRule="auto"/>
        <w:jc w:val="both"/>
        <w:rPr>
          <w:rFonts w:ascii="Times New Roman" w:hAnsi="Times New Roman" w:cs="Times New Roman"/>
          <w:sz w:val="24"/>
          <w:szCs w:val="24"/>
          <w:lang w:val="en-US"/>
        </w:rPr>
      </w:pPr>
    </w:p>
    <w:p w:rsidR="00BE72F5" w:rsidRDefault="00FF35A3" w:rsidP="00B23E96">
      <w:pPr>
        <w:spacing w:line="360" w:lineRule="auto"/>
        <w:jc w:val="both"/>
        <w:rPr>
          <w:rFonts w:ascii="Times New Roman" w:hAnsi="Times New Roman" w:cs="Times New Roman"/>
          <w:sz w:val="24"/>
          <w:szCs w:val="24"/>
          <w:lang w:val="en-US"/>
        </w:rPr>
      </w:pPr>
      <w:r w:rsidRPr="00751E4D">
        <w:rPr>
          <w:rFonts w:ascii="Times New Roman" w:hAnsi="Times New Roman" w:cs="Times New Roman"/>
          <w:sz w:val="24"/>
          <w:szCs w:val="24"/>
          <w:lang w:val="en-US"/>
        </w:rPr>
        <w:t>Moreover,</w:t>
      </w:r>
      <w:r w:rsidR="00B23E96" w:rsidRPr="00751E4D">
        <w:rPr>
          <w:rFonts w:ascii="Times New Roman" w:hAnsi="Times New Roman" w:cs="Times New Roman"/>
          <w:sz w:val="24"/>
          <w:szCs w:val="24"/>
          <w:lang w:val="en-US"/>
        </w:rPr>
        <w:t xml:space="preserve"> the third group identified scored two dimensions very </w:t>
      </w:r>
      <w:r w:rsidRPr="00751E4D">
        <w:rPr>
          <w:rFonts w:ascii="Times New Roman" w:hAnsi="Times New Roman" w:cs="Times New Roman"/>
          <w:sz w:val="24"/>
          <w:szCs w:val="24"/>
          <w:lang w:val="en-US"/>
        </w:rPr>
        <w:t>closely, the economic motivation was slightly</w:t>
      </w:r>
      <w:r w:rsidR="00B23E96" w:rsidRPr="00751E4D">
        <w:rPr>
          <w:rFonts w:ascii="Times New Roman" w:hAnsi="Times New Roman" w:cs="Times New Roman"/>
          <w:sz w:val="24"/>
          <w:szCs w:val="24"/>
          <w:lang w:val="en-US"/>
        </w:rPr>
        <w:t xml:space="preserve"> higher </w:t>
      </w:r>
      <w:r w:rsidR="00D0713D" w:rsidRPr="00751E4D">
        <w:rPr>
          <w:rFonts w:ascii="Times New Roman" w:hAnsi="Times New Roman" w:cs="Times New Roman"/>
          <w:sz w:val="24"/>
          <w:szCs w:val="24"/>
          <w:lang w:val="en-US"/>
        </w:rPr>
        <w:t>valu</w:t>
      </w:r>
      <w:r w:rsidRPr="00751E4D">
        <w:rPr>
          <w:rFonts w:ascii="Times New Roman" w:hAnsi="Times New Roman" w:cs="Times New Roman"/>
          <w:sz w:val="24"/>
          <w:szCs w:val="24"/>
          <w:lang w:val="en-US"/>
        </w:rPr>
        <w:t xml:space="preserve">ed with a mean of 4.42 than the health </w:t>
      </w:r>
      <w:r w:rsidR="00D0713D" w:rsidRPr="00751E4D">
        <w:rPr>
          <w:rFonts w:ascii="Times New Roman" w:hAnsi="Times New Roman" w:cs="Times New Roman"/>
          <w:sz w:val="24"/>
          <w:szCs w:val="24"/>
          <w:lang w:val="en-US"/>
        </w:rPr>
        <w:t>motivation wit</w:t>
      </w:r>
      <w:r w:rsidRPr="00751E4D">
        <w:rPr>
          <w:rFonts w:ascii="Times New Roman" w:hAnsi="Times New Roman" w:cs="Times New Roman"/>
          <w:sz w:val="24"/>
          <w:szCs w:val="24"/>
          <w:lang w:val="en-US"/>
        </w:rPr>
        <w:t xml:space="preserve">h an average mean of 4.40, </w:t>
      </w:r>
      <w:r w:rsidR="00607AF7" w:rsidRPr="00751E4D">
        <w:rPr>
          <w:rFonts w:ascii="Times New Roman" w:hAnsi="Times New Roman" w:cs="Times New Roman"/>
          <w:sz w:val="24"/>
          <w:szCs w:val="24"/>
          <w:lang w:val="en-US"/>
        </w:rPr>
        <w:t xml:space="preserve"> so due to the close proximity between both</w:t>
      </w:r>
      <w:r w:rsidR="00D0713D" w:rsidRPr="00751E4D">
        <w:rPr>
          <w:rFonts w:ascii="Times New Roman" w:hAnsi="Times New Roman" w:cs="Times New Roman"/>
          <w:sz w:val="24"/>
          <w:szCs w:val="24"/>
          <w:lang w:val="en-US"/>
        </w:rPr>
        <w:t xml:space="preserve"> dimensions,</w:t>
      </w:r>
      <w:r w:rsidR="00B23E96" w:rsidRPr="00751E4D">
        <w:rPr>
          <w:rFonts w:ascii="Times New Roman" w:hAnsi="Times New Roman" w:cs="Times New Roman"/>
          <w:sz w:val="24"/>
          <w:szCs w:val="24"/>
          <w:lang w:val="en-US"/>
        </w:rPr>
        <w:t xml:space="preserve"> </w:t>
      </w:r>
      <w:r w:rsidR="00B23E96" w:rsidRPr="00B23E96">
        <w:rPr>
          <w:rFonts w:ascii="Times New Roman" w:hAnsi="Times New Roman" w:cs="Times New Roman"/>
          <w:sz w:val="24"/>
          <w:szCs w:val="24"/>
          <w:lang w:val="en-US"/>
        </w:rPr>
        <w:t>this segment, integrated by 146 individuals has been called  “</w:t>
      </w:r>
      <w:r w:rsidR="00D0713D">
        <w:rPr>
          <w:rFonts w:ascii="Times New Roman" w:hAnsi="Times New Roman" w:cs="Times New Roman"/>
          <w:sz w:val="24"/>
          <w:szCs w:val="24"/>
          <w:lang w:val="en-US"/>
        </w:rPr>
        <w:t>Economic-h</w:t>
      </w:r>
      <w:r w:rsidR="00B23E96" w:rsidRPr="00B23E96">
        <w:rPr>
          <w:rFonts w:ascii="Times New Roman" w:hAnsi="Times New Roman" w:cs="Times New Roman"/>
          <w:sz w:val="24"/>
          <w:szCs w:val="24"/>
          <w:lang w:val="en-US"/>
        </w:rPr>
        <w:t>ealthy eaters” given that they believe that one of the most significant motivations to cons</w:t>
      </w:r>
      <w:r w:rsidR="005268D3">
        <w:rPr>
          <w:rFonts w:ascii="Times New Roman" w:hAnsi="Times New Roman" w:cs="Times New Roman"/>
          <w:sz w:val="24"/>
          <w:szCs w:val="24"/>
          <w:lang w:val="en-US"/>
        </w:rPr>
        <w:t>ume organic food is the benefit</w:t>
      </w:r>
      <w:r w:rsidR="00B23E96" w:rsidRPr="00B23E96">
        <w:rPr>
          <w:rFonts w:ascii="Times New Roman" w:hAnsi="Times New Roman" w:cs="Times New Roman"/>
          <w:sz w:val="24"/>
          <w:szCs w:val="24"/>
          <w:lang w:val="en-US"/>
        </w:rPr>
        <w:t xml:space="preserve"> it brings to their own body, </w:t>
      </w:r>
      <w:r w:rsidR="00D0713D">
        <w:rPr>
          <w:rFonts w:ascii="Times New Roman" w:hAnsi="Times New Roman" w:cs="Times New Roman"/>
          <w:sz w:val="24"/>
          <w:szCs w:val="24"/>
          <w:lang w:val="en-US"/>
        </w:rPr>
        <w:t xml:space="preserve">but also the benefit that it represents for the local economy, </w:t>
      </w:r>
      <w:r w:rsidR="00B23E96" w:rsidRPr="00B23E96">
        <w:rPr>
          <w:rFonts w:ascii="Times New Roman" w:hAnsi="Times New Roman" w:cs="Times New Roman"/>
          <w:sz w:val="24"/>
          <w:szCs w:val="24"/>
          <w:lang w:val="en-US"/>
        </w:rPr>
        <w:t xml:space="preserve">as the means values exposed in table 4.7 confirm. </w:t>
      </w:r>
    </w:p>
    <w:p w:rsidR="00BE72F5" w:rsidRPr="00B23E96" w:rsidRDefault="00B23E96" w:rsidP="00B23E96">
      <w:pPr>
        <w:spacing w:line="360" w:lineRule="auto"/>
        <w:jc w:val="both"/>
        <w:rPr>
          <w:rFonts w:ascii="Times New Roman" w:hAnsi="Times New Roman" w:cs="Times New Roman"/>
          <w:sz w:val="24"/>
          <w:szCs w:val="24"/>
          <w:lang w:val="en-US"/>
        </w:rPr>
      </w:pPr>
      <w:r w:rsidRPr="00B23E96">
        <w:rPr>
          <w:rFonts w:ascii="Times New Roman" w:hAnsi="Times New Roman" w:cs="Times New Roman"/>
          <w:sz w:val="24"/>
          <w:szCs w:val="24"/>
          <w:lang w:val="en-US"/>
        </w:rPr>
        <w:lastRenderedPageBreak/>
        <w:t>The individuals in this cluster hold mostly a bachelor degree, and e</w:t>
      </w:r>
      <w:r w:rsidR="005268D3">
        <w:rPr>
          <w:rFonts w:ascii="Times New Roman" w:hAnsi="Times New Roman" w:cs="Times New Roman"/>
          <w:sz w:val="24"/>
          <w:szCs w:val="24"/>
          <w:lang w:val="en-US"/>
        </w:rPr>
        <w:t>arn a salary per year lower than</w:t>
      </w:r>
      <w:r w:rsidRPr="00B23E96">
        <w:rPr>
          <w:rFonts w:ascii="Times New Roman" w:hAnsi="Times New Roman" w:cs="Times New Roman"/>
          <w:sz w:val="24"/>
          <w:szCs w:val="24"/>
          <w:lang w:val="en-US"/>
        </w:rPr>
        <w:t xml:space="preserve"> the middle income</w:t>
      </w:r>
      <w:r w:rsidR="005268D3">
        <w:rPr>
          <w:rFonts w:ascii="Times New Roman" w:hAnsi="Times New Roman" w:cs="Times New Roman"/>
          <w:sz w:val="24"/>
          <w:szCs w:val="24"/>
          <w:lang w:val="en-US"/>
        </w:rPr>
        <w:t xml:space="preserve"> </w:t>
      </w:r>
      <w:r w:rsidR="00475E66">
        <w:rPr>
          <w:rFonts w:ascii="Times New Roman" w:hAnsi="Times New Roman" w:cs="Times New Roman"/>
          <w:sz w:val="24"/>
          <w:szCs w:val="24"/>
          <w:lang w:val="en-US"/>
        </w:rPr>
        <w:t>(16,000-30,000 euros)</w:t>
      </w:r>
      <w:r w:rsidRPr="00B23E96">
        <w:rPr>
          <w:rFonts w:ascii="Times New Roman" w:hAnsi="Times New Roman" w:cs="Times New Roman"/>
          <w:sz w:val="24"/>
          <w:szCs w:val="24"/>
          <w:lang w:val="en-US"/>
        </w:rPr>
        <w:t>, the age of the members of this cluster</w:t>
      </w:r>
      <w:r w:rsidRPr="00B23E96">
        <w:rPr>
          <w:rFonts w:ascii="Times New Roman" w:hAnsi="Times New Roman" w:cs="Times New Roman"/>
          <w:color w:val="FF0000"/>
          <w:sz w:val="24"/>
          <w:szCs w:val="24"/>
          <w:lang w:val="en-US"/>
        </w:rPr>
        <w:t xml:space="preserve"> </w:t>
      </w:r>
      <w:r w:rsidRPr="00B23E96">
        <w:rPr>
          <w:rFonts w:ascii="Times New Roman" w:hAnsi="Times New Roman" w:cs="Times New Roman"/>
          <w:sz w:val="24"/>
          <w:szCs w:val="24"/>
          <w:lang w:val="en-US"/>
        </w:rPr>
        <w:t>fluctuate from 26 to 35 years old, they are mostly single and live in a one-person household.</w:t>
      </w:r>
    </w:p>
    <w:tbl>
      <w:tblPr>
        <w:tblW w:w="72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669"/>
        <w:gridCol w:w="1000"/>
        <w:gridCol w:w="1045"/>
        <w:gridCol w:w="1076"/>
        <w:gridCol w:w="1000"/>
        <w:gridCol w:w="1410"/>
      </w:tblGrid>
      <w:tr w:rsidR="00B23E96" w:rsidRPr="00B23E96" w:rsidTr="007F60DB">
        <w:trPr>
          <w:cantSplit/>
        </w:trPr>
        <w:tc>
          <w:tcPr>
            <w:tcW w:w="7197" w:type="dxa"/>
            <w:gridSpan w:val="6"/>
            <w:tcBorders>
              <w:top w:val="nil"/>
              <w:left w:val="nil"/>
              <w:bottom w:val="nil"/>
              <w:right w:val="nil"/>
            </w:tcBorders>
            <w:shd w:val="clear" w:color="auto" w:fill="FFFFFF"/>
          </w:tcPr>
          <w:p w:rsidR="00B23E96" w:rsidRPr="00B23E96" w:rsidRDefault="00B23E96" w:rsidP="00B23E96">
            <w:pPr>
              <w:autoSpaceDE w:val="0"/>
              <w:autoSpaceDN w:val="0"/>
              <w:adjustRightInd w:val="0"/>
              <w:spacing w:after="0" w:line="320" w:lineRule="atLeast"/>
              <w:ind w:right="60"/>
              <w:rPr>
                <w:rFonts w:ascii="Times New Roman" w:hAnsi="Times New Roman" w:cs="Times New Roman"/>
                <w:color w:val="000000"/>
                <w:sz w:val="24"/>
                <w:szCs w:val="24"/>
                <w:lang w:val="en-US"/>
              </w:rPr>
            </w:pPr>
            <w:r w:rsidRPr="00B23E96">
              <w:rPr>
                <w:rFonts w:ascii="Times New Roman" w:hAnsi="Times New Roman" w:cs="Times New Roman"/>
                <w:b/>
                <w:bCs/>
                <w:color w:val="000000"/>
                <w:sz w:val="24"/>
                <w:szCs w:val="24"/>
                <w:lang w:val="en-US"/>
              </w:rPr>
              <w:t xml:space="preserve">Table 4.7: </w:t>
            </w:r>
            <w:r w:rsidRPr="00B23E96">
              <w:rPr>
                <w:rFonts w:ascii="Times New Roman" w:hAnsi="Times New Roman" w:cs="Times New Roman"/>
                <w:bCs/>
                <w:color w:val="000000"/>
                <w:sz w:val="24"/>
                <w:szCs w:val="24"/>
                <w:lang w:val="en-US"/>
              </w:rPr>
              <w:t>Descriptive Statistics Cluster 3</w:t>
            </w:r>
          </w:p>
        </w:tc>
      </w:tr>
      <w:tr w:rsidR="00B23E96" w:rsidRPr="00B23E96" w:rsidTr="007F60DB">
        <w:trPr>
          <w:cantSplit/>
        </w:trPr>
        <w:tc>
          <w:tcPr>
            <w:tcW w:w="1667" w:type="dxa"/>
            <w:tcBorders>
              <w:top w:val="single" w:sz="16" w:space="0" w:color="000000"/>
              <w:left w:val="single" w:sz="16" w:space="0" w:color="000000"/>
              <w:bottom w:val="single" w:sz="16" w:space="0" w:color="000000"/>
              <w:right w:val="single" w:sz="16" w:space="0" w:color="000000"/>
            </w:tcBorders>
            <w:shd w:val="clear" w:color="auto" w:fill="D9D9D9" w:themeFill="background1" w:themeFillShade="D9"/>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Motivation</w:t>
            </w:r>
          </w:p>
        </w:tc>
        <w:tc>
          <w:tcPr>
            <w:tcW w:w="1000" w:type="dxa"/>
            <w:tcBorders>
              <w:top w:val="single" w:sz="16" w:space="0" w:color="000000"/>
              <w:left w:val="single" w:sz="16" w:space="0" w:color="000000"/>
              <w:bottom w:val="single" w:sz="16" w:space="0" w:color="000000"/>
            </w:tcBorders>
            <w:shd w:val="clear" w:color="auto" w:fill="D9D9D9" w:themeFill="background1" w:themeFillShade="D9"/>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N</w:t>
            </w:r>
          </w:p>
        </w:tc>
        <w:tc>
          <w:tcPr>
            <w:tcW w:w="1045" w:type="dxa"/>
            <w:tcBorders>
              <w:top w:val="single" w:sz="16" w:space="0" w:color="000000"/>
              <w:bottom w:val="single" w:sz="16" w:space="0" w:color="000000"/>
            </w:tcBorders>
            <w:shd w:val="clear" w:color="auto" w:fill="D9D9D9" w:themeFill="background1" w:themeFillShade="D9"/>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Minimum</w:t>
            </w:r>
          </w:p>
        </w:tc>
        <w:tc>
          <w:tcPr>
            <w:tcW w:w="1076" w:type="dxa"/>
            <w:tcBorders>
              <w:top w:val="single" w:sz="16" w:space="0" w:color="000000"/>
              <w:bottom w:val="single" w:sz="16" w:space="0" w:color="000000"/>
            </w:tcBorders>
            <w:shd w:val="clear" w:color="auto" w:fill="D9D9D9" w:themeFill="background1" w:themeFillShade="D9"/>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Maximum</w:t>
            </w:r>
          </w:p>
        </w:tc>
        <w:tc>
          <w:tcPr>
            <w:tcW w:w="1000" w:type="dxa"/>
            <w:tcBorders>
              <w:top w:val="single" w:sz="16" w:space="0" w:color="000000"/>
              <w:bottom w:val="single" w:sz="16" w:space="0" w:color="000000"/>
            </w:tcBorders>
            <w:shd w:val="clear" w:color="auto" w:fill="D9D9D9" w:themeFill="background1" w:themeFillShade="D9"/>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Mean</w:t>
            </w:r>
          </w:p>
        </w:tc>
        <w:tc>
          <w:tcPr>
            <w:tcW w:w="1409" w:type="dxa"/>
            <w:tcBorders>
              <w:top w:val="single" w:sz="16" w:space="0" w:color="000000"/>
              <w:bottom w:val="single" w:sz="16" w:space="0" w:color="000000"/>
              <w:right w:val="single" w:sz="16" w:space="0" w:color="000000"/>
            </w:tcBorders>
            <w:shd w:val="clear" w:color="auto" w:fill="D9D9D9" w:themeFill="background1" w:themeFillShade="D9"/>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Std. Deviation</w:t>
            </w:r>
          </w:p>
        </w:tc>
      </w:tr>
      <w:tr w:rsidR="00B23E96" w:rsidRPr="00B23E96" w:rsidTr="007F60DB">
        <w:trPr>
          <w:cantSplit/>
        </w:trPr>
        <w:tc>
          <w:tcPr>
            <w:tcW w:w="1667" w:type="dxa"/>
            <w:tcBorders>
              <w:top w:val="single" w:sz="16" w:space="0" w:color="000000"/>
              <w:left w:val="single" w:sz="16" w:space="0" w:color="000000"/>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Environ</w:t>
            </w:r>
          </w:p>
        </w:tc>
        <w:tc>
          <w:tcPr>
            <w:tcW w:w="1000" w:type="dxa"/>
            <w:tcBorders>
              <w:top w:val="single" w:sz="16" w:space="0" w:color="000000"/>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146</w:t>
            </w:r>
          </w:p>
        </w:tc>
        <w:tc>
          <w:tcPr>
            <w:tcW w:w="1045" w:type="dxa"/>
            <w:tcBorders>
              <w:top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w:t>
            </w:r>
          </w:p>
        </w:tc>
        <w:tc>
          <w:tcPr>
            <w:tcW w:w="1076" w:type="dxa"/>
            <w:tcBorders>
              <w:top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6</w:t>
            </w:r>
          </w:p>
        </w:tc>
        <w:tc>
          <w:tcPr>
            <w:tcW w:w="1000" w:type="dxa"/>
            <w:tcBorders>
              <w:top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3,54</w:t>
            </w:r>
          </w:p>
        </w:tc>
        <w:tc>
          <w:tcPr>
            <w:tcW w:w="1409" w:type="dxa"/>
            <w:tcBorders>
              <w:top w:val="single" w:sz="16" w:space="0" w:color="000000"/>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,883</w:t>
            </w:r>
          </w:p>
        </w:tc>
      </w:tr>
      <w:tr w:rsidR="00B23E96" w:rsidRPr="00B23E96" w:rsidTr="007F60DB">
        <w:trPr>
          <w:cantSplit/>
        </w:trPr>
        <w:tc>
          <w:tcPr>
            <w:tcW w:w="1667" w:type="dxa"/>
            <w:tcBorders>
              <w:top w:val="nil"/>
              <w:left w:val="single" w:sz="16" w:space="0" w:color="000000"/>
              <w:bottom w:val="nil"/>
              <w:right w:val="single" w:sz="16" w:space="0" w:color="000000"/>
            </w:tcBorders>
            <w:shd w:val="clear" w:color="auto" w:fill="F2F2F2" w:themeFill="background1" w:themeFillShade="F2"/>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Health</w:t>
            </w:r>
          </w:p>
        </w:tc>
        <w:tc>
          <w:tcPr>
            <w:tcW w:w="1000" w:type="dxa"/>
            <w:tcBorders>
              <w:top w:val="nil"/>
              <w:left w:val="single" w:sz="16" w:space="0" w:color="000000"/>
              <w:bottom w:val="nil"/>
            </w:tcBorders>
            <w:shd w:val="clear" w:color="auto" w:fill="F2F2F2" w:themeFill="background1" w:themeFillShade="F2"/>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146</w:t>
            </w:r>
          </w:p>
        </w:tc>
        <w:tc>
          <w:tcPr>
            <w:tcW w:w="1045" w:type="dxa"/>
            <w:tcBorders>
              <w:top w:val="nil"/>
              <w:bottom w:val="nil"/>
            </w:tcBorders>
            <w:shd w:val="clear" w:color="auto" w:fill="F2F2F2" w:themeFill="background1" w:themeFillShade="F2"/>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3</w:t>
            </w:r>
          </w:p>
        </w:tc>
        <w:tc>
          <w:tcPr>
            <w:tcW w:w="1076" w:type="dxa"/>
            <w:tcBorders>
              <w:top w:val="nil"/>
              <w:bottom w:val="nil"/>
            </w:tcBorders>
            <w:shd w:val="clear" w:color="auto" w:fill="F2F2F2" w:themeFill="background1" w:themeFillShade="F2"/>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6</w:t>
            </w:r>
          </w:p>
        </w:tc>
        <w:tc>
          <w:tcPr>
            <w:tcW w:w="1000" w:type="dxa"/>
            <w:tcBorders>
              <w:top w:val="nil"/>
              <w:bottom w:val="nil"/>
            </w:tcBorders>
            <w:shd w:val="clear" w:color="auto" w:fill="F2F2F2" w:themeFill="background1" w:themeFillShade="F2"/>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4,40</w:t>
            </w:r>
          </w:p>
        </w:tc>
        <w:tc>
          <w:tcPr>
            <w:tcW w:w="1409" w:type="dxa"/>
            <w:tcBorders>
              <w:top w:val="nil"/>
              <w:bottom w:val="nil"/>
              <w:right w:val="single" w:sz="16" w:space="0" w:color="000000"/>
            </w:tcBorders>
            <w:shd w:val="clear" w:color="auto" w:fill="F2F2F2" w:themeFill="background1" w:themeFillShade="F2"/>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,742</w:t>
            </w:r>
          </w:p>
        </w:tc>
      </w:tr>
      <w:tr w:rsidR="00B23E96" w:rsidRPr="00B23E96" w:rsidTr="007F60DB">
        <w:trPr>
          <w:cantSplit/>
        </w:trPr>
        <w:tc>
          <w:tcPr>
            <w:tcW w:w="1667" w:type="dxa"/>
            <w:tcBorders>
              <w:top w:val="nil"/>
              <w:left w:val="single" w:sz="16" w:space="0" w:color="000000"/>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Social</w:t>
            </w:r>
          </w:p>
        </w:tc>
        <w:tc>
          <w:tcPr>
            <w:tcW w:w="1000"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146</w:t>
            </w:r>
          </w:p>
        </w:tc>
        <w:tc>
          <w:tcPr>
            <w:tcW w:w="1045"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w:t>
            </w:r>
          </w:p>
        </w:tc>
        <w:tc>
          <w:tcPr>
            <w:tcW w:w="1076"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6</w:t>
            </w:r>
          </w:p>
        </w:tc>
        <w:tc>
          <w:tcPr>
            <w:tcW w:w="1000"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4,17</w:t>
            </w:r>
          </w:p>
        </w:tc>
        <w:tc>
          <w:tcPr>
            <w:tcW w:w="1409" w:type="dxa"/>
            <w:tcBorders>
              <w:top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,989</w:t>
            </w:r>
          </w:p>
        </w:tc>
      </w:tr>
      <w:tr w:rsidR="00B23E96" w:rsidRPr="00B23E96" w:rsidTr="007F60DB">
        <w:trPr>
          <w:cantSplit/>
        </w:trPr>
        <w:tc>
          <w:tcPr>
            <w:tcW w:w="1667" w:type="dxa"/>
            <w:tcBorders>
              <w:top w:val="nil"/>
              <w:left w:val="single" w:sz="16" w:space="0" w:color="000000"/>
              <w:bottom w:val="nil"/>
              <w:right w:val="single" w:sz="16" w:space="0" w:color="000000"/>
            </w:tcBorders>
            <w:shd w:val="clear" w:color="auto" w:fill="F2F2F2" w:themeFill="background1" w:themeFillShade="F2"/>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Economic</w:t>
            </w:r>
          </w:p>
        </w:tc>
        <w:tc>
          <w:tcPr>
            <w:tcW w:w="1000" w:type="dxa"/>
            <w:tcBorders>
              <w:top w:val="nil"/>
              <w:left w:val="single" w:sz="16" w:space="0" w:color="000000"/>
              <w:bottom w:val="nil"/>
            </w:tcBorders>
            <w:shd w:val="clear" w:color="auto" w:fill="F2F2F2" w:themeFill="background1" w:themeFillShade="F2"/>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146</w:t>
            </w:r>
          </w:p>
        </w:tc>
        <w:tc>
          <w:tcPr>
            <w:tcW w:w="1045" w:type="dxa"/>
            <w:tcBorders>
              <w:top w:val="nil"/>
              <w:bottom w:val="nil"/>
            </w:tcBorders>
            <w:shd w:val="clear" w:color="auto" w:fill="F2F2F2" w:themeFill="background1" w:themeFillShade="F2"/>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2</w:t>
            </w:r>
          </w:p>
        </w:tc>
        <w:tc>
          <w:tcPr>
            <w:tcW w:w="1076" w:type="dxa"/>
            <w:tcBorders>
              <w:top w:val="nil"/>
              <w:bottom w:val="nil"/>
            </w:tcBorders>
            <w:shd w:val="clear" w:color="auto" w:fill="F2F2F2" w:themeFill="background1" w:themeFillShade="F2"/>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7</w:t>
            </w:r>
          </w:p>
        </w:tc>
        <w:tc>
          <w:tcPr>
            <w:tcW w:w="1000" w:type="dxa"/>
            <w:tcBorders>
              <w:top w:val="nil"/>
              <w:bottom w:val="nil"/>
            </w:tcBorders>
            <w:shd w:val="clear" w:color="auto" w:fill="F2F2F2" w:themeFill="background1" w:themeFillShade="F2"/>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4,42</w:t>
            </w:r>
          </w:p>
        </w:tc>
        <w:tc>
          <w:tcPr>
            <w:tcW w:w="1409" w:type="dxa"/>
            <w:tcBorders>
              <w:top w:val="nil"/>
              <w:bottom w:val="nil"/>
              <w:right w:val="single" w:sz="16" w:space="0" w:color="000000"/>
            </w:tcBorders>
            <w:shd w:val="clear" w:color="auto" w:fill="F2F2F2" w:themeFill="background1" w:themeFillShade="F2"/>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1,066</w:t>
            </w:r>
          </w:p>
        </w:tc>
      </w:tr>
      <w:tr w:rsidR="00B23E96" w:rsidRPr="00B23E96" w:rsidTr="007F60DB">
        <w:trPr>
          <w:cantSplit/>
        </w:trPr>
        <w:tc>
          <w:tcPr>
            <w:tcW w:w="1667" w:type="dxa"/>
            <w:tcBorders>
              <w:top w:val="nil"/>
              <w:left w:val="single" w:sz="16" w:space="0" w:color="000000"/>
              <w:bottom w:val="single" w:sz="16" w:space="0" w:color="000000"/>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Valid N (listwise)</w:t>
            </w:r>
          </w:p>
        </w:tc>
        <w:tc>
          <w:tcPr>
            <w:tcW w:w="1000" w:type="dxa"/>
            <w:tcBorders>
              <w:top w:val="nil"/>
              <w:left w:val="single" w:sz="16" w:space="0" w:color="000000"/>
              <w:bottom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146</w:t>
            </w:r>
          </w:p>
        </w:tc>
        <w:tc>
          <w:tcPr>
            <w:tcW w:w="1045" w:type="dxa"/>
            <w:tcBorders>
              <w:top w:val="nil"/>
              <w:bottom w:val="single" w:sz="16" w:space="0" w:color="000000"/>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1076" w:type="dxa"/>
            <w:tcBorders>
              <w:top w:val="nil"/>
              <w:bottom w:val="single" w:sz="16" w:space="0" w:color="000000"/>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1000" w:type="dxa"/>
            <w:tcBorders>
              <w:top w:val="nil"/>
              <w:bottom w:val="single" w:sz="16" w:space="0" w:color="000000"/>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1409" w:type="dxa"/>
            <w:tcBorders>
              <w:top w:val="nil"/>
              <w:bottom w:val="single" w:sz="16" w:space="0" w:color="000000"/>
              <w:right w:val="single" w:sz="16" w:space="0" w:color="000000"/>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r>
    </w:tbl>
    <w:p w:rsidR="00B23E96" w:rsidRPr="00B23E96" w:rsidRDefault="00B23E96" w:rsidP="00B23E96">
      <w:pPr>
        <w:spacing w:line="360" w:lineRule="auto"/>
        <w:jc w:val="both"/>
        <w:rPr>
          <w:rFonts w:ascii="Times New Roman" w:hAnsi="Times New Roman" w:cs="Times New Roman"/>
          <w:sz w:val="24"/>
          <w:szCs w:val="24"/>
          <w:lang w:val="en-US"/>
        </w:rPr>
      </w:pPr>
    </w:p>
    <w:p w:rsidR="00B23E96" w:rsidRPr="00B23E96" w:rsidRDefault="00B23E96" w:rsidP="00B23E96">
      <w:pPr>
        <w:spacing w:line="360" w:lineRule="auto"/>
        <w:jc w:val="both"/>
        <w:rPr>
          <w:rFonts w:ascii="Times New Roman" w:hAnsi="Times New Roman" w:cs="Times New Roman"/>
          <w:sz w:val="24"/>
          <w:szCs w:val="24"/>
          <w:lang w:val="en-US"/>
        </w:rPr>
      </w:pPr>
      <w:r w:rsidRPr="00B23E96">
        <w:rPr>
          <w:rFonts w:ascii="Times New Roman" w:hAnsi="Times New Roman" w:cs="Times New Roman"/>
          <w:sz w:val="24"/>
          <w:szCs w:val="24"/>
          <w:lang w:val="en-US"/>
        </w:rPr>
        <w:t>Finally the fourth cluster of 131 persons has been called “</w:t>
      </w:r>
      <w:r w:rsidR="00582A67">
        <w:rPr>
          <w:rFonts w:ascii="Times New Roman" w:hAnsi="Times New Roman" w:cs="Times New Roman"/>
          <w:sz w:val="24"/>
          <w:szCs w:val="24"/>
          <w:lang w:val="en-US"/>
        </w:rPr>
        <w:t xml:space="preserve">Healthy </w:t>
      </w:r>
      <w:r w:rsidRPr="00B23E96">
        <w:rPr>
          <w:rFonts w:ascii="Times New Roman" w:hAnsi="Times New Roman" w:cs="Times New Roman"/>
          <w:sz w:val="24"/>
          <w:szCs w:val="24"/>
          <w:lang w:val="en-US"/>
        </w:rPr>
        <w:t>Community devotees” this group is, as observed in the table 4.8, basically driven by the altruistic motivation to ma</w:t>
      </w:r>
      <w:r w:rsidR="00AE60DE">
        <w:rPr>
          <w:rFonts w:ascii="Times New Roman" w:hAnsi="Times New Roman" w:cs="Times New Roman"/>
          <w:sz w:val="24"/>
          <w:szCs w:val="24"/>
          <w:lang w:val="en-US"/>
        </w:rPr>
        <w:t>ke the earth a better place. The individuals in this group pursue to</w:t>
      </w:r>
      <w:r w:rsidR="00EA110D">
        <w:rPr>
          <w:rFonts w:ascii="Times New Roman" w:hAnsi="Times New Roman" w:cs="Times New Roman"/>
          <w:sz w:val="24"/>
          <w:szCs w:val="24"/>
          <w:lang w:val="en-US"/>
        </w:rPr>
        <w:t xml:space="preserve"> </w:t>
      </w:r>
      <w:r w:rsidRPr="00B23E96">
        <w:rPr>
          <w:rFonts w:ascii="Times New Roman" w:hAnsi="Times New Roman" w:cs="Times New Roman"/>
          <w:sz w:val="24"/>
          <w:szCs w:val="24"/>
          <w:lang w:val="en-US"/>
        </w:rPr>
        <w:t>benefit the humanity and the loved ones by consuming organic food.</w:t>
      </w:r>
      <w:r w:rsidR="00325591">
        <w:rPr>
          <w:rFonts w:ascii="Times New Roman" w:hAnsi="Times New Roman" w:cs="Times New Roman"/>
          <w:sz w:val="24"/>
          <w:szCs w:val="24"/>
          <w:lang w:val="en-US"/>
        </w:rPr>
        <w:t xml:space="preserve"> </w:t>
      </w:r>
      <w:r w:rsidR="00B84D85">
        <w:rPr>
          <w:rFonts w:ascii="Times New Roman" w:hAnsi="Times New Roman" w:cs="Times New Roman"/>
          <w:sz w:val="24"/>
          <w:szCs w:val="24"/>
          <w:lang w:val="en-US"/>
        </w:rPr>
        <w:t>Moreover</w:t>
      </w:r>
      <w:r w:rsidR="00325591">
        <w:rPr>
          <w:rFonts w:ascii="Times New Roman" w:hAnsi="Times New Roman" w:cs="Times New Roman"/>
          <w:sz w:val="24"/>
          <w:szCs w:val="24"/>
          <w:lang w:val="en-US"/>
        </w:rPr>
        <w:t xml:space="preserve">, it is important to recognize that this cluster also remarkably </w:t>
      </w:r>
      <w:r w:rsidR="007B0A24">
        <w:rPr>
          <w:rFonts w:ascii="Times New Roman" w:hAnsi="Times New Roman" w:cs="Times New Roman"/>
          <w:sz w:val="24"/>
          <w:szCs w:val="24"/>
          <w:lang w:val="en-US"/>
        </w:rPr>
        <w:t>value the</w:t>
      </w:r>
      <w:r w:rsidR="00325591">
        <w:rPr>
          <w:rFonts w:ascii="Times New Roman" w:hAnsi="Times New Roman" w:cs="Times New Roman"/>
          <w:sz w:val="24"/>
          <w:szCs w:val="24"/>
          <w:lang w:val="en-US"/>
        </w:rPr>
        <w:t xml:space="preserve"> health </w:t>
      </w:r>
      <w:r w:rsidR="007B0A24">
        <w:rPr>
          <w:rFonts w:ascii="Times New Roman" w:hAnsi="Times New Roman" w:cs="Times New Roman"/>
          <w:sz w:val="24"/>
          <w:szCs w:val="24"/>
          <w:lang w:val="en-US"/>
        </w:rPr>
        <w:t xml:space="preserve">benefits </w:t>
      </w:r>
      <w:r w:rsidR="00325591">
        <w:rPr>
          <w:rFonts w:ascii="Times New Roman" w:hAnsi="Times New Roman" w:cs="Times New Roman"/>
          <w:sz w:val="24"/>
          <w:szCs w:val="24"/>
          <w:lang w:val="en-US"/>
        </w:rPr>
        <w:t xml:space="preserve">obtained by </w:t>
      </w:r>
      <w:r w:rsidR="007B0A24">
        <w:rPr>
          <w:rFonts w:ascii="Times New Roman" w:hAnsi="Times New Roman" w:cs="Times New Roman"/>
          <w:sz w:val="24"/>
          <w:szCs w:val="24"/>
          <w:lang w:val="en-US"/>
        </w:rPr>
        <w:t xml:space="preserve">the consumption of </w:t>
      </w:r>
      <w:r w:rsidR="00325591">
        <w:rPr>
          <w:rFonts w:ascii="Times New Roman" w:hAnsi="Times New Roman" w:cs="Times New Roman"/>
          <w:sz w:val="24"/>
          <w:szCs w:val="24"/>
          <w:lang w:val="en-US"/>
        </w:rPr>
        <w:t>organic food.</w:t>
      </w:r>
      <w:r w:rsidRPr="00B23E96">
        <w:rPr>
          <w:rFonts w:ascii="Times New Roman" w:hAnsi="Times New Roman" w:cs="Times New Roman"/>
          <w:sz w:val="24"/>
          <w:szCs w:val="24"/>
          <w:lang w:val="en-US"/>
        </w:rPr>
        <w:t xml:space="preserve"> This group possesses the highest income in the market and is mostly </w:t>
      </w:r>
      <w:r w:rsidR="002C2E66" w:rsidRPr="00B23E96">
        <w:rPr>
          <w:rFonts w:ascii="Times New Roman" w:hAnsi="Times New Roman" w:cs="Times New Roman"/>
          <w:sz w:val="24"/>
          <w:szCs w:val="24"/>
          <w:lang w:val="en-US"/>
        </w:rPr>
        <w:t xml:space="preserve">formed </w:t>
      </w:r>
      <w:r w:rsidR="002C2E66">
        <w:rPr>
          <w:rFonts w:ascii="Times New Roman" w:hAnsi="Times New Roman" w:cs="Times New Roman"/>
          <w:sz w:val="24"/>
          <w:szCs w:val="24"/>
          <w:lang w:val="en-US"/>
        </w:rPr>
        <w:t>by</w:t>
      </w:r>
      <w:r w:rsidRPr="00B23E96">
        <w:rPr>
          <w:rFonts w:ascii="Times New Roman" w:hAnsi="Times New Roman" w:cs="Times New Roman"/>
          <w:sz w:val="24"/>
          <w:szCs w:val="24"/>
          <w:lang w:val="en-US"/>
        </w:rPr>
        <w:t xml:space="preserve"> </w:t>
      </w:r>
      <w:r w:rsidR="00E9400E">
        <w:rPr>
          <w:rFonts w:ascii="Times New Roman" w:hAnsi="Times New Roman" w:cs="Times New Roman"/>
          <w:sz w:val="24"/>
          <w:szCs w:val="24"/>
          <w:lang w:val="en-US"/>
        </w:rPr>
        <w:t>well-</w:t>
      </w:r>
      <w:r w:rsidR="00E9400E" w:rsidRPr="00B23E96">
        <w:rPr>
          <w:rFonts w:ascii="Times New Roman" w:hAnsi="Times New Roman" w:cs="Times New Roman"/>
          <w:sz w:val="24"/>
          <w:szCs w:val="24"/>
          <w:lang w:val="en-US"/>
        </w:rPr>
        <w:t>educated</w:t>
      </w:r>
      <w:r w:rsidRPr="00B23E96">
        <w:rPr>
          <w:rFonts w:ascii="Times New Roman" w:hAnsi="Times New Roman" w:cs="Times New Roman"/>
          <w:sz w:val="24"/>
          <w:szCs w:val="24"/>
          <w:lang w:val="en-US"/>
        </w:rPr>
        <w:t xml:space="preserve"> individuals</w:t>
      </w:r>
      <w:r w:rsidR="002C2E66">
        <w:rPr>
          <w:rFonts w:ascii="Times New Roman" w:hAnsi="Times New Roman" w:cs="Times New Roman"/>
          <w:sz w:val="24"/>
          <w:szCs w:val="24"/>
          <w:lang w:val="en-US"/>
        </w:rPr>
        <w:t xml:space="preserve"> possessing a bachelor degree</w:t>
      </w:r>
      <w:r w:rsidRPr="00B23E96">
        <w:rPr>
          <w:rFonts w:ascii="Times New Roman" w:hAnsi="Times New Roman" w:cs="Times New Roman"/>
          <w:sz w:val="24"/>
          <w:szCs w:val="24"/>
          <w:lang w:val="en-US"/>
        </w:rPr>
        <w:t>, mostly married and living in a ho</w:t>
      </w:r>
      <w:r w:rsidR="002C2E66">
        <w:rPr>
          <w:rFonts w:ascii="Times New Roman" w:hAnsi="Times New Roman" w:cs="Times New Roman"/>
          <w:sz w:val="24"/>
          <w:szCs w:val="24"/>
          <w:lang w:val="en-US"/>
        </w:rPr>
        <w:t>usehold of 5 persons. This group is mostly integrated for older individuals,</w:t>
      </w:r>
      <w:r w:rsidRPr="00B23E96">
        <w:rPr>
          <w:rFonts w:ascii="Times New Roman" w:hAnsi="Times New Roman" w:cs="Times New Roman"/>
          <w:sz w:val="24"/>
          <w:szCs w:val="24"/>
          <w:lang w:val="en-US"/>
        </w:rPr>
        <w:t xml:space="preserve"> in age range of</w:t>
      </w:r>
      <w:r w:rsidRPr="00B23E96">
        <w:rPr>
          <w:rFonts w:ascii="Times New Roman" w:hAnsi="Times New Roman" w:cs="Times New Roman"/>
          <w:color w:val="000000" w:themeColor="text1"/>
          <w:sz w:val="24"/>
          <w:szCs w:val="24"/>
          <w:lang w:val="en-US"/>
        </w:rPr>
        <w:t xml:space="preserve"> 46 to 65 </w:t>
      </w:r>
      <w:r w:rsidRPr="00B23E96">
        <w:rPr>
          <w:rFonts w:ascii="Times New Roman" w:hAnsi="Times New Roman" w:cs="Times New Roman"/>
          <w:sz w:val="24"/>
          <w:szCs w:val="24"/>
          <w:lang w:val="en-US"/>
        </w:rPr>
        <w:t>years old.</w:t>
      </w:r>
    </w:p>
    <w:tbl>
      <w:tblPr>
        <w:tblW w:w="72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669"/>
        <w:gridCol w:w="1000"/>
        <w:gridCol w:w="1045"/>
        <w:gridCol w:w="1076"/>
        <w:gridCol w:w="1000"/>
        <w:gridCol w:w="1410"/>
      </w:tblGrid>
      <w:tr w:rsidR="00B23E96" w:rsidRPr="00B23E96" w:rsidTr="007F60DB">
        <w:trPr>
          <w:cantSplit/>
        </w:trPr>
        <w:tc>
          <w:tcPr>
            <w:tcW w:w="7197" w:type="dxa"/>
            <w:gridSpan w:val="6"/>
            <w:tcBorders>
              <w:top w:val="nil"/>
              <w:left w:val="nil"/>
              <w:bottom w:val="nil"/>
              <w:right w:val="nil"/>
            </w:tcBorders>
            <w:shd w:val="clear" w:color="auto" w:fill="FFFFFF"/>
          </w:tcPr>
          <w:p w:rsidR="00B23E96" w:rsidRPr="00B23E96" w:rsidRDefault="00B23E96" w:rsidP="00B23E96">
            <w:pPr>
              <w:autoSpaceDE w:val="0"/>
              <w:autoSpaceDN w:val="0"/>
              <w:adjustRightInd w:val="0"/>
              <w:spacing w:after="0" w:line="320" w:lineRule="atLeast"/>
              <w:ind w:right="60"/>
              <w:rPr>
                <w:rFonts w:ascii="Times New Roman" w:hAnsi="Times New Roman" w:cs="Times New Roman"/>
                <w:color w:val="000000"/>
                <w:sz w:val="24"/>
                <w:szCs w:val="24"/>
                <w:lang w:val="en-US"/>
              </w:rPr>
            </w:pPr>
            <w:r w:rsidRPr="00B23E96">
              <w:rPr>
                <w:rFonts w:ascii="Times New Roman" w:hAnsi="Times New Roman" w:cs="Times New Roman"/>
                <w:b/>
                <w:color w:val="000000"/>
                <w:sz w:val="24"/>
                <w:szCs w:val="24"/>
                <w:lang w:val="en-US"/>
              </w:rPr>
              <w:t>Table 4.8:</w:t>
            </w:r>
            <w:r w:rsidRPr="00B23E96">
              <w:rPr>
                <w:rFonts w:ascii="Times New Roman" w:hAnsi="Times New Roman" w:cs="Times New Roman"/>
                <w:color w:val="000000"/>
                <w:sz w:val="24"/>
                <w:szCs w:val="24"/>
                <w:lang w:val="en-US"/>
              </w:rPr>
              <w:t xml:space="preserve"> Descriptive Statistics Cluster 4</w:t>
            </w:r>
          </w:p>
        </w:tc>
      </w:tr>
      <w:tr w:rsidR="00B23E96" w:rsidRPr="00B23E96" w:rsidTr="007F60DB">
        <w:trPr>
          <w:cantSplit/>
        </w:trPr>
        <w:tc>
          <w:tcPr>
            <w:tcW w:w="1667" w:type="dxa"/>
            <w:tcBorders>
              <w:top w:val="single" w:sz="16" w:space="0" w:color="000000"/>
              <w:left w:val="single" w:sz="16" w:space="0" w:color="000000"/>
              <w:bottom w:val="single" w:sz="16" w:space="0" w:color="000000"/>
              <w:right w:val="single" w:sz="16" w:space="0" w:color="000000"/>
            </w:tcBorders>
            <w:shd w:val="clear" w:color="auto" w:fill="D9D9D9" w:themeFill="background1" w:themeFillShade="D9"/>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 xml:space="preserve">Motivation </w:t>
            </w:r>
          </w:p>
        </w:tc>
        <w:tc>
          <w:tcPr>
            <w:tcW w:w="1000" w:type="dxa"/>
            <w:tcBorders>
              <w:top w:val="single" w:sz="16" w:space="0" w:color="000000"/>
              <w:left w:val="single" w:sz="16" w:space="0" w:color="000000"/>
              <w:bottom w:val="single" w:sz="16" w:space="0" w:color="000000"/>
            </w:tcBorders>
            <w:shd w:val="clear" w:color="auto" w:fill="D9D9D9" w:themeFill="background1" w:themeFillShade="D9"/>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N</w:t>
            </w:r>
          </w:p>
        </w:tc>
        <w:tc>
          <w:tcPr>
            <w:tcW w:w="1045" w:type="dxa"/>
            <w:tcBorders>
              <w:top w:val="single" w:sz="16" w:space="0" w:color="000000"/>
              <w:bottom w:val="single" w:sz="16" w:space="0" w:color="000000"/>
            </w:tcBorders>
            <w:shd w:val="clear" w:color="auto" w:fill="D9D9D9" w:themeFill="background1" w:themeFillShade="D9"/>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Minimum</w:t>
            </w:r>
          </w:p>
        </w:tc>
        <w:tc>
          <w:tcPr>
            <w:tcW w:w="1076" w:type="dxa"/>
            <w:tcBorders>
              <w:top w:val="single" w:sz="16" w:space="0" w:color="000000"/>
              <w:bottom w:val="single" w:sz="16" w:space="0" w:color="000000"/>
            </w:tcBorders>
            <w:shd w:val="clear" w:color="auto" w:fill="D9D9D9" w:themeFill="background1" w:themeFillShade="D9"/>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Maximum</w:t>
            </w:r>
          </w:p>
        </w:tc>
        <w:tc>
          <w:tcPr>
            <w:tcW w:w="1000" w:type="dxa"/>
            <w:tcBorders>
              <w:top w:val="single" w:sz="16" w:space="0" w:color="000000"/>
              <w:bottom w:val="single" w:sz="16" w:space="0" w:color="000000"/>
            </w:tcBorders>
            <w:shd w:val="clear" w:color="auto" w:fill="D9D9D9" w:themeFill="background1" w:themeFillShade="D9"/>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Mean</w:t>
            </w:r>
          </w:p>
        </w:tc>
        <w:tc>
          <w:tcPr>
            <w:tcW w:w="1409" w:type="dxa"/>
            <w:tcBorders>
              <w:top w:val="single" w:sz="16" w:space="0" w:color="000000"/>
              <w:bottom w:val="single" w:sz="16" w:space="0" w:color="000000"/>
              <w:right w:val="single" w:sz="16" w:space="0" w:color="000000"/>
            </w:tcBorders>
            <w:shd w:val="clear" w:color="auto" w:fill="D9D9D9" w:themeFill="background1" w:themeFillShade="D9"/>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Std. Deviation</w:t>
            </w:r>
          </w:p>
        </w:tc>
      </w:tr>
      <w:tr w:rsidR="00B23E96" w:rsidRPr="00B23E96" w:rsidTr="007F60DB">
        <w:trPr>
          <w:cantSplit/>
        </w:trPr>
        <w:tc>
          <w:tcPr>
            <w:tcW w:w="1667" w:type="dxa"/>
            <w:tcBorders>
              <w:top w:val="single" w:sz="16" w:space="0" w:color="000000"/>
              <w:left w:val="single" w:sz="16" w:space="0" w:color="000000"/>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Environ</w:t>
            </w:r>
          </w:p>
        </w:tc>
        <w:tc>
          <w:tcPr>
            <w:tcW w:w="1000" w:type="dxa"/>
            <w:tcBorders>
              <w:top w:val="single" w:sz="16" w:space="0" w:color="000000"/>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131</w:t>
            </w:r>
          </w:p>
        </w:tc>
        <w:tc>
          <w:tcPr>
            <w:tcW w:w="1045" w:type="dxa"/>
            <w:tcBorders>
              <w:top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3</w:t>
            </w:r>
          </w:p>
        </w:tc>
        <w:tc>
          <w:tcPr>
            <w:tcW w:w="1076" w:type="dxa"/>
            <w:tcBorders>
              <w:top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7</w:t>
            </w:r>
          </w:p>
        </w:tc>
        <w:tc>
          <w:tcPr>
            <w:tcW w:w="1000" w:type="dxa"/>
            <w:tcBorders>
              <w:top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5,45</w:t>
            </w:r>
          </w:p>
        </w:tc>
        <w:tc>
          <w:tcPr>
            <w:tcW w:w="1409" w:type="dxa"/>
            <w:tcBorders>
              <w:top w:val="single" w:sz="16" w:space="0" w:color="000000"/>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,785</w:t>
            </w:r>
          </w:p>
        </w:tc>
      </w:tr>
      <w:tr w:rsidR="00B23E96" w:rsidRPr="00B23E96" w:rsidTr="00325591">
        <w:trPr>
          <w:cantSplit/>
        </w:trPr>
        <w:tc>
          <w:tcPr>
            <w:tcW w:w="1667" w:type="dxa"/>
            <w:tcBorders>
              <w:top w:val="nil"/>
              <w:left w:val="single" w:sz="16" w:space="0" w:color="000000"/>
              <w:bottom w:val="nil"/>
              <w:right w:val="single" w:sz="16" w:space="0" w:color="000000"/>
            </w:tcBorders>
            <w:shd w:val="clear" w:color="auto" w:fill="F2F2F2" w:themeFill="background1" w:themeFillShade="F2"/>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Health</w:t>
            </w:r>
          </w:p>
        </w:tc>
        <w:tc>
          <w:tcPr>
            <w:tcW w:w="1000" w:type="dxa"/>
            <w:tcBorders>
              <w:top w:val="nil"/>
              <w:left w:val="single" w:sz="16" w:space="0" w:color="000000"/>
              <w:bottom w:val="nil"/>
            </w:tcBorders>
            <w:shd w:val="clear" w:color="auto" w:fill="F2F2F2" w:themeFill="background1" w:themeFillShade="F2"/>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131</w:t>
            </w:r>
          </w:p>
        </w:tc>
        <w:tc>
          <w:tcPr>
            <w:tcW w:w="1045" w:type="dxa"/>
            <w:tcBorders>
              <w:top w:val="nil"/>
              <w:bottom w:val="nil"/>
            </w:tcBorders>
            <w:shd w:val="clear" w:color="auto" w:fill="F2F2F2" w:themeFill="background1" w:themeFillShade="F2"/>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4</w:t>
            </w:r>
          </w:p>
        </w:tc>
        <w:tc>
          <w:tcPr>
            <w:tcW w:w="1076" w:type="dxa"/>
            <w:tcBorders>
              <w:top w:val="nil"/>
              <w:bottom w:val="nil"/>
            </w:tcBorders>
            <w:shd w:val="clear" w:color="auto" w:fill="F2F2F2" w:themeFill="background1" w:themeFillShade="F2"/>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7</w:t>
            </w:r>
          </w:p>
        </w:tc>
        <w:tc>
          <w:tcPr>
            <w:tcW w:w="1000" w:type="dxa"/>
            <w:tcBorders>
              <w:top w:val="nil"/>
              <w:bottom w:val="nil"/>
            </w:tcBorders>
            <w:shd w:val="clear" w:color="auto" w:fill="F2F2F2" w:themeFill="background1" w:themeFillShade="F2"/>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5,63</w:t>
            </w:r>
          </w:p>
        </w:tc>
        <w:tc>
          <w:tcPr>
            <w:tcW w:w="1409" w:type="dxa"/>
            <w:tcBorders>
              <w:top w:val="nil"/>
              <w:bottom w:val="nil"/>
              <w:right w:val="single" w:sz="16" w:space="0" w:color="000000"/>
            </w:tcBorders>
            <w:shd w:val="clear" w:color="auto" w:fill="F2F2F2" w:themeFill="background1" w:themeFillShade="F2"/>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,631</w:t>
            </w:r>
          </w:p>
        </w:tc>
      </w:tr>
      <w:tr w:rsidR="00B23E96" w:rsidRPr="00B23E96" w:rsidTr="007F60DB">
        <w:trPr>
          <w:cantSplit/>
        </w:trPr>
        <w:tc>
          <w:tcPr>
            <w:tcW w:w="1667" w:type="dxa"/>
            <w:tcBorders>
              <w:top w:val="nil"/>
              <w:left w:val="single" w:sz="16" w:space="0" w:color="000000"/>
              <w:bottom w:val="nil"/>
              <w:right w:val="single" w:sz="16" w:space="0" w:color="000000"/>
            </w:tcBorders>
            <w:shd w:val="clear" w:color="auto" w:fill="F2F2F2" w:themeFill="background1" w:themeFillShade="F2"/>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Social</w:t>
            </w:r>
          </w:p>
        </w:tc>
        <w:tc>
          <w:tcPr>
            <w:tcW w:w="1000" w:type="dxa"/>
            <w:tcBorders>
              <w:top w:val="nil"/>
              <w:left w:val="single" w:sz="16" w:space="0" w:color="000000"/>
              <w:bottom w:val="nil"/>
            </w:tcBorders>
            <w:shd w:val="clear" w:color="auto" w:fill="F2F2F2" w:themeFill="background1" w:themeFillShade="F2"/>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131</w:t>
            </w:r>
          </w:p>
        </w:tc>
        <w:tc>
          <w:tcPr>
            <w:tcW w:w="1045" w:type="dxa"/>
            <w:tcBorders>
              <w:top w:val="nil"/>
              <w:bottom w:val="nil"/>
            </w:tcBorders>
            <w:shd w:val="clear" w:color="auto" w:fill="F2F2F2" w:themeFill="background1" w:themeFillShade="F2"/>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4</w:t>
            </w:r>
          </w:p>
        </w:tc>
        <w:tc>
          <w:tcPr>
            <w:tcW w:w="1076" w:type="dxa"/>
            <w:tcBorders>
              <w:top w:val="nil"/>
              <w:bottom w:val="nil"/>
            </w:tcBorders>
            <w:shd w:val="clear" w:color="auto" w:fill="F2F2F2" w:themeFill="background1" w:themeFillShade="F2"/>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7</w:t>
            </w:r>
          </w:p>
        </w:tc>
        <w:tc>
          <w:tcPr>
            <w:tcW w:w="1000" w:type="dxa"/>
            <w:tcBorders>
              <w:top w:val="nil"/>
              <w:bottom w:val="nil"/>
            </w:tcBorders>
            <w:shd w:val="clear" w:color="auto" w:fill="F2F2F2" w:themeFill="background1" w:themeFillShade="F2"/>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5,64</w:t>
            </w:r>
          </w:p>
        </w:tc>
        <w:tc>
          <w:tcPr>
            <w:tcW w:w="1409" w:type="dxa"/>
            <w:tcBorders>
              <w:top w:val="nil"/>
              <w:bottom w:val="nil"/>
              <w:right w:val="single" w:sz="16" w:space="0" w:color="000000"/>
            </w:tcBorders>
            <w:shd w:val="clear" w:color="auto" w:fill="F2F2F2" w:themeFill="background1" w:themeFillShade="F2"/>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,735</w:t>
            </w:r>
          </w:p>
        </w:tc>
      </w:tr>
      <w:tr w:rsidR="00B23E96" w:rsidRPr="00B23E96" w:rsidTr="007F60DB">
        <w:trPr>
          <w:cantSplit/>
        </w:trPr>
        <w:tc>
          <w:tcPr>
            <w:tcW w:w="1667" w:type="dxa"/>
            <w:tcBorders>
              <w:top w:val="nil"/>
              <w:left w:val="single" w:sz="16" w:space="0" w:color="000000"/>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Economic</w:t>
            </w:r>
          </w:p>
        </w:tc>
        <w:tc>
          <w:tcPr>
            <w:tcW w:w="1000"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131</w:t>
            </w:r>
          </w:p>
        </w:tc>
        <w:tc>
          <w:tcPr>
            <w:tcW w:w="1045"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3</w:t>
            </w:r>
          </w:p>
        </w:tc>
        <w:tc>
          <w:tcPr>
            <w:tcW w:w="1076"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7</w:t>
            </w:r>
          </w:p>
        </w:tc>
        <w:tc>
          <w:tcPr>
            <w:tcW w:w="1000"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5,08</w:t>
            </w:r>
          </w:p>
        </w:tc>
        <w:tc>
          <w:tcPr>
            <w:tcW w:w="1409" w:type="dxa"/>
            <w:tcBorders>
              <w:top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,819</w:t>
            </w:r>
          </w:p>
        </w:tc>
      </w:tr>
      <w:tr w:rsidR="00B23E96" w:rsidRPr="00B23E96" w:rsidTr="007F60DB">
        <w:trPr>
          <w:cantSplit/>
        </w:trPr>
        <w:tc>
          <w:tcPr>
            <w:tcW w:w="1667" w:type="dxa"/>
            <w:tcBorders>
              <w:top w:val="nil"/>
              <w:left w:val="single" w:sz="16" w:space="0" w:color="000000"/>
              <w:bottom w:val="single" w:sz="16" w:space="0" w:color="000000"/>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Valid N (listwise)</w:t>
            </w:r>
          </w:p>
        </w:tc>
        <w:tc>
          <w:tcPr>
            <w:tcW w:w="1000" w:type="dxa"/>
            <w:tcBorders>
              <w:top w:val="nil"/>
              <w:left w:val="single" w:sz="16" w:space="0" w:color="000000"/>
              <w:bottom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131</w:t>
            </w:r>
          </w:p>
        </w:tc>
        <w:tc>
          <w:tcPr>
            <w:tcW w:w="1045" w:type="dxa"/>
            <w:tcBorders>
              <w:top w:val="nil"/>
              <w:bottom w:val="single" w:sz="16" w:space="0" w:color="000000"/>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1076" w:type="dxa"/>
            <w:tcBorders>
              <w:top w:val="nil"/>
              <w:bottom w:val="single" w:sz="16" w:space="0" w:color="000000"/>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1000" w:type="dxa"/>
            <w:tcBorders>
              <w:top w:val="nil"/>
              <w:bottom w:val="single" w:sz="16" w:space="0" w:color="000000"/>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1409" w:type="dxa"/>
            <w:tcBorders>
              <w:top w:val="nil"/>
              <w:bottom w:val="single" w:sz="16" w:space="0" w:color="000000"/>
              <w:right w:val="single" w:sz="16" w:space="0" w:color="000000"/>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r>
    </w:tbl>
    <w:p w:rsidR="00B23E96" w:rsidRPr="00B23E96" w:rsidRDefault="00B23E96" w:rsidP="00B23E96">
      <w:pPr>
        <w:spacing w:line="360" w:lineRule="auto"/>
        <w:jc w:val="both"/>
        <w:rPr>
          <w:rFonts w:ascii="Times New Roman" w:hAnsi="Times New Roman" w:cs="Times New Roman"/>
          <w:sz w:val="24"/>
          <w:szCs w:val="24"/>
          <w:lang w:val="en-US"/>
        </w:rPr>
      </w:pPr>
    </w:p>
    <w:p w:rsidR="00B23E96" w:rsidRPr="008D65F1" w:rsidRDefault="00B23E96" w:rsidP="00B23E96">
      <w:pPr>
        <w:spacing w:line="360" w:lineRule="auto"/>
        <w:jc w:val="both"/>
        <w:rPr>
          <w:rFonts w:ascii="Times New Roman" w:hAnsi="Times New Roman" w:cs="Times New Roman"/>
          <w:sz w:val="24"/>
          <w:szCs w:val="24"/>
          <w:lang w:val="en-US"/>
        </w:rPr>
      </w:pPr>
      <w:r w:rsidRPr="008D65F1">
        <w:rPr>
          <w:rFonts w:ascii="Times New Roman" w:hAnsi="Times New Roman" w:cs="Times New Roman"/>
          <w:sz w:val="24"/>
          <w:szCs w:val="24"/>
          <w:lang w:val="en-US"/>
        </w:rPr>
        <w:t xml:space="preserve">Even though the identification of the clusters making up the Dutch market represents very valuable information, it is still necessary to assess if there is a significant difference between their valuations to the different stimuli to be an organic food consumer. This difference can be tested through a one way Analysis of Variance ANOVA, under which the mean response given to one specific motivation by each of the four identified clusters are compared </w:t>
      </w:r>
      <w:r w:rsidR="005268D3">
        <w:rPr>
          <w:rFonts w:ascii="Times New Roman" w:hAnsi="Times New Roman" w:cs="Times New Roman"/>
          <w:sz w:val="24"/>
          <w:szCs w:val="24"/>
          <w:lang w:val="en-US"/>
        </w:rPr>
        <w:t>against each other, the result</w:t>
      </w:r>
      <w:r w:rsidRPr="008D65F1">
        <w:rPr>
          <w:rFonts w:ascii="Times New Roman" w:hAnsi="Times New Roman" w:cs="Times New Roman"/>
          <w:sz w:val="24"/>
          <w:szCs w:val="24"/>
          <w:lang w:val="en-US"/>
        </w:rPr>
        <w:t xml:space="preserve"> revealed </w:t>
      </w:r>
      <w:r w:rsidR="005268D3">
        <w:rPr>
          <w:rFonts w:ascii="Times New Roman" w:hAnsi="Times New Roman" w:cs="Times New Roman"/>
          <w:sz w:val="24"/>
          <w:szCs w:val="24"/>
          <w:lang w:val="en-US"/>
        </w:rPr>
        <w:t>whether</w:t>
      </w:r>
      <w:r w:rsidRPr="008D65F1">
        <w:rPr>
          <w:rFonts w:ascii="Times New Roman" w:hAnsi="Times New Roman" w:cs="Times New Roman"/>
          <w:sz w:val="24"/>
          <w:szCs w:val="24"/>
          <w:lang w:val="en-US"/>
        </w:rPr>
        <w:t xml:space="preserve"> there exist</w:t>
      </w:r>
      <w:r w:rsidR="005268D3">
        <w:rPr>
          <w:rFonts w:ascii="Times New Roman" w:hAnsi="Times New Roman" w:cs="Times New Roman"/>
          <w:sz w:val="24"/>
          <w:szCs w:val="24"/>
          <w:lang w:val="en-US"/>
        </w:rPr>
        <w:t>s</w:t>
      </w:r>
      <w:r w:rsidRPr="008D65F1">
        <w:rPr>
          <w:rFonts w:ascii="Times New Roman" w:hAnsi="Times New Roman" w:cs="Times New Roman"/>
          <w:sz w:val="24"/>
          <w:szCs w:val="24"/>
          <w:lang w:val="en-US"/>
        </w:rPr>
        <w:t xml:space="preserve"> a difference big enough to be statistically significant, between at least one of the cluster to other cluster. This procedure is repeated for </w:t>
      </w:r>
      <w:r w:rsidRPr="008D65F1">
        <w:rPr>
          <w:rFonts w:ascii="Times New Roman" w:hAnsi="Times New Roman" w:cs="Times New Roman"/>
          <w:sz w:val="24"/>
          <w:szCs w:val="24"/>
          <w:lang w:val="en-US"/>
        </w:rPr>
        <w:lastRenderedPageBreak/>
        <w:t>each dimension (environmental, health, economic and social). The results are presented in table 4.9, where it can be observed that under each dimension, at least one of the groups is significantly different to other group. These results confirm the validity of the clustering and the substantial individuality of each segment.</w:t>
      </w:r>
    </w:p>
    <w:tbl>
      <w:tblPr>
        <w:tblW w:w="779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93"/>
        <w:gridCol w:w="1559"/>
        <w:gridCol w:w="1843"/>
        <w:gridCol w:w="567"/>
        <w:gridCol w:w="1275"/>
        <w:gridCol w:w="851"/>
        <w:gridCol w:w="709"/>
      </w:tblGrid>
      <w:tr w:rsidR="00B23E96" w:rsidRPr="00B23E96" w:rsidTr="007F60DB">
        <w:trPr>
          <w:cantSplit/>
        </w:trPr>
        <w:tc>
          <w:tcPr>
            <w:tcW w:w="7797" w:type="dxa"/>
            <w:gridSpan w:val="7"/>
            <w:tcBorders>
              <w:top w:val="nil"/>
              <w:left w:val="nil"/>
              <w:bottom w:val="nil"/>
              <w:right w:val="nil"/>
            </w:tcBorders>
            <w:shd w:val="clear" w:color="auto" w:fill="FFFFFF"/>
          </w:tcPr>
          <w:p w:rsidR="00B23E96" w:rsidRPr="00B23E96" w:rsidRDefault="00B23E96" w:rsidP="00B23E96">
            <w:pPr>
              <w:autoSpaceDE w:val="0"/>
              <w:autoSpaceDN w:val="0"/>
              <w:adjustRightInd w:val="0"/>
              <w:spacing w:after="0" w:line="320" w:lineRule="atLeast"/>
              <w:ind w:left="60" w:right="60"/>
              <w:rPr>
                <w:rFonts w:ascii="Times New Roman" w:hAnsi="Times New Roman" w:cs="Times New Roman"/>
                <w:color w:val="000000"/>
                <w:sz w:val="24"/>
                <w:szCs w:val="24"/>
                <w:lang w:val="en-US"/>
              </w:rPr>
            </w:pPr>
            <w:r w:rsidRPr="00B23E96">
              <w:rPr>
                <w:rFonts w:ascii="Times New Roman" w:hAnsi="Times New Roman" w:cs="Times New Roman"/>
                <w:b/>
                <w:color w:val="000000"/>
                <w:sz w:val="24"/>
                <w:szCs w:val="24"/>
                <w:lang w:val="en-US"/>
              </w:rPr>
              <w:t>Table 4.9:</w:t>
            </w:r>
            <w:r w:rsidRPr="00B23E96">
              <w:rPr>
                <w:rFonts w:ascii="Times New Roman" w:hAnsi="Times New Roman" w:cs="Times New Roman"/>
                <w:color w:val="000000"/>
                <w:sz w:val="24"/>
                <w:szCs w:val="24"/>
                <w:lang w:val="en-US"/>
              </w:rPr>
              <w:t xml:space="preserve"> ANOVA of the clusters under the four motivations</w:t>
            </w:r>
          </w:p>
        </w:tc>
      </w:tr>
      <w:tr w:rsidR="00B23E96" w:rsidRPr="00B23E96" w:rsidTr="007F60DB">
        <w:trPr>
          <w:cantSplit/>
        </w:trPr>
        <w:tc>
          <w:tcPr>
            <w:tcW w:w="2552" w:type="dxa"/>
            <w:gridSpan w:val="2"/>
            <w:tcBorders>
              <w:top w:val="single" w:sz="16" w:space="0" w:color="000000"/>
              <w:left w:val="single" w:sz="16" w:space="0" w:color="000000"/>
              <w:bottom w:val="single" w:sz="16" w:space="0" w:color="000000"/>
              <w:right w:val="nil"/>
            </w:tcBorders>
            <w:shd w:val="clear" w:color="auto" w:fill="D9D9D9" w:themeFill="background1" w:themeFillShade="D9"/>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p>
        </w:tc>
        <w:tc>
          <w:tcPr>
            <w:tcW w:w="1843" w:type="dxa"/>
            <w:tcBorders>
              <w:top w:val="single" w:sz="16" w:space="0" w:color="000000"/>
              <w:left w:val="single" w:sz="16" w:space="0" w:color="000000"/>
              <w:bottom w:val="single" w:sz="16" w:space="0" w:color="000000"/>
            </w:tcBorders>
            <w:shd w:val="clear" w:color="auto" w:fill="D9D9D9" w:themeFill="background1" w:themeFillShade="D9"/>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Sum of Squares</w:t>
            </w:r>
          </w:p>
        </w:tc>
        <w:tc>
          <w:tcPr>
            <w:tcW w:w="567" w:type="dxa"/>
            <w:tcBorders>
              <w:top w:val="single" w:sz="16" w:space="0" w:color="000000"/>
              <w:bottom w:val="single" w:sz="16" w:space="0" w:color="000000"/>
            </w:tcBorders>
            <w:shd w:val="clear" w:color="auto" w:fill="D9D9D9" w:themeFill="background1" w:themeFillShade="D9"/>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df</w:t>
            </w:r>
          </w:p>
        </w:tc>
        <w:tc>
          <w:tcPr>
            <w:tcW w:w="1275" w:type="dxa"/>
            <w:tcBorders>
              <w:top w:val="single" w:sz="16" w:space="0" w:color="000000"/>
              <w:bottom w:val="single" w:sz="16" w:space="0" w:color="000000"/>
            </w:tcBorders>
            <w:shd w:val="clear" w:color="auto" w:fill="D9D9D9" w:themeFill="background1" w:themeFillShade="D9"/>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Mean Square</w:t>
            </w:r>
          </w:p>
        </w:tc>
        <w:tc>
          <w:tcPr>
            <w:tcW w:w="851" w:type="dxa"/>
            <w:tcBorders>
              <w:top w:val="single" w:sz="16" w:space="0" w:color="000000"/>
              <w:bottom w:val="single" w:sz="16" w:space="0" w:color="000000"/>
            </w:tcBorders>
            <w:shd w:val="clear" w:color="auto" w:fill="D9D9D9" w:themeFill="background1" w:themeFillShade="D9"/>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F</w:t>
            </w:r>
          </w:p>
        </w:tc>
        <w:tc>
          <w:tcPr>
            <w:tcW w:w="709" w:type="dxa"/>
            <w:tcBorders>
              <w:top w:val="single" w:sz="16" w:space="0" w:color="000000"/>
              <w:bottom w:val="single" w:sz="16" w:space="0" w:color="000000"/>
              <w:right w:val="single" w:sz="16" w:space="0" w:color="000000"/>
            </w:tcBorders>
            <w:shd w:val="clear" w:color="auto" w:fill="D9D9D9" w:themeFill="background1" w:themeFillShade="D9"/>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Sig.</w:t>
            </w:r>
          </w:p>
        </w:tc>
      </w:tr>
      <w:tr w:rsidR="00B23E96" w:rsidRPr="00B23E96" w:rsidTr="007F60DB">
        <w:trPr>
          <w:cantSplit/>
        </w:trPr>
        <w:tc>
          <w:tcPr>
            <w:tcW w:w="993" w:type="dxa"/>
            <w:vMerge w:val="restart"/>
            <w:tcBorders>
              <w:top w:val="single" w:sz="16" w:space="0" w:color="000000"/>
              <w:left w:val="single" w:sz="16" w:space="0" w:color="000000"/>
              <w:bottom w:val="nil"/>
              <w:right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Environ</w:t>
            </w:r>
          </w:p>
        </w:tc>
        <w:tc>
          <w:tcPr>
            <w:tcW w:w="1559" w:type="dxa"/>
            <w:tcBorders>
              <w:top w:val="single" w:sz="16" w:space="0" w:color="000000"/>
              <w:left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Between Groups</w:t>
            </w:r>
          </w:p>
        </w:tc>
        <w:tc>
          <w:tcPr>
            <w:tcW w:w="1843" w:type="dxa"/>
            <w:tcBorders>
              <w:top w:val="single" w:sz="16" w:space="0" w:color="000000"/>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994,962</w:t>
            </w:r>
          </w:p>
        </w:tc>
        <w:tc>
          <w:tcPr>
            <w:tcW w:w="567" w:type="dxa"/>
            <w:tcBorders>
              <w:top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3</w:t>
            </w:r>
          </w:p>
        </w:tc>
        <w:tc>
          <w:tcPr>
            <w:tcW w:w="1275" w:type="dxa"/>
            <w:tcBorders>
              <w:top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331,654</w:t>
            </w:r>
          </w:p>
        </w:tc>
        <w:tc>
          <w:tcPr>
            <w:tcW w:w="851" w:type="dxa"/>
            <w:tcBorders>
              <w:top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478,957</w:t>
            </w:r>
          </w:p>
        </w:tc>
        <w:tc>
          <w:tcPr>
            <w:tcW w:w="709" w:type="dxa"/>
            <w:tcBorders>
              <w:top w:val="single" w:sz="16" w:space="0" w:color="000000"/>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,000</w:t>
            </w:r>
          </w:p>
        </w:tc>
      </w:tr>
      <w:tr w:rsidR="00B23E96" w:rsidRPr="00B23E96" w:rsidTr="007F60DB">
        <w:trPr>
          <w:cantSplit/>
        </w:trPr>
        <w:tc>
          <w:tcPr>
            <w:tcW w:w="993" w:type="dxa"/>
            <w:vMerge/>
            <w:tcBorders>
              <w:top w:val="single" w:sz="16" w:space="0" w:color="000000"/>
              <w:left w:val="single" w:sz="16" w:space="0" w:color="000000"/>
              <w:bottom w:val="nil"/>
              <w:right w:val="nil"/>
            </w:tcBorders>
            <w:shd w:val="clear" w:color="auto" w:fill="FFFFFF"/>
            <w:vAlign w:val="center"/>
          </w:tcPr>
          <w:p w:rsidR="00B23E96" w:rsidRPr="005B3166"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c>
          <w:tcPr>
            <w:tcW w:w="1559" w:type="dxa"/>
            <w:tcBorders>
              <w:top w:val="nil"/>
              <w:left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Within Groups</w:t>
            </w:r>
          </w:p>
        </w:tc>
        <w:tc>
          <w:tcPr>
            <w:tcW w:w="1843"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413,393</w:t>
            </w:r>
          </w:p>
        </w:tc>
        <w:tc>
          <w:tcPr>
            <w:tcW w:w="567"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597</w:t>
            </w:r>
          </w:p>
        </w:tc>
        <w:tc>
          <w:tcPr>
            <w:tcW w:w="1275"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,692</w:t>
            </w:r>
          </w:p>
        </w:tc>
        <w:tc>
          <w:tcPr>
            <w:tcW w:w="851" w:type="dxa"/>
            <w:tcBorders>
              <w:top w:val="nil"/>
              <w:bottom w:val="nil"/>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709" w:type="dxa"/>
            <w:tcBorders>
              <w:top w:val="nil"/>
              <w:bottom w:val="nil"/>
              <w:right w:val="single" w:sz="16" w:space="0" w:color="000000"/>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r>
      <w:tr w:rsidR="00B23E96" w:rsidRPr="00B23E96" w:rsidTr="007F60DB">
        <w:trPr>
          <w:cantSplit/>
        </w:trPr>
        <w:tc>
          <w:tcPr>
            <w:tcW w:w="993" w:type="dxa"/>
            <w:vMerge/>
            <w:tcBorders>
              <w:top w:val="single" w:sz="16" w:space="0" w:color="000000"/>
              <w:left w:val="single" w:sz="16" w:space="0" w:color="000000"/>
              <w:bottom w:val="nil"/>
              <w:right w:val="nil"/>
            </w:tcBorders>
            <w:shd w:val="clear" w:color="auto" w:fill="FFFFFF"/>
            <w:vAlign w:val="center"/>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1559" w:type="dxa"/>
            <w:tcBorders>
              <w:top w:val="nil"/>
              <w:left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Total</w:t>
            </w:r>
          </w:p>
        </w:tc>
        <w:tc>
          <w:tcPr>
            <w:tcW w:w="1843"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1408,356</w:t>
            </w:r>
          </w:p>
        </w:tc>
        <w:tc>
          <w:tcPr>
            <w:tcW w:w="567"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600</w:t>
            </w:r>
          </w:p>
        </w:tc>
        <w:tc>
          <w:tcPr>
            <w:tcW w:w="1275" w:type="dxa"/>
            <w:tcBorders>
              <w:top w:val="nil"/>
              <w:bottom w:val="nil"/>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851" w:type="dxa"/>
            <w:tcBorders>
              <w:top w:val="nil"/>
              <w:bottom w:val="nil"/>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709" w:type="dxa"/>
            <w:tcBorders>
              <w:top w:val="nil"/>
              <w:bottom w:val="nil"/>
              <w:right w:val="single" w:sz="16" w:space="0" w:color="000000"/>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r>
      <w:tr w:rsidR="00B23E96" w:rsidRPr="00B23E96" w:rsidTr="007F60DB">
        <w:trPr>
          <w:cantSplit/>
        </w:trPr>
        <w:tc>
          <w:tcPr>
            <w:tcW w:w="993" w:type="dxa"/>
            <w:vMerge w:val="restart"/>
            <w:tcBorders>
              <w:top w:val="nil"/>
              <w:left w:val="single" w:sz="16" w:space="0" w:color="000000"/>
              <w:bottom w:val="nil"/>
              <w:right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Health</w:t>
            </w:r>
          </w:p>
        </w:tc>
        <w:tc>
          <w:tcPr>
            <w:tcW w:w="1559" w:type="dxa"/>
            <w:tcBorders>
              <w:top w:val="nil"/>
              <w:left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Between Groups</w:t>
            </w:r>
          </w:p>
        </w:tc>
        <w:tc>
          <w:tcPr>
            <w:tcW w:w="1843"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860,401</w:t>
            </w:r>
          </w:p>
        </w:tc>
        <w:tc>
          <w:tcPr>
            <w:tcW w:w="567"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3</w:t>
            </w:r>
          </w:p>
        </w:tc>
        <w:tc>
          <w:tcPr>
            <w:tcW w:w="1275"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286,800</w:t>
            </w:r>
          </w:p>
        </w:tc>
        <w:tc>
          <w:tcPr>
            <w:tcW w:w="851"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368,586</w:t>
            </w:r>
          </w:p>
        </w:tc>
        <w:tc>
          <w:tcPr>
            <w:tcW w:w="709" w:type="dxa"/>
            <w:tcBorders>
              <w:top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,000</w:t>
            </w:r>
          </w:p>
        </w:tc>
      </w:tr>
      <w:tr w:rsidR="00B23E96" w:rsidRPr="00B23E96" w:rsidTr="007F60DB">
        <w:trPr>
          <w:cantSplit/>
        </w:trPr>
        <w:tc>
          <w:tcPr>
            <w:tcW w:w="993" w:type="dxa"/>
            <w:vMerge/>
            <w:tcBorders>
              <w:top w:val="nil"/>
              <w:left w:val="single" w:sz="16" w:space="0" w:color="000000"/>
              <w:bottom w:val="nil"/>
              <w:right w:val="nil"/>
            </w:tcBorders>
            <w:shd w:val="clear" w:color="auto" w:fill="FFFFFF"/>
            <w:vAlign w:val="center"/>
          </w:tcPr>
          <w:p w:rsidR="00B23E96" w:rsidRPr="005B3166"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c>
          <w:tcPr>
            <w:tcW w:w="1559" w:type="dxa"/>
            <w:tcBorders>
              <w:top w:val="nil"/>
              <w:left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Within Groups</w:t>
            </w:r>
          </w:p>
        </w:tc>
        <w:tc>
          <w:tcPr>
            <w:tcW w:w="1843"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464,532</w:t>
            </w:r>
          </w:p>
        </w:tc>
        <w:tc>
          <w:tcPr>
            <w:tcW w:w="567"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597</w:t>
            </w:r>
          </w:p>
        </w:tc>
        <w:tc>
          <w:tcPr>
            <w:tcW w:w="1275"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,778</w:t>
            </w:r>
          </w:p>
        </w:tc>
        <w:tc>
          <w:tcPr>
            <w:tcW w:w="851" w:type="dxa"/>
            <w:tcBorders>
              <w:top w:val="nil"/>
              <w:bottom w:val="nil"/>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709" w:type="dxa"/>
            <w:tcBorders>
              <w:top w:val="nil"/>
              <w:bottom w:val="nil"/>
              <w:right w:val="single" w:sz="16" w:space="0" w:color="000000"/>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r>
      <w:tr w:rsidR="00B23E96" w:rsidRPr="00B23E96" w:rsidTr="007F60DB">
        <w:trPr>
          <w:cantSplit/>
        </w:trPr>
        <w:tc>
          <w:tcPr>
            <w:tcW w:w="993" w:type="dxa"/>
            <w:vMerge/>
            <w:tcBorders>
              <w:top w:val="nil"/>
              <w:left w:val="single" w:sz="16" w:space="0" w:color="000000"/>
              <w:bottom w:val="nil"/>
              <w:right w:val="nil"/>
            </w:tcBorders>
            <w:shd w:val="clear" w:color="auto" w:fill="FFFFFF"/>
            <w:vAlign w:val="center"/>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1559" w:type="dxa"/>
            <w:tcBorders>
              <w:top w:val="nil"/>
              <w:left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Total</w:t>
            </w:r>
          </w:p>
        </w:tc>
        <w:tc>
          <w:tcPr>
            <w:tcW w:w="1843"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1324,932</w:t>
            </w:r>
          </w:p>
        </w:tc>
        <w:tc>
          <w:tcPr>
            <w:tcW w:w="567"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600</w:t>
            </w:r>
          </w:p>
        </w:tc>
        <w:tc>
          <w:tcPr>
            <w:tcW w:w="1275" w:type="dxa"/>
            <w:tcBorders>
              <w:top w:val="nil"/>
              <w:bottom w:val="nil"/>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851" w:type="dxa"/>
            <w:tcBorders>
              <w:top w:val="nil"/>
              <w:bottom w:val="nil"/>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709" w:type="dxa"/>
            <w:tcBorders>
              <w:top w:val="nil"/>
              <w:bottom w:val="nil"/>
              <w:right w:val="single" w:sz="16" w:space="0" w:color="000000"/>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r>
      <w:tr w:rsidR="00B23E96" w:rsidRPr="00B23E96" w:rsidTr="007F60DB">
        <w:trPr>
          <w:cantSplit/>
        </w:trPr>
        <w:tc>
          <w:tcPr>
            <w:tcW w:w="993" w:type="dxa"/>
            <w:vMerge w:val="restart"/>
            <w:tcBorders>
              <w:top w:val="nil"/>
              <w:left w:val="single" w:sz="16" w:space="0" w:color="000000"/>
              <w:bottom w:val="nil"/>
              <w:right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Economic</w:t>
            </w:r>
          </w:p>
        </w:tc>
        <w:tc>
          <w:tcPr>
            <w:tcW w:w="1559" w:type="dxa"/>
            <w:tcBorders>
              <w:top w:val="nil"/>
              <w:left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Between Groups</w:t>
            </w:r>
          </w:p>
        </w:tc>
        <w:tc>
          <w:tcPr>
            <w:tcW w:w="1843"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132,962</w:t>
            </w:r>
          </w:p>
        </w:tc>
        <w:tc>
          <w:tcPr>
            <w:tcW w:w="567"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3</w:t>
            </w:r>
          </w:p>
        </w:tc>
        <w:tc>
          <w:tcPr>
            <w:tcW w:w="1275"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44,321</w:t>
            </w:r>
          </w:p>
        </w:tc>
        <w:tc>
          <w:tcPr>
            <w:tcW w:w="851"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43,754</w:t>
            </w:r>
          </w:p>
        </w:tc>
        <w:tc>
          <w:tcPr>
            <w:tcW w:w="709" w:type="dxa"/>
            <w:tcBorders>
              <w:top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,000</w:t>
            </w:r>
          </w:p>
        </w:tc>
      </w:tr>
      <w:tr w:rsidR="00B23E96" w:rsidRPr="00B23E96" w:rsidTr="007F60DB">
        <w:trPr>
          <w:cantSplit/>
        </w:trPr>
        <w:tc>
          <w:tcPr>
            <w:tcW w:w="993" w:type="dxa"/>
            <w:vMerge/>
            <w:tcBorders>
              <w:top w:val="nil"/>
              <w:left w:val="single" w:sz="16" w:space="0" w:color="000000"/>
              <w:bottom w:val="nil"/>
              <w:right w:val="nil"/>
            </w:tcBorders>
            <w:shd w:val="clear" w:color="auto" w:fill="FFFFFF"/>
            <w:vAlign w:val="center"/>
          </w:tcPr>
          <w:p w:rsidR="00B23E96" w:rsidRPr="005B3166"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c>
          <w:tcPr>
            <w:tcW w:w="1559" w:type="dxa"/>
            <w:tcBorders>
              <w:top w:val="nil"/>
              <w:left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Within Groups</w:t>
            </w:r>
          </w:p>
        </w:tc>
        <w:tc>
          <w:tcPr>
            <w:tcW w:w="1843"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604,727</w:t>
            </w:r>
          </w:p>
        </w:tc>
        <w:tc>
          <w:tcPr>
            <w:tcW w:w="567"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597</w:t>
            </w:r>
          </w:p>
        </w:tc>
        <w:tc>
          <w:tcPr>
            <w:tcW w:w="1275"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1,013</w:t>
            </w:r>
          </w:p>
        </w:tc>
        <w:tc>
          <w:tcPr>
            <w:tcW w:w="851" w:type="dxa"/>
            <w:tcBorders>
              <w:top w:val="nil"/>
              <w:bottom w:val="nil"/>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709" w:type="dxa"/>
            <w:tcBorders>
              <w:top w:val="nil"/>
              <w:bottom w:val="nil"/>
              <w:right w:val="single" w:sz="16" w:space="0" w:color="000000"/>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r>
      <w:tr w:rsidR="00B23E96" w:rsidRPr="00B23E96" w:rsidTr="007F60DB">
        <w:trPr>
          <w:cantSplit/>
        </w:trPr>
        <w:tc>
          <w:tcPr>
            <w:tcW w:w="993" w:type="dxa"/>
            <w:vMerge/>
            <w:tcBorders>
              <w:top w:val="nil"/>
              <w:left w:val="single" w:sz="16" w:space="0" w:color="000000"/>
              <w:bottom w:val="nil"/>
              <w:right w:val="nil"/>
            </w:tcBorders>
            <w:shd w:val="clear" w:color="auto" w:fill="FFFFFF"/>
            <w:vAlign w:val="center"/>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1559" w:type="dxa"/>
            <w:tcBorders>
              <w:top w:val="nil"/>
              <w:left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Total</w:t>
            </w:r>
          </w:p>
        </w:tc>
        <w:tc>
          <w:tcPr>
            <w:tcW w:w="1843"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737,689</w:t>
            </w:r>
          </w:p>
        </w:tc>
        <w:tc>
          <w:tcPr>
            <w:tcW w:w="567"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600</w:t>
            </w:r>
          </w:p>
        </w:tc>
        <w:tc>
          <w:tcPr>
            <w:tcW w:w="1275" w:type="dxa"/>
            <w:tcBorders>
              <w:top w:val="nil"/>
              <w:bottom w:val="nil"/>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851" w:type="dxa"/>
            <w:tcBorders>
              <w:top w:val="nil"/>
              <w:bottom w:val="nil"/>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709" w:type="dxa"/>
            <w:tcBorders>
              <w:top w:val="nil"/>
              <w:bottom w:val="nil"/>
              <w:right w:val="single" w:sz="16" w:space="0" w:color="000000"/>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r>
      <w:tr w:rsidR="00B23E96" w:rsidRPr="00B23E96" w:rsidTr="007F60DB">
        <w:trPr>
          <w:cantSplit/>
        </w:trPr>
        <w:tc>
          <w:tcPr>
            <w:tcW w:w="993" w:type="dxa"/>
            <w:vMerge w:val="restart"/>
            <w:tcBorders>
              <w:top w:val="nil"/>
              <w:left w:val="single" w:sz="16" w:space="0" w:color="000000"/>
              <w:bottom w:val="single" w:sz="16" w:space="0" w:color="000000"/>
              <w:right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Social</w:t>
            </w:r>
          </w:p>
        </w:tc>
        <w:tc>
          <w:tcPr>
            <w:tcW w:w="1559" w:type="dxa"/>
            <w:tcBorders>
              <w:top w:val="nil"/>
              <w:left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Between Groups</w:t>
            </w:r>
          </w:p>
        </w:tc>
        <w:tc>
          <w:tcPr>
            <w:tcW w:w="1843"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442,645</w:t>
            </w:r>
          </w:p>
        </w:tc>
        <w:tc>
          <w:tcPr>
            <w:tcW w:w="567"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3</w:t>
            </w:r>
          </w:p>
        </w:tc>
        <w:tc>
          <w:tcPr>
            <w:tcW w:w="1275"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147,548</w:t>
            </w:r>
          </w:p>
        </w:tc>
        <w:tc>
          <w:tcPr>
            <w:tcW w:w="851"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180,852</w:t>
            </w:r>
          </w:p>
        </w:tc>
        <w:tc>
          <w:tcPr>
            <w:tcW w:w="709" w:type="dxa"/>
            <w:tcBorders>
              <w:top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,000</w:t>
            </w:r>
          </w:p>
        </w:tc>
      </w:tr>
      <w:tr w:rsidR="00B23E96" w:rsidRPr="00B23E96" w:rsidTr="007F60DB">
        <w:trPr>
          <w:cantSplit/>
        </w:trPr>
        <w:tc>
          <w:tcPr>
            <w:tcW w:w="993" w:type="dxa"/>
            <w:vMerge/>
            <w:tcBorders>
              <w:top w:val="nil"/>
              <w:left w:val="single" w:sz="16" w:space="0" w:color="000000"/>
              <w:bottom w:val="single" w:sz="16" w:space="0" w:color="000000"/>
              <w:right w:val="nil"/>
            </w:tcBorders>
            <w:shd w:val="clear" w:color="auto" w:fill="FFFFFF"/>
            <w:vAlign w:val="center"/>
          </w:tcPr>
          <w:p w:rsidR="00B23E96" w:rsidRPr="005B3166"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c>
          <w:tcPr>
            <w:tcW w:w="1559" w:type="dxa"/>
            <w:tcBorders>
              <w:top w:val="nil"/>
              <w:left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Within Groups</w:t>
            </w:r>
          </w:p>
        </w:tc>
        <w:tc>
          <w:tcPr>
            <w:tcW w:w="1843"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487,063</w:t>
            </w:r>
          </w:p>
        </w:tc>
        <w:tc>
          <w:tcPr>
            <w:tcW w:w="567"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597</w:t>
            </w:r>
          </w:p>
        </w:tc>
        <w:tc>
          <w:tcPr>
            <w:tcW w:w="1275"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,816</w:t>
            </w:r>
          </w:p>
        </w:tc>
        <w:tc>
          <w:tcPr>
            <w:tcW w:w="851" w:type="dxa"/>
            <w:tcBorders>
              <w:top w:val="nil"/>
              <w:bottom w:val="nil"/>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709" w:type="dxa"/>
            <w:tcBorders>
              <w:top w:val="nil"/>
              <w:bottom w:val="nil"/>
              <w:right w:val="single" w:sz="16" w:space="0" w:color="000000"/>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r>
      <w:tr w:rsidR="00B23E96" w:rsidRPr="00B23E96" w:rsidTr="007F60DB">
        <w:trPr>
          <w:cantSplit/>
        </w:trPr>
        <w:tc>
          <w:tcPr>
            <w:tcW w:w="993" w:type="dxa"/>
            <w:vMerge/>
            <w:tcBorders>
              <w:top w:val="nil"/>
              <w:left w:val="single" w:sz="16" w:space="0" w:color="000000"/>
              <w:bottom w:val="single" w:sz="16" w:space="0" w:color="000000"/>
              <w:right w:val="nil"/>
            </w:tcBorders>
            <w:shd w:val="clear" w:color="auto" w:fill="FFFFFF"/>
            <w:vAlign w:val="center"/>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1559" w:type="dxa"/>
            <w:tcBorders>
              <w:top w:val="nil"/>
              <w:left w:val="nil"/>
              <w:bottom w:val="single" w:sz="16" w:space="0" w:color="000000"/>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Total</w:t>
            </w:r>
          </w:p>
        </w:tc>
        <w:tc>
          <w:tcPr>
            <w:tcW w:w="1843" w:type="dxa"/>
            <w:tcBorders>
              <w:top w:val="nil"/>
              <w:left w:val="single" w:sz="16" w:space="0" w:color="000000"/>
              <w:bottom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929,708</w:t>
            </w:r>
          </w:p>
        </w:tc>
        <w:tc>
          <w:tcPr>
            <w:tcW w:w="567" w:type="dxa"/>
            <w:tcBorders>
              <w:top w:val="nil"/>
              <w:bottom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600</w:t>
            </w:r>
          </w:p>
        </w:tc>
        <w:tc>
          <w:tcPr>
            <w:tcW w:w="1275" w:type="dxa"/>
            <w:tcBorders>
              <w:top w:val="nil"/>
              <w:bottom w:val="single" w:sz="16" w:space="0" w:color="000000"/>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851" w:type="dxa"/>
            <w:tcBorders>
              <w:top w:val="nil"/>
              <w:bottom w:val="single" w:sz="16" w:space="0" w:color="000000"/>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709" w:type="dxa"/>
            <w:tcBorders>
              <w:top w:val="nil"/>
              <w:bottom w:val="single" w:sz="16" w:space="0" w:color="000000"/>
              <w:right w:val="single" w:sz="16" w:space="0" w:color="000000"/>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r>
    </w:tbl>
    <w:p w:rsidR="00B23E96" w:rsidRPr="00B23E96" w:rsidRDefault="00B23E96" w:rsidP="00B23E96">
      <w:pPr>
        <w:spacing w:line="360" w:lineRule="auto"/>
        <w:jc w:val="both"/>
        <w:rPr>
          <w:rFonts w:ascii="Times New Roman" w:hAnsi="Times New Roman" w:cs="Times New Roman"/>
          <w:color w:val="FF0000"/>
          <w:sz w:val="24"/>
          <w:szCs w:val="24"/>
          <w:lang w:val="en-US"/>
        </w:rPr>
      </w:pPr>
    </w:p>
    <w:p w:rsidR="00B23E96" w:rsidRPr="00B23E96" w:rsidRDefault="00B23E96" w:rsidP="00B23E96">
      <w:pPr>
        <w:spacing w:line="360" w:lineRule="auto"/>
        <w:jc w:val="both"/>
        <w:rPr>
          <w:rFonts w:ascii="Times New Roman" w:hAnsi="Times New Roman" w:cs="Times New Roman"/>
          <w:color w:val="FF0000"/>
          <w:sz w:val="24"/>
          <w:szCs w:val="24"/>
          <w:lang w:val="en-US"/>
        </w:rPr>
      </w:pPr>
      <w:r w:rsidRPr="00B23E96">
        <w:rPr>
          <w:rFonts w:ascii="Times New Roman" w:hAnsi="Times New Roman" w:cs="Times New Roman"/>
          <w:b/>
          <w:sz w:val="24"/>
          <w:szCs w:val="24"/>
          <w:lang w:val="en-US"/>
        </w:rPr>
        <w:t>4.5 Hypothesis testing</w:t>
      </w:r>
    </w:p>
    <w:p w:rsidR="00095510" w:rsidRDefault="00B23E96" w:rsidP="00B23E96">
      <w:pPr>
        <w:spacing w:line="360" w:lineRule="auto"/>
        <w:jc w:val="both"/>
        <w:rPr>
          <w:rFonts w:ascii="Times New Roman" w:hAnsi="Times New Roman" w:cs="Times New Roman"/>
          <w:sz w:val="24"/>
          <w:szCs w:val="24"/>
          <w:lang w:val="en-US"/>
        </w:rPr>
      </w:pPr>
      <w:r w:rsidRPr="00B23E96">
        <w:rPr>
          <w:rFonts w:ascii="Times New Roman" w:hAnsi="Times New Roman" w:cs="Times New Roman"/>
          <w:sz w:val="24"/>
          <w:szCs w:val="24"/>
          <w:lang w:val="en-US"/>
        </w:rPr>
        <w:t>With the goal of answering the hypothesis related to the differences in specific groups in the market, multiple t-tests were carried out. And even though</w:t>
      </w:r>
      <w:r w:rsidR="00DF3784">
        <w:rPr>
          <w:rFonts w:ascii="Times New Roman" w:hAnsi="Times New Roman" w:cs="Times New Roman"/>
          <w:sz w:val="24"/>
          <w:szCs w:val="24"/>
          <w:lang w:val="en-US"/>
        </w:rPr>
        <w:t>,</w:t>
      </w:r>
      <w:r w:rsidRPr="00B23E96">
        <w:rPr>
          <w:rFonts w:ascii="Times New Roman" w:hAnsi="Times New Roman" w:cs="Times New Roman"/>
          <w:sz w:val="24"/>
          <w:szCs w:val="24"/>
          <w:lang w:val="en-US"/>
        </w:rPr>
        <w:t xml:space="preserve"> the hypothesis presented referred specifically to the differences in groups regarding the environmental factor, also the other 3 factors (health, economic and social) were analyzed, given the fact that very valuable additional information could be obtained from the differentiation of motivations, whereas in other studies these different motivations were all aggregated under the environmental umbrella, probably causing some differences to have gone unnoticed due to the agglomeration of information, which otherwise might have been detected when emphasizing the differences. </w:t>
      </w:r>
    </w:p>
    <w:p w:rsidR="00B23E96" w:rsidRPr="00B23E96" w:rsidRDefault="00B23E96" w:rsidP="00B23E96">
      <w:pPr>
        <w:spacing w:line="360" w:lineRule="auto"/>
        <w:jc w:val="both"/>
        <w:rPr>
          <w:rFonts w:ascii="Times New Roman" w:hAnsi="Times New Roman" w:cs="Times New Roman"/>
          <w:sz w:val="24"/>
          <w:szCs w:val="24"/>
          <w:lang w:val="en-US"/>
        </w:rPr>
      </w:pPr>
      <w:r w:rsidRPr="00B23E96">
        <w:rPr>
          <w:rFonts w:ascii="Times New Roman" w:hAnsi="Times New Roman" w:cs="Times New Roman"/>
          <w:sz w:val="24"/>
          <w:szCs w:val="24"/>
          <w:lang w:val="en-US"/>
        </w:rPr>
        <w:t>The subgroups that were evaluated were; nationals and foreigners, the differences between married and not-married, preferences between the levels of education and finally the variances between married individuals with and without children.</w:t>
      </w:r>
    </w:p>
    <w:p w:rsidR="007F749D" w:rsidRDefault="00B23E96" w:rsidP="00B23E96">
      <w:pPr>
        <w:spacing w:line="360" w:lineRule="auto"/>
        <w:jc w:val="both"/>
        <w:rPr>
          <w:rFonts w:ascii="Times New Roman" w:hAnsi="Times New Roman" w:cs="Times New Roman"/>
          <w:sz w:val="24"/>
          <w:szCs w:val="24"/>
          <w:lang w:val="en-US"/>
        </w:rPr>
      </w:pPr>
      <w:r w:rsidRPr="00B23E96">
        <w:rPr>
          <w:rFonts w:ascii="Times New Roman" w:hAnsi="Times New Roman" w:cs="Times New Roman"/>
          <w:sz w:val="24"/>
          <w:szCs w:val="24"/>
          <w:lang w:val="en-US"/>
        </w:rPr>
        <w:t xml:space="preserve">The first hypothesis addressed was H2a, which is related to the differences between the valuations that subjects with different cultural backgrounds consign </w:t>
      </w:r>
      <w:r w:rsidR="00B8520D">
        <w:rPr>
          <w:rFonts w:ascii="Times New Roman" w:hAnsi="Times New Roman" w:cs="Times New Roman"/>
          <w:sz w:val="24"/>
          <w:szCs w:val="24"/>
          <w:lang w:val="en-US"/>
        </w:rPr>
        <w:t xml:space="preserve">to the environmental factor, in </w:t>
      </w:r>
      <w:r w:rsidRPr="00B23E96">
        <w:rPr>
          <w:rFonts w:ascii="Times New Roman" w:hAnsi="Times New Roman" w:cs="Times New Roman"/>
          <w:sz w:val="24"/>
          <w:szCs w:val="24"/>
          <w:lang w:val="en-US"/>
        </w:rPr>
        <w:t xml:space="preserve">this particular research it </w:t>
      </w:r>
      <w:r w:rsidR="00B8520D">
        <w:rPr>
          <w:rFonts w:ascii="Times New Roman" w:hAnsi="Times New Roman" w:cs="Times New Roman"/>
          <w:sz w:val="24"/>
          <w:szCs w:val="24"/>
          <w:lang w:val="en-US"/>
        </w:rPr>
        <w:t>refers</w:t>
      </w:r>
      <w:r w:rsidR="007F60DB" w:rsidRPr="00B23E96">
        <w:rPr>
          <w:rFonts w:ascii="Times New Roman" w:hAnsi="Times New Roman" w:cs="Times New Roman"/>
          <w:sz w:val="24"/>
          <w:szCs w:val="24"/>
          <w:lang w:val="en-US"/>
        </w:rPr>
        <w:t xml:space="preserve"> </w:t>
      </w:r>
      <w:r w:rsidRPr="00B23E96">
        <w:rPr>
          <w:rFonts w:ascii="Times New Roman" w:hAnsi="Times New Roman" w:cs="Times New Roman"/>
          <w:sz w:val="24"/>
          <w:szCs w:val="24"/>
          <w:lang w:val="en-US"/>
        </w:rPr>
        <w:t xml:space="preserve">to the difference in appraisal between Dutch citizens </w:t>
      </w:r>
      <w:r w:rsidRPr="00B23E96">
        <w:rPr>
          <w:rFonts w:ascii="Times New Roman" w:hAnsi="Times New Roman" w:cs="Times New Roman"/>
          <w:sz w:val="24"/>
          <w:szCs w:val="24"/>
          <w:lang w:val="en-US"/>
        </w:rPr>
        <w:lastRenderedPageBreak/>
        <w:t>and Non-Dutch ones. To test this difference a new variable was created, in which all other non-Dutch nationalities were added together forming the counterpart of the Dutch nationality. It is important to mention that the vast majority of the sample 542 individuals are Dutch, whereas 57 (10.52%) had a different cultural background. The results, which can be observed in table 4.10 reveal a slight difference in the mean of the of the valuations; Dutch citizens agree in general with 4.12 on the environmental motivation, while the subjects with other cultural backgrounds have a mean of 3.92, showing that Dutch people have a more positive view of the concern about the environment as a reason to consume organic food.</w:t>
      </w:r>
      <w:r w:rsidR="007F749D">
        <w:rPr>
          <w:rFonts w:ascii="Times New Roman" w:hAnsi="Times New Roman" w:cs="Times New Roman"/>
          <w:sz w:val="24"/>
          <w:szCs w:val="24"/>
          <w:lang w:val="en-US"/>
        </w:rPr>
        <w:t xml:space="preserve"> </w:t>
      </w:r>
      <w:r w:rsidRPr="00B23E96">
        <w:rPr>
          <w:rFonts w:ascii="Times New Roman" w:hAnsi="Times New Roman" w:cs="Times New Roman"/>
          <w:sz w:val="24"/>
          <w:szCs w:val="24"/>
          <w:lang w:val="en-US"/>
        </w:rPr>
        <w:t>Nevertheless, this difference has a significance of .551, as can be seen in table 4.11, meaning that the difference between the opinions of the two groups is</w:t>
      </w:r>
      <w:r w:rsidR="001736F2">
        <w:rPr>
          <w:rFonts w:ascii="Times New Roman" w:hAnsi="Times New Roman" w:cs="Times New Roman"/>
          <w:sz w:val="24"/>
          <w:szCs w:val="24"/>
          <w:lang w:val="en-US"/>
        </w:rPr>
        <w:t xml:space="preserve"> not significantly different from</w:t>
      </w:r>
      <w:r w:rsidRPr="00B23E96">
        <w:rPr>
          <w:rFonts w:ascii="Times New Roman" w:hAnsi="Times New Roman" w:cs="Times New Roman"/>
          <w:sz w:val="24"/>
          <w:szCs w:val="24"/>
          <w:lang w:val="en-US"/>
        </w:rPr>
        <w:t xml:space="preserve"> each othe</w:t>
      </w:r>
      <w:r w:rsidR="001736F2">
        <w:rPr>
          <w:rFonts w:ascii="Times New Roman" w:hAnsi="Times New Roman" w:cs="Times New Roman"/>
          <w:sz w:val="24"/>
          <w:szCs w:val="24"/>
          <w:lang w:val="en-US"/>
        </w:rPr>
        <w:t>r, which is contrary to the</w:t>
      </w:r>
      <w:r w:rsidRPr="00B23E96">
        <w:rPr>
          <w:rFonts w:ascii="Times New Roman" w:hAnsi="Times New Roman" w:cs="Times New Roman"/>
          <w:sz w:val="24"/>
          <w:szCs w:val="24"/>
          <w:lang w:val="en-US"/>
        </w:rPr>
        <w:t xml:space="preserve"> theory presented about the influence of the individual’s culture on the perception of the environmental concern. </w:t>
      </w:r>
    </w:p>
    <w:p w:rsidR="00B23E96" w:rsidRPr="00B23E96" w:rsidRDefault="00B23E96" w:rsidP="00B23E96">
      <w:pPr>
        <w:spacing w:line="360" w:lineRule="auto"/>
        <w:jc w:val="both"/>
        <w:rPr>
          <w:rFonts w:ascii="Times New Roman" w:hAnsi="Times New Roman" w:cs="Times New Roman"/>
          <w:sz w:val="24"/>
          <w:szCs w:val="24"/>
          <w:lang w:val="en-US"/>
        </w:rPr>
      </w:pPr>
      <w:r w:rsidRPr="00B23E96">
        <w:rPr>
          <w:rFonts w:ascii="Times New Roman" w:hAnsi="Times New Roman" w:cs="Times New Roman"/>
          <w:sz w:val="24"/>
          <w:szCs w:val="24"/>
          <w:lang w:val="en-US"/>
        </w:rPr>
        <w:t>This</w:t>
      </w:r>
      <w:r w:rsidR="007F749D">
        <w:rPr>
          <w:rFonts w:ascii="Times New Roman" w:hAnsi="Times New Roman" w:cs="Times New Roman"/>
          <w:sz w:val="24"/>
          <w:szCs w:val="24"/>
          <w:lang w:val="en-US"/>
        </w:rPr>
        <w:t xml:space="preserve"> phenomenon </w:t>
      </w:r>
      <w:r w:rsidR="007F749D" w:rsidRPr="00B23E96">
        <w:rPr>
          <w:rFonts w:ascii="Times New Roman" w:hAnsi="Times New Roman" w:cs="Times New Roman"/>
          <w:sz w:val="24"/>
          <w:szCs w:val="24"/>
          <w:lang w:val="en-US"/>
        </w:rPr>
        <w:t>may</w:t>
      </w:r>
      <w:r w:rsidRPr="00B23E96">
        <w:rPr>
          <w:rFonts w:ascii="Times New Roman" w:hAnsi="Times New Roman" w:cs="Times New Roman"/>
          <w:sz w:val="24"/>
          <w:szCs w:val="24"/>
          <w:lang w:val="en-US"/>
        </w:rPr>
        <w:t xml:space="preserve"> be explained by the fact that those theories compare individuals with different cultural background residing in different countries and not subjects with different cultural backgrounds living in the same locations, as in the case of this study. Those influences of the cultural background on the environment are also shaped by the specific circumstances of each country, for instance by the governmental campaigns promoting the conservation of the environment or their presence in educational programmes.</w:t>
      </w:r>
      <w:r w:rsidRPr="00B23E96">
        <w:rPr>
          <w:rFonts w:ascii="Times New Roman" w:hAnsi="Times New Roman" w:cs="Times New Roman"/>
          <w:color w:val="FF0000"/>
          <w:sz w:val="24"/>
          <w:szCs w:val="24"/>
          <w:lang w:val="en-US"/>
        </w:rPr>
        <w:t xml:space="preserve"> </w:t>
      </w:r>
      <w:r w:rsidRPr="00B23E96">
        <w:rPr>
          <w:rFonts w:ascii="Times New Roman" w:hAnsi="Times New Roman" w:cs="Times New Roman"/>
          <w:sz w:val="24"/>
          <w:szCs w:val="24"/>
          <w:lang w:val="en-US"/>
        </w:rPr>
        <w:t>So it might be the case that, given the fact that the different groups in the Netherla</w:t>
      </w:r>
      <w:r w:rsidR="001736F2">
        <w:rPr>
          <w:rFonts w:ascii="Times New Roman" w:hAnsi="Times New Roman" w:cs="Times New Roman"/>
          <w:sz w:val="24"/>
          <w:szCs w:val="24"/>
          <w:lang w:val="en-US"/>
        </w:rPr>
        <w:t>nds are under the same political correctness</w:t>
      </w:r>
      <w:r w:rsidRPr="00B23E96">
        <w:rPr>
          <w:rFonts w:ascii="Times New Roman" w:hAnsi="Times New Roman" w:cs="Times New Roman"/>
          <w:sz w:val="24"/>
          <w:szCs w:val="24"/>
          <w:lang w:val="en-US"/>
        </w:rPr>
        <w:t xml:space="preserve"> regarding the pro-environmental condit</w:t>
      </w:r>
      <w:r w:rsidR="005268D3">
        <w:rPr>
          <w:rFonts w:ascii="Times New Roman" w:hAnsi="Times New Roman" w:cs="Times New Roman"/>
          <w:sz w:val="24"/>
          <w:szCs w:val="24"/>
          <w:lang w:val="en-US"/>
        </w:rPr>
        <w:t>ion, there is not a significant</w:t>
      </w:r>
      <w:r w:rsidRPr="00B23E96">
        <w:rPr>
          <w:rFonts w:ascii="Times New Roman" w:hAnsi="Times New Roman" w:cs="Times New Roman"/>
          <w:sz w:val="24"/>
          <w:szCs w:val="24"/>
          <w:lang w:val="en-US"/>
        </w:rPr>
        <w:t xml:space="preserve"> difference detected. </w:t>
      </w:r>
    </w:p>
    <w:p w:rsidR="009A51E5" w:rsidRDefault="00B23E96" w:rsidP="00B23E96">
      <w:pPr>
        <w:spacing w:line="360" w:lineRule="auto"/>
        <w:jc w:val="both"/>
        <w:rPr>
          <w:rFonts w:ascii="Times New Roman" w:hAnsi="Times New Roman" w:cs="Times New Roman"/>
          <w:sz w:val="24"/>
          <w:szCs w:val="24"/>
          <w:lang w:val="en-US"/>
        </w:rPr>
      </w:pPr>
      <w:r w:rsidRPr="00B23E96">
        <w:rPr>
          <w:rFonts w:ascii="Times New Roman" w:hAnsi="Times New Roman" w:cs="Times New Roman"/>
          <w:sz w:val="24"/>
          <w:szCs w:val="24"/>
          <w:lang w:val="en-US"/>
        </w:rPr>
        <w:t xml:space="preserve">Additionally, </w:t>
      </w:r>
      <w:r w:rsidR="00D81667">
        <w:rPr>
          <w:rFonts w:ascii="Times New Roman" w:hAnsi="Times New Roman" w:cs="Times New Roman"/>
          <w:sz w:val="24"/>
          <w:szCs w:val="24"/>
          <w:lang w:val="en-US"/>
        </w:rPr>
        <w:t>the results</w:t>
      </w:r>
      <w:r w:rsidR="00896A64">
        <w:rPr>
          <w:rFonts w:ascii="Times New Roman" w:hAnsi="Times New Roman" w:cs="Times New Roman"/>
          <w:sz w:val="24"/>
          <w:szCs w:val="24"/>
          <w:lang w:val="en-US"/>
        </w:rPr>
        <w:t xml:space="preserve"> of mean values</w:t>
      </w:r>
      <w:r w:rsidRPr="00B23E96">
        <w:rPr>
          <w:rFonts w:ascii="Times New Roman" w:hAnsi="Times New Roman" w:cs="Times New Roman"/>
          <w:sz w:val="24"/>
          <w:szCs w:val="24"/>
          <w:lang w:val="en-US"/>
        </w:rPr>
        <w:t xml:space="preserve"> of these 2 grou</w:t>
      </w:r>
      <w:r w:rsidR="00D81667">
        <w:rPr>
          <w:rFonts w:ascii="Times New Roman" w:hAnsi="Times New Roman" w:cs="Times New Roman"/>
          <w:sz w:val="24"/>
          <w:szCs w:val="24"/>
          <w:lang w:val="en-US"/>
        </w:rPr>
        <w:t>ps in the other dimensions show</w:t>
      </w:r>
      <w:r w:rsidRPr="00B23E96">
        <w:rPr>
          <w:rFonts w:ascii="Times New Roman" w:hAnsi="Times New Roman" w:cs="Times New Roman"/>
          <w:sz w:val="24"/>
          <w:szCs w:val="24"/>
          <w:lang w:val="en-US"/>
        </w:rPr>
        <w:t xml:space="preserve"> that Dutch inhabitants attribute more importance to the environmental and the economic dimensions, whereas non Dutch citizens agree more in those statements related to health and social factors, nevertheless, even though the differences between most of them were not significant, the difference between cultural background under the health dimension was significant with a value of .030, confirming that Non-Dutch citizens with a mean of 4.36 value significantly more the benefits that organic food gives to the health than do Dutch people, who had in general a mean </w:t>
      </w:r>
      <w:r w:rsidR="009A51E5">
        <w:rPr>
          <w:rFonts w:ascii="Times New Roman" w:hAnsi="Times New Roman" w:cs="Times New Roman"/>
          <w:sz w:val="24"/>
          <w:szCs w:val="24"/>
          <w:lang w:val="en-US"/>
        </w:rPr>
        <w:t>of 3.91 under this factor.</w:t>
      </w:r>
    </w:p>
    <w:p w:rsidR="009A51E5" w:rsidRPr="00B23E96" w:rsidRDefault="009A51E5" w:rsidP="00B23E9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result</w:t>
      </w:r>
      <w:r w:rsidR="00B23E96" w:rsidRPr="00B23E96">
        <w:rPr>
          <w:rFonts w:ascii="Times New Roman" w:hAnsi="Times New Roman" w:cs="Times New Roman"/>
          <w:sz w:val="24"/>
          <w:szCs w:val="24"/>
          <w:lang w:val="en-US"/>
        </w:rPr>
        <w:t xml:space="preserve"> is partially in accordance with the theory regarding this hypothesis, this significance in the health dimension rather than in the environmental dimension could be caused by the zooming up in the distinctions of motivations that in its absence would be </w:t>
      </w:r>
      <w:r w:rsidR="00B23E96" w:rsidRPr="00B23E96">
        <w:rPr>
          <w:rFonts w:ascii="Times New Roman" w:hAnsi="Times New Roman" w:cs="Times New Roman"/>
          <w:sz w:val="24"/>
          <w:szCs w:val="24"/>
          <w:lang w:val="en-US"/>
        </w:rPr>
        <w:lastRenderedPageBreak/>
        <w:t>considered under the environmental concern, this provides more specific and valuable information, which would deserve further investigation in future researches.</w:t>
      </w:r>
    </w:p>
    <w:tbl>
      <w:tblPr>
        <w:tblW w:w="70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93"/>
        <w:gridCol w:w="1842"/>
        <w:gridCol w:w="709"/>
        <w:gridCol w:w="709"/>
        <w:gridCol w:w="1276"/>
        <w:gridCol w:w="1559"/>
      </w:tblGrid>
      <w:tr w:rsidR="00B23E96" w:rsidRPr="00B23E96" w:rsidTr="007F60DB">
        <w:trPr>
          <w:cantSplit/>
        </w:trPr>
        <w:tc>
          <w:tcPr>
            <w:tcW w:w="7088" w:type="dxa"/>
            <w:gridSpan w:val="6"/>
            <w:tcBorders>
              <w:top w:val="nil"/>
              <w:left w:val="nil"/>
              <w:bottom w:val="nil"/>
              <w:right w:val="nil"/>
            </w:tcBorders>
            <w:shd w:val="clear" w:color="auto" w:fill="FFFFFF"/>
          </w:tcPr>
          <w:p w:rsidR="00B23E96" w:rsidRPr="00B23E96" w:rsidRDefault="00B23E96" w:rsidP="00B23E96">
            <w:pPr>
              <w:autoSpaceDE w:val="0"/>
              <w:autoSpaceDN w:val="0"/>
              <w:adjustRightInd w:val="0"/>
              <w:spacing w:after="0" w:line="320" w:lineRule="atLeast"/>
              <w:ind w:left="60" w:right="60"/>
              <w:rPr>
                <w:rFonts w:ascii="Times New Roman" w:hAnsi="Times New Roman" w:cs="Times New Roman"/>
                <w:color w:val="000000"/>
                <w:sz w:val="18"/>
                <w:szCs w:val="18"/>
                <w:lang w:val="en-US"/>
              </w:rPr>
            </w:pPr>
            <w:r w:rsidRPr="00B23E96">
              <w:rPr>
                <w:rFonts w:ascii="Times New Roman" w:hAnsi="Times New Roman" w:cs="Times New Roman"/>
                <w:b/>
                <w:sz w:val="24"/>
                <w:szCs w:val="24"/>
                <w:lang w:val="en-US"/>
              </w:rPr>
              <w:t>Table 4.10:</w:t>
            </w:r>
            <w:r w:rsidRPr="00B23E96">
              <w:rPr>
                <w:rFonts w:ascii="Times New Roman" w:hAnsi="Times New Roman" w:cs="Times New Roman"/>
                <w:b/>
                <w:bCs/>
                <w:color w:val="000000"/>
                <w:sz w:val="18"/>
                <w:szCs w:val="18"/>
                <w:lang w:val="en-US"/>
              </w:rPr>
              <w:t xml:space="preserve"> </w:t>
            </w:r>
            <w:r w:rsidRPr="00B23E96">
              <w:rPr>
                <w:rFonts w:ascii="Times New Roman" w:hAnsi="Times New Roman" w:cs="Times New Roman"/>
                <w:sz w:val="24"/>
                <w:szCs w:val="24"/>
                <w:lang w:val="en-US"/>
              </w:rPr>
              <w:t>Statistics of Dutch and Other cultural background</w:t>
            </w:r>
          </w:p>
        </w:tc>
      </w:tr>
      <w:tr w:rsidR="00B23E96" w:rsidRPr="00B23E96" w:rsidTr="007F60DB">
        <w:trPr>
          <w:cantSplit/>
        </w:trPr>
        <w:tc>
          <w:tcPr>
            <w:tcW w:w="993" w:type="dxa"/>
            <w:shd w:val="clear" w:color="auto" w:fill="D9D9D9" w:themeFill="background1" w:themeFillShade="D9"/>
            <w:vAlign w:val="center"/>
          </w:tcPr>
          <w:p w:rsidR="00B23E96" w:rsidRPr="005B3166"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 xml:space="preserve">Motivations </w:t>
            </w:r>
          </w:p>
        </w:tc>
        <w:tc>
          <w:tcPr>
            <w:tcW w:w="1842" w:type="dxa"/>
            <w:tcBorders>
              <w:top w:val="single" w:sz="16" w:space="0" w:color="000000"/>
              <w:left w:val="nil"/>
              <w:bottom w:val="single" w:sz="16" w:space="0" w:color="000000"/>
              <w:right w:val="single" w:sz="16" w:space="0" w:color="000000"/>
            </w:tcBorders>
            <w:shd w:val="clear" w:color="auto" w:fill="D9D9D9" w:themeFill="background1" w:themeFillShade="D9"/>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Dutch vs. Other</w:t>
            </w:r>
          </w:p>
        </w:tc>
        <w:tc>
          <w:tcPr>
            <w:tcW w:w="709" w:type="dxa"/>
            <w:tcBorders>
              <w:top w:val="single" w:sz="16" w:space="0" w:color="000000"/>
              <w:left w:val="single" w:sz="16" w:space="0" w:color="000000"/>
              <w:bottom w:val="single" w:sz="16" w:space="0" w:color="000000"/>
            </w:tcBorders>
            <w:shd w:val="clear" w:color="auto" w:fill="D9D9D9" w:themeFill="background1" w:themeFillShade="D9"/>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N</w:t>
            </w:r>
          </w:p>
        </w:tc>
        <w:tc>
          <w:tcPr>
            <w:tcW w:w="709" w:type="dxa"/>
            <w:tcBorders>
              <w:top w:val="single" w:sz="16" w:space="0" w:color="000000"/>
              <w:bottom w:val="single" w:sz="16" w:space="0" w:color="000000"/>
            </w:tcBorders>
            <w:shd w:val="clear" w:color="auto" w:fill="D9D9D9" w:themeFill="background1" w:themeFillShade="D9"/>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Mean</w:t>
            </w:r>
          </w:p>
        </w:tc>
        <w:tc>
          <w:tcPr>
            <w:tcW w:w="1276" w:type="dxa"/>
            <w:tcBorders>
              <w:top w:val="single" w:sz="16" w:space="0" w:color="000000"/>
              <w:bottom w:val="single" w:sz="16" w:space="0" w:color="000000"/>
            </w:tcBorders>
            <w:shd w:val="clear" w:color="auto" w:fill="D9D9D9" w:themeFill="background1" w:themeFillShade="D9"/>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Std. Deviation</w:t>
            </w:r>
          </w:p>
        </w:tc>
        <w:tc>
          <w:tcPr>
            <w:tcW w:w="1559" w:type="dxa"/>
            <w:tcBorders>
              <w:top w:val="single" w:sz="16" w:space="0" w:color="000000"/>
              <w:bottom w:val="single" w:sz="16" w:space="0" w:color="000000"/>
              <w:right w:val="single" w:sz="16" w:space="0" w:color="000000"/>
            </w:tcBorders>
            <w:shd w:val="clear" w:color="auto" w:fill="D9D9D9" w:themeFill="background1" w:themeFillShade="D9"/>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Std. Error Mean</w:t>
            </w:r>
          </w:p>
        </w:tc>
      </w:tr>
      <w:tr w:rsidR="00B23E96" w:rsidRPr="00B23E96" w:rsidTr="007F60DB">
        <w:trPr>
          <w:cantSplit/>
        </w:trPr>
        <w:tc>
          <w:tcPr>
            <w:tcW w:w="993" w:type="dxa"/>
            <w:vMerge w:val="restart"/>
            <w:tcBorders>
              <w:top w:val="single" w:sz="16" w:space="0" w:color="000000"/>
              <w:left w:val="single" w:sz="16" w:space="0" w:color="000000"/>
              <w:bottom w:val="nil"/>
              <w:right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Environ</w:t>
            </w:r>
          </w:p>
        </w:tc>
        <w:tc>
          <w:tcPr>
            <w:tcW w:w="1842" w:type="dxa"/>
            <w:tcBorders>
              <w:top w:val="single" w:sz="16" w:space="0" w:color="000000"/>
              <w:left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All Dutch</w:t>
            </w:r>
          </w:p>
        </w:tc>
        <w:tc>
          <w:tcPr>
            <w:tcW w:w="709" w:type="dxa"/>
            <w:tcBorders>
              <w:top w:val="single" w:sz="16" w:space="0" w:color="000000"/>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542</w:t>
            </w:r>
          </w:p>
        </w:tc>
        <w:tc>
          <w:tcPr>
            <w:tcW w:w="709" w:type="dxa"/>
            <w:tcBorders>
              <w:top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4,11</w:t>
            </w:r>
          </w:p>
        </w:tc>
        <w:tc>
          <w:tcPr>
            <w:tcW w:w="1276" w:type="dxa"/>
            <w:tcBorders>
              <w:top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1,540</w:t>
            </w:r>
          </w:p>
        </w:tc>
        <w:tc>
          <w:tcPr>
            <w:tcW w:w="1559" w:type="dxa"/>
            <w:tcBorders>
              <w:top w:val="single" w:sz="16" w:space="0" w:color="000000"/>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,066</w:t>
            </w:r>
          </w:p>
        </w:tc>
      </w:tr>
      <w:tr w:rsidR="00B23E96" w:rsidRPr="00B23E96" w:rsidTr="007F60DB">
        <w:trPr>
          <w:cantSplit/>
        </w:trPr>
        <w:tc>
          <w:tcPr>
            <w:tcW w:w="993" w:type="dxa"/>
            <w:vMerge/>
            <w:tcBorders>
              <w:top w:val="single" w:sz="16" w:space="0" w:color="000000"/>
              <w:left w:val="single" w:sz="16" w:space="0" w:color="000000"/>
              <w:bottom w:val="nil"/>
              <w:right w:val="nil"/>
            </w:tcBorders>
            <w:shd w:val="clear" w:color="auto" w:fill="FFFFFF"/>
            <w:vAlign w:val="center"/>
          </w:tcPr>
          <w:p w:rsidR="00B23E96" w:rsidRPr="005B3166"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c>
          <w:tcPr>
            <w:tcW w:w="1842" w:type="dxa"/>
            <w:tcBorders>
              <w:top w:val="nil"/>
              <w:left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Other background</w:t>
            </w:r>
          </w:p>
        </w:tc>
        <w:tc>
          <w:tcPr>
            <w:tcW w:w="709"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57</w:t>
            </w:r>
          </w:p>
        </w:tc>
        <w:tc>
          <w:tcPr>
            <w:tcW w:w="709"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3,92</w:t>
            </w:r>
          </w:p>
        </w:tc>
        <w:tc>
          <w:tcPr>
            <w:tcW w:w="1276"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1,463</w:t>
            </w:r>
          </w:p>
        </w:tc>
        <w:tc>
          <w:tcPr>
            <w:tcW w:w="1559" w:type="dxa"/>
            <w:tcBorders>
              <w:top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,194</w:t>
            </w:r>
          </w:p>
        </w:tc>
      </w:tr>
      <w:tr w:rsidR="00B23E96" w:rsidRPr="00B23E96" w:rsidTr="007F60DB">
        <w:trPr>
          <w:cantSplit/>
        </w:trPr>
        <w:tc>
          <w:tcPr>
            <w:tcW w:w="993" w:type="dxa"/>
            <w:vMerge w:val="restart"/>
            <w:tcBorders>
              <w:top w:val="nil"/>
              <w:left w:val="single" w:sz="16" w:space="0" w:color="000000"/>
              <w:bottom w:val="nil"/>
              <w:right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Health</w:t>
            </w:r>
          </w:p>
        </w:tc>
        <w:tc>
          <w:tcPr>
            <w:tcW w:w="1842" w:type="dxa"/>
            <w:tcBorders>
              <w:top w:val="nil"/>
              <w:left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All Dutch</w:t>
            </w:r>
          </w:p>
        </w:tc>
        <w:tc>
          <w:tcPr>
            <w:tcW w:w="709"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542</w:t>
            </w:r>
          </w:p>
        </w:tc>
        <w:tc>
          <w:tcPr>
            <w:tcW w:w="709"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3,91</w:t>
            </w:r>
          </w:p>
        </w:tc>
        <w:tc>
          <w:tcPr>
            <w:tcW w:w="1276"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1,462</w:t>
            </w:r>
          </w:p>
        </w:tc>
        <w:tc>
          <w:tcPr>
            <w:tcW w:w="1559" w:type="dxa"/>
            <w:tcBorders>
              <w:top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,063</w:t>
            </w:r>
          </w:p>
        </w:tc>
      </w:tr>
      <w:tr w:rsidR="00B23E96" w:rsidRPr="00B23E96" w:rsidTr="007F60DB">
        <w:trPr>
          <w:cantSplit/>
        </w:trPr>
        <w:tc>
          <w:tcPr>
            <w:tcW w:w="993" w:type="dxa"/>
            <w:vMerge/>
            <w:tcBorders>
              <w:top w:val="nil"/>
              <w:left w:val="single" w:sz="16" w:space="0" w:color="000000"/>
              <w:bottom w:val="nil"/>
              <w:right w:val="nil"/>
            </w:tcBorders>
            <w:shd w:val="clear" w:color="auto" w:fill="FFFFFF"/>
            <w:vAlign w:val="center"/>
          </w:tcPr>
          <w:p w:rsidR="00B23E96" w:rsidRPr="005B3166"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c>
          <w:tcPr>
            <w:tcW w:w="1842" w:type="dxa"/>
            <w:tcBorders>
              <w:top w:val="nil"/>
              <w:left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Other background</w:t>
            </w:r>
          </w:p>
        </w:tc>
        <w:tc>
          <w:tcPr>
            <w:tcW w:w="709"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57</w:t>
            </w:r>
          </w:p>
        </w:tc>
        <w:tc>
          <w:tcPr>
            <w:tcW w:w="709"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4,36</w:t>
            </w:r>
          </w:p>
        </w:tc>
        <w:tc>
          <w:tcPr>
            <w:tcW w:w="1276"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1,671</w:t>
            </w:r>
          </w:p>
        </w:tc>
        <w:tc>
          <w:tcPr>
            <w:tcW w:w="1559" w:type="dxa"/>
            <w:tcBorders>
              <w:top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,221</w:t>
            </w:r>
          </w:p>
        </w:tc>
      </w:tr>
      <w:tr w:rsidR="00B23E96" w:rsidRPr="00B23E96" w:rsidTr="007F60DB">
        <w:trPr>
          <w:cantSplit/>
        </w:trPr>
        <w:tc>
          <w:tcPr>
            <w:tcW w:w="993" w:type="dxa"/>
            <w:vMerge w:val="restart"/>
            <w:tcBorders>
              <w:top w:val="nil"/>
              <w:left w:val="single" w:sz="16" w:space="0" w:color="000000"/>
              <w:bottom w:val="nil"/>
              <w:right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Economic</w:t>
            </w:r>
          </w:p>
        </w:tc>
        <w:tc>
          <w:tcPr>
            <w:tcW w:w="1842" w:type="dxa"/>
            <w:tcBorders>
              <w:top w:val="nil"/>
              <w:left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All Dutch</w:t>
            </w:r>
          </w:p>
        </w:tc>
        <w:tc>
          <w:tcPr>
            <w:tcW w:w="709"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542</w:t>
            </w:r>
          </w:p>
        </w:tc>
        <w:tc>
          <w:tcPr>
            <w:tcW w:w="709"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4,32</w:t>
            </w:r>
          </w:p>
        </w:tc>
        <w:tc>
          <w:tcPr>
            <w:tcW w:w="1276"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1,090</w:t>
            </w:r>
          </w:p>
        </w:tc>
        <w:tc>
          <w:tcPr>
            <w:tcW w:w="1559" w:type="dxa"/>
            <w:tcBorders>
              <w:top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,047</w:t>
            </w:r>
          </w:p>
        </w:tc>
      </w:tr>
      <w:tr w:rsidR="00B23E96" w:rsidRPr="00B23E96" w:rsidTr="007F60DB">
        <w:trPr>
          <w:cantSplit/>
        </w:trPr>
        <w:tc>
          <w:tcPr>
            <w:tcW w:w="993" w:type="dxa"/>
            <w:vMerge/>
            <w:tcBorders>
              <w:top w:val="nil"/>
              <w:left w:val="single" w:sz="16" w:space="0" w:color="000000"/>
              <w:bottom w:val="nil"/>
              <w:right w:val="nil"/>
            </w:tcBorders>
            <w:shd w:val="clear" w:color="auto" w:fill="FFFFFF"/>
            <w:vAlign w:val="center"/>
          </w:tcPr>
          <w:p w:rsidR="00B23E96" w:rsidRPr="005B3166"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c>
          <w:tcPr>
            <w:tcW w:w="1842" w:type="dxa"/>
            <w:tcBorders>
              <w:top w:val="nil"/>
              <w:left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Other background</w:t>
            </w:r>
          </w:p>
        </w:tc>
        <w:tc>
          <w:tcPr>
            <w:tcW w:w="709"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57</w:t>
            </w:r>
          </w:p>
        </w:tc>
        <w:tc>
          <w:tcPr>
            <w:tcW w:w="709"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4,26</w:t>
            </w:r>
          </w:p>
        </w:tc>
        <w:tc>
          <w:tcPr>
            <w:tcW w:w="1276"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1,288</w:t>
            </w:r>
          </w:p>
        </w:tc>
        <w:tc>
          <w:tcPr>
            <w:tcW w:w="1559" w:type="dxa"/>
            <w:tcBorders>
              <w:top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,171</w:t>
            </w:r>
          </w:p>
        </w:tc>
      </w:tr>
      <w:tr w:rsidR="00B23E96" w:rsidRPr="00B23E96" w:rsidTr="007F60DB">
        <w:trPr>
          <w:cantSplit/>
        </w:trPr>
        <w:tc>
          <w:tcPr>
            <w:tcW w:w="993" w:type="dxa"/>
            <w:vMerge w:val="restart"/>
            <w:tcBorders>
              <w:top w:val="nil"/>
              <w:left w:val="single" w:sz="16" w:space="0" w:color="000000"/>
              <w:bottom w:val="single" w:sz="16" w:space="0" w:color="000000"/>
              <w:right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Social</w:t>
            </w:r>
          </w:p>
        </w:tc>
        <w:tc>
          <w:tcPr>
            <w:tcW w:w="1842" w:type="dxa"/>
            <w:tcBorders>
              <w:top w:val="nil"/>
              <w:left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All Dutch</w:t>
            </w:r>
          </w:p>
        </w:tc>
        <w:tc>
          <w:tcPr>
            <w:tcW w:w="709"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542</w:t>
            </w:r>
          </w:p>
        </w:tc>
        <w:tc>
          <w:tcPr>
            <w:tcW w:w="709"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4,48</w:t>
            </w:r>
          </w:p>
        </w:tc>
        <w:tc>
          <w:tcPr>
            <w:tcW w:w="1276"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1,262</w:t>
            </w:r>
          </w:p>
        </w:tc>
        <w:tc>
          <w:tcPr>
            <w:tcW w:w="1559" w:type="dxa"/>
            <w:tcBorders>
              <w:top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,054</w:t>
            </w:r>
          </w:p>
        </w:tc>
      </w:tr>
      <w:tr w:rsidR="00B23E96" w:rsidRPr="00B23E96" w:rsidTr="007F60DB">
        <w:trPr>
          <w:cantSplit/>
        </w:trPr>
        <w:tc>
          <w:tcPr>
            <w:tcW w:w="993" w:type="dxa"/>
            <w:vMerge/>
            <w:tcBorders>
              <w:top w:val="nil"/>
              <w:left w:val="single" w:sz="16" w:space="0" w:color="000000"/>
              <w:bottom w:val="single" w:sz="16" w:space="0" w:color="000000"/>
              <w:right w:val="nil"/>
            </w:tcBorders>
            <w:shd w:val="clear" w:color="auto" w:fill="FFFFFF"/>
            <w:vAlign w:val="center"/>
          </w:tcPr>
          <w:p w:rsidR="00B23E96" w:rsidRPr="005B3166"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c>
          <w:tcPr>
            <w:tcW w:w="1842" w:type="dxa"/>
            <w:tcBorders>
              <w:top w:val="nil"/>
              <w:left w:val="nil"/>
              <w:bottom w:val="single" w:sz="16" w:space="0" w:color="000000"/>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Other background</w:t>
            </w:r>
          </w:p>
        </w:tc>
        <w:tc>
          <w:tcPr>
            <w:tcW w:w="709" w:type="dxa"/>
            <w:tcBorders>
              <w:top w:val="nil"/>
              <w:left w:val="single" w:sz="16" w:space="0" w:color="000000"/>
              <w:bottom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57</w:t>
            </w:r>
          </w:p>
        </w:tc>
        <w:tc>
          <w:tcPr>
            <w:tcW w:w="709" w:type="dxa"/>
            <w:tcBorders>
              <w:top w:val="nil"/>
              <w:bottom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4,55</w:t>
            </w:r>
          </w:p>
        </w:tc>
        <w:tc>
          <w:tcPr>
            <w:tcW w:w="1276" w:type="dxa"/>
            <w:tcBorders>
              <w:top w:val="nil"/>
              <w:bottom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1,099</w:t>
            </w:r>
          </w:p>
        </w:tc>
        <w:tc>
          <w:tcPr>
            <w:tcW w:w="1559" w:type="dxa"/>
            <w:tcBorders>
              <w:top w:val="nil"/>
              <w:bottom w:val="single" w:sz="16" w:space="0" w:color="000000"/>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,146</w:t>
            </w:r>
          </w:p>
        </w:tc>
      </w:tr>
    </w:tbl>
    <w:p w:rsidR="00B23E96" w:rsidRPr="00B23E96" w:rsidRDefault="00B23E96" w:rsidP="00B23E96">
      <w:pPr>
        <w:spacing w:line="360" w:lineRule="auto"/>
        <w:jc w:val="both"/>
        <w:rPr>
          <w:rFonts w:ascii="Times New Roman" w:hAnsi="Times New Roman" w:cs="Times New Roman"/>
          <w:sz w:val="24"/>
          <w:szCs w:val="24"/>
          <w:lang w:val="en-US"/>
        </w:rPr>
      </w:pPr>
    </w:p>
    <w:p w:rsidR="00B23E96" w:rsidRPr="00B23E96" w:rsidRDefault="00B23E96" w:rsidP="00B23E96">
      <w:pPr>
        <w:spacing w:line="240" w:lineRule="auto"/>
        <w:jc w:val="both"/>
        <w:rPr>
          <w:rFonts w:ascii="Times New Roman" w:hAnsi="Times New Roman" w:cs="Times New Roman"/>
          <w:sz w:val="24"/>
          <w:szCs w:val="24"/>
          <w:lang w:val="en-US"/>
        </w:rPr>
      </w:pPr>
      <w:r w:rsidRPr="00B23E96">
        <w:rPr>
          <w:rFonts w:ascii="Times New Roman" w:hAnsi="Times New Roman" w:cs="Times New Roman"/>
          <w:b/>
          <w:sz w:val="24"/>
          <w:szCs w:val="24"/>
          <w:lang w:val="en-US"/>
        </w:rPr>
        <w:t>Table 4.11:</w:t>
      </w:r>
      <w:r w:rsidRPr="00B23E96">
        <w:rPr>
          <w:rFonts w:ascii="Times New Roman" w:hAnsi="Times New Roman" w:cs="Times New Roman"/>
          <w:sz w:val="24"/>
          <w:szCs w:val="24"/>
          <w:lang w:val="en-US"/>
        </w:rPr>
        <w:t xml:space="preserve"> T-test results between Dutch and other cultural background</w:t>
      </w:r>
    </w:p>
    <w:tbl>
      <w:tblPr>
        <w:tblW w:w="8931"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036"/>
        <w:gridCol w:w="2508"/>
        <w:gridCol w:w="709"/>
        <w:gridCol w:w="709"/>
        <w:gridCol w:w="708"/>
        <w:gridCol w:w="851"/>
        <w:gridCol w:w="992"/>
        <w:gridCol w:w="709"/>
        <w:gridCol w:w="709"/>
      </w:tblGrid>
      <w:tr w:rsidR="00B23E96" w:rsidRPr="00B23E96" w:rsidTr="005B3166">
        <w:trPr>
          <w:cantSplit/>
        </w:trPr>
        <w:tc>
          <w:tcPr>
            <w:tcW w:w="3544" w:type="dxa"/>
            <w:gridSpan w:val="2"/>
            <w:vMerge w:val="restart"/>
            <w:tcBorders>
              <w:top w:val="single" w:sz="16" w:space="0" w:color="000000"/>
              <w:left w:val="single" w:sz="16" w:space="0" w:color="000000"/>
              <w:bottom w:val="nil"/>
              <w:right w:val="nil"/>
            </w:tcBorders>
            <w:shd w:val="clear" w:color="auto" w:fill="D9D9D9" w:themeFill="background1" w:themeFillShade="D9"/>
            <w:vAlign w:val="center"/>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Motivation</w:t>
            </w:r>
          </w:p>
        </w:tc>
        <w:tc>
          <w:tcPr>
            <w:tcW w:w="1418" w:type="dxa"/>
            <w:gridSpan w:val="2"/>
            <w:tcBorders>
              <w:top w:val="single" w:sz="16" w:space="0" w:color="000000"/>
              <w:left w:val="single" w:sz="16" w:space="0" w:color="000000"/>
            </w:tcBorders>
            <w:shd w:val="clear" w:color="auto" w:fill="D9D9D9" w:themeFill="background1" w:themeFillShade="D9"/>
            <w:vAlign w:val="center"/>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Levene's Test for Equality of Variances</w:t>
            </w:r>
          </w:p>
        </w:tc>
        <w:tc>
          <w:tcPr>
            <w:tcW w:w="3969" w:type="dxa"/>
            <w:gridSpan w:val="5"/>
            <w:tcBorders>
              <w:top w:val="single" w:sz="16" w:space="0" w:color="000000"/>
            </w:tcBorders>
            <w:shd w:val="clear" w:color="auto" w:fill="D9D9D9" w:themeFill="background1" w:themeFillShade="D9"/>
            <w:vAlign w:val="center"/>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t-test for Equality of Means</w:t>
            </w:r>
          </w:p>
        </w:tc>
      </w:tr>
      <w:tr w:rsidR="00B23E96" w:rsidRPr="00B23E96" w:rsidTr="005B3166">
        <w:trPr>
          <w:cantSplit/>
          <w:trHeight w:val="230"/>
        </w:trPr>
        <w:tc>
          <w:tcPr>
            <w:tcW w:w="3544" w:type="dxa"/>
            <w:gridSpan w:val="2"/>
            <w:vMerge/>
            <w:tcBorders>
              <w:top w:val="single" w:sz="16" w:space="0" w:color="000000"/>
              <w:left w:val="single" w:sz="16" w:space="0" w:color="000000"/>
              <w:bottom w:val="nil"/>
              <w:right w:val="nil"/>
            </w:tcBorders>
            <w:shd w:val="clear" w:color="auto" w:fill="D9D9D9" w:themeFill="background1" w:themeFillShade="D9"/>
            <w:vAlign w:val="center"/>
          </w:tcPr>
          <w:p w:rsidR="00B23E96" w:rsidRPr="005B3166" w:rsidRDefault="00B23E96" w:rsidP="00B23E96">
            <w:pPr>
              <w:autoSpaceDE w:val="0"/>
              <w:autoSpaceDN w:val="0"/>
              <w:adjustRightInd w:val="0"/>
              <w:spacing w:after="0" w:line="240" w:lineRule="auto"/>
              <w:jc w:val="center"/>
              <w:rPr>
                <w:rFonts w:ascii="Times New Roman" w:hAnsi="Times New Roman" w:cs="Times New Roman"/>
                <w:color w:val="000000"/>
                <w:sz w:val="20"/>
                <w:szCs w:val="20"/>
                <w:lang w:val="en-US"/>
              </w:rPr>
            </w:pPr>
          </w:p>
        </w:tc>
        <w:tc>
          <w:tcPr>
            <w:tcW w:w="709" w:type="dxa"/>
            <w:vMerge w:val="restart"/>
            <w:tcBorders>
              <w:left w:val="single" w:sz="16" w:space="0" w:color="000000"/>
            </w:tcBorders>
            <w:shd w:val="clear" w:color="auto" w:fill="D9D9D9" w:themeFill="background1" w:themeFillShade="D9"/>
            <w:vAlign w:val="center"/>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F</w:t>
            </w:r>
          </w:p>
        </w:tc>
        <w:tc>
          <w:tcPr>
            <w:tcW w:w="709" w:type="dxa"/>
            <w:vMerge w:val="restart"/>
            <w:shd w:val="clear" w:color="auto" w:fill="D9D9D9" w:themeFill="background1" w:themeFillShade="D9"/>
            <w:vAlign w:val="center"/>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Sig.</w:t>
            </w:r>
          </w:p>
        </w:tc>
        <w:tc>
          <w:tcPr>
            <w:tcW w:w="708" w:type="dxa"/>
            <w:vMerge w:val="restart"/>
            <w:shd w:val="clear" w:color="auto" w:fill="D9D9D9" w:themeFill="background1" w:themeFillShade="D9"/>
            <w:vAlign w:val="center"/>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t</w:t>
            </w:r>
          </w:p>
        </w:tc>
        <w:tc>
          <w:tcPr>
            <w:tcW w:w="851" w:type="dxa"/>
            <w:vMerge w:val="restart"/>
            <w:shd w:val="clear" w:color="auto" w:fill="D9D9D9" w:themeFill="background1" w:themeFillShade="D9"/>
            <w:vAlign w:val="center"/>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df</w:t>
            </w:r>
          </w:p>
        </w:tc>
        <w:tc>
          <w:tcPr>
            <w:tcW w:w="992" w:type="dxa"/>
            <w:vMerge w:val="restart"/>
            <w:shd w:val="clear" w:color="auto" w:fill="D9D9D9" w:themeFill="background1" w:themeFillShade="D9"/>
            <w:vAlign w:val="center"/>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Sig. (2-tailed)</w:t>
            </w:r>
          </w:p>
        </w:tc>
        <w:tc>
          <w:tcPr>
            <w:tcW w:w="709" w:type="dxa"/>
            <w:vMerge w:val="restart"/>
            <w:shd w:val="clear" w:color="auto" w:fill="D9D9D9" w:themeFill="background1" w:themeFillShade="D9"/>
            <w:vAlign w:val="center"/>
          </w:tcPr>
          <w:p w:rsidR="00B23E96" w:rsidRPr="005B3166" w:rsidRDefault="005B316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Mean Diff.</w:t>
            </w:r>
          </w:p>
        </w:tc>
        <w:tc>
          <w:tcPr>
            <w:tcW w:w="709" w:type="dxa"/>
            <w:vMerge w:val="restart"/>
            <w:shd w:val="clear" w:color="auto" w:fill="D9D9D9" w:themeFill="background1" w:themeFillShade="D9"/>
            <w:vAlign w:val="center"/>
          </w:tcPr>
          <w:p w:rsidR="00B23E96" w:rsidRPr="005B3166" w:rsidRDefault="005B316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SE</w:t>
            </w:r>
            <w:r w:rsidRPr="005B3166">
              <w:rPr>
                <w:rFonts w:ascii="Times New Roman" w:hAnsi="Times New Roman" w:cs="Times New Roman"/>
                <w:color w:val="000000"/>
                <w:sz w:val="20"/>
                <w:szCs w:val="20"/>
                <w:lang w:val="en-US"/>
              </w:rPr>
              <w:t xml:space="preserve"> Diff.</w:t>
            </w:r>
          </w:p>
        </w:tc>
      </w:tr>
      <w:tr w:rsidR="00B23E96" w:rsidRPr="00B23E96" w:rsidTr="005B3166">
        <w:trPr>
          <w:cantSplit/>
          <w:trHeight w:val="230"/>
        </w:trPr>
        <w:tc>
          <w:tcPr>
            <w:tcW w:w="3544" w:type="dxa"/>
            <w:gridSpan w:val="2"/>
            <w:vMerge/>
            <w:tcBorders>
              <w:top w:val="single" w:sz="16" w:space="0" w:color="000000"/>
              <w:left w:val="single" w:sz="16" w:space="0" w:color="000000"/>
              <w:bottom w:val="nil"/>
              <w:right w:val="nil"/>
            </w:tcBorders>
            <w:shd w:val="clear" w:color="auto" w:fill="D9D9D9" w:themeFill="background1" w:themeFillShade="D9"/>
          </w:tcPr>
          <w:p w:rsidR="00B23E96" w:rsidRPr="005B3166"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c>
          <w:tcPr>
            <w:tcW w:w="709" w:type="dxa"/>
            <w:vMerge/>
            <w:tcBorders>
              <w:left w:val="single" w:sz="16" w:space="0" w:color="000000"/>
            </w:tcBorders>
            <w:shd w:val="clear" w:color="auto" w:fill="D9D9D9" w:themeFill="background1" w:themeFillShade="D9"/>
          </w:tcPr>
          <w:p w:rsidR="00B23E96" w:rsidRPr="005B3166"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c>
          <w:tcPr>
            <w:tcW w:w="709" w:type="dxa"/>
            <w:vMerge/>
            <w:shd w:val="clear" w:color="auto" w:fill="D9D9D9" w:themeFill="background1" w:themeFillShade="D9"/>
          </w:tcPr>
          <w:p w:rsidR="00B23E96" w:rsidRPr="005B3166"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c>
          <w:tcPr>
            <w:tcW w:w="708" w:type="dxa"/>
            <w:vMerge/>
            <w:shd w:val="clear" w:color="auto" w:fill="D9D9D9" w:themeFill="background1" w:themeFillShade="D9"/>
          </w:tcPr>
          <w:p w:rsidR="00B23E96" w:rsidRPr="005B3166"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c>
          <w:tcPr>
            <w:tcW w:w="851" w:type="dxa"/>
            <w:vMerge/>
            <w:shd w:val="clear" w:color="auto" w:fill="D9D9D9" w:themeFill="background1" w:themeFillShade="D9"/>
          </w:tcPr>
          <w:p w:rsidR="00B23E96" w:rsidRPr="005B3166"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c>
          <w:tcPr>
            <w:tcW w:w="992" w:type="dxa"/>
            <w:vMerge/>
            <w:shd w:val="clear" w:color="auto" w:fill="D9D9D9" w:themeFill="background1" w:themeFillShade="D9"/>
          </w:tcPr>
          <w:p w:rsidR="00B23E96" w:rsidRPr="005B3166"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c>
          <w:tcPr>
            <w:tcW w:w="709" w:type="dxa"/>
            <w:vMerge/>
            <w:shd w:val="clear" w:color="auto" w:fill="D9D9D9" w:themeFill="background1" w:themeFillShade="D9"/>
          </w:tcPr>
          <w:p w:rsidR="00B23E96" w:rsidRPr="005B3166"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c>
          <w:tcPr>
            <w:tcW w:w="709" w:type="dxa"/>
            <w:vMerge/>
            <w:shd w:val="clear" w:color="auto" w:fill="D9D9D9" w:themeFill="background1" w:themeFillShade="D9"/>
          </w:tcPr>
          <w:p w:rsidR="00B23E96" w:rsidRPr="005B3166"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r>
      <w:tr w:rsidR="00B23E96" w:rsidRPr="00B23E96" w:rsidTr="005B3166">
        <w:trPr>
          <w:cantSplit/>
        </w:trPr>
        <w:tc>
          <w:tcPr>
            <w:tcW w:w="1036" w:type="dxa"/>
            <w:vMerge w:val="restart"/>
            <w:tcBorders>
              <w:top w:val="single" w:sz="16" w:space="0" w:color="000000"/>
              <w:left w:val="single" w:sz="16" w:space="0" w:color="000000"/>
              <w:bottom w:val="nil"/>
              <w:right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Environ</w:t>
            </w:r>
          </w:p>
        </w:tc>
        <w:tc>
          <w:tcPr>
            <w:tcW w:w="2508" w:type="dxa"/>
            <w:tcBorders>
              <w:top w:val="single" w:sz="16" w:space="0" w:color="000000"/>
              <w:left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Equal variances assumed</w:t>
            </w:r>
          </w:p>
        </w:tc>
        <w:tc>
          <w:tcPr>
            <w:tcW w:w="709" w:type="dxa"/>
            <w:tcBorders>
              <w:top w:val="single" w:sz="16" w:space="0" w:color="000000"/>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,356</w:t>
            </w:r>
          </w:p>
        </w:tc>
        <w:tc>
          <w:tcPr>
            <w:tcW w:w="709" w:type="dxa"/>
            <w:tcBorders>
              <w:top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,551</w:t>
            </w:r>
          </w:p>
        </w:tc>
        <w:tc>
          <w:tcPr>
            <w:tcW w:w="708" w:type="dxa"/>
            <w:tcBorders>
              <w:top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,899</w:t>
            </w:r>
          </w:p>
        </w:tc>
        <w:tc>
          <w:tcPr>
            <w:tcW w:w="851" w:type="dxa"/>
            <w:tcBorders>
              <w:top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597</w:t>
            </w:r>
          </w:p>
        </w:tc>
        <w:tc>
          <w:tcPr>
            <w:tcW w:w="992" w:type="dxa"/>
            <w:tcBorders>
              <w:top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,369</w:t>
            </w:r>
          </w:p>
        </w:tc>
        <w:tc>
          <w:tcPr>
            <w:tcW w:w="709" w:type="dxa"/>
            <w:tcBorders>
              <w:top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,192</w:t>
            </w:r>
          </w:p>
        </w:tc>
        <w:tc>
          <w:tcPr>
            <w:tcW w:w="709" w:type="dxa"/>
            <w:tcBorders>
              <w:top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,213</w:t>
            </w:r>
          </w:p>
        </w:tc>
      </w:tr>
      <w:tr w:rsidR="00B23E96" w:rsidRPr="00B23E96" w:rsidTr="005B3166">
        <w:trPr>
          <w:cantSplit/>
        </w:trPr>
        <w:tc>
          <w:tcPr>
            <w:tcW w:w="1036" w:type="dxa"/>
            <w:vMerge/>
            <w:tcBorders>
              <w:top w:val="single" w:sz="16" w:space="0" w:color="000000"/>
              <w:left w:val="single" w:sz="16" w:space="0" w:color="000000"/>
              <w:bottom w:val="nil"/>
              <w:right w:val="nil"/>
            </w:tcBorders>
            <w:shd w:val="clear" w:color="auto" w:fill="FFFFFF"/>
            <w:vAlign w:val="center"/>
          </w:tcPr>
          <w:p w:rsidR="00B23E96" w:rsidRPr="005B3166"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c>
          <w:tcPr>
            <w:tcW w:w="2508" w:type="dxa"/>
            <w:tcBorders>
              <w:top w:val="nil"/>
              <w:left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Equal variances not assumed</w:t>
            </w:r>
          </w:p>
        </w:tc>
        <w:tc>
          <w:tcPr>
            <w:tcW w:w="709" w:type="dxa"/>
            <w:tcBorders>
              <w:top w:val="nil"/>
              <w:left w:val="single" w:sz="16" w:space="0" w:color="000000"/>
              <w:bottom w:val="nil"/>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709" w:type="dxa"/>
            <w:tcBorders>
              <w:top w:val="nil"/>
              <w:bottom w:val="nil"/>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708"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,938</w:t>
            </w:r>
          </w:p>
        </w:tc>
        <w:tc>
          <w:tcPr>
            <w:tcW w:w="851"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69,712</w:t>
            </w:r>
          </w:p>
        </w:tc>
        <w:tc>
          <w:tcPr>
            <w:tcW w:w="992"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,352</w:t>
            </w:r>
          </w:p>
        </w:tc>
        <w:tc>
          <w:tcPr>
            <w:tcW w:w="709"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,192</w:t>
            </w:r>
          </w:p>
        </w:tc>
        <w:tc>
          <w:tcPr>
            <w:tcW w:w="709"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,205</w:t>
            </w:r>
          </w:p>
        </w:tc>
      </w:tr>
      <w:tr w:rsidR="00B23E96" w:rsidRPr="00B23E96" w:rsidTr="005B3166">
        <w:trPr>
          <w:cantSplit/>
        </w:trPr>
        <w:tc>
          <w:tcPr>
            <w:tcW w:w="1036" w:type="dxa"/>
            <w:vMerge w:val="restart"/>
            <w:tcBorders>
              <w:top w:val="nil"/>
              <w:left w:val="single" w:sz="16" w:space="0" w:color="000000"/>
              <w:bottom w:val="nil"/>
              <w:right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Health</w:t>
            </w:r>
          </w:p>
        </w:tc>
        <w:tc>
          <w:tcPr>
            <w:tcW w:w="2508" w:type="dxa"/>
            <w:tcBorders>
              <w:top w:val="nil"/>
              <w:left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Equal variances assumed</w:t>
            </w:r>
          </w:p>
        </w:tc>
        <w:tc>
          <w:tcPr>
            <w:tcW w:w="709"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b/>
                <w:color w:val="000000"/>
                <w:sz w:val="20"/>
                <w:szCs w:val="20"/>
                <w:lang w:val="en-US"/>
              </w:rPr>
            </w:pPr>
            <w:r w:rsidRPr="005B3166">
              <w:rPr>
                <w:rFonts w:ascii="Times New Roman" w:hAnsi="Times New Roman" w:cs="Times New Roman"/>
                <w:b/>
                <w:color w:val="000000"/>
                <w:sz w:val="20"/>
                <w:szCs w:val="20"/>
                <w:lang w:val="en-US"/>
              </w:rPr>
              <w:t>1,523</w:t>
            </w:r>
          </w:p>
        </w:tc>
        <w:tc>
          <w:tcPr>
            <w:tcW w:w="709"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b/>
                <w:color w:val="000000"/>
                <w:sz w:val="20"/>
                <w:szCs w:val="20"/>
                <w:lang w:val="en-US"/>
              </w:rPr>
            </w:pPr>
            <w:r w:rsidRPr="005B3166">
              <w:rPr>
                <w:rFonts w:ascii="Times New Roman" w:hAnsi="Times New Roman" w:cs="Times New Roman"/>
                <w:b/>
                <w:color w:val="000000"/>
                <w:sz w:val="20"/>
                <w:szCs w:val="20"/>
                <w:lang w:val="en-US"/>
              </w:rPr>
              <w:t>,218</w:t>
            </w:r>
          </w:p>
        </w:tc>
        <w:tc>
          <w:tcPr>
            <w:tcW w:w="708"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b/>
                <w:color w:val="000000"/>
                <w:sz w:val="20"/>
                <w:szCs w:val="20"/>
                <w:lang w:val="en-US"/>
              </w:rPr>
            </w:pPr>
            <w:r w:rsidRPr="005B3166">
              <w:rPr>
                <w:rFonts w:ascii="Times New Roman" w:hAnsi="Times New Roman" w:cs="Times New Roman"/>
                <w:b/>
                <w:color w:val="000000"/>
                <w:sz w:val="20"/>
                <w:szCs w:val="20"/>
                <w:lang w:val="en-US"/>
              </w:rPr>
              <w:t>-2,175</w:t>
            </w:r>
          </w:p>
        </w:tc>
        <w:tc>
          <w:tcPr>
            <w:tcW w:w="851"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b/>
                <w:color w:val="000000"/>
                <w:sz w:val="20"/>
                <w:szCs w:val="20"/>
                <w:lang w:val="en-US"/>
              </w:rPr>
            </w:pPr>
            <w:r w:rsidRPr="005B3166">
              <w:rPr>
                <w:rFonts w:ascii="Times New Roman" w:hAnsi="Times New Roman" w:cs="Times New Roman"/>
                <w:b/>
                <w:color w:val="000000"/>
                <w:sz w:val="20"/>
                <w:szCs w:val="20"/>
                <w:lang w:val="en-US"/>
              </w:rPr>
              <w:t>597</w:t>
            </w:r>
          </w:p>
        </w:tc>
        <w:tc>
          <w:tcPr>
            <w:tcW w:w="992"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b/>
                <w:color w:val="000000"/>
                <w:sz w:val="20"/>
                <w:szCs w:val="20"/>
                <w:lang w:val="en-US"/>
              </w:rPr>
            </w:pPr>
            <w:r w:rsidRPr="005B3166">
              <w:rPr>
                <w:rFonts w:ascii="Times New Roman" w:hAnsi="Times New Roman" w:cs="Times New Roman"/>
                <w:b/>
                <w:color w:val="000000"/>
                <w:sz w:val="20"/>
                <w:szCs w:val="20"/>
                <w:lang w:val="en-US"/>
              </w:rPr>
              <w:t>,030</w:t>
            </w:r>
          </w:p>
        </w:tc>
        <w:tc>
          <w:tcPr>
            <w:tcW w:w="709"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b/>
                <w:color w:val="000000"/>
                <w:sz w:val="20"/>
                <w:szCs w:val="20"/>
                <w:lang w:val="en-US"/>
              </w:rPr>
            </w:pPr>
            <w:r w:rsidRPr="005B3166">
              <w:rPr>
                <w:rFonts w:ascii="Times New Roman" w:hAnsi="Times New Roman" w:cs="Times New Roman"/>
                <w:b/>
                <w:color w:val="000000"/>
                <w:sz w:val="20"/>
                <w:szCs w:val="20"/>
                <w:lang w:val="en-US"/>
              </w:rPr>
              <w:t>-,449</w:t>
            </w:r>
          </w:p>
        </w:tc>
        <w:tc>
          <w:tcPr>
            <w:tcW w:w="709"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b/>
                <w:color w:val="000000"/>
                <w:sz w:val="20"/>
                <w:szCs w:val="20"/>
                <w:lang w:val="en-US"/>
              </w:rPr>
            </w:pPr>
            <w:r w:rsidRPr="005B3166">
              <w:rPr>
                <w:rFonts w:ascii="Times New Roman" w:hAnsi="Times New Roman" w:cs="Times New Roman"/>
                <w:b/>
                <w:color w:val="000000"/>
                <w:sz w:val="20"/>
                <w:szCs w:val="20"/>
                <w:lang w:val="en-US"/>
              </w:rPr>
              <w:t>,207</w:t>
            </w:r>
          </w:p>
        </w:tc>
      </w:tr>
      <w:tr w:rsidR="00B23E96" w:rsidRPr="00B23E96" w:rsidTr="005B3166">
        <w:trPr>
          <w:cantSplit/>
        </w:trPr>
        <w:tc>
          <w:tcPr>
            <w:tcW w:w="1036" w:type="dxa"/>
            <w:vMerge/>
            <w:tcBorders>
              <w:top w:val="nil"/>
              <w:left w:val="single" w:sz="16" w:space="0" w:color="000000"/>
              <w:bottom w:val="nil"/>
              <w:right w:val="nil"/>
            </w:tcBorders>
            <w:shd w:val="clear" w:color="auto" w:fill="FFFFFF"/>
            <w:vAlign w:val="center"/>
          </w:tcPr>
          <w:p w:rsidR="00B23E96" w:rsidRPr="005B3166"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c>
          <w:tcPr>
            <w:tcW w:w="2508" w:type="dxa"/>
            <w:tcBorders>
              <w:top w:val="nil"/>
              <w:left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Equal variances not assumed</w:t>
            </w:r>
          </w:p>
        </w:tc>
        <w:tc>
          <w:tcPr>
            <w:tcW w:w="709" w:type="dxa"/>
            <w:tcBorders>
              <w:top w:val="nil"/>
              <w:left w:val="single" w:sz="16" w:space="0" w:color="000000"/>
              <w:bottom w:val="nil"/>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709" w:type="dxa"/>
            <w:tcBorders>
              <w:top w:val="nil"/>
              <w:bottom w:val="nil"/>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708"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-1,953</w:t>
            </w:r>
          </w:p>
        </w:tc>
        <w:tc>
          <w:tcPr>
            <w:tcW w:w="851"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65,347</w:t>
            </w:r>
          </w:p>
        </w:tc>
        <w:tc>
          <w:tcPr>
            <w:tcW w:w="992"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,055</w:t>
            </w:r>
          </w:p>
        </w:tc>
        <w:tc>
          <w:tcPr>
            <w:tcW w:w="709"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-,449</w:t>
            </w:r>
          </w:p>
        </w:tc>
        <w:tc>
          <w:tcPr>
            <w:tcW w:w="709"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,230</w:t>
            </w:r>
          </w:p>
        </w:tc>
      </w:tr>
      <w:tr w:rsidR="00B23E96" w:rsidRPr="00B23E96" w:rsidTr="005B3166">
        <w:trPr>
          <w:cantSplit/>
        </w:trPr>
        <w:tc>
          <w:tcPr>
            <w:tcW w:w="1036" w:type="dxa"/>
            <w:vMerge w:val="restart"/>
            <w:tcBorders>
              <w:top w:val="nil"/>
              <w:left w:val="single" w:sz="16" w:space="0" w:color="000000"/>
              <w:bottom w:val="nil"/>
              <w:right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Economic</w:t>
            </w:r>
          </w:p>
        </w:tc>
        <w:tc>
          <w:tcPr>
            <w:tcW w:w="2508" w:type="dxa"/>
            <w:tcBorders>
              <w:top w:val="nil"/>
              <w:left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Equal variances assumed</w:t>
            </w:r>
          </w:p>
        </w:tc>
        <w:tc>
          <w:tcPr>
            <w:tcW w:w="709"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2,222</w:t>
            </w:r>
          </w:p>
        </w:tc>
        <w:tc>
          <w:tcPr>
            <w:tcW w:w="709"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,137</w:t>
            </w:r>
          </w:p>
        </w:tc>
        <w:tc>
          <w:tcPr>
            <w:tcW w:w="708"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,406</w:t>
            </w:r>
          </w:p>
        </w:tc>
        <w:tc>
          <w:tcPr>
            <w:tcW w:w="851"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597</w:t>
            </w:r>
          </w:p>
        </w:tc>
        <w:tc>
          <w:tcPr>
            <w:tcW w:w="992"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,685</w:t>
            </w:r>
          </w:p>
        </w:tc>
        <w:tc>
          <w:tcPr>
            <w:tcW w:w="709"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,063</w:t>
            </w:r>
          </w:p>
        </w:tc>
        <w:tc>
          <w:tcPr>
            <w:tcW w:w="709"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,155</w:t>
            </w:r>
          </w:p>
        </w:tc>
      </w:tr>
      <w:tr w:rsidR="00B23E96" w:rsidRPr="00B23E96" w:rsidTr="005B3166">
        <w:trPr>
          <w:cantSplit/>
        </w:trPr>
        <w:tc>
          <w:tcPr>
            <w:tcW w:w="1036" w:type="dxa"/>
            <w:vMerge/>
            <w:tcBorders>
              <w:top w:val="nil"/>
              <w:left w:val="single" w:sz="16" w:space="0" w:color="000000"/>
              <w:bottom w:val="nil"/>
              <w:right w:val="nil"/>
            </w:tcBorders>
            <w:shd w:val="clear" w:color="auto" w:fill="FFFFFF"/>
            <w:vAlign w:val="center"/>
          </w:tcPr>
          <w:p w:rsidR="00B23E96" w:rsidRPr="005B3166"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c>
          <w:tcPr>
            <w:tcW w:w="2508" w:type="dxa"/>
            <w:tcBorders>
              <w:top w:val="nil"/>
              <w:left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Equal variances not assumed</w:t>
            </w:r>
          </w:p>
        </w:tc>
        <w:tc>
          <w:tcPr>
            <w:tcW w:w="709" w:type="dxa"/>
            <w:tcBorders>
              <w:top w:val="nil"/>
              <w:left w:val="single" w:sz="16" w:space="0" w:color="000000"/>
              <w:bottom w:val="nil"/>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709" w:type="dxa"/>
            <w:tcBorders>
              <w:top w:val="nil"/>
              <w:bottom w:val="nil"/>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708"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,355</w:t>
            </w:r>
          </w:p>
        </w:tc>
        <w:tc>
          <w:tcPr>
            <w:tcW w:w="851"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64,726</w:t>
            </w:r>
          </w:p>
        </w:tc>
        <w:tc>
          <w:tcPr>
            <w:tcW w:w="992"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,724</w:t>
            </w:r>
          </w:p>
        </w:tc>
        <w:tc>
          <w:tcPr>
            <w:tcW w:w="709"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,063</w:t>
            </w:r>
          </w:p>
        </w:tc>
        <w:tc>
          <w:tcPr>
            <w:tcW w:w="709"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,177</w:t>
            </w:r>
          </w:p>
        </w:tc>
      </w:tr>
      <w:tr w:rsidR="00B23E96" w:rsidRPr="00B23E96" w:rsidTr="005B3166">
        <w:trPr>
          <w:cantSplit/>
        </w:trPr>
        <w:tc>
          <w:tcPr>
            <w:tcW w:w="1036" w:type="dxa"/>
            <w:vMerge w:val="restart"/>
            <w:tcBorders>
              <w:top w:val="nil"/>
              <w:left w:val="single" w:sz="16" w:space="0" w:color="000000"/>
              <w:bottom w:val="single" w:sz="16" w:space="0" w:color="000000"/>
              <w:right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Social</w:t>
            </w:r>
          </w:p>
        </w:tc>
        <w:tc>
          <w:tcPr>
            <w:tcW w:w="2508" w:type="dxa"/>
            <w:tcBorders>
              <w:top w:val="nil"/>
              <w:left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Equal variances assumed</w:t>
            </w:r>
          </w:p>
        </w:tc>
        <w:tc>
          <w:tcPr>
            <w:tcW w:w="709"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1,500</w:t>
            </w:r>
          </w:p>
        </w:tc>
        <w:tc>
          <w:tcPr>
            <w:tcW w:w="709"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,221</w:t>
            </w:r>
          </w:p>
        </w:tc>
        <w:tc>
          <w:tcPr>
            <w:tcW w:w="708"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-,379</w:t>
            </w:r>
          </w:p>
        </w:tc>
        <w:tc>
          <w:tcPr>
            <w:tcW w:w="851"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597</w:t>
            </w:r>
          </w:p>
        </w:tc>
        <w:tc>
          <w:tcPr>
            <w:tcW w:w="992"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,705</w:t>
            </w:r>
          </w:p>
        </w:tc>
        <w:tc>
          <w:tcPr>
            <w:tcW w:w="709"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-,066</w:t>
            </w:r>
          </w:p>
        </w:tc>
        <w:tc>
          <w:tcPr>
            <w:tcW w:w="709"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,174</w:t>
            </w:r>
          </w:p>
        </w:tc>
      </w:tr>
      <w:tr w:rsidR="00B23E96" w:rsidRPr="00B23E96" w:rsidTr="005B3166">
        <w:trPr>
          <w:cantSplit/>
        </w:trPr>
        <w:tc>
          <w:tcPr>
            <w:tcW w:w="1036" w:type="dxa"/>
            <w:vMerge/>
            <w:tcBorders>
              <w:top w:val="nil"/>
              <w:left w:val="single" w:sz="16" w:space="0" w:color="000000"/>
              <w:bottom w:val="single" w:sz="16" w:space="0" w:color="000000"/>
              <w:right w:val="nil"/>
            </w:tcBorders>
            <w:shd w:val="clear" w:color="auto" w:fill="FFFFFF"/>
            <w:vAlign w:val="center"/>
          </w:tcPr>
          <w:p w:rsidR="00B23E96" w:rsidRPr="005B3166"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c>
          <w:tcPr>
            <w:tcW w:w="2508" w:type="dxa"/>
            <w:tcBorders>
              <w:top w:val="nil"/>
              <w:left w:val="nil"/>
              <w:bottom w:val="single" w:sz="16" w:space="0" w:color="000000"/>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Equal variances not assumed</w:t>
            </w:r>
          </w:p>
        </w:tc>
        <w:tc>
          <w:tcPr>
            <w:tcW w:w="709" w:type="dxa"/>
            <w:tcBorders>
              <w:top w:val="nil"/>
              <w:left w:val="single" w:sz="16" w:space="0" w:color="000000"/>
              <w:bottom w:val="single" w:sz="16" w:space="0" w:color="000000"/>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709" w:type="dxa"/>
            <w:tcBorders>
              <w:top w:val="nil"/>
              <w:bottom w:val="single" w:sz="16" w:space="0" w:color="000000"/>
            </w:tcBorders>
            <w:shd w:val="clear" w:color="auto" w:fill="FFFFFF"/>
          </w:tcPr>
          <w:p w:rsidR="00B23E96" w:rsidRPr="005B3166"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708" w:type="dxa"/>
            <w:tcBorders>
              <w:top w:val="nil"/>
              <w:bottom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-,424</w:t>
            </w:r>
          </w:p>
        </w:tc>
        <w:tc>
          <w:tcPr>
            <w:tcW w:w="851" w:type="dxa"/>
            <w:tcBorders>
              <w:top w:val="nil"/>
              <w:bottom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72,452</w:t>
            </w:r>
          </w:p>
        </w:tc>
        <w:tc>
          <w:tcPr>
            <w:tcW w:w="992" w:type="dxa"/>
            <w:tcBorders>
              <w:top w:val="nil"/>
              <w:bottom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,673</w:t>
            </w:r>
          </w:p>
        </w:tc>
        <w:tc>
          <w:tcPr>
            <w:tcW w:w="709" w:type="dxa"/>
            <w:tcBorders>
              <w:top w:val="nil"/>
              <w:bottom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-,066</w:t>
            </w:r>
          </w:p>
        </w:tc>
        <w:tc>
          <w:tcPr>
            <w:tcW w:w="709" w:type="dxa"/>
            <w:tcBorders>
              <w:top w:val="nil"/>
              <w:bottom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,155</w:t>
            </w:r>
          </w:p>
        </w:tc>
      </w:tr>
    </w:tbl>
    <w:p w:rsidR="00B23E96" w:rsidRPr="00B23E96" w:rsidRDefault="00B23E96" w:rsidP="00B23E96">
      <w:pPr>
        <w:spacing w:line="360" w:lineRule="auto"/>
        <w:jc w:val="both"/>
        <w:rPr>
          <w:rFonts w:ascii="Times New Roman" w:hAnsi="Times New Roman" w:cs="Times New Roman"/>
          <w:sz w:val="24"/>
          <w:szCs w:val="24"/>
          <w:lang w:val="en-US"/>
        </w:rPr>
      </w:pPr>
    </w:p>
    <w:p w:rsidR="006812C2" w:rsidRDefault="00B23E96" w:rsidP="00B23E96">
      <w:pPr>
        <w:spacing w:line="360" w:lineRule="auto"/>
        <w:jc w:val="both"/>
        <w:rPr>
          <w:rFonts w:ascii="Times New Roman" w:hAnsi="Times New Roman" w:cs="Times New Roman"/>
          <w:sz w:val="24"/>
          <w:szCs w:val="24"/>
          <w:lang w:val="en-US"/>
        </w:rPr>
      </w:pPr>
      <w:r w:rsidRPr="00B23E96">
        <w:rPr>
          <w:rFonts w:ascii="Times New Roman" w:hAnsi="Times New Roman" w:cs="Times New Roman"/>
          <w:sz w:val="24"/>
          <w:szCs w:val="24"/>
          <w:lang w:val="en-US"/>
        </w:rPr>
        <w:t>The second hypothesis regarding differences between two groups in the market is H2b, which refers to the attitude towards the environmental factor consigned by married and not married persons. For this, it is essential to make clear that in The Netherlands it is quite common to live with a partner and have children without having to get married, for this reason a new variable was created in which married people and living together couples where place in the same group, whereas single, divorced, widow and in a relationship were situated under one variable called “not-married”.</w:t>
      </w:r>
    </w:p>
    <w:p w:rsidR="00B23E96" w:rsidRPr="00B23E96" w:rsidRDefault="00B23E96" w:rsidP="00B23E96">
      <w:pPr>
        <w:spacing w:line="360" w:lineRule="auto"/>
        <w:jc w:val="both"/>
        <w:rPr>
          <w:rFonts w:ascii="Times New Roman" w:hAnsi="Times New Roman" w:cs="Times New Roman"/>
          <w:color w:val="FF0000"/>
          <w:sz w:val="24"/>
          <w:szCs w:val="24"/>
          <w:lang w:val="en-US"/>
        </w:rPr>
      </w:pPr>
      <w:r w:rsidRPr="00B23E96">
        <w:rPr>
          <w:rFonts w:ascii="Times New Roman" w:hAnsi="Times New Roman" w:cs="Times New Roman"/>
          <w:sz w:val="24"/>
          <w:szCs w:val="24"/>
          <w:lang w:val="en-US"/>
        </w:rPr>
        <w:lastRenderedPageBreak/>
        <w:t>The results obtained are presented in the table 4.12 and</w:t>
      </w:r>
      <w:r w:rsidR="00C76933">
        <w:rPr>
          <w:rFonts w:ascii="Times New Roman" w:hAnsi="Times New Roman" w:cs="Times New Roman"/>
          <w:sz w:val="24"/>
          <w:szCs w:val="24"/>
          <w:lang w:val="en-US"/>
        </w:rPr>
        <w:t xml:space="preserve"> 4.13, where it can be seen</w:t>
      </w:r>
      <w:r w:rsidRPr="00B23E96">
        <w:rPr>
          <w:rFonts w:ascii="Times New Roman" w:hAnsi="Times New Roman" w:cs="Times New Roman"/>
          <w:sz w:val="24"/>
          <w:szCs w:val="24"/>
          <w:lang w:val="en-US"/>
        </w:rPr>
        <w:t xml:space="preserve"> the magnitude of </w:t>
      </w:r>
      <w:r w:rsidR="00C76933">
        <w:rPr>
          <w:rFonts w:ascii="Times New Roman" w:hAnsi="Times New Roman" w:cs="Times New Roman"/>
          <w:sz w:val="24"/>
          <w:szCs w:val="24"/>
          <w:lang w:val="en-US"/>
        </w:rPr>
        <w:t xml:space="preserve">the 2 groups: </w:t>
      </w:r>
      <w:r w:rsidRPr="00B23E96">
        <w:rPr>
          <w:rFonts w:ascii="Times New Roman" w:hAnsi="Times New Roman" w:cs="Times New Roman"/>
          <w:sz w:val="24"/>
          <w:szCs w:val="24"/>
          <w:lang w:val="en-US"/>
        </w:rPr>
        <w:t xml:space="preserve">383 married persons against 218 not married individuals. It is also possible to observe that </w:t>
      </w:r>
      <w:r w:rsidR="00D34E1A">
        <w:rPr>
          <w:rFonts w:ascii="Times New Roman" w:hAnsi="Times New Roman" w:cs="Times New Roman"/>
          <w:sz w:val="24"/>
          <w:szCs w:val="24"/>
          <w:lang w:val="en-US"/>
        </w:rPr>
        <w:t>almost all</w:t>
      </w:r>
      <w:r w:rsidRPr="00B23E96">
        <w:rPr>
          <w:rFonts w:ascii="Times New Roman" w:hAnsi="Times New Roman" w:cs="Times New Roman"/>
          <w:sz w:val="24"/>
          <w:szCs w:val="24"/>
          <w:lang w:val="en-US"/>
        </w:rPr>
        <w:t xml:space="preserve"> means of both groups are above the medium point in all dimensions, which means that in general married and not married people have a positive attitude regarding the environmental benefits obtained from organic food.</w:t>
      </w:r>
      <w:r w:rsidRPr="00B23E96">
        <w:rPr>
          <w:rFonts w:ascii="Times New Roman" w:hAnsi="Times New Roman" w:cs="Times New Roman"/>
          <w:color w:val="FF0000"/>
          <w:sz w:val="24"/>
          <w:szCs w:val="24"/>
          <w:lang w:val="en-US"/>
        </w:rPr>
        <w:t xml:space="preserve"> </w:t>
      </w:r>
      <w:r w:rsidR="006812C2">
        <w:rPr>
          <w:rFonts w:ascii="Times New Roman" w:hAnsi="Times New Roman" w:cs="Times New Roman"/>
          <w:sz w:val="24"/>
          <w:szCs w:val="24"/>
          <w:lang w:val="en-US"/>
        </w:rPr>
        <w:t>It is also clearly shown</w:t>
      </w:r>
      <w:r w:rsidR="00D34E1A">
        <w:rPr>
          <w:rFonts w:ascii="Times New Roman" w:hAnsi="Times New Roman" w:cs="Times New Roman"/>
          <w:sz w:val="24"/>
          <w:szCs w:val="24"/>
          <w:lang w:val="en-US"/>
        </w:rPr>
        <w:t xml:space="preserve"> that married people</w:t>
      </w:r>
      <w:r w:rsidRPr="00B23E96">
        <w:rPr>
          <w:rFonts w:ascii="Times New Roman" w:hAnsi="Times New Roman" w:cs="Times New Roman"/>
          <w:sz w:val="24"/>
          <w:szCs w:val="24"/>
          <w:lang w:val="en-US"/>
        </w:rPr>
        <w:t xml:space="preserve"> do value all dimensions</w:t>
      </w:r>
      <w:r w:rsidR="00D34E1A">
        <w:rPr>
          <w:rFonts w:ascii="Times New Roman" w:hAnsi="Times New Roman" w:cs="Times New Roman"/>
          <w:sz w:val="24"/>
          <w:szCs w:val="24"/>
          <w:lang w:val="en-US"/>
        </w:rPr>
        <w:t xml:space="preserve"> higher than not married individuals</w:t>
      </w:r>
      <w:r w:rsidRPr="00B23E96">
        <w:rPr>
          <w:rFonts w:ascii="Times New Roman" w:hAnsi="Times New Roman" w:cs="Times New Roman"/>
          <w:sz w:val="24"/>
          <w:szCs w:val="24"/>
          <w:lang w:val="en-US"/>
        </w:rPr>
        <w:t>, but these differences are not significantly apart from each other in 3 dimensions: health, economic and social, whereas the difference between married and not married people regarding the environmental motivation is indeed significant as predicted by the hypothesis. Married people are significantly more concerned about the environmental benefits that consumption or organic food brings to them than not married people are.</w:t>
      </w:r>
    </w:p>
    <w:tbl>
      <w:tblPr>
        <w:tblW w:w="694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086"/>
        <w:gridCol w:w="2092"/>
        <w:gridCol w:w="650"/>
        <w:gridCol w:w="850"/>
        <w:gridCol w:w="1134"/>
        <w:gridCol w:w="1134"/>
      </w:tblGrid>
      <w:tr w:rsidR="00B23E96" w:rsidRPr="00B23E96" w:rsidTr="007F60DB">
        <w:trPr>
          <w:cantSplit/>
        </w:trPr>
        <w:tc>
          <w:tcPr>
            <w:tcW w:w="6946" w:type="dxa"/>
            <w:gridSpan w:val="6"/>
            <w:tcBorders>
              <w:top w:val="nil"/>
              <w:left w:val="nil"/>
              <w:bottom w:val="nil"/>
              <w:right w:val="nil"/>
            </w:tcBorders>
            <w:shd w:val="clear" w:color="auto" w:fill="FFFFFF"/>
          </w:tcPr>
          <w:p w:rsidR="00B23E96" w:rsidRPr="00B23E96" w:rsidRDefault="00B23E96" w:rsidP="00B23E96">
            <w:pPr>
              <w:autoSpaceDE w:val="0"/>
              <w:autoSpaceDN w:val="0"/>
              <w:adjustRightInd w:val="0"/>
              <w:spacing w:after="0" w:line="320" w:lineRule="atLeast"/>
              <w:ind w:right="60"/>
              <w:rPr>
                <w:rFonts w:ascii="Times New Roman" w:hAnsi="Times New Roman" w:cs="Times New Roman"/>
                <w:color w:val="000000"/>
                <w:sz w:val="24"/>
                <w:szCs w:val="24"/>
                <w:lang w:val="en-US"/>
              </w:rPr>
            </w:pPr>
            <w:r w:rsidRPr="00B23E96">
              <w:rPr>
                <w:rFonts w:ascii="Times New Roman" w:hAnsi="Times New Roman" w:cs="Times New Roman"/>
                <w:b/>
                <w:bCs/>
                <w:color w:val="000000"/>
                <w:sz w:val="24"/>
                <w:szCs w:val="24"/>
                <w:lang w:val="en-US"/>
              </w:rPr>
              <w:t xml:space="preserve">Table 4.12: </w:t>
            </w:r>
            <w:r w:rsidRPr="00B23E96">
              <w:rPr>
                <w:rFonts w:ascii="Times New Roman" w:hAnsi="Times New Roman" w:cs="Times New Roman"/>
                <w:bCs/>
                <w:color w:val="000000"/>
                <w:sz w:val="24"/>
                <w:szCs w:val="24"/>
                <w:lang w:val="en-US"/>
              </w:rPr>
              <w:t xml:space="preserve">Statistics of married and not married </w:t>
            </w:r>
          </w:p>
        </w:tc>
      </w:tr>
      <w:tr w:rsidR="00B23E96" w:rsidRPr="00B23E96" w:rsidTr="007F60DB">
        <w:trPr>
          <w:cantSplit/>
        </w:trPr>
        <w:tc>
          <w:tcPr>
            <w:tcW w:w="1086" w:type="dxa"/>
            <w:shd w:val="clear" w:color="auto" w:fill="D9D9D9" w:themeFill="background1" w:themeFillShade="D9"/>
            <w:vAlign w:val="center"/>
          </w:tcPr>
          <w:p w:rsidR="00B23E96" w:rsidRPr="005B3166" w:rsidRDefault="00B23E96" w:rsidP="00B23E96">
            <w:pPr>
              <w:autoSpaceDE w:val="0"/>
              <w:autoSpaceDN w:val="0"/>
              <w:adjustRightInd w:val="0"/>
              <w:spacing w:after="0" w:line="240" w:lineRule="auto"/>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Motivation</w:t>
            </w:r>
          </w:p>
        </w:tc>
        <w:tc>
          <w:tcPr>
            <w:tcW w:w="2092" w:type="dxa"/>
            <w:tcBorders>
              <w:top w:val="single" w:sz="16" w:space="0" w:color="000000"/>
              <w:left w:val="nil"/>
              <w:bottom w:val="single" w:sz="16" w:space="0" w:color="000000"/>
              <w:right w:val="single" w:sz="16" w:space="0" w:color="000000"/>
            </w:tcBorders>
            <w:shd w:val="clear" w:color="auto" w:fill="D9D9D9" w:themeFill="background1" w:themeFillShade="D9"/>
            <w:vAlign w:val="center"/>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Married vs. not married</w:t>
            </w:r>
          </w:p>
        </w:tc>
        <w:tc>
          <w:tcPr>
            <w:tcW w:w="650" w:type="dxa"/>
            <w:tcBorders>
              <w:top w:val="single" w:sz="16" w:space="0" w:color="000000"/>
              <w:left w:val="single" w:sz="16" w:space="0" w:color="000000"/>
              <w:bottom w:val="single" w:sz="16" w:space="0" w:color="000000"/>
            </w:tcBorders>
            <w:shd w:val="clear" w:color="auto" w:fill="D9D9D9" w:themeFill="background1" w:themeFillShade="D9"/>
            <w:vAlign w:val="center"/>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N</w:t>
            </w:r>
          </w:p>
        </w:tc>
        <w:tc>
          <w:tcPr>
            <w:tcW w:w="850" w:type="dxa"/>
            <w:tcBorders>
              <w:top w:val="single" w:sz="16" w:space="0" w:color="000000"/>
              <w:bottom w:val="single" w:sz="16" w:space="0" w:color="000000"/>
            </w:tcBorders>
            <w:shd w:val="clear" w:color="auto" w:fill="D9D9D9" w:themeFill="background1" w:themeFillShade="D9"/>
            <w:vAlign w:val="center"/>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Mean</w:t>
            </w:r>
          </w:p>
        </w:tc>
        <w:tc>
          <w:tcPr>
            <w:tcW w:w="1134" w:type="dxa"/>
            <w:tcBorders>
              <w:top w:val="single" w:sz="16" w:space="0" w:color="000000"/>
              <w:bottom w:val="single" w:sz="16" w:space="0" w:color="000000"/>
            </w:tcBorders>
            <w:shd w:val="clear" w:color="auto" w:fill="D9D9D9" w:themeFill="background1" w:themeFillShade="D9"/>
            <w:vAlign w:val="center"/>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Std. Deviation</w:t>
            </w:r>
          </w:p>
        </w:tc>
        <w:tc>
          <w:tcPr>
            <w:tcW w:w="1134" w:type="dxa"/>
            <w:tcBorders>
              <w:top w:val="single" w:sz="16" w:space="0" w:color="000000"/>
              <w:bottom w:val="single" w:sz="16" w:space="0" w:color="000000"/>
              <w:right w:val="single" w:sz="16" w:space="0" w:color="000000"/>
            </w:tcBorders>
            <w:shd w:val="clear" w:color="auto" w:fill="D9D9D9" w:themeFill="background1" w:themeFillShade="D9"/>
            <w:vAlign w:val="center"/>
          </w:tcPr>
          <w:p w:rsidR="00B23E96" w:rsidRPr="005B3166"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Std. Error Mean</w:t>
            </w:r>
          </w:p>
        </w:tc>
      </w:tr>
      <w:tr w:rsidR="00B23E96" w:rsidRPr="00B23E96" w:rsidTr="007F60DB">
        <w:trPr>
          <w:cantSplit/>
        </w:trPr>
        <w:tc>
          <w:tcPr>
            <w:tcW w:w="1086" w:type="dxa"/>
            <w:vMerge w:val="restart"/>
            <w:tcBorders>
              <w:top w:val="single" w:sz="16" w:space="0" w:color="000000"/>
              <w:left w:val="single" w:sz="16" w:space="0" w:color="000000"/>
              <w:bottom w:val="nil"/>
              <w:right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Environ</w:t>
            </w:r>
          </w:p>
        </w:tc>
        <w:tc>
          <w:tcPr>
            <w:tcW w:w="2092" w:type="dxa"/>
            <w:tcBorders>
              <w:top w:val="single" w:sz="16" w:space="0" w:color="000000"/>
              <w:left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Married/living together</w:t>
            </w:r>
          </w:p>
        </w:tc>
        <w:tc>
          <w:tcPr>
            <w:tcW w:w="650" w:type="dxa"/>
            <w:tcBorders>
              <w:top w:val="single" w:sz="16" w:space="0" w:color="000000"/>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383</w:t>
            </w:r>
          </w:p>
        </w:tc>
        <w:tc>
          <w:tcPr>
            <w:tcW w:w="850" w:type="dxa"/>
            <w:tcBorders>
              <w:top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4,23</w:t>
            </w:r>
          </w:p>
        </w:tc>
        <w:tc>
          <w:tcPr>
            <w:tcW w:w="1134" w:type="dxa"/>
            <w:tcBorders>
              <w:top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1,508</w:t>
            </w:r>
          </w:p>
        </w:tc>
        <w:tc>
          <w:tcPr>
            <w:tcW w:w="1134" w:type="dxa"/>
            <w:tcBorders>
              <w:top w:val="single" w:sz="16" w:space="0" w:color="000000"/>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,077</w:t>
            </w:r>
          </w:p>
        </w:tc>
      </w:tr>
      <w:tr w:rsidR="00B23E96" w:rsidRPr="00B23E96" w:rsidTr="007F60DB">
        <w:trPr>
          <w:cantSplit/>
        </w:trPr>
        <w:tc>
          <w:tcPr>
            <w:tcW w:w="1086" w:type="dxa"/>
            <w:vMerge/>
            <w:tcBorders>
              <w:top w:val="single" w:sz="16" w:space="0" w:color="000000"/>
              <w:left w:val="single" w:sz="16" w:space="0" w:color="000000"/>
              <w:bottom w:val="nil"/>
              <w:right w:val="nil"/>
            </w:tcBorders>
            <w:shd w:val="clear" w:color="auto" w:fill="FFFFFF"/>
            <w:vAlign w:val="center"/>
          </w:tcPr>
          <w:p w:rsidR="00B23E96" w:rsidRPr="005B3166"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c>
          <w:tcPr>
            <w:tcW w:w="2092" w:type="dxa"/>
            <w:tcBorders>
              <w:top w:val="nil"/>
              <w:left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Other</w:t>
            </w:r>
          </w:p>
        </w:tc>
        <w:tc>
          <w:tcPr>
            <w:tcW w:w="650"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218</w:t>
            </w:r>
          </w:p>
        </w:tc>
        <w:tc>
          <w:tcPr>
            <w:tcW w:w="850"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3,85</w:t>
            </w:r>
          </w:p>
        </w:tc>
        <w:tc>
          <w:tcPr>
            <w:tcW w:w="1134"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1,547</w:t>
            </w:r>
          </w:p>
        </w:tc>
        <w:tc>
          <w:tcPr>
            <w:tcW w:w="1134" w:type="dxa"/>
            <w:tcBorders>
              <w:top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,105</w:t>
            </w:r>
          </w:p>
        </w:tc>
      </w:tr>
      <w:tr w:rsidR="00B23E96" w:rsidRPr="00B23E96" w:rsidTr="007F60DB">
        <w:trPr>
          <w:cantSplit/>
        </w:trPr>
        <w:tc>
          <w:tcPr>
            <w:tcW w:w="1086" w:type="dxa"/>
            <w:vMerge w:val="restart"/>
            <w:tcBorders>
              <w:top w:val="nil"/>
              <w:left w:val="single" w:sz="16" w:space="0" w:color="000000"/>
              <w:bottom w:val="nil"/>
              <w:right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Health</w:t>
            </w:r>
          </w:p>
        </w:tc>
        <w:tc>
          <w:tcPr>
            <w:tcW w:w="2092" w:type="dxa"/>
            <w:tcBorders>
              <w:top w:val="nil"/>
              <w:left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Married/living together</w:t>
            </w:r>
          </w:p>
        </w:tc>
        <w:tc>
          <w:tcPr>
            <w:tcW w:w="650"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383</w:t>
            </w:r>
          </w:p>
        </w:tc>
        <w:tc>
          <w:tcPr>
            <w:tcW w:w="850"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4,00</w:t>
            </w:r>
          </w:p>
        </w:tc>
        <w:tc>
          <w:tcPr>
            <w:tcW w:w="1134"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1,400</w:t>
            </w:r>
          </w:p>
        </w:tc>
        <w:tc>
          <w:tcPr>
            <w:tcW w:w="1134" w:type="dxa"/>
            <w:tcBorders>
              <w:top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,072</w:t>
            </w:r>
          </w:p>
        </w:tc>
      </w:tr>
      <w:tr w:rsidR="00B23E96" w:rsidRPr="00B23E96" w:rsidTr="007F60DB">
        <w:trPr>
          <w:cantSplit/>
        </w:trPr>
        <w:tc>
          <w:tcPr>
            <w:tcW w:w="1086" w:type="dxa"/>
            <w:vMerge/>
            <w:tcBorders>
              <w:top w:val="nil"/>
              <w:left w:val="single" w:sz="16" w:space="0" w:color="000000"/>
              <w:bottom w:val="nil"/>
              <w:right w:val="nil"/>
            </w:tcBorders>
            <w:shd w:val="clear" w:color="auto" w:fill="FFFFFF"/>
            <w:vAlign w:val="center"/>
          </w:tcPr>
          <w:p w:rsidR="00B23E96" w:rsidRPr="005B3166"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c>
          <w:tcPr>
            <w:tcW w:w="2092" w:type="dxa"/>
            <w:tcBorders>
              <w:top w:val="nil"/>
              <w:left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Other</w:t>
            </w:r>
          </w:p>
        </w:tc>
        <w:tc>
          <w:tcPr>
            <w:tcW w:w="650"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218</w:t>
            </w:r>
          </w:p>
        </w:tc>
        <w:tc>
          <w:tcPr>
            <w:tcW w:w="850"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3,89</w:t>
            </w:r>
          </w:p>
        </w:tc>
        <w:tc>
          <w:tcPr>
            <w:tcW w:w="1134"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1,627</w:t>
            </w:r>
          </w:p>
        </w:tc>
        <w:tc>
          <w:tcPr>
            <w:tcW w:w="1134" w:type="dxa"/>
            <w:tcBorders>
              <w:top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,110</w:t>
            </w:r>
          </w:p>
        </w:tc>
      </w:tr>
      <w:tr w:rsidR="00B23E96" w:rsidRPr="00B23E96" w:rsidTr="007F60DB">
        <w:trPr>
          <w:cantSplit/>
        </w:trPr>
        <w:tc>
          <w:tcPr>
            <w:tcW w:w="1086" w:type="dxa"/>
            <w:vMerge w:val="restart"/>
            <w:tcBorders>
              <w:top w:val="nil"/>
              <w:left w:val="single" w:sz="16" w:space="0" w:color="000000"/>
              <w:bottom w:val="nil"/>
              <w:right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Economic</w:t>
            </w:r>
          </w:p>
        </w:tc>
        <w:tc>
          <w:tcPr>
            <w:tcW w:w="2092" w:type="dxa"/>
            <w:tcBorders>
              <w:top w:val="nil"/>
              <w:left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Married/living together</w:t>
            </w:r>
          </w:p>
        </w:tc>
        <w:tc>
          <w:tcPr>
            <w:tcW w:w="650"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383</w:t>
            </w:r>
          </w:p>
        </w:tc>
        <w:tc>
          <w:tcPr>
            <w:tcW w:w="850"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4,37</w:t>
            </w:r>
          </w:p>
        </w:tc>
        <w:tc>
          <w:tcPr>
            <w:tcW w:w="1134"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1,054</w:t>
            </w:r>
          </w:p>
        </w:tc>
        <w:tc>
          <w:tcPr>
            <w:tcW w:w="1134" w:type="dxa"/>
            <w:tcBorders>
              <w:top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,054</w:t>
            </w:r>
          </w:p>
        </w:tc>
      </w:tr>
      <w:tr w:rsidR="00B23E96" w:rsidRPr="00B23E96" w:rsidTr="007F60DB">
        <w:trPr>
          <w:cantSplit/>
        </w:trPr>
        <w:tc>
          <w:tcPr>
            <w:tcW w:w="1086" w:type="dxa"/>
            <w:vMerge/>
            <w:tcBorders>
              <w:top w:val="nil"/>
              <w:left w:val="single" w:sz="16" w:space="0" w:color="000000"/>
              <w:bottom w:val="nil"/>
              <w:right w:val="nil"/>
            </w:tcBorders>
            <w:shd w:val="clear" w:color="auto" w:fill="FFFFFF"/>
            <w:vAlign w:val="center"/>
          </w:tcPr>
          <w:p w:rsidR="00B23E96" w:rsidRPr="005B3166"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c>
          <w:tcPr>
            <w:tcW w:w="2092" w:type="dxa"/>
            <w:tcBorders>
              <w:top w:val="nil"/>
              <w:left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Other</w:t>
            </w:r>
          </w:p>
        </w:tc>
        <w:tc>
          <w:tcPr>
            <w:tcW w:w="650"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218</w:t>
            </w:r>
          </w:p>
        </w:tc>
        <w:tc>
          <w:tcPr>
            <w:tcW w:w="850"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4,21</w:t>
            </w:r>
          </w:p>
        </w:tc>
        <w:tc>
          <w:tcPr>
            <w:tcW w:w="1134"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1,196</w:t>
            </w:r>
          </w:p>
        </w:tc>
        <w:tc>
          <w:tcPr>
            <w:tcW w:w="1134" w:type="dxa"/>
            <w:tcBorders>
              <w:top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,081</w:t>
            </w:r>
          </w:p>
        </w:tc>
      </w:tr>
      <w:tr w:rsidR="00B23E96" w:rsidRPr="00B23E96" w:rsidTr="007F60DB">
        <w:trPr>
          <w:cantSplit/>
        </w:trPr>
        <w:tc>
          <w:tcPr>
            <w:tcW w:w="1086" w:type="dxa"/>
            <w:vMerge w:val="restart"/>
            <w:tcBorders>
              <w:top w:val="nil"/>
              <w:left w:val="single" w:sz="16" w:space="0" w:color="000000"/>
              <w:bottom w:val="single" w:sz="16" w:space="0" w:color="000000"/>
              <w:right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Social</w:t>
            </w:r>
          </w:p>
        </w:tc>
        <w:tc>
          <w:tcPr>
            <w:tcW w:w="2092" w:type="dxa"/>
            <w:tcBorders>
              <w:top w:val="nil"/>
              <w:left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Married/living together</w:t>
            </w:r>
          </w:p>
        </w:tc>
        <w:tc>
          <w:tcPr>
            <w:tcW w:w="650" w:type="dxa"/>
            <w:tcBorders>
              <w:top w:val="nil"/>
              <w:left w:val="single" w:sz="16" w:space="0" w:color="000000"/>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383</w:t>
            </w:r>
          </w:p>
        </w:tc>
        <w:tc>
          <w:tcPr>
            <w:tcW w:w="850"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4,56</w:t>
            </w:r>
          </w:p>
        </w:tc>
        <w:tc>
          <w:tcPr>
            <w:tcW w:w="1134" w:type="dxa"/>
            <w:tcBorders>
              <w:top w:val="nil"/>
              <w:bottom w:val="nil"/>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1,240</w:t>
            </w:r>
          </w:p>
        </w:tc>
        <w:tc>
          <w:tcPr>
            <w:tcW w:w="1134" w:type="dxa"/>
            <w:tcBorders>
              <w:top w:val="nil"/>
              <w:bottom w:val="nil"/>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,063</w:t>
            </w:r>
          </w:p>
        </w:tc>
      </w:tr>
      <w:tr w:rsidR="00B23E96" w:rsidRPr="00B23E96" w:rsidTr="007F60DB">
        <w:trPr>
          <w:cantSplit/>
        </w:trPr>
        <w:tc>
          <w:tcPr>
            <w:tcW w:w="1086" w:type="dxa"/>
            <w:vMerge/>
            <w:tcBorders>
              <w:top w:val="nil"/>
              <w:left w:val="single" w:sz="16" w:space="0" w:color="000000"/>
              <w:bottom w:val="single" w:sz="16" w:space="0" w:color="000000"/>
              <w:right w:val="nil"/>
            </w:tcBorders>
            <w:shd w:val="clear" w:color="auto" w:fill="FFFFFF"/>
            <w:vAlign w:val="center"/>
          </w:tcPr>
          <w:p w:rsidR="00B23E96" w:rsidRPr="005B3166"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c>
          <w:tcPr>
            <w:tcW w:w="2092" w:type="dxa"/>
            <w:tcBorders>
              <w:top w:val="nil"/>
              <w:left w:val="nil"/>
              <w:bottom w:val="single" w:sz="16" w:space="0" w:color="000000"/>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Other</w:t>
            </w:r>
          </w:p>
        </w:tc>
        <w:tc>
          <w:tcPr>
            <w:tcW w:w="650" w:type="dxa"/>
            <w:tcBorders>
              <w:top w:val="nil"/>
              <w:left w:val="single" w:sz="16" w:space="0" w:color="000000"/>
              <w:bottom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218</w:t>
            </w:r>
          </w:p>
        </w:tc>
        <w:tc>
          <w:tcPr>
            <w:tcW w:w="850" w:type="dxa"/>
            <w:tcBorders>
              <w:top w:val="nil"/>
              <w:bottom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4,37</w:t>
            </w:r>
          </w:p>
        </w:tc>
        <w:tc>
          <w:tcPr>
            <w:tcW w:w="1134" w:type="dxa"/>
            <w:tcBorders>
              <w:top w:val="nil"/>
              <w:bottom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1,247</w:t>
            </w:r>
          </w:p>
        </w:tc>
        <w:tc>
          <w:tcPr>
            <w:tcW w:w="1134" w:type="dxa"/>
            <w:tcBorders>
              <w:top w:val="nil"/>
              <w:bottom w:val="single" w:sz="16" w:space="0" w:color="000000"/>
              <w:right w:val="single" w:sz="16" w:space="0" w:color="000000"/>
            </w:tcBorders>
            <w:shd w:val="clear" w:color="auto" w:fill="FFFFFF"/>
            <w:vAlign w:val="center"/>
          </w:tcPr>
          <w:p w:rsidR="00B23E96" w:rsidRPr="005B3166"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B3166">
              <w:rPr>
                <w:rFonts w:ascii="Times New Roman" w:hAnsi="Times New Roman" w:cs="Times New Roman"/>
                <w:color w:val="000000"/>
                <w:sz w:val="20"/>
                <w:szCs w:val="20"/>
                <w:lang w:val="en-US"/>
              </w:rPr>
              <w:t>,084</w:t>
            </w:r>
          </w:p>
        </w:tc>
      </w:tr>
    </w:tbl>
    <w:p w:rsidR="00B23E96" w:rsidRPr="00B23E96" w:rsidRDefault="004E7677" w:rsidP="00B23E96">
      <w:pPr>
        <w:tabs>
          <w:tab w:val="left" w:pos="7466"/>
        </w:tabs>
        <w:autoSpaceDE w:val="0"/>
        <w:autoSpaceDN w:val="0"/>
        <w:adjustRightInd w:val="0"/>
        <w:spacing w:after="0" w:line="400" w:lineRule="atLeast"/>
        <w:rPr>
          <w:rFonts w:ascii="Times New Roman" w:hAnsi="Times New Roman" w:cs="Times New Roman"/>
          <w:sz w:val="24"/>
          <w:szCs w:val="24"/>
          <w:lang w:val="en-US"/>
        </w:rPr>
      </w:pPr>
      <w:r>
        <w:rPr>
          <w:rFonts w:ascii="Times New Roman" w:hAnsi="Times New Roman" w:cs="Times New Roman"/>
          <w:sz w:val="24"/>
          <w:szCs w:val="24"/>
          <w:lang w:val="en-US"/>
        </w:rPr>
        <w:t xml:space="preserve"> </w:t>
      </w:r>
    </w:p>
    <w:tbl>
      <w:tblPr>
        <w:tblpPr w:leftFromText="180" w:rightFromText="180" w:vertAnchor="text" w:horzAnchor="margin" w:tblpY="451"/>
        <w:tblW w:w="880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55"/>
        <w:gridCol w:w="2467"/>
        <w:gridCol w:w="709"/>
        <w:gridCol w:w="709"/>
        <w:gridCol w:w="709"/>
        <w:gridCol w:w="850"/>
        <w:gridCol w:w="851"/>
        <w:gridCol w:w="850"/>
        <w:gridCol w:w="709"/>
      </w:tblGrid>
      <w:tr w:rsidR="00B23E96" w:rsidRPr="00B23E96" w:rsidTr="005B3166">
        <w:trPr>
          <w:cantSplit/>
        </w:trPr>
        <w:tc>
          <w:tcPr>
            <w:tcW w:w="3422" w:type="dxa"/>
            <w:gridSpan w:val="2"/>
            <w:vMerge w:val="restart"/>
            <w:tcBorders>
              <w:top w:val="single" w:sz="16" w:space="0" w:color="000000"/>
              <w:left w:val="single" w:sz="16" w:space="0" w:color="000000"/>
              <w:bottom w:val="nil"/>
              <w:right w:val="nil"/>
            </w:tcBorders>
            <w:shd w:val="clear" w:color="auto" w:fill="D9D9D9" w:themeFill="background1" w:themeFillShade="D9"/>
            <w:vAlign w:val="center"/>
          </w:tcPr>
          <w:p w:rsidR="00B23E96" w:rsidRPr="00444B48"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Motivation</w:t>
            </w:r>
          </w:p>
        </w:tc>
        <w:tc>
          <w:tcPr>
            <w:tcW w:w="1418" w:type="dxa"/>
            <w:gridSpan w:val="2"/>
            <w:tcBorders>
              <w:top w:val="single" w:sz="16" w:space="0" w:color="000000"/>
              <w:left w:val="single" w:sz="16" w:space="0" w:color="000000"/>
            </w:tcBorders>
            <w:shd w:val="clear" w:color="auto" w:fill="D9D9D9" w:themeFill="background1" w:themeFillShade="D9"/>
            <w:vAlign w:val="center"/>
          </w:tcPr>
          <w:p w:rsidR="00B23E96" w:rsidRPr="00444B48"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Levene's Test for Equality of Variances</w:t>
            </w:r>
          </w:p>
        </w:tc>
        <w:tc>
          <w:tcPr>
            <w:tcW w:w="3969" w:type="dxa"/>
            <w:gridSpan w:val="5"/>
            <w:tcBorders>
              <w:top w:val="single" w:sz="16" w:space="0" w:color="000000"/>
            </w:tcBorders>
            <w:shd w:val="clear" w:color="auto" w:fill="D9D9D9" w:themeFill="background1" w:themeFillShade="D9"/>
            <w:vAlign w:val="center"/>
          </w:tcPr>
          <w:p w:rsidR="00B23E96" w:rsidRPr="00444B48"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t-test for Equality of Means</w:t>
            </w:r>
          </w:p>
        </w:tc>
      </w:tr>
      <w:tr w:rsidR="00B23E96" w:rsidRPr="00B23E96" w:rsidTr="005B3166">
        <w:trPr>
          <w:cantSplit/>
          <w:trHeight w:val="230"/>
        </w:trPr>
        <w:tc>
          <w:tcPr>
            <w:tcW w:w="3422" w:type="dxa"/>
            <w:gridSpan w:val="2"/>
            <w:vMerge/>
            <w:tcBorders>
              <w:top w:val="single" w:sz="16" w:space="0" w:color="000000"/>
              <w:left w:val="single" w:sz="16" w:space="0" w:color="000000"/>
              <w:bottom w:val="nil"/>
              <w:right w:val="nil"/>
            </w:tcBorders>
            <w:shd w:val="clear" w:color="auto" w:fill="D9D9D9" w:themeFill="background1" w:themeFillShade="D9"/>
            <w:vAlign w:val="center"/>
          </w:tcPr>
          <w:p w:rsidR="00B23E96" w:rsidRPr="00444B48" w:rsidRDefault="00B23E96" w:rsidP="00B23E96">
            <w:pPr>
              <w:autoSpaceDE w:val="0"/>
              <w:autoSpaceDN w:val="0"/>
              <w:adjustRightInd w:val="0"/>
              <w:spacing w:after="0" w:line="240" w:lineRule="auto"/>
              <w:jc w:val="center"/>
              <w:rPr>
                <w:rFonts w:ascii="Times New Roman" w:hAnsi="Times New Roman" w:cs="Times New Roman"/>
                <w:color w:val="000000"/>
                <w:sz w:val="20"/>
                <w:szCs w:val="20"/>
                <w:lang w:val="en-US"/>
              </w:rPr>
            </w:pPr>
          </w:p>
        </w:tc>
        <w:tc>
          <w:tcPr>
            <w:tcW w:w="709" w:type="dxa"/>
            <w:vMerge w:val="restart"/>
            <w:tcBorders>
              <w:left w:val="single" w:sz="16" w:space="0" w:color="000000"/>
            </w:tcBorders>
            <w:shd w:val="clear" w:color="auto" w:fill="D9D9D9" w:themeFill="background1" w:themeFillShade="D9"/>
            <w:vAlign w:val="center"/>
          </w:tcPr>
          <w:p w:rsidR="00B23E96" w:rsidRPr="00444B48"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F</w:t>
            </w:r>
          </w:p>
        </w:tc>
        <w:tc>
          <w:tcPr>
            <w:tcW w:w="709" w:type="dxa"/>
            <w:vMerge w:val="restart"/>
            <w:shd w:val="clear" w:color="auto" w:fill="D9D9D9" w:themeFill="background1" w:themeFillShade="D9"/>
            <w:vAlign w:val="center"/>
          </w:tcPr>
          <w:p w:rsidR="00B23E96" w:rsidRPr="00444B48"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Sig.</w:t>
            </w:r>
          </w:p>
        </w:tc>
        <w:tc>
          <w:tcPr>
            <w:tcW w:w="709" w:type="dxa"/>
            <w:vMerge w:val="restart"/>
            <w:shd w:val="clear" w:color="auto" w:fill="D9D9D9" w:themeFill="background1" w:themeFillShade="D9"/>
            <w:vAlign w:val="center"/>
          </w:tcPr>
          <w:p w:rsidR="00B23E96" w:rsidRPr="00444B48"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t</w:t>
            </w:r>
          </w:p>
        </w:tc>
        <w:tc>
          <w:tcPr>
            <w:tcW w:w="850" w:type="dxa"/>
            <w:vMerge w:val="restart"/>
            <w:shd w:val="clear" w:color="auto" w:fill="D9D9D9" w:themeFill="background1" w:themeFillShade="D9"/>
            <w:vAlign w:val="center"/>
          </w:tcPr>
          <w:p w:rsidR="00B23E96" w:rsidRPr="00444B48"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df</w:t>
            </w:r>
          </w:p>
        </w:tc>
        <w:tc>
          <w:tcPr>
            <w:tcW w:w="851" w:type="dxa"/>
            <w:vMerge w:val="restart"/>
            <w:shd w:val="clear" w:color="auto" w:fill="D9D9D9" w:themeFill="background1" w:themeFillShade="D9"/>
            <w:vAlign w:val="center"/>
          </w:tcPr>
          <w:p w:rsidR="00B23E96" w:rsidRPr="00444B48"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Sig. (2-tailed)</w:t>
            </w:r>
          </w:p>
        </w:tc>
        <w:tc>
          <w:tcPr>
            <w:tcW w:w="850" w:type="dxa"/>
            <w:vMerge w:val="restart"/>
            <w:shd w:val="clear" w:color="auto" w:fill="D9D9D9" w:themeFill="background1" w:themeFillShade="D9"/>
            <w:vAlign w:val="center"/>
          </w:tcPr>
          <w:p w:rsidR="00B23E96" w:rsidRPr="00444B48" w:rsidRDefault="00FF4C20"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Mean Diff.</w:t>
            </w:r>
          </w:p>
        </w:tc>
        <w:tc>
          <w:tcPr>
            <w:tcW w:w="709" w:type="dxa"/>
            <w:vMerge w:val="restart"/>
            <w:shd w:val="clear" w:color="auto" w:fill="D9D9D9" w:themeFill="background1" w:themeFillShade="D9"/>
            <w:vAlign w:val="center"/>
          </w:tcPr>
          <w:p w:rsidR="00B23E96" w:rsidRPr="00444B48" w:rsidRDefault="00FF4C20"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SE Diff.</w:t>
            </w:r>
          </w:p>
        </w:tc>
      </w:tr>
      <w:tr w:rsidR="00B23E96" w:rsidRPr="00B23E96" w:rsidTr="005B3166">
        <w:trPr>
          <w:cantSplit/>
          <w:trHeight w:val="230"/>
        </w:trPr>
        <w:tc>
          <w:tcPr>
            <w:tcW w:w="3422" w:type="dxa"/>
            <w:gridSpan w:val="2"/>
            <w:vMerge/>
            <w:tcBorders>
              <w:top w:val="single" w:sz="16" w:space="0" w:color="000000"/>
              <w:left w:val="single" w:sz="16" w:space="0" w:color="000000"/>
              <w:bottom w:val="nil"/>
              <w:right w:val="nil"/>
            </w:tcBorders>
            <w:shd w:val="clear" w:color="auto" w:fill="D9D9D9" w:themeFill="background1" w:themeFillShade="D9"/>
          </w:tcPr>
          <w:p w:rsidR="00B23E96" w:rsidRPr="00444B48"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c>
          <w:tcPr>
            <w:tcW w:w="709" w:type="dxa"/>
            <w:vMerge/>
            <w:tcBorders>
              <w:left w:val="single" w:sz="16" w:space="0" w:color="000000"/>
            </w:tcBorders>
            <w:shd w:val="clear" w:color="auto" w:fill="D9D9D9" w:themeFill="background1" w:themeFillShade="D9"/>
          </w:tcPr>
          <w:p w:rsidR="00B23E96" w:rsidRPr="00444B48"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c>
          <w:tcPr>
            <w:tcW w:w="709" w:type="dxa"/>
            <w:vMerge/>
            <w:shd w:val="clear" w:color="auto" w:fill="D9D9D9" w:themeFill="background1" w:themeFillShade="D9"/>
          </w:tcPr>
          <w:p w:rsidR="00B23E96" w:rsidRPr="00444B48"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c>
          <w:tcPr>
            <w:tcW w:w="709" w:type="dxa"/>
            <w:vMerge/>
            <w:shd w:val="clear" w:color="auto" w:fill="D9D9D9" w:themeFill="background1" w:themeFillShade="D9"/>
          </w:tcPr>
          <w:p w:rsidR="00B23E96" w:rsidRPr="00444B48"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c>
          <w:tcPr>
            <w:tcW w:w="850" w:type="dxa"/>
            <w:vMerge/>
            <w:shd w:val="clear" w:color="auto" w:fill="D9D9D9" w:themeFill="background1" w:themeFillShade="D9"/>
          </w:tcPr>
          <w:p w:rsidR="00B23E96" w:rsidRPr="00444B48"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c>
          <w:tcPr>
            <w:tcW w:w="851" w:type="dxa"/>
            <w:vMerge/>
            <w:shd w:val="clear" w:color="auto" w:fill="D9D9D9" w:themeFill="background1" w:themeFillShade="D9"/>
          </w:tcPr>
          <w:p w:rsidR="00B23E96" w:rsidRPr="00444B48"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c>
          <w:tcPr>
            <w:tcW w:w="850" w:type="dxa"/>
            <w:vMerge/>
            <w:shd w:val="clear" w:color="auto" w:fill="D9D9D9" w:themeFill="background1" w:themeFillShade="D9"/>
          </w:tcPr>
          <w:p w:rsidR="00B23E96" w:rsidRPr="00444B48"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c>
          <w:tcPr>
            <w:tcW w:w="709" w:type="dxa"/>
            <w:vMerge/>
            <w:shd w:val="clear" w:color="auto" w:fill="D9D9D9" w:themeFill="background1" w:themeFillShade="D9"/>
          </w:tcPr>
          <w:p w:rsidR="00B23E96" w:rsidRPr="00444B48"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r>
      <w:tr w:rsidR="00B23E96" w:rsidRPr="00B23E96" w:rsidTr="005B3166">
        <w:trPr>
          <w:cantSplit/>
        </w:trPr>
        <w:tc>
          <w:tcPr>
            <w:tcW w:w="955" w:type="dxa"/>
            <w:vMerge w:val="restart"/>
            <w:tcBorders>
              <w:top w:val="single" w:sz="16" w:space="0" w:color="000000"/>
              <w:left w:val="single" w:sz="16" w:space="0" w:color="000000"/>
              <w:bottom w:val="nil"/>
              <w:right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Environt</w:t>
            </w:r>
          </w:p>
        </w:tc>
        <w:tc>
          <w:tcPr>
            <w:tcW w:w="2467" w:type="dxa"/>
            <w:tcBorders>
              <w:top w:val="single" w:sz="16" w:space="0" w:color="000000"/>
              <w:left w:val="nil"/>
              <w:bottom w:val="nil"/>
              <w:right w:val="single" w:sz="16" w:space="0" w:color="000000"/>
            </w:tcBorders>
            <w:shd w:val="clear" w:color="auto" w:fill="FFFFFF"/>
            <w:vAlign w:val="center"/>
          </w:tcPr>
          <w:p w:rsidR="00B23E96" w:rsidRPr="00444B48"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Equal variances assumed</w:t>
            </w:r>
          </w:p>
        </w:tc>
        <w:tc>
          <w:tcPr>
            <w:tcW w:w="709" w:type="dxa"/>
            <w:tcBorders>
              <w:top w:val="single" w:sz="16" w:space="0" w:color="000000"/>
              <w:left w:val="single" w:sz="16" w:space="0" w:color="000000"/>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b/>
                <w:color w:val="000000"/>
                <w:sz w:val="20"/>
                <w:szCs w:val="20"/>
                <w:lang w:val="en-US"/>
              </w:rPr>
            </w:pPr>
            <w:r w:rsidRPr="00444B48">
              <w:rPr>
                <w:rFonts w:ascii="Times New Roman" w:hAnsi="Times New Roman" w:cs="Times New Roman"/>
                <w:b/>
                <w:color w:val="000000"/>
                <w:sz w:val="20"/>
                <w:szCs w:val="20"/>
                <w:lang w:val="en-US"/>
              </w:rPr>
              <w:t>,343</w:t>
            </w:r>
          </w:p>
        </w:tc>
        <w:tc>
          <w:tcPr>
            <w:tcW w:w="709" w:type="dxa"/>
            <w:tcBorders>
              <w:top w:val="single" w:sz="16" w:space="0" w:color="000000"/>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b/>
                <w:color w:val="000000"/>
                <w:sz w:val="20"/>
                <w:szCs w:val="20"/>
                <w:lang w:val="en-US"/>
              </w:rPr>
            </w:pPr>
            <w:r w:rsidRPr="00444B48">
              <w:rPr>
                <w:rFonts w:ascii="Times New Roman" w:hAnsi="Times New Roman" w:cs="Times New Roman"/>
                <w:b/>
                <w:color w:val="000000"/>
                <w:sz w:val="20"/>
                <w:szCs w:val="20"/>
                <w:lang w:val="en-US"/>
              </w:rPr>
              <w:t>,558</w:t>
            </w:r>
          </w:p>
        </w:tc>
        <w:tc>
          <w:tcPr>
            <w:tcW w:w="709" w:type="dxa"/>
            <w:tcBorders>
              <w:top w:val="single" w:sz="16" w:space="0" w:color="000000"/>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b/>
                <w:color w:val="000000"/>
                <w:sz w:val="20"/>
                <w:szCs w:val="20"/>
                <w:lang w:val="en-US"/>
              </w:rPr>
            </w:pPr>
            <w:r w:rsidRPr="00444B48">
              <w:rPr>
                <w:rFonts w:ascii="Times New Roman" w:hAnsi="Times New Roman" w:cs="Times New Roman"/>
                <w:b/>
                <w:color w:val="000000"/>
                <w:sz w:val="20"/>
                <w:szCs w:val="20"/>
                <w:lang w:val="en-US"/>
              </w:rPr>
              <w:t>2,949</w:t>
            </w:r>
          </w:p>
        </w:tc>
        <w:tc>
          <w:tcPr>
            <w:tcW w:w="850" w:type="dxa"/>
            <w:tcBorders>
              <w:top w:val="single" w:sz="16" w:space="0" w:color="000000"/>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b/>
                <w:color w:val="000000"/>
                <w:sz w:val="20"/>
                <w:szCs w:val="20"/>
                <w:lang w:val="en-US"/>
              </w:rPr>
            </w:pPr>
            <w:r w:rsidRPr="00444B48">
              <w:rPr>
                <w:rFonts w:ascii="Times New Roman" w:hAnsi="Times New Roman" w:cs="Times New Roman"/>
                <w:b/>
                <w:color w:val="000000"/>
                <w:sz w:val="20"/>
                <w:szCs w:val="20"/>
                <w:lang w:val="en-US"/>
              </w:rPr>
              <w:t>599</w:t>
            </w:r>
          </w:p>
        </w:tc>
        <w:tc>
          <w:tcPr>
            <w:tcW w:w="851" w:type="dxa"/>
            <w:tcBorders>
              <w:top w:val="single" w:sz="16" w:space="0" w:color="000000"/>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b/>
                <w:color w:val="000000"/>
                <w:sz w:val="20"/>
                <w:szCs w:val="20"/>
                <w:lang w:val="en-US"/>
              </w:rPr>
            </w:pPr>
            <w:r w:rsidRPr="00444B48">
              <w:rPr>
                <w:rFonts w:ascii="Times New Roman" w:hAnsi="Times New Roman" w:cs="Times New Roman"/>
                <w:b/>
                <w:color w:val="000000"/>
                <w:sz w:val="20"/>
                <w:szCs w:val="20"/>
                <w:lang w:val="en-US"/>
              </w:rPr>
              <w:t>,003</w:t>
            </w:r>
          </w:p>
        </w:tc>
        <w:tc>
          <w:tcPr>
            <w:tcW w:w="850" w:type="dxa"/>
            <w:tcBorders>
              <w:top w:val="single" w:sz="16" w:space="0" w:color="000000"/>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b/>
                <w:color w:val="000000"/>
                <w:sz w:val="20"/>
                <w:szCs w:val="20"/>
                <w:lang w:val="en-US"/>
              </w:rPr>
            </w:pPr>
            <w:r w:rsidRPr="00444B48">
              <w:rPr>
                <w:rFonts w:ascii="Times New Roman" w:hAnsi="Times New Roman" w:cs="Times New Roman"/>
                <w:b/>
                <w:color w:val="000000"/>
                <w:sz w:val="20"/>
                <w:szCs w:val="20"/>
                <w:lang w:val="en-US"/>
              </w:rPr>
              <w:t>,381</w:t>
            </w:r>
          </w:p>
        </w:tc>
        <w:tc>
          <w:tcPr>
            <w:tcW w:w="709" w:type="dxa"/>
            <w:tcBorders>
              <w:top w:val="single" w:sz="16" w:space="0" w:color="000000"/>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b/>
                <w:color w:val="000000"/>
                <w:sz w:val="20"/>
                <w:szCs w:val="20"/>
                <w:lang w:val="en-US"/>
              </w:rPr>
            </w:pPr>
            <w:r w:rsidRPr="00444B48">
              <w:rPr>
                <w:rFonts w:ascii="Times New Roman" w:hAnsi="Times New Roman" w:cs="Times New Roman"/>
                <w:b/>
                <w:color w:val="000000"/>
                <w:sz w:val="20"/>
                <w:szCs w:val="20"/>
                <w:lang w:val="en-US"/>
              </w:rPr>
              <w:t>,129</w:t>
            </w:r>
          </w:p>
        </w:tc>
      </w:tr>
      <w:tr w:rsidR="00B23E96" w:rsidRPr="00B23E96" w:rsidTr="005B3166">
        <w:trPr>
          <w:cantSplit/>
        </w:trPr>
        <w:tc>
          <w:tcPr>
            <w:tcW w:w="955" w:type="dxa"/>
            <w:vMerge/>
            <w:tcBorders>
              <w:top w:val="single" w:sz="16" w:space="0" w:color="000000"/>
              <w:left w:val="single" w:sz="16" w:space="0" w:color="000000"/>
              <w:bottom w:val="nil"/>
              <w:right w:val="nil"/>
            </w:tcBorders>
            <w:shd w:val="clear" w:color="auto" w:fill="FFFFFF"/>
            <w:vAlign w:val="center"/>
          </w:tcPr>
          <w:p w:rsidR="00B23E96" w:rsidRPr="00444B48"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c>
          <w:tcPr>
            <w:tcW w:w="2467" w:type="dxa"/>
            <w:tcBorders>
              <w:top w:val="nil"/>
              <w:left w:val="nil"/>
              <w:bottom w:val="nil"/>
              <w:right w:val="single" w:sz="16" w:space="0" w:color="000000"/>
            </w:tcBorders>
            <w:shd w:val="clear" w:color="auto" w:fill="FFFFFF"/>
            <w:vAlign w:val="center"/>
          </w:tcPr>
          <w:p w:rsidR="00B23E96" w:rsidRPr="00444B48"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Equal variances not assumed</w:t>
            </w:r>
          </w:p>
        </w:tc>
        <w:tc>
          <w:tcPr>
            <w:tcW w:w="709" w:type="dxa"/>
            <w:tcBorders>
              <w:top w:val="nil"/>
              <w:left w:val="single" w:sz="16" w:space="0" w:color="000000"/>
              <w:bottom w:val="nil"/>
            </w:tcBorders>
            <w:shd w:val="clear" w:color="auto" w:fill="FFFFFF"/>
          </w:tcPr>
          <w:p w:rsidR="00B23E96" w:rsidRPr="00444B48"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709" w:type="dxa"/>
            <w:tcBorders>
              <w:top w:val="nil"/>
              <w:bottom w:val="nil"/>
            </w:tcBorders>
            <w:shd w:val="clear" w:color="auto" w:fill="FFFFFF"/>
          </w:tcPr>
          <w:p w:rsidR="00B23E96" w:rsidRPr="00444B48"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709" w:type="dxa"/>
            <w:tcBorders>
              <w:top w:val="nil"/>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2,928</w:t>
            </w:r>
          </w:p>
        </w:tc>
        <w:tc>
          <w:tcPr>
            <w:tcW w:w="850" w:type="dxa"/>
            <w:tcBorders>
              <w:top w:val="nil"/>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441,720</w:t>
            </w:r>
          </w:p>
        </w:tc>
        <w:tc>
          <w:tcPr>
            <w:tcW w:w="851" w:type="dxa"/>
            <w:tcBorders>
              <w:top w:val="nil"/>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,004</w:t>
            </w:r>
          </w:p>
        </w:tc>
        <w:tc>
          <w:tcPr>
            <w:tcW w:w="850" w:type="dxa"/>
            <w:tcBorders>
              <w:top w:val="nil"/>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,381</w:t>
            </w:r>
          </w:p>
        </w:tc>
        <w:tc>
          <w:tcPr>
            <w:tcW w:w="709" w:type="dxa"/>
            <w:tcBorders>
              <w:top w:val="nil"/>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,130</w:t>
            </w:r>
          </w:p>
        </w:tc>
      </w:tr>
      <w:tr w:rsidR="00B23E96" w:rsidRPr="00B23E96" w:rsidTr="005B3166">
        <w:trPr>
          <w:cantSplit/>
        </w:trPr>
        <w:tc>
          <w:tcPr>
            <w:tcW w:w="955" w:type="dxa"/>
            <w:vMerge w:val="restart"/>
            <w:tcBorders>
              <w:top w:val="nil"/>
              <w:left w:val="single" w:sz="16" w:space="0" w:color="000000"/>
              <w:bottom w:val="nil"/>
              <w:right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Health</w:t>
            </w:r>
          </w:p>
        </w:tc>
        <w:tc>
          <w:tcPr>
            <w:tcW w:w="2467" w:type="dxa"/>
            <w:tcBorders>
              <w:top w:val="nil"/>
              <w:left w:val="nil"/>
              <w:bottom w:val="nil"/>
              <w:right w:val="single" w:sz="16" w:space="0" w:color="000000"/>
            </w:tcBorders>
            <w:shd w:val="clear" w:color="auto" w:fill="FFFFFF"/>
            <w:vAlign w:val="center"/>
          </w:tcPr>
          <w:p w:rsidR="00B23E96" w:rsidRPr="00444B48"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Equal variances assumed</w:t>
            </w:r>
          </w:p>
        </w:tc>
        <w:tc>
          <w:tcPr>
            <w:tcW w:w="709" w:type="dxa"/>
            <w:tcBorders>
              <w:top w:val="nil"/>
              <w:left w:val="single" w:sz="16" w:space="0" w:color="000000"/>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10,677</w:t>
            </w:r>
          </w:p>
        </w:tc>
        <w:tc>
          <w:tcPr>
            <w:tcW w:w="709" w:type="dxa"/>
            <w:tcBorders>
              <w:top w:val="nil"/>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,001</w:t>
            </w:r>
          </w:p>
        </w:tc>
        <w:tc>
          <w:tcPr>
            <w:tcW w:w="709" w:type="dxa"/>
            <w:tcBorders>
              <w:top w:val="nil"/>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,864</w:t>
            </w:r>
          </w:p>
        </w:tc>
        <w:tc>
          <w:tcPr>
            <w:tcW w:w="850" w:type="dxa"/>
            <w:tcBorders>
              <w:top w:val="nil"/>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599</w:t>
            </w:r>
          </w:p>
        </w:tc>
        <w:tc>
          <w:tcPr>
            <w:tcW w:w="851" w:type="dxa"/>
            <w:tcBorders>
              <w:top w:val="nil"/>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,388</w:t>
            </w:r>
          </w:p>
        </w:tc>
        <w:tc>
          <w:tcPr>
            <w:tcW w:w="850" w:type="dxa"/>
            <w:tcBorders>
              <w:top w:val="nil"/>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,109</w:t>
            </w:r>
          </w:p>
        </w:tc>
        <w:tc>
          <w:tcPr>
            <w:tcW w:w="709" w:type="dxa"/>
            <w:tcBorders>
              <w:top w:val="nil"/>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,126</w:t>
            </w:r>
          </w:p>
        </w:tc>
      </w:tr>
      <w:tr w:rsidR="00B23E96" w:rsidRPr="00B23E96" w:rsidTr="005B3166">
        <w:trPr>
          <w:cantSplit/>
        </w:trPr>
        <w:tc>
          <w:tcPr>
            <w:tcW w:w="955" w:type="dxa"/>
            <w:vMerge/>
            <w:tcBorders>
              <w:top w:val="nil"/>
              <w:left w:val="single" w:sz="16" w:space="0" w:color="000000"/>
              <w:bottom w:val="nil"/>
              <w:right w:val="nil"/>
            </w:tcBorders>
            <w:shd w:val="clear" w:color="auto" w:fill="FFFFFF"/>
            <w:vAlign w:val="center"/>
          </w:tcPr>
          <w:p w:rsidR="00B23E96" w:rsidRPr="00444B48"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c>
          <w:tcPr>
            <w:tcW w:w="2467" w:type="dxa"/>
            <w:tcBorders>
              <w:top w:val="nil"/>
              <w:left w:val="nil"/>
              <w:bottom w:val="nil"/>
              <w:right w:val="single" w:sz="16" w:space="0" w:color="000000"/>
            </w:tcBorders>
            <w:shd w:val="clear" w:color="auto" w:fill="FFFFFF"/>
            <w:vAlign w:val="center"/>
          </w:tcPr>
          <w:p w:rsidR="00B23E96" w:rsidRPr="00444B48"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Equal variances not assumed</w:t>
            </w:r>
          </w:p>
        </w:tc>
        <w:tc>
          <w:tcPr>
            <w:tcW w:w="709" w:type="dxa"/>
            <w:tcBorders>
              <w:top w:val="nil"/>
              <w:left w:val="single" w:sz="16" w:space="0" w:color="000000"/>
              <w:bottom w:val="nil"/>
            </w:tcBorders>
            <w:shd w:val="clear" w:color="auto" w:fill="FFFFFF"/>
          </w:tcPr>
          <w:p w:rsidR="00B23E96" w:rsidRPr="00444B48"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709" w:type="dxa"/>
            <w:tcBorders>
              <w:top w:val="nil"/>
              <w:bottom w:val="nil"/>
            </w:tcBorders>
            <w:shd w:val="clear" w:color="auto" w:fill="FFFFFF"/>
          </w:tcPr>
          <w:p w:rsidR="00B23E96" w:rsidRPr="00444B48"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709" w:type="dxa"/>
            <w:tcBorders>
              <w:top w:val="nil"/>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,830</w:t>
            </w:r>
          </w:p>
        </w:tc>
        <w:tc>
          <w:tcPr>
            <w:tcW w:w="850" w:type="dxa"/>
            <w:tcBorders>
              <w:top w:val="nil"/>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398,366</w:t>
            </w:r>
          </w:p>
        </w:tc>
        <w:tc>
          <w:tcPr>
            <w:tcW w:w="851" w:type="dxa"/>
            <w:tcBorders>
              <w:top w:val="nil"/>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,407</w:t>
            </w:r>
          </w:p>
        </w:tc>
        <w:tc>
          <w:tcPr>
            <w:tcW w:w="850" w:type="dxa"/>
            <w:tcBorders>
              <w:top w:val="nil"/>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,109</w:t>
            </w:r>
          </w:p>
        </w:tc>
        <w:tc>
          <w:tcPr>
            <w:tcW w:w="709" w:type="dxa"/>
            <w:tcBorders>
              <w:top w:val="nil"/>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,131</w:t>
            </w:r>
          </w:p>
        </w:tc>
      </w:tr>
      <w:tr w:rsidR="00B23E96" w:rsidRPr="00B23E96" w:rsidTr="005B3166">
        <w:trPr>
          <w:cantSplit/>
        </w:trPr>
        <w:tc>
          <w:tcPr>
            <w:tcW w:w="955" w:type="dxa"/>
            <w:vMerge w:val="restart"/>
            <w:tcBorders>
              <w:top w:val="nil"/>
              <w:left w:val="single" w:sz="16" w:space="0" w:color="000000"/>
              <w:bottom w:val="nil"/>
              <w:right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Economic</w:t>
            </w:r>
          </w:p>
        </w:tc>
        <w:tc>
          <w:tcPr>
            <w:tcW w:w="2467" w:type="dxa"/>
            <w:tcBorders>
              <w:top w:val="nil"/>
              <w:left w:val="nil"/>
              <w:bottom w:val="nil"/>
              <w:right w:val="single" w:sz="16" w:space="0" w:color="000000"/>
            </w:tcBorders>
            <w:shd w:val="clear" w:color="auto" w:fill="FFFFFF"/>
            <w:vAlign w:val="center"/>
          </w:tcPr>
          <w:p w:rsidR="00B23E96" w:rsidRPr="00444B48"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Equal variances assumed</w:t>
            </w:r>
          </w:p>
        </w:tc>
        <w:tc>
          <w:tcPr>
            <w:tcW w:w="709" w:type="dxa"/>
            <w:tcBorders>
              <w:top w:val="nil"/>
              <w:left w:val="single" w:sz="16" w:space="0" w:color="000000"/>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2,571</w:t>
            </w:r>
          </w:p>
        </w:tc>
        <w:tc>
          <w:tcPr>
            <w:tcW w:w="709" w:type="dxa"/>
            <w:tcBorders>
              <w:top w:val="nil"/>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,109</w:t>
            </w:r>
          </w:p>
        </w:tc>
        <w:tc>
          <w:tcPr>
            <w:tcW w:w="709" w:type="dxa"/>
            <w:tcBorders>
              <w:top w:val="nil"/>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1,671</w:t>
            </w:r>
          </w:p>
        </w:tc>
        <w:tc>
          <w:tcPr>
            <w:tcW w:w="850" w:type="dxa"/>
            <w:tcBorders>
              <w:top w:val="nil"/>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599</w:t>
            </w:r>
          </w:p>
        </w:tc>
        <w:tc>
          <w:tcPr>
            <w:tcW w:w="851" w:type="dxa"/>
            <w:tcBorders>
              <w:top w:val="nil"/>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,095</w:t>
            </w:r>
          </w:p>
        </w:tc>
        <w:tc>
          <w:tcPr>
            <w:tcW w:w="850" w:type="dxa"/>
            <w:tcBorders>
              <w:top w:val="nil"/>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,157</w:t>
            </w:r>
          </w:p>
        </w:tc>
        <w:tc>
          <w:tcPr>
            <w:tcW w:w="709" w:type="dxa"/>
            <w:tcBorders>
              <w:top w:val="nil"/>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,094</w:t>
            </w:r>
          </w:p>
        </w:tc>
      </w:tr>
      <w:tr w:rsidR="00B23E96" w:rsidRPr="00B23E96" w:rsidTr="005B3166">
        <w:trPr>
          <w:cantSplit/>
        </w:trPr>
        <w:tc>
          <w:tcPr>
            <w:tcW w:w="955" w:type="dxa"/>
            <w:vMerge/>
            <w:tcBorders>
              <w:top w:val="nil"/>
              <w:left w:val="single" w:sz="16" w:space="0" w:color="000000"/>
              <w:bottom w:val="nil"/>
              <w:right w:val="nil"/>
            </w:tcBorders>
            <w:shd w:val="clear" w:color="auto" w:fill="FFFFFF"/>
            <w:vAlign w:val="center"/>
          </w:tcPr>
          <w:p w:rsidR="00B23E96" w:rsidRPr="00444B48"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c>
          <w:tcPr>
            <w:tcW w:w="2467" w:type="dxa"/>
            <w:tcBorders>
              <w:top w:val="nil"/>
              <w:left w:val="nil"/>
              <w:bottom w:val="nil"/>
              <w:right w:val="single" w:sz="16" w:space="0" w:color="000000"/>
            </w:tcBorders>
            <w:shd w:val="clear" w:color="auto" w:fill="FFFFFF"/>
            <w:vAlign w:val="center"/>
          </w:tcPr>
          <w:p w:rsidR="00B23E96" w:rsidRPr="00444B48"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Equal variances not assumed</w:t>
            </w:r>
          </w:p>
        </w:tc>
        <w:tc>
          <w:tcPr>
            <w:tcW w:w="709" w:type="dxa"/>
            <w:tcBorders>
              <w:top w:val="nil"/>
              <w:left w:val="single" w:sz="16" w:space="0" w:color="000000"/>
              <w:bottom w:val="nil"/>
            </w:tcBorders>
            <w:shd w:val="clear" w:color="auto" w:fill="FFFFFF"/>
          </w:tcPr>
          <w:p w:rsidR="00B23E96" w:rsidRPr="00444B48"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709" w:type="dxa"/>
            <w:tcBorders>
              <w:top w:val="nil"/>
              <w:bottom w:val="nil"/>
            </w:tcBorders>
            <w:shd w:val="clear" w:color="auto" w:fill="FFFFFF"/>
          </w:tcPr>
          <w:p w:rsidR="00B23E96" w:rsidRPr="00444B48"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709" w:type="dxa"/>
            <w:tcBorders>
              <w:top w:val="nil"/>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1,614</w:t>
            </w:r>
          </w:p>
        </w:tc>
        <w:tc>
          <w:tcPr>
            <w:tcW w:w="850" w:type="dxa"/>
            <w:tcBorders>
              <w:top w:val="nil"/>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406,076</w:t>
            </w:r>
          </w:p>
        </w:tc>
        <w:tc>
          <w:tcPr>
            <w:tcW w:w="851" w:type="dxa"/>
            <w:tcBorders>
              <w:top w:val="nil"/>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,107</w:t>
            </w:r>
          </w:p>
        </w:tc>
        <w:tc>
          <w:tcPr>
            <w:tcW w:w="850" w:type="dxa"/>
            <w:tcBorders>
              <w:top w:val="nil"/>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,157</w:t>
            </w:r>
          </w:p>
        </w:tc>
        <w:tc>
          <w:tcPr>
            <w:tcW w:w="709" w:type="dxa"/>
            <w:tcBorders>
              <w:top w:val="nil"/>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,097</w:t>
            </w:r>
          </w:p>
        </w:tc>
      </w:tr>
      <w:tr w:rsidR="00B23E96" w:rsidRPr="00B23E96" w:rsidTr="005B3166">
        <w:trPr>
          <w:cantSplit/>
        </w:trPr>
        <w:tc>
          <w:tcPr>
            <w:tcW w:w="955" w:type="dxa"/>
            <w:vMerge w:val="restart"/>
            <w:tcBorders>
              <w:top w:val="nil"/>
              <w:left w:val="single" w:sz="16" w:space="0" w:color="000000"/>
              <w:bottom w:val="single" w:sz="16" w:space="0" w:color="000000"/>
              <w:right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Social</w:t>
            </w:r>
          </w:p>
        </w:tc>
        <w:tc>
          <w:tcPr>
            <w:tcW w:w="2467" w:type="dxa"/>
            <w:tcBorders>
              <w:top w:val="nil"/>
              <w:left w:val="nil"/>
              <w:bottom w:val="nil"/>
              <w:right w:val="single" w:sz="16" w:space="0" w:color="000000"/>
            </w:tcBorders>
            <w:shd w:val="clear" w:color="auto" w:fill="FFFFFF"/>
            <w:vAlign w:val="center"/>
          </w:tcPr>
          <w:p w:rsidR="00B23E96" w:rsidRPr="00444B48"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Equal variances assumed</w:t>
            </w:r>
          </w:p>
        </w:tc>
        <w:tc>
          <w:tcPr>
            <w:tcW w:w="709" w:type="dxa"/>
            <w:tcBorders>
              <w:top w:val="nil"/>
              <w:left w:val="single" w:sz="16" w:space="0" w:color="000000"/>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,314</w:t>
            </w:r>
          </w:p>
        </w:tc>
        <w:tc>
          <w:tcPr>
            <w:tcW w:w="709" w:type="dxa"/>
            <w:tcBorders>
              <w:top w:val="nil"/>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,575</w:t>
            </w:r>
          </w:p>
        </w:tc>
        <w:tc>
          <w:tcPr>
            <w:tcW w:w="709" w:type="dxa"/>
            <w:tcBorders>
              <w:top w:val="nil"/>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1,774</w:t>
            </w:r>
          </w:p>
        </w:tc>
        <w:tc>
          <w:tcPr>
            <w:tcW w:w="850" w:type="dxa"/>
            <w:tcBorders>
              <w:top w:val="nil"/>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599</w:t>
            </w:r>
          </w:p>
        </w:tc>
        <w:tc>
          <w:tcPr>
            <w:tcW w:w="851" w:type="dxa"/>
            <w:tcBorders>
              <w:top w:val="nil"/>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,077</w:t>
            </w:r>
          </w:p>
        </w:tc>
        <w:tc>
          <w:tcPr>
            <w:tcW w:w="850" w:type="dxa"/>
            <w:tcBorders>
              <w:top w:val="nil"/>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,187</w:t>
            </w:r>
          </w:p>
        </w:tc>
        <w:tc>
          <w:tcPr>
            <w:tcW w:w="709" w:type="dxa"/>
            <w:tcBorders>
              <w:top w:val="nil"/>
              <w:bottom w:val="nil"/>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,105</w:t>
            </w:r>
          </w:p>
        </w:tc>
      </w:tr>
      <w:tr w:rsidR="00B23E96" w:rsidRPr="00B23E96" w:rsidTr="005B3166">
        <w:trPr>
          <w:cantSplit/>
        </w:trPr>
        <w:tc>
          <w:tcPr>
            <w:tcW w:w="955" w:type="dxa"/>
            <w:vMerge/>
            <w:tcBorders>
              <w:top w:val="nil"/>
              <w:left w:val="single" w:sz="16" w:space="0" w:color="000000"/>
              <w:bottom w:val="single" w:sz="16" w:space="0" w:color="000000"/>
              <w:right w:val="nil"/>
            </w:tcBorders>
            <w:shd w:val="clear" w:color="auto" w:fill="FFFFFF"/>
            <w:vAlign w:val="center"/>
          </w:tcPr>
          <w:p w:rsidR="00B23E96" w:rsidRPr="00444B48"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c>
          <w:tcPr>
            <w:tcW w:w="2467" w:type="dxa"/>
            <w:tcBorders>
              <w:top w:val="nil"/>
              <w:left w:val="nil"/>
              <w:bottom w:val="single" w:sz="16" w:space="0" w:color="000000"/>
              <w:right w:val="single" w:sz="16" w:space="0" w:color="000000"/>
            </w:tcBorders>
            <w:shd w:val="clear" w:color="auto" w:fill="FFFFFF"/>
            <w:vAlign w:val="center"/>
          </w:tcPr>
          <w:p w:rsidR="00B23E96" w:rsidRPr="00444B48"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Equal variances not assumed</w:t>
            </w:r>
          </w:p>
        </w:tc>
        <w:tc>
          <w:tcPr>
            <w:tcW w:w="709" w:type="dxa"/>
            <w:tcBorders>
              <w:top w:val="nil"/>
              <w:left w:val="single" w:sz="16" w:space="0" w:color="000000"/>
              <w:bottom w:val="single" w:sz="16" w:space="0" w:color="000000"/>
            </w:tcBorders>
            <w:shd w:val="clear" w:color="auto" w:fill="FFFFFF"/>
          </w:tcPr>
          <w:p w:rsidR="00B23E96" w:rsidRPr="00444B48"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709" w:type="dxa"/>
            <w:tcBorders>
              <w:top w:val="nil"/>
              <w:bottom w:val="single" w:sz="16" w:space="0" w:color="000000"/>
            </w:tcBorders>
            <w:shd w:val="clear" w:color="auto" w:fill="FFFFFF"/>
          </w:tcPr>
          <w:p w:rsidR="00B23E96" w:rsidRPr="00444B48" w:rsidRDefault="00B23E96" w:rsidP="00B23E96">
            <w:pPr>
              <w:autoSpaceDE w:val="0"/>
              <w:autoSpaceDN w:val="0"/>
              <w:adjustRightInd w:val="0"/>
              <w:spacing w:after="0" w:line="240" w:lineRule="auto"/>
              <w:rPr>
                <w:rFonts w:ascii="Times New Roman" w:hAnsi="Times New Roman" w:cs="Times New Roman"/>
                <w:sz w:val="20"/>
                <w:szCs w:val="20"/>
                <w:lang w:val="en-US"/>
              </w:rPr>
            </w:pPr>
          </w:p>
        </w:tc>
        <w:tc>
          <w:tcPr>
            <w:tcW w:w="709" w:type="dxa"/>
            <w:tcBorders>
              <w:top w:val="nil"/>
              <w:bottom w:val="single" w:sz="16" w:space="0" w:color="000000"/>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1,772</w:t>
            </w:r>
          </w:p>
        </w:tc>
        <w:tc>
          <w:tcPr>
            <w:tcW w:w="850" w:type="dxa"/>
            <w:tcBorders>
              <w:top w:val="nil"/>
              <w:bottom w:val="single" w:sz="16" w:space="0" w:color="000000"/>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449,421</w:t>
            </w:r>
          </w:p>
        </w:tc>
        <w:tc>
          <w:tcPr>
            <w:tcW w:w="851" w:type="dxa"/>
            <w:tcBorders>
              <w:top w:val="nil"/>
              <w:bottom w:val="single" w:sz="16" w:space="0" w:color="000000"/>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,077</w:t>
            </w:r>
          </w:p>
        </w:tc>
        <w:tc>
          <w:tcPr>
            <w:tcW w:w="850" w:type="dxa"/>
            <w:tcBorders>
              <w:top w:val="nil"/>
              <w:bottom w:val="single" w:sz="16" w:space="0" w:color="000000"/>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,187</w:t>
            </w:r>
          </w:p>
        </w:tc>
        <w:tc>
          <w:tcPr>
            <w:tcW w:w="709" w:type="dxa"/>
            <w:tcBorders>
              <w:top w:val="nil"/>
              <w:bottom w:val="single" w:sz="16" w:space="0" w:color="000000"/>
            </w:tcBorders>
            <w:shd w:val="clear" w:color="auto" w:fill="FFFFFF"/>
            <w:vAlign w:val="center"/>
          </w:tcPr>
          <w:p w:rsidR="00B23E96" w:rsidRPr="00444B48"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444B48">
              <w:rPr>
                <w:rFonts w:ascii="Times New Roman" w:hAnsi="Times New Roman" w:cs="Times New Roman"/>
                <w:color w:val="000000"/>
                <w:sz w:val="20"/>
                <w:szCs w:val="20"/>
                <w:lang w:val="en-US"/>
              </w:rPr>
              <w:t>,106</w:t>
            </w:r>
          </w:p>
        </w:tc>
      </w:tr>
    </w:tbl>
    <w:p w:rsidR="00B23E96" w:rsidRPr="00B23E96" w:rsidRDefault="004E7677" w:rsidP="00B23E96">
      <w:pPr>
        <w:tabs>
          <w:tab w:val="left" w:pos="7466"/>
        </w:tabs>
        <w:autoSpaceDE w:val="0"/>
        <w:autoSpaceDN w:val="0"/>
        <w:adjustRightInd w:val="0"/>
        <w:spacing w:after="0" w:line="400" w:lineRule="atLeast"/>
        <w:rPr>
          <w:rFonts w:ascii="Times New Roman" w:hAnsi="Times New Roman" w:cs="Times New Roman"/>
          <w:sz w:val="24"/>
          <w:szCs w:val="24"/>
          <w:lang w:val="en-US"/>
        </w:rPr>
      </w:pPr>
      <w:r w:rsidRPr="00B23E96">
        <w:rPr>
          <w:rFonts w:ascii="Times New Roman" w:hAnsi="Times New Roman" w:cs="Times New Roman"/>
          <w:b/>
          <w:sz w:val="24"/>
          <w:szCs w:val="24"/>
          <w:lang w:val="en-US"/>
        </w:rPr>
        <w:t>Table 4.13:</w:t>
      </w:r>
      <w:r w:rsidRPr="00B23E96">
        <w:rPr>
          <w:rFonts w:ascii="Times New Roman" w:hAnsi="Times New Roman" w:cs="Times New Roman"/>
          <w:sz w:val="24"/>
          <w:szCs w:val="24"/>
          <w:lang w:val="en-US"/>
        </w:rPr>
        <w:t xml:space="preserve"> T-test results between married and not married individuals</w:t>
      </w:r>
    </w:p>
    <w:p w:rsidR="00B23E96" w:rsidRPr="00B23E96" w:rsidRDefault="00B23E96" w:rsidP="00B23E96">
      <w:pPr>
        <w:spacing w:line="360" w:lineRule="auto"/>
        <w:jc w:val="both"/>
        <w:rPr>
          <w:rFonts w:ascii="Times New Roman" w:hAnsi="Times New Roman" w:cs="Times New Roman"/>
          <w:sz w:val="24"/>
          <w:szCs w:val="24"/>
          <w:lang w:val="en-US"/>
        </w:rPr>
      </w:pPr>
      <w:r w:rsidRPr="00B23E96">
        <w:rPr>
          <w:rFonts w:ascii="Times New Roman" w:hAnsi="Times New Roman" w:cs="Times New Roman"/>
          <w:sz w:val="24"/>
          <w:szCs w:val="24"/>
          <w:lang w:val="en-US"/>
        </w:rPr>
        <w:lastRenderedPageBreak/>
        <w:t>Posteriorly, the analysis of the third hypothesis was examined, which aimed to assess the dissimilarities regarding environmental attitude between groups with different levels of education. This theory stat</w:t>
      </w:r>
      <w:r w:rsidR="004C5437">
        <w:rPr>
          <w:rFonts w:ascii="Times New Roman" w:hAnsi="Times New Roman" w:cs="Times New Roman"/>
          <w:sz w:val="24"/>
          <w:szCs w:val="24"/>
          <w:lang w:val="en-US"/>
        </w:rPr>
        <w:t>es that individuals with a higher</w:t>
      </w:r>
      <w:r w:rsidRPr="00B23E96">
        <w:rPr>
          <w:rFonts w:ascii="Times New Roman" w:hAnsi="Times New Roman" w:cs="Times New Roman"/>
          <w:sz w:val="24"/>
          <w:szCs w:val="24"/>
          <w:lang w:val="en-US"/>
        </w:rPr>
        <w:t xml:space="preserve"> level of education are more concerned about the environment than those with low</w:t>
      </w:r>
      <w:r w:rsidR="004C5437">
        <w:rPr>
          <w:rFonts w:ascii="Times New Roman" w:hAnsi="Times New Roman" w:cs="Times New Roman"/>
          <w:sz w:val="24"/>
          <w:szCs w:val="24"/>
          <w:lang w:val="en-US"/>
        </w:rPr>
        <w:t>er levels of education</w:t>
      </w:r>
      <w:r w:rsidRPr="00B23E96">
        <w:rPr>
          <w:rFonts w:ascii="Times New Roman" w:hAnsi="Times New Roman" w:cs="Times New Roman"/>
          <w:sz w:val="24"/>
          <w:szCs w:val="24"/>
          <w:lang w:val="en-US"/>
        </w:rPr>
        <w:t xml:space="preserve">. To address this hypothesis all 4 levels of education (lower than Bachelor, Bachelor, Master, PhD) included in these research were compared against each other, all under the 4 dimensions in the motivation’s spectrum in order to get a better insight of the phenomenon. </w:t>
      </w:r>
    </w:p>
    <w:p w:rsidR="00731987" w:rsidRDefault="00B23E96" w:rsidP="00B23E96">
      <w:pPr>
        <w:spacing w:line="360" w:lineRule="auto"/>
        <w:jc w:val="both"/>
        <w:rPr>
          <w:rFonts w:ascii="Times New Roman" w:hAnsi="Times New Roman" w:cs="Times New Roman"/>
          <w:sz w:val="24"/>
          <w:szCs w:val="24"/>
          <w:lang w:val="en-US"/>
        </w:rPr>
      </w:pPr>
      <w:r w:rsidRPr="00B23E96">
        <w:rPr>
          <w:rFonts w:ascii="Times New Roman" w:hAnsi="Times New Roman" w:cs="Times New Roman"/>
          <w:sz w:val="24"/>
          <w:szCs w:val="24"/>
          <w:lang w:val="en-US"/>
        </w:rPr>
        <w:t>Firstly the differences between the levels of education under the environmental factor were analyzed.  For this study a</w:t>
      </w:r>
      <w:r w:rsidR="00C066EE">
        <w:rPr>
          <w:rFonts w:ascii="Times New Roman" w:hAnsi="Times New Roman" w:cs="Times New Roman"/>
          <w:sz w:val="24"/>
          <w:szCs w:val="24"/>
          <w:lang w:val="en-US"/>
        </w:rPr>
        <w:t xml:space="preserve">n one-way ANOVA analysis </w:t>
      </w:r>
      <w:r w:rsidR="00C066EE" w:rsidRPr="0027326B">
        <w:rPr>
          <w:rFonts w:ascii="Times New Roman" w:hAnsi="Times New Roman" w:cs="Times New Roman"/>
          <w:sz w:val="24"/>
          <w:szCs w:val="24"/>
          <w:lang w:val="en-US"/>
        </w:rPr>
        <w:t>was ran</w:t>
      </w:r>
      <w:r w:rsidRPr="0027326B">
        <w:rPr>
          <w:rFonts w:ascii="Times New Roman" w:hAnsi="Times New Roman" w:cs="Times New Roman"/>
          <w:sz w:val="24"/>
          <w:szCs w:val="24"/>
          <w:lang w:val="en-US"/>
        </w:rPr>
        <w:t xml:space="preserve">, </w:t>
      </w:r>
      <w:r w:rsidRPr="00B23E96">
        <w:rPr>
          <w:rFonts w:ascii="Times New Roman" w:hAnsi="Times New Roman" w:cs="Times New Roman"/>
          <w:sz w:val="24"/>
          <w:szCs w:val="24"/>
          <w:lang w:val="en-US"/>
        </w:rPr>
        <w:t xml:space="preserve">which is an adequate method  to analyze variables integrated for more than 2 samples, this </w:t>
      </w:r>
      <w:r w:rsidR="0027326B">
        <w:rPr>
          <w:rFonts w:ascii="Times New Roman" w:hAnsi="Times New Roman" w:cs="Times New Roman"/>
          <w:sz w:val="24"/>
          <w:szCs w:val="24"/>
          <w:lang w:val="en-US"/>
        </w:rPr>
        <w:t>method</w:t>
      </w:r>
      <w:r w:rsidRPr="00B23E96">
        <w:rPr>
          <w:rFonts w:ascii="Times New Roman" w:hAnsi="Times New Roman" w:cs="Times New Roman"/>
          <w:sz w:val="24"/>
          <w:szCs w:val="24"/>
          <w:lang w:val="en-US"/>
        </w:rPr>
        <w:t xml:space="preserve"> allow</w:t>
      </w:r>
      <w:r w:rsidR="0027326B">
        <w:rPr>
          <w:rFonts w:ascii="Times New Roman" w:hAnsi="Times New Roman" w:cs="Times New Roman"/>
          <w:sz w:val="24"/>
          <w:szCs w:val="24"/>
          <w:lang w:val="en-US"/>
        </w:rPr>
        <w:t>ed</w:t>
      </w:r>
      <w:r w:rsidRPr="00B23E96">
        <w:rPr>
          <w:rFonts w:ascii="Times New Roman" w:hAnsi="Times New Roman" w:cs="Times New Roman"/>
          <w:sz w:val="24"/>
          <w:szCs w:val="24"/>
          <w:lang w:val="en-US"/>
        </w:rPr>
        <w:t xml:space="preserve"> to get a general picture of differences between the four groups, as it can be seen</w:t>
      </w:r>
      <w:r w:rsidR="00731987">
        <w:rPr>
          <w:rFonts w:ascii="Times New Roman" w:hAnsi="Times New Roman" w:cs="Times New Roman"/>
          <w:sz w:val="24"/>
          <w:szCs w:val="24"/>
          <w:lang w:val="en-US"/>
        </w:rPr>
        <w:t xml:space="preserve"> in table 4.14.</w:t>
      </w:r>
    </w:p>
    <w:p w:rsidR="00B23E96" w:rsidRPr="00B23E96" w:rsidRDefault="00731987" w:rsidP="00B23E9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w:t>
      </w:r>
      <w:r w:rsidR="00B23E96" w:rsidRPr="00B23E96">
        <w:rPr>
          <w:rFonts w:ascii="Times New Roman" w:hAnsi="Times New Roman" w:cs="Times New Roman"/>
          <w:sz w:val="24"/>
          <w:szCs w:val="24"/>
          <w:lang w:val="en-US"/>
        </w:rPr>
        <w:t>e results show that indeed, the higher the level of education, the higher the mean of agreements about the environmental motivations for organic food consumption; the subjects with a degree lower than Bachelor had a mean of 3.99, whereas those with a Bachelor degree had a mean of 4.03, also those holding a Master degree had a mean of 4.20, finally those with a PhD</w:t>
      </w:r>
      <w:r w:rsidR="00FA5619">
        <w:rPr>
          <w:rFonts w:ascii="Times New Roman" w:hAnsi="Times New Roman" w:cs="Times New Roman"/>
          <w:sz w:val="24"/>
          <w:szCs w:val="24"/>
          <w:lang w:val="en-US"/>
        </w:rPr>
        <w:t xml:space="preserve"> had the highest mean of 4.40. N</w:t>
      </w:r>
      <w:r w:rsidR="00B23E96" w:rsidRPr="00B23E96">
        <w:rPr>
          <w:rFonts w:ascii="Times New Roman" w:hAnsi="Times New Roman" w:cs="Times New Roman"/>
          <w:sz w:val="24"/>
          <w:szCs w:val="24"/>
          <w:lang w:val="en-US"/>
        </w:rPr>
        <w:t>evertheless</w:t>
      </w:r>
      <w:r w:rsidR="00FA5619">
        <w:rPr>
          <w:rFonts w:ascii="Times New Roman" w:hAnsi="Times New Roman" w:cs="Times New Roman"/>
          <w:sz w:val="24"/>
          <w:szCs w:val="24"/>
          <w:lang w:val="en-US"/>
        </w:rPr>
        <w:t>,</w:t>
      </w:r>
      <w:r w:rsidR="00B23E96" w:rsidRPr="00B23E96">
        <w:rPr>
          <w:rFonts w:ascii="Times New Roman" w:hAnsi="Times New Roman" w:cs="Times New Roman"/>
          <w:sz w:val="24"/>
          <w:szCs w:val="24"/>
          <w:lang w:val="en-US"/>
        </w:rPr>
        <w:t xml:space="preserve"> not even the mean of one of these groups was significantly different of other, given their between groups F value of 1.0177 and a Significance of .385, which is evidently higher t</w:t>
      </w:r>
      <w:r w:rsidR="004C5437">
        <w:rPr>
          <w:rFonts w:ascii="Times New Roman" w:hAnsi="Times New Roman" w:cs="Times New Roman"/>
          <w:sz w:val="24"/>
          <w:szCs w:val="24"/>
          <w:lang w:val="en-US"/>
        </w:rPr>
        <w:t>han the required level of .</w:t>
      </w:r>
      <w:r w:rsidR="004C5437" w:rsidRPr="0027635E">
        <w:rPr>
          <w:rFonts w:ascii="Times New Roman" w:hAnsi="Times New Roman" w:cs="Times New Roman"/>
          <w:sz w:val="24"/>
          <w:szCs w:val="24"/>
          <w:lang w:val="en-US"/>
        </w:rPr>
        <w:t>05</w:t>
      </w:r>
      <w:r w:rsidR="001C1BC7" w:rsidRPr="0027635E">
        <w:rPr>
          <w:rFonts w:ascii="Times New Roman" w:hAnsi="Times New Roman" w:cs="Times New Roman"/>
          <w:sz w:val="24"/>
          <w:szCs w:val="24"/>
          <w:lang w:val="en-US"/>
        </w:rPr>
        <w:t xml:space="preserve"> </w:t>
      </w:r>
      <w:r w:rsidR="00FA5619" w:rsidRPr="0027635E">
        <w:rPr>
          <w:rFonts w:ascii="Times New Roman" w:hAnsi="Times New Roman" w:cs="Times New Roman"/>
          <w:sz w:val="24"/>
          <w:szCs w:val="24"/>
          <w:lang w:val="en-US"/>
        </w:rPr>
        <w:t xml:space="preserve">no to </w:t>
      </w:r>
      <w:r w:rsidR="00B23E96" w:rsidRPr="0027635E">
        <w:rPr>
          <w:rFonts w:ascii="Times New Roman" w:hAnsi="Times New Roman" w:cs="Times New Roman"/>
          <w:sz w:val="24"/>
          <w:szCs w:val="24"/>
          <w:lang w:val="en-US"/>
        </w:rPr>
        <w:t>reject</w:t>
      </w:r>
      <w:r w:rsidR="00FA5619" w:rsidRPr="0027635E">
        <w:rPr>
          <w:rFonts w:ascii="Times New Roman" w:hAnsi="Times New Roman" w:cs="Times New Roman"/>
          <w:sz w:val="24"/>
          <w:szCs w:val="24"/>
          <w:lang w:val="en-US"/>
        </w:rPr>
        <w:t xml:space="preserve"> </w:t>
      </w:r>
      <w:r w:rsidR="00B23E96" w:rsidRPr="0027635E">
        <w:rPr>
          <w:rFonts w:ascii="Times New Roman" w:hAnsi="Times New Roman" w:cs="Times New Roman"/>
          <w:sz w:val="24"/>
          <w:szCs w:val="24"/>
          <w:lang w:val="en-US"/>
        </w:rPr>
        <w:t xml:space="preserve">the null hypothesis of equality of the means. </w:t>
      </w:r>
      <w:r w:rsidR="00364147" w:rsidRPr="0027635E">
        <w:rPr>
          <w:rFonts w:ascii="Times New Roman" w:hAnsi="Times New Roman" w:cs="Times New Roman"/>
          <w:sz w:val="24"/>
          <w:szCs w:val="24"/>
          <w:lang w:val="en-US"/>
        </w:rPr>
        <w:t>Consequently, even though the results show a clear relation, it still</w:t>
      </w:r>
      <w:r w:rsidR="004C5437" w:rsidRPr="0027635E">
        <w:rPr>
          <w:rFonts w:ascii="Times New Roman" w:hAnsi="Times New Roman" w:cs="Times New Roman"/>
          <w:sz w:val="24"/>
          <w:szCs w:val="24"/>
          <w:lang w:val="en-US"/>
        </w:rPr>
        <w:t xml:space="preserve"> does not convincingly </w:t>
      </w:r>
      <w:r w:rsidR="00B23E96" w:rsidRPr="0027635E">
        <w:rPr>
          <w:rFonts w:ascii="Times New Roman" w:hAnsi="Times New Roman" w:cs="Times New Roman"/>
          <w:sz w:val="24"/>
          <w:szCs w:val="24"/>
          <w:lang w:val="en-US"/>
        </w:rPr>
        <w:t xml:space="preserve"> </w:t>
      </w:r>
      <w:r w:rsidR="00DE05FC" w:rsidRPr="0027635E">
        <w:rPr>
          <w:rFonts w:ascii="Times New Roman" w:hAnsi="Times New Roman" w:cs="Times New Roman"/>
          <w:sz w:val="24"/>
          <w:szCs w:val="24"/>
          <w:lang w:val="en-US"/>
        </w:rPr>
        <w:t xml:space="preserve">proves </w:t>
      </w:r>
      <w:r w:rsidR="00B23E96" w:rsidRPr="0027635E">
        <w:rPr>
          <w:rFonts w:ascii="Times New Roman" w:hAnsi="Times New Roman" w:cs="Times New Roman"/>
          <w:sz w:val="24"/>
          <w:szCs w:val="24"/>
          <w:lang w:val="en-US"/>
        </w:rPr>
        <w:t>th</w:t>
      </w:r>
      <w:r w:rsidR="004C5437" w:rsidRPr="0027635E">
        <w:rPr>
          <w:rFonts w:ascii="Times New Roman" w:hAnsi="Times New Roman" w:cs="Times New Roman"/>
          <w:sz w:val="24"/>
          <w:szCs w:val="24"/>
          <w:lang w:val="en-US"/>
        </w:rPr>
        <w:t xml:space="preserve">e claim of the hypothesis </w:t>
      </w:r>
      <w:r w:rsidR="00B23E96" w:rsidRPr="0027635E">
        <w:rPr>
          <w:rFonts w:ascii="Times New Roman" w:hAnsi="Times New Roman" w:cs="Times New Roman"/>
          <w:sz w:val="24"/>
          <w:szCs w:val="24"/>
          <w:lang w:val="en-US"/>
        </w:rPr>
        <w:t xml:space="preserve">that more educated people </w:t>
      </w:r>
      <w:r w:rsidR="006F511B" w:rsidRPr="0027635E">
        <w:rPr>
          <w:rFonts w:ascii="Times New Roman" w:hAnsi="Times New Roman" w:cs="Times New Roman"/>
          <w:sz w:val="24"/>
          <w:szCs w:val="24"/>
          <w:lang w:val="en-US"/>
        </w:rPr>
        <w:t>are</w:t>
      </w:r>
      <w:r w:rsidR="00B23E96" w:rsidRPr="0027635E">
        <w:rPr>
          <w:rFonts w:ascii="Times New Roman" w:hAnsi="Times New Roman" w:cs="Times New Roman"/>
          <w:sz w:val="24"/>
          <w:szCs w:val="24"/>
          <w:lang w:val="en-US"/>
        </w:rPr>
        <w:t xml:space="preserve"> more concerned about the environment tha</w:t>
      </w:r>
      <w:r w:rsidR="006F511B" w:rsidRPr="0027635E">
        <w:rPr>
          <w:rFonts w:ascii="Times New Roman" w:hAnsi="Times New Roman" w:cs="Times New Roman"/>
          <w:sz w:val="24"/>
          <w:szCs w:val="24"/>
          <w:lang w:val="en-US"/>
        </w:rPr>
        <w:t>n less educated peo</w:t>
      </w:r>
      <w:r w:rsidR="006F511B">
        <w:rPr>
          <w:rFonts w:ascii="Times New Roman" w:hAnsi="Times New Roman" w:cs="Times New Roman"/>
          <w:sz w:val="24"/>
          <w:szCs w:val="24"/>
          <w:lang w:val="en-US"/>
        </w:rPr>
        <w:t>ple</w:t>
      </w:r>
      <w:r w:rsidR="00B23E96" w:rsidRPr="00B23E96">
        <w:rPr>
          <w:rFonts w:ascii="Times New Roman" w:hAnsi="Times New Roman" w:cs="Times New Roman"/>
          <w:sz w:val="24"/>
          <w:szCs w:val="24"/>
          <w:lang w:val="en-US"/>
        </w:rPr>
        <w:t>.</w:t>
      </w:r>
      <w:r w:rsidR="00364147">
        <w:rPr>
          <w:rFonts w:ascii="Times New Roman" w:hAnsi="Times New Roman" w:cs="Times New Roman"/>
          <w:sz w:val="24"/>
          <w:szCs w:val="24"/>
          <w:lang w:val="en-US"/>
        </w:rPr>
        <w:t xml:space="preserve"> </w:t>
      </w:r>
      <w:r w:rsidR="00364147" w:rsidRPr="00B23E96">
        <w:rPr>
          <w:rFonts w:ascii="Times New Roman" w:hAnsi="Times New Roman" w:cs="Times New Roman"/>
          <w:sz w:val="24"/>
          <w:szCs w:val="24"/>
          <w:lang w:val="en-US"/>
        </w:rPr>
        <w:t xml:space="preserve">Therefore it is </w:t>
      </w:r>
      <w:r w:rsidR="00364147">
        <w:rPr>
          <w:rFonts w:ascii="Times New Roman" w:hAnsi="Times New Roman" w:cs="Times New Roman"/>
          <w:sz w:val="24"/>
          <w:szCs w:val="24"/>
          <w:lang w:val="en-US"/>
        </w:rPr>
        <w:t xml:space="preserve">not </w:t>
      </w:r>
      <w:r w:rsidR="00364147" w:rsidRPr="00B23E96">
        <w:rPr>
          <w:rFonts w:ascii="Times New Roman" w:hAnsi="Times New Roman" w:cs="Times New Roman"/>
          <w:sz w:val="24"/>
          <w:szCs w:val="24"/>
          <w:lang w:val="en-US"/>
        </w:rPr>
        <w:t>possible to conclude that the subjects’ attitud</w:t>
      </w:r>
      <w:r w:rsidR="00364147">
        <w:rPr>
          <w:rFonts w:ascii="Times New Roman" w:hAnsi="Times New Roman" w:cs="Times New Roman"/>
          <w:sz w:val="24"/>
          <w:szCs w:val="24"/>
          <w:lang w:val="en-US"/>
        </w:rPr>
        <w:t>e towards the environment is</w:t>
      </w:r>
      <w:r w:rsidR="00364147" w:rsidRPr="00B23E96">
        <w:rPr>
          <w:rFonts w:ascii="Times New Roman" w:hAnsi="Times New Roman" w:cs="Times New Roman"/>
          <w:sz w:val="24"/>
          <w:szCs w:val="24"/>
          <w:lang w:val="en-US"/>
        </w:rPr>
        <w:t xml:space="preserve"> influenced by the level</w:t>
      </w:r>
      <w:r w:rsidR="00364147">
        <w:rPr>
          <w:rFonts w:ascii="Times New Roman" w:hAnsi="Times New Roman" w:cs="Times New Roman"/>
          <w:sz w:val="24"/>
          <w:szCs w:val="24"/>
          <w:lang w:val="en-US"/>
        </w:rPr>
        <w:t xml:space="preserve"> of education,</w:t>
      </w:r>
    </w:p>
    <w:p w:rsidR="00B23E96" w:rsidRPr="00B23E96" w:rsidRDefault="00B23E96" w:rsidP="00B23E96">
      <w:pPr>
        <w:spacing w:line="240" w:lineRule="exact"/>
        <w:jc w:val="both"/>
        <w:rPr>
          <w:rFonts w:ascii="Times New Roman" w:hAnsi="Times New Roman" w:cs="Times New Roman"/>
          <w:sz w:val="24"/>
          <w:szCs w:val="24"/>
          <w:lang w:val="en-US"/>
        </w:rPr>
      </w:pPr>
      <w:r w:rsidRPr="00B23E96">
        <w:rPr>
          <w:rFonts w:ascii="Times New Roman" w:hAnsi="Times New Roman" w:cs="Times New Roman"/>
          <w:b/>
          <w:sz w:val="24"/>
          <w:szCs w:val="24"/>
          <w:lang w:val="en-US"/>
        </w:rPr>
        <w:t>Table 4.14:</w:t>
      </w:r>
      <w:r w:rsidRPr="00B23E96">
        <w:rPr>
          <w:rFonts w:ascii="Times New Roman" w:hAnsi="Times New Roman" w:cs="Times New Roman"/>
          <w:sz w:val="24"/>
          <w:szCs w:val="24"/>
          <w:lang w:val="en-US"/>
        </w:rPr>
        <w:t xml:space="preserve"> ANOVA of different education levels on environmental motivation</w:t>
      </w:r>
    </w:p>
    <w:tbl>
      <w:tblPr>
        <w:tblStyle w:val="TableGrid"/>
        <w:tblW w:w="9356" w:type="dxa"/>
        <w:tblInd w:w="108" w:type="dxa"/>
        <w:tblLayout w:type="fixed"/>
        <w:tblLook w:val="04A0"/>
      </w:tblPr>
      <w:tblGrid>
        <w:gridCol w:w="1134"/>
        <w:gridCol w:w="993"/>
        <w:gridCol w:w="567"/>
        <w:gridCol w:w="708"/>
        <w:gridCol w:w="709"/>
        <w:gridCol w:w="567"/>
        <w:gridCol w:w="992"/>
        <w:gridCol w:w="993"/>
        <w:gridCol w:w="567"/>
        <w:gridCol w:w="850"/>
        <w:gridCol w:w="709"/>
        <w:gridCol w:w="567"/>
      </w:tblGrid>
      <w:tr w:rsidR="00B23E96" w:rsidRPr="00B23E96" w:rsidTr="00444B48">
        <w:tc>
          <w:tcPr>
            <w:tcW w:w="1134" w:type="dxa"/>
            <w:vMerge w:val="restart"/>
            <w:shd w:val="clear" w:color="auto" w:fill="D9D9D9" w:themeFill="background1" w:themeFillShade="D9"/>
            <w:vAlign w:val="center"/>
          </w:tcPr>
          <w:p w:rsidR="00B23E96" w:rsidRPr="00444B48" w:rsidRDefault="00444B48" w:rsidP="00B23E96">
            <w:pPr>
              <w:jc w:val="center"/>
              <w:rPr>
                <w:rFonts w:ascii="Times New Roman" w:hAnsi="Times New Roman" w:cs="Times New Roman"/>
                <w:sz w:val="20"/>
                <w:szCs w:val="20"/>
              </w:rPr>
            </w:pPr>
            <w:r w:rsidRPr="00444B48">
              <w:rPr>
                <w:rFonts w:ascii="Times New Roman" w:hAnsi="Times New Roman" w:cs="Times New Roman"/>
                <w:sz w:val="20"/>
                <w:szCs w:val="20"/>
              </w:rPr>
              <w:t xml:space="preserve">Factor </w:t>
            </w:r>
          </w:p>
        </w:tc>
        <w:tc>
          <w:tcPr>
            <w:tcW w:w="993" w:type="dxa"/>
            <w:vMerge w:val="restart"/>
            <w:shd w:val="clear" w:color="auto" w:fill="D9D9D9" w:themeFill="background1" w:themeFillShade="D9"/>
            <w:vAlign w:val="center"/>
          </w:tcPr>
          <w:p w:rsidR="00B23E96" w:rsidRPr="00444B48" w:rsidRDefault="00B23E96" w:rsidP="00B23E96">
            <w:pPr>
              <w:jc w:val="center"/>
              <w:rPr>
                <w:rFonts w:ascii="Times New Roman" w:hAnsi="Times New Roman" w:cs="Times New Roman"/>
                <w:sz w:val="20"/>
                <w:szCs w:val="20"/>
              </w:rPr>
            </w:pPr>
            <w:r w:rsidRPr="00444B48">
              <w:rPr>
                <w:rFonts w:ascii="Times New Roman" w:hAnsi="Times New Roman" w:cs="Times New Roman"/>
                <w:sz w:val="20"/>
                <w:szCs w:val="20"/>
              </w:rPr>
              <w:t>Variable</w:t>
            </w:r>
          </w:p>
        </w:tc>
        <w:tc>
          <w:tcPr>
            <w:tcW w:w="567" w:type="dxa"/>
            <w:vMerge w:val="restart"/>
            <w:shd w:val="clear" w:color="auto" w:fill="D9D9D9" w:themeFill="background1" w:themeFillShade="D9"/>
            <w:vAlign w:val="center"/>
          </w:tcPr>
          <w:p w:rsidR="00B23E96" w:rsidRPr="00444B48" w:rsidRDefault="00B23E96" w:rsidP="00B23E96">
            <w:pPr>
              <w:jc w:val="center"/>
              <w:rPr>
                <w:rFonts w:ascii="Times New Roman" w:hAnsi="Times New Roman" w:cs="Times New Roman"/>
                <w:sz w:val="20"/>
                <w:szCs w:val="20"/>
              </w:rPr>
            </w:pPr>
            <w:r w:rsidRPr="00444B48">
              <w:rPr>
                <w:rFonts w:ascii="Times New Roman" w:hAnsi="Times New Roman" w:cs="Times New Roman"/>
                <w:sz w:val="20"/>
                <w:szCs w:val="20"/>
              </w:rPr>
              <w:t>N</w:t>
            </w:r>
          </w:p>
        </w:tc>
        <w:tc>
          <w:tcPr>
            <w:tcW w:w="708" w:type="dxa"/>
            <w:vMerge w:val="restart"/>
            <w:shd w:val="clear" w:color="auto" w:fill="D9D9D9" w:themeFill="background1" w:themeFillShade="D9"/>
            <w:vAlign w:val="center"/>
          </w:tcPr>
          <w:p w:rsidR="00B23E96" w:rsidRPr="00444B48" w:rsidRDefault="00B23E96" w:rsidP="00B23E96">
            <w:pPr>
              <w:jc w:val="center"/>
              <w:rPr>
                <w:rFonts w:ascii="Times New Roman" w:hAnsi="Times New Roman" w:cs="Times New Roman"/>
                <w:sz w:val="20"/>
                <w:szCs w:val="20"/>
              </w:rPr>
            </w:pPr>
            <w:r w:rsidRPr="00444B48">
              <w:rPr>
                <w:rFonts w:ascii="Times New Roman" w:hAnsi="Times New Roman" w:cs="Times New Roman"/>
                <w:sz w:val="20"/>
                <w:szCs w:val="20"/>
              </w:rPr>
              <w:t>Mean</w:t>
            </w:r>
          </w:p>
        </w:tc>
        <w:tc>
          <w:tcPr>
            <w:tcW w:w="709" w:type="dxa"/>
            <w:vMerge w:val="restart"/>
            <w:shd w:val="clear" w:color="auto" w:fill="D9D9D9" w:themeFill="background1" w:themeFillShade="D9"/>
            <w:vAlign w:val="center"/>
          </w:tcPr>
          <w:p w:rsidR="00B23E96" w:rsidRPr="00444B48" w:rsidRDefault="00B23E96" w:rsidP="00B23E96">
            <w:pPr>
              <w:jc w:val="center"/>
              <w:rPr>
                <w:rFonts w:ascii="Times New Roman" w:hAnsi="Times New Roman" w:cs="Times New Roman"/>
                <w:sz w:val="20"/>
                <w:szCs w:val="20"/>
              </w:rPr>
            </w:pPr>
            <w:r w:rsidRPr="00444B48">
              <w:rPr>
                <w:rFonts w:ascii="Times New Roman" w:hAnsi="Times New Roman" w:cs="Times New Roman"/>
                <w:sz w:val="20"/>
                <w:szCs w:val="20"/>
              </w:rPr>
              <w:t>SD</w:t>
            </w:r>
          </w:p>
        </w:tc>
        <w:tc>
          <w:tcPr>
            <w:tcW w:w="567" w:type="dxa"/>
            <w:vMerge w:val="restart"/>
            <w:shd w:val="clear" w:color="auto" w:fill="D9D9D9" w:themeFill="background1" w:themeFillShade="D9"/>
            <w:vAlign w:val="center"/>
          </w:tcPr>
          <w:p w:rsidR="00B23E96" w:rsidRPr="00444B48" w:rsidRDefault="00444B48" w:rsidP="00B23E96">
            <w:pPr>
              <w:jc w:val="center"/>
              <w:rPr>
                <w:rFonts w:ascii="Times New Roman" w:hAnsi="Times New Roman" w:cs="Times New Roman"/>
                <w:sz w:val="20"/>
                <w:szCs w:val="20"/>
              </w:rPr>
            </w:pPr>
            <w:r>
              <w:rPr>
                <w:rFonts w:ascii="Times New Roman" w:hAnsi="Times New Roman" w:cs="Times New Roman"/>
                <w:sz w:val="20"/>
                <w:szCs w:val="20"/>
              </w:rPr>
              <w:t>SE</w:t>
            </w:r>
          </w:p>
        </w:tc>
        <w:tc>
          <w:tcPr>
            <w:tcW w:w="4111" w:type="dxa"/>
            <w:gridSpan w:val="5"/>
            <w:shd w:val="clear" w:color="auto" w:fill="D9D9D9" w:themeFill="background1" w:themeFillShade="D9"/>
          </w:tcPr>
          <w:p w:rsidR="00B23E96" w:rsidRPr="00444B48" w:rsidRDefault="00B23E96" w:rsidP="00B23E96">
            <w:pPr>
              <w:jc w:val="center"/>
              <w:rPr>
                <w:rFonts w:ascii="Times New Roman" w:hAnsi="Times New Roman" w:cs="Times New Roman"/>
                <w:sz w:val="20"/>
                <w:szCs w:val="20"/>
              </w:rPr>
            </w:pPr>
            <w:r w:rsidRPr="00444B48">
              <w:rPr>
                <w:rFonts w:ascii="Times New Roman" w:hAnsi="Times New Roman" w:cs="Times New Roman"/>
                <w:sz w:val="20"/>
                <w:szCs w:val="20"/>
              </w:rPr>
              <w:t>ANOVA</w:t>
            </w:r>
          </w:p>
        </w:tc>
        <w:tc>
          <w:tcPr>
            <w:tcW w:w="567" w:type="dxa"/>
            <w:shd w:val="clear" w:color="auto" w:fill="D9D9D9" w:themeFill="background1" w:themeFillShade="D9"/>
            <w:vAlign w:val="center"/>
          </w:tcPr>
          <w:p w:rsidR="00B23E96" w:rsidRPr="00444B48" w:rsidRDefault="00B23E96" w:rsidP="00B23E96">
            <w:pPr>
              <w:jc w:val="center"/>
              <w:rPr>
                <w:rFonts w:ascii="Times New Roman" w:hAnsi="Times New Roman" w:cs="Times New Roman"/>
                <w:sz w:val="20"/>
                <w:szCs w:val="20"/>
              </w:rPr>
            </w:pPr>
          </w:p>
        </w:tc>
      </w:tr>
      <w:tr w:rsidR="00B23E96" w:rsidRPr="00B23E96" w:rsidTr="00444B48">
        <w:tc>
          <w:tcPr>
            <w:tcW w:w="1134" w:type="dxa"/>
            <w:vMerge/>
            <w:shd w:val="clear" w:color="auto" w:fill="D9D9D9" w:themeFill="background1" w:themeFillShade="D9"/>
            <w:vAlign w:val="center"/>
          </w:tcPr>
          <w:p w:rsidR="00B23E96" w:rsidRPr="00444B48" w:rsidRDefault="00B23E96" w:rsidP="00B23E96">
            <w:pPr>
              <w:jc w:val="center"/>
              <w:rPr>
                <w:rFonts w:ascii="Times New Roman" w:hAnsi="Times New Roman" w:cs="Times New Roman"/>
                <w:sz w:val="20"/>
                <w:szCs w:val="20"/>
              </w:rPr>
            </w:pPr>
          </w:p>
        </w:tc>
        <w:tc>
          <w:tcPr>
            <w:tcW w:w="993" w:type="dxa"/>
            <w:vMerge/>
            <w:shd w:val="clear" w:color="auto" w:fill="D9D9D9" w:themeFill="background1" w:themeFillShade="D9"/>
            <w:vAlign w:val="center"/>
          </w:tcPr>
          <w:p w:rsidR="00B23E96" w:rsidRPr="00444B48" w:rsidRDefault="00B23E96" w:rsidP="00B23E96">
            <w:pPr>
              <w:jc w:val="center"/>
              <w:rPr>
                <w:rFonts w:ascii="Times New Roman" w:hAnsi="Times New Roman" w:cs="Times New Roman"/>
                <w:sz w:val="20"/>
                <w:szCs w:val="20"/>
              </w:rPr>
            </w:pPr>
          </w:p>
        </w:tc>
        <w:tc>
          <w:tcPr>
            <w:tcW w:w="567" w:type="dxa"/>
            <w:vMerge/>
            <w:shd w:val="clear" w:color="auto" w:fill="D9D9D9" w:themeFill="background1" w:themeFillShade="D9"/>
            <w:vAlign w:val="center"/>
          </w:tcPr>
          <w:p w:rsidR="00B23E96" w:rsidRPr="00444B48" w:rsidRDefault="00B23E96" w:rsidP="00B23E96">
            <w:pPr>
              <w:jc w:val="center"/>
              <w:rPr>
                <w:rFonts w:ascii="Times New Roman" w:hAnsi="Times New Roman" w:cs="Times New Roman"/>
                <w:sz w:val="20"/>
                <w:szCs w:val="20"/>
              </w:rPr>
            </w:pPr>
          </w:p>
        </w:tc>
        <w:tc>
          <w:tcPr>
            <w:tcW w:w="708" w:type="dxa"/>
            <w:vMerge/>
            <w:shd w:val="clear" w:color="auto" w:fill="D9D9D9" w:themeFill="background1" w:themeFillShade="D9"/>
            <w:vAlign w:val="center"/>
          </w:tcPr>
          <w:p w:rsidR="00B23E96" w:rsidRPr="00444B48" w:rsidRDefault="00B23E96" w:rsidP="00B23E96">
            <w:pPr>
              <w:jc w:val="center"/>
              <w:rPr>
                <w:rFonts w:ascii="Times New Roman" w:hAnsi="Times New Roman" w:cs="Times New Roman"/>
                <w:sz w:val="20"/>
                <w:szCs w:val="20"/>
              </w:rPr>
            </w:pPr>
          </w:p>
        </w:tc>
        <w:tc>
          <w:tcPr>
            <w:tcW w:w="709" w:type="dxa"/>
            <w:vMerge/>
            <w:shd w:val="clear" w:color="auto" w:fill="D9D9D9" w:themeFill="background1" w:themeFillShade="D9"/>
            <w:vAlign w:val="center"/>
          </w:tcPr>
          <w:p w:rsidR="00B23E96" w:rsidRPr="00444B48" w:rsidRDefault="00B23E96" w:rsidP="00B23E96">
            <w:pPr>
              <w:jc w:val="center"/>
              <w:rPr>
                <w:rFonts w:ascii="Times New Roman" w:hAnsi="Times New Roman" w:cs="Times New Roman"/>
                <w:sz w:val="20"/>
                <w:szCs w:val="20"/>
              </w:rPr>
            </w:pPr>
          </w:p>
        </w:tc>
        <w:tc>
          <w:tcPr>
            <w:tcW w:w="567" w:type="dxa"/>
            <w:vMerge/>
            <w:shd w:val="clear" w:color="auto" w:fill="D9D9D9" w:themeFill="background1" w:themeFillShade="D9"/>
            <w:vAlign w:val="center"/>
          </w:tcPr>
          <w:p w:rsidR="00B23E96" w:rsidRPr="00444B48" w:rsidRDefault="00B23E96" w:rsidP="00B23E96">
            <w:pPr>
              <w:jc w:val="center"/>
              <w:rPr>
                <w:rFonts w:ascii="Times New Roman" w:hAnsi="Times New Roman" w:cs="Times New Roman"/>
                <w:sz w:val="20"/>
                <w:szCs w:val="20"/>
              </w:rPr>
            </w:pPr>
          </w:p>
        </w:tc>
        <w:tc>
          <w:tcPr>
            <w:tcW w:w="992" w:type="dxa"/>
            <w:shd w:val="clear" w:color="auto" w:fill="D9D9D9" w:themeFill="background1" w:themeFillShade="D9"/>
            <w:vAlign w:val="center"/>
          </w:tcPr>
          <w:p w:rsidR="00B23E96" w:rsidRPr="00444B48" w:rsidRDefault="00B23E96" w:rsidP="00B23E96">
            <w:pPr>
              <w:jc w:val="center"/>
              <w:rPr>
                <w:rFonts w:ascii="Times New Roman" w:hAnsi="Times New Roman" w:cs="Times New Roman"/>
                <w:sz w:val="20"/>
                <w:szCs w:val="20"/>
              </w:rPr>
            </w:pPr>
          </w:p>
        </w:tc>
        <w:tc>
          <w:tcPr>
            <w:tcW w:w="993" w:type="dxa"/>
            <w:shd w:val="clear" w:color="auto" w:fill="D9D9D9" w:themeFill="background1" w:themeFillShade="D9"/>
          </w:tcPr>
          <w:p w:rsidR="00B23E96" w:rsidRPr="00444B48" w:rsidRDefault="00B23E96" w:rsidP="00B23E96">
            <w:pPr>
              <w:jc w:val="center"/>
              <w:rPr>
                <w:rFonts w:ascii="Times New Roman" w:hAnsi="Times New Roman" w:cs="Times New Roman"/>
                <w:sz w:val="20"/>
                <w:szCs w:val="20"/>
              </w:rPr>
            </w:pPr>
            <w:r w:rsidRPr="00444B48">
              <w:rPr>
                <w:rFonts w:ascii="Times New Roman" w:hAnsi="Times New Roman" w:cs="Times New Roman"/>
                <w:sz w:val="20"/>
                <w:szCs w:val="20"/>
              </w:rPr>
              <w:t>Sum of Squares</w:t>
            </w:r>
          </w:p>
        </w:tc>
        <w:tc>
          <w:tcPr>
            <w:tcW w:w="567" w:type="dxa"/>
            <w:shd w:val="clear" w:color="auto" w:fill="D9D9D9" w:themeFill="background1" w:themeFillShade="D9"/>
            <w:vAlign w:val="center"/>
          </w:tcPr>
          <w:p w:rsidR="00B23E96" w:rsidRPr="00444B48" w:rsidRDefault="00B23E96" w:rsidP="00B23E96">
            <w:pPr>
              <w:jc w:val="center"/>
              <w:rPr>
                <w:rFonts w:ascii="Times New Roman" w:hAnsi="Times New Roman" w:cs="Times New Roman"/>
                <w:sz w:val="20"/>
                <w:szCs w:val="20"/>
              </w:rPr>
            </w:pPr>
            <w:r w:rsidRPr="00444B48">
              <w:rPr>
                <w:rFonts w:ascii="Times New Roman" w:hAnsi="Times New Roman" w:cs="Times New Roman"/>
                <w:sz w:val="20"/>
                <w:szCs w:val="20"/>
              </w:rPr>
              <w:t>df</w:t>
            </w:r>
          </w:p>
        </w:tc>
        <w:tc>
          <w:tcPr>
            <w:tcW w:w="850" w:type="dxa"/>
            <w:shd w:val="clear" w:color="auto" w:fill="D9D9D9" w:themeFill="background1" w:themeFillShade="D9"/>
            <w:vAlign w:val="center"/>
          </w:tcPr>
          <w:p w:rsidR="00B23E96" w:rsidRPr="00444B48" w:rsidRDefault="00B23E96" w:rsidP="00B23E96">
            <w:pPr>
              <w:jc w:val="center"/>
              <w:rPr>
                <w:rFonts w:ascii="Times New Roman" w:hAnsi="Times New Roman" w:cs="Times New Roman"/>
                <w:sz w:val="20"/>
                <w:szCs w:val="20"/>
              </w:rPr>
            </w:pPr>
            <w:r w:rsidRPr="00444B48">
              <w:rPr>
                <w:rFonts w:ascii="Times New Roman" w:hAnsi="Times New Roman" w:cs="Times New Roman"/>
                <w:sz w:val="20"/>
                <w:szCs w:val="20"/>
              </w:rPr>
              <w:t>Mean Square</w:t>
            </w:r>
          </w:p>
        </w:tc>
        <w:tc>
          <w:tcPr>
            <w:tcW w:w="709" w:type="dxa"/>
            <w:shd w:val="clear" w:color="auto" w:fill="D9D9D9" w:themeFill="background1" w:themeFillShade="D9"/>
            <w:vAlign w:val="center"/>
          </w:tcPr>
          <w:p w:rsidR="00B23E96" w:rsidRPr="00444B48" w:rsidRDefault="00B23E96" w:rsidP="00B23E96">
            <w:pPr>
              <w:jc w:val="center"/>
              <w:rPr>
                <w:rFonts w:ascii="Times New Roman" w:hAnsi="Times New Roman" w:cs="Times New Roman"/>
                <w:sz w:val="20"/>
                <w:szCs w:val="20"/>
              </w:rPr>
            </w:pPr>
            <w:r w:rsidRPr="00444B48">
              <w:rPr>
                <w:rFonts w:ascii="Times New Roman" w:hAnsi="Times New Roman" w:cs="Times New Roman"/>
                <w:sz w:val="20"/>
                <w:szCs w:val="20"/>
              </w:rPr>
              <w:t>F</w:t>
            </w:r>
          </w:p>
        </w:tc>
        <w:tc>
          <w:tcPr>
            <w:tcW w:w="567" w:type="dxa"/>
            <w:shd w:val="clear" w:color="auto" w:fill="D9D9D9" w:themeFill="background1" w:themeFillShade="D9"/>
            <w:vAlign w:val="center"/>
          </w:tcPr>
          <w:p w:rsidR="00B23E96" w:rsidRPr="00444B48" w:rsidRDefault="00B23E96" w:rsidP="00B23E96">
            <w:pPr>
              <w:jc w:val="center"/>
              <w:rPr>
                <w:rFonts w:ascii="Times New Roman" w:hAnsi="Times New Roman" w:cs="Times New Roman"/>
                <w:sz w:val="20"/>
                <w:szCs w:val="20"/>
              </w:rPr>
            </w:pPr>
            <w:r w:rsidRPr="00444B48">
              <w:rPr>
                <w:rFonts w:ascii="Times New Roman" w:hAnsi="Times New Roman" w:cs="Times New Roman"/>
                <w:sz w:val="20"/>
                <w:szCs w:val="20"/>
              </w:rPr>
              <w:t>Sig.</w:t>
            </w:r>
          </w:p>
        </w:tc>
      </w:tr>
      <w:tr w:rsidR="00B23E96" w:rsidRPr="00B23E96" w:rsidTr="00444B48">
        <w:trPr>
          <w:trHeight w:val="548"/>
        </w:trPr>
        <w:tc>
          <w:tcPr>
            <w:tcW w:w="1134" w:type="dxa"/>
            <w:vMerge w:val="restart"/>
            <w:vAlign w:val="center"/>
          </w:tcPr>
          <w:p w:rsidR="00B23E96" w:rsidRPr="00444B48" w:rsidRDefault="00B23E96" w:rsidP="00B23E96">
            <w:pPr>
              <w:jc w:val="center"/>
              <w:rPr>
                <w:rFonts w:ascii="Times New Roman" w:hAnsi="Times New Roman" w:cs="Times New Roman"/>
                <w:sz w:val="20"/>
                <w:szCs w:val="20"/>
              </w:rPr>
            </w:pPr>
            <w:r w:rsidRPr="00444B48">
              <w:rPr>
                <w:rFonts w:ascii="Times New Roman" w:hAnsi="Times New Roman" w:cs="Times New Roman"/>
                <w:sz w:val="20"/>
                <w:szCs w:val="20"/>
              </w:rPr>
              <w:t>Environm.</w:t>
            </w:r>
          </w:p>
        </w:tc>
        <w:tc>
          <w:tcPr>
            <w:tcW w:w="993" w:type="dxa"/>
            <w:vAlign w:val="center"/>
          </w:tcPr>
          <w:p w:rsidR="00B23E96" w:rsidRPr="00444B48" w:rsidRDefault="00B23E96" w:rsidP="00B23E96">
            <w:pPr>
              <w:rPr>
                <w:rFonts w:ascii="Times New Roman" w:hAnsi="Times New Roman" w:cs="Times New Roman"/>
                <w:sz w:val="20"/>
                <w:szCs w:val="20"/>
              </w:rPr>
            </w:pPr>
            <w:r w:rsidRPr="00444B48">
              <w:rPr>
                <w:rFonts w:ascii="Times New Roman" w:hAnsi="Times New Roman" w:cs="Times New Roman"/>
                <w:sz w:val="20"/>
                <w:szCs w:val="20"/>
              </w:rPr>
              <w:t>lower than bachelor</w:t>
            </w:r>
          </w:p>
        </w:tc>
        <w:tc>
          <w:tcPr>
            <w:tcW w:w="567"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118</w:t>
            </w:r>
          </w:p>
        </w:tc>
        <w:tc>
          <w:tcPr>
            <w:tcW w:w="708"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3,99</w:t>
            </w:r>
          </w:p>
        </w:tc>
        <w:tc>
          <w:tcPr>
            <w:tcW w:w="709"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1,548</w:t>
            </w:r>
          </w:p>
        </w:tc>
        <w:tc>
          <w:tcPr>
            <w:tcW w:w="567"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,142</w:t>
            </w:r>
          </w:p>
        </w:tc>
        <w:tc>
          <w:tcPr>
            <w:tcW w:w="992" w:type="dxa"/>
            <w:vAlign w:val="center"/>
          </w:tcPr>
          <w:p w:rsidR="00B23E96" w:rsidRPr="00444B48" w:rsidRDefault="00B23E96" w:rsidP="00B23E96">
            <w:pPr>
              <w:rPr>
                <w:rFonts w:ascii="Times New Roman" w:hAnsi="Times New Roman" w:cs="Times New Roman"/>
                <w:sz w:val="20"/>
                <w:szCs w:val="20"/>
              </w:rPr>
            </w:pPr>
            <w:r w:rsidRPr="00444B48">
              <w:rPr>
                <w:rFonts w:ascii="Times New Roman" w:hAnsi="Times New Roman" w:cs="Times New Roman"/>
                <w:sz w:val="20"/>
                <w:szCs w:val="20"/>
              </w:rPr>
              <w:t>Between Groups</w:t>
            </w:r>
          </w:p>
        </w:tc>
        <w:tc>
          <w:tcPr>
            <w:tcW w:w="993"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7,154</w:t>
            </w:r>
          </w:p>
        </w:tc>
        <w:tc>
          <w:tcPr>
            <w:tcW w:w="567"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3</w:t>
            </w:r>
          </w:p>
        </w:tc>
        <w:tc>
          <w:tcPr>
            <w:tcW w:w="850"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2,385</w:t>
            </w:r>
          </w:p>
        </w:tc>
        <w:tc>
          <w:tcPr>
            <w:tcW w:w="709"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1,017</w:t>
            </w:r>
          </w:p>
        </w:tc>
        <w:tc>
          <w:tcPr>
            <w:tcW w:w="567"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,385</w:t>
            </w:r>
          </w:p>
        </w:tc>
      </w:tr>
      <w:tr w:rsidR="00B23E96" w:rsidRPr="00B23E96" w:rsidTr="00444B48">
        <w:tc>
          <w:tcPr>
            <w:tcW w:w="1134" w:type="dxa"/>
            <w:vMerge/>
            <w:vAlign w:val="center"/>
          </w:tcPr>
          <w:p w:rsidR="00B23E96" w:rsidRPr="00444B48" w:rsidRDefault="00B23E96" w:rsidP="00B23E96">
            <w:pPr>
              <w:rPr>
                <w:rFonts w:ascii="Times New Roman" w:hAnsi="Times New Roman" w:cs="Times New Roman"/>
                <w:b/>
                <w:sz w:val="20"/>
                <w:szCs w:val="20"/>
              </w:rPr>
            </w:pPr>
          </w:p>
        </w:tc>
        <w:tc>
          <w:tcPr>
            <w:tcW w:w="993" w:type="dxa"/>
            <w:vAlign w:val="center"/>
          </w:tcPr>
          <w:p w:rsidR="00B23E96" w:rsidRPr="00444B48" w:rsidRDefault="00444B48" w:rsidP="00B23E96">
            <w:pPr>
              <w:rPr>
                <w:rFonts w:ascii="Times New Roman" w:hAnsi="Times New Roman" w:cs="Times New Roman"/>
                <w:sz w:val="20"/>
                <w:szCs w:val="20"/>
              </w:rPr>
            </w:pPr>
            <w:r>
              <w:rPr>
                <w:rFonts w:ascii="Times New Roman" w:hAnsi="Times New Roman" w:cs="Times New Roman"/>
                <w:sz w:val="20"/>
                <w:szCs w:val="20"/>
              </w:rPr>
              <w:t>Bachelor</w:t>
            </w:r>
            <w:r w:rsidR="00B23E96" w:rsidRPr="00444B48">
              <w:rPr>
                <w:rFonts w:ascii="Times New Roman" w:hAnsi="Times New Roman" w:cs="Times New Roman"/>
                <w:sz w:val="20"/>
                <w:szCs w:val="20"/>
              </w:rPr>
              <w:t>degree</w:t>
            </w:r>
          </w:p>
        </w:tc>
        <w:tc>
          <w:tcPr>
            <w:tcW w:w="567"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270</w:t>
            </w:r>
          </w:p>
        </w:tc>
        <w:tc>
          <w:tcPr>
            <w:tcW w:w="708"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4,03</w:t>
            </w:r>
          </w:p>
        </w:tc>
        <w:tc>
          <w:tcPr>
            <w:tcW w:w="709"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1,572</w:t>
            </w:r>
          </w:p>
        </w:tc>
        <w:tc>
          <w:tcPr>
            <w:tcW w:w="567"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,096</w:t>
            </w:r>
          </w:p>
        </w:tc>
        <w:tc>
          <w:tcPr>
            <w:tcW w:w="992" w:type="dxa"/>
            <w:vAlign w:val="center"/>
          </w:tcPr>
          <w:p w:rsidR="00B23E96" w:rsidRPr="00444B48" w:rsidRDefault="00B23E96" w:rsidP="00B23E96">
            <w:pPr>
              <w:rPr>
                <w:rFonts w:ascii="Times New Roman" w:hAnsi="Times New Roman" w:cs="Times New Roman"/>
                <w:sz w:val="20"/>
                <w:szCs w:val="20"/>
              </w:rPr>
            </w:pPr>
            <w:r w:rsidRPr="00444B48">
              <w:rPr>
                <w:rFonts w:ascii="Times New Roman" w:hAnsi="Times New Roman" w:cs="Times New Roman"/>
                <w:sz w:val="20"/>
                <w:szCs w:val="20"/>
              </w:rPr>
              <w:t>Within Groups</w:t>
            </w:r>
          </w:p>
        </w:tc>
        <w:tc>
          <w:tcPr>
            <w:tcW w:w="993"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1397,570</w:t>
            </w:r>
          </w:p>
        </w:tc>
        <w:tc>
          <w:tcPr>
            <w:tcW w:w="567"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596</w:t>
            </w:r>
          </w:p>
        </w:tc>
        <w:tc>
          <w:tcPr>
            <w:tcW w:w="850"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2,345</w:t>
            </w:r>
          </w:p>
        </w:tc>
        <w:tc>
          <w:tcPr>
            <w:tcW w:w="709" w:type="dxa"/>
            <w:vAlign w:val="center"/>
          </w:tcPr>
          <w:p w:rsidR="00B23E96" w:rsidRPr="00444B48" w:rsidRDefault="00B23E96" w:rsidP="00B23E96">
            <w:pPr>
              <w:jc w:val="right"/>
              <w:rPr>
                <w:rFonts w:ascii="Times New Roman" w:hAnsi="Times New Roman" w:cs="Times New Roman"/>
                <w:b/>
                <w:sz w:val="20"/>
                <w:szCs w:val="20"/>
              </w:rPr>
            </w:pPr>
          </w:p>
        </w:tc>
        <w:tc>
          <w:tcPr>
            <w:tcW w:w="567" w:type="dxa"/>
            <w:vAlign w:val="center"/>
          </w:tcPr>
          <w:p w:rsidR="00B23E96" w:rsidRPr="00444B48" w:rsidRDefault="00B23E96" w:rsidP="00B23E96">
            <w:pPr>
              <w:jc w:val="right"/>
              <w:rPr>
                <w:rFonts w:ascii="Times New Roman" w:hAnsi="Times New Roman" w:cs="Times New Roman"/>
                <w:b/>
                <w:sz w:val="20"/>
                <w:szCs w:val="20"/>
              </w:rPr>
            </w:pPr>
          </w:p>
        </w:tc>
      </w:tr>
      <w:tr w:rsidR="00B23E96" w:rsidRPr="00B23E96" w:rsidTr="00444B48">
        <w:tc>
          <w:tcPr>
            <w:tcW w:w="1134" w:type="dxa"/>
            <w:vMerge/>
            <w:vAlign w:val="center"/>
          </w:tcPr>
          <w:p w:rsidR="00B23E96" w:rsidRPr="00444B48" w:rsidRDefault="00B23E96" w:rsidP="00B23E96">
            <w:pPr>
              <w:rPr>
                <w:rFonts w:ascii="Times New Roman" w:hAnsi="Times New Roman" w:cs="Times New Roman"/>
                <w:sz w:val="20"/>
                <w:szCs w:val="20"/>
              </w:rPr>
            </w:pPr>
          </w:p>
        </w:tc>
        <w:tc>
          <w:tcPr>
            <w:tcW w:w="993" w:type="dxa"/>
            <w:vAlign w:val="center"/>
          </w:tcPr>
          <w:p w:rsidR="00B23E96" w:rsidRPr="00444B48" w:rsidRDefault="00444B48" w:rsidP="00B23E96">
            <w:pPr>
              <w:rPr>
                <w:rFonts w:ascii="Times New Roman" w:hAnsi="Times New Roman" w:cs="Times New Roman"/>
                <w:sz w:val="20"/>
                <w:szCs w:val="20"/>
              </w:rPr>
            </w:pPr>
            <w:r>
              <w:rPr>
                <w:rFonts w:ascii="Times New Roman" w:hAnsi="Times New Roman" w:cs="Times New Roman"/>
                <w:sz w:val="20"/>
                <w:szCs w:val="20"/>
              </w:rPr>
              <w:t xml:space="preserve">Master </w:t>
            </w:r>
            <w:r w:rsidR="00B23E96" w:rsidRPr="00444B48">
              <w:rPr>
                <w:rFonts w:ascii="Times New Roman" w:hAnsi="Times New Roman" w:cs="Times New Roman"/>
                <w:sz w:val="20"/>
                <w:szCs w:val="20"/>
              </w:rPr>
              <w:t>degree</w:t>
            </w:r>
          </w:p>
        </w:tc>
        <w:tc>
          <w:tcPr>
            <w:tcW w:w="567"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182</w:t>
            </w:r>
          </w:p>
        </w:tc>
        <w:tc>
          <w:tcPr>
            <w:tcW w:w="708"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4,20</w:t>
            </w:r>
          </w:p>
        </w:tc>
        <w:tc>
          <w:tcPr>
            <w:tcW w:w="709"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1,475</w:t>
            </w:r>
          </w:p>
        </w:tc>
        <w:tc>
          <w:tcPr>
            <w:tcW w:w="567"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,109</w:t>
            </w:r>
          </w:p>
        </w:tc>
        <w:tc>
          <w:tcPr>
            <w:tcW w:w="992" w:type="dxa"/>
            <w:vMerge w:val="restart"/>
            <w:vAlign w:val="center"/>
          </w:tcPr>
          <w:p w:rsidR="00B23E96" w:rsidRPr="00444B48" w:rsidRDefault="00B23E96" w:rsidP="00B23E96">
            <w:pPr>
              <w:rPr>
                <w:rFonts w:ascii="Times New Roman" w:hAnsi="Times New Roman" w:cs="Times New Roman"/>
                <w:sz w:val="20"/>
                <w:szCs w:val="20"/>
              </w:rPr>
            </w:pPr>
            <w:r w:rsidRPr="00444B48">
              <w:rPr>
                <w:rFonts w:ascii="Times New Roman" w:hAnsi="Times New Roman" w:cs="Times New Roman"/>
                <w:sz w:val="20"/>
                <w:szCs w:val="20"/>
              </w:rPr>
              <w:t>Total</w:t>
            </w:r>
          </w:p>
        </w:tc>
        <w:tc>
          <w:tcPr>
            <w:tcW w:w="993" w:type="dxa"/>
            <w:vMerge w:val="restart"/>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1404,724</w:t>
            </w:r>
          </w:p>
        </w:tc>
        <w:tc>
          <w:tcPr>
            <w:tcW w:w="567" w:type="dxa"/>
            <w:vMerge w:val="restart"/>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599</w:t>
            </w:r>
          </w:p>
        </w:tc>
        <w:tc>
          <w:tcPr>
            <w:tcW w:w="850" w:type="dxa"/>
            <w:vMerge w:val="restart"/>
            <w:vAlign w:val="center"/>
          </w:tcPr>
          <w:p w:rsidR="00B23E96" w:rsidRPr="00444B48" w:rsidRDefault="00B23E96" w:rsidP="00B23E96">
            <w:pPr>
              <w:jc w:val="right"/>
              <w:rPr>
                <w:rFonts w:ascii="Times New Roman" w:hAnsi="Times New Roman" w:cs="Times New Roman"/>
                <w:sz w:val="20"/>
                <w:szCs w:val="20"/>
              </w:rPr>
            </w:pPr>
          </w:p>
        </w:tc>
        <w:tc>
          <w:tcPr>
            <w:tcW w:w="709" w:type="dxa"/>
            <w:vMerge w:val="restart"/>
            <w:vAlign w:val="center"/>
          </w:tcPr>
          <w:p w:rsidR="00B23E96" w:rsidRPr="00444B48" w:rsidRDefault="00B23E96" w:rsidP="00B23E96">
            <w:pPr>
              <w:jc w:val="right"/>
              <w:rPr>
                <w:rFonts w:ascii="Times New Roman" w:hAnsi="Times New Roman" w:cs="Times New Roman"/>
                <w:sz w:val="20"/>
                <w:szCs w:val="20"/>
              </w:rPr>
            </w:pPr>
          </w:p>
        </w:tc>
        <w:tc>
          <w:tcPr>
            <w:tcW w:w="567" w:type="dxa"/>
            <w:vMerge w:val="restart"/>
            <w:vAlign w:val="center"/>
          </w:tcPr>
          <w:p w:rsidR="00B23E96" w:rsidRPr="00444B48" w:rsidRDefault="00B23E96" w:rsidP="00B23E96">
            <w:pPr>
              <w:jc w:val="right"/>
              <w:rPr>
                <w:rFonts w:ascii="Times New Roman" w:hAnsi="Times New Roman" w:cs="Times New Roman"/>
                <w:sz w:val="20"/>
                <w:szCs w:val="20"/>
              </w:rPr>
            </w:pPr>
          </w:p>
        </w:tc>
      </w:tr>
      <w:tr w:rsidR="00B23E96" w:rsidRPr="00B23E96" w:rsidTr="00444B48">
        <w:tc>
          <w:tcPr>
            <w:tcW w:w="1134" w:type="dxa"/>
            <w:vMerge/>
            <w:vAlign w:val="center"/>
          </w:tcPr>
          <w:p w:rsidR="00B23E96" w:rsidRPr="00B23E96" w:rsidRDefault="00B23E96" w:rsidP="00B23E96">
            <w:pPr>
              <w:rPr>
                <w:rFonts w:ascii="Times New Roman" w:hAnsi="Times New Roman" w:cs="Times New Roman"/>
                <w:sz w:val="18"/>
                <w:szCs w:val="18"/>
              </w:rPr>
            </w:pPr>
          </w:p>
        </w:tc>
        <w:tc>
          <w:tcPr>
            <w:tcW w:w="993" w:type="dxa"/>
            <w:vAlign w:val="center"/>
          </w:tcPr>
          <w:p w:rsidR="00B23E96" w:rsidRPr="00444B48" w:rsidRDefault="00444B48" w:rsidP="00B23E96">
            <w:pPr>
              <w:rPr>
                <w:rFonts w:ascii="Times New Roman" w:hAnsi="Times New Roman" w:cs="Times New Roman"/>
                <w:sz w:val="20"/>
                <w:szCs w:val="20"/>
              </w:rPr>
            </w:pPr>
            <w:r>
              <w:rPr>
                <w:rFonts w:ascii="Times New Roman" w:hAnsi="Times New Roman" w:cs="Times New Roman"/>
                <w:sz w:val="20"/>
                <w:szCs w:val="20"/>
              </w:rPr>
              <w:t>PhD.</w:t>
            </w:r>
          </w:p>
        </w:tc>
        <w:tc>
          <w:tcPr>
            <w:tcW w:w="567"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30</w:t>
            </w:r>
          </w:p>
        </w:tc>
        <w:tc>
          <w:tcPr>
            <w:tcW w:w="708"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4,40</w:t>
            </w:r>
          </w:p>
        </w:tc>
        <w:tc>
          <w:tcPr>
            <w:tcW w:w="709"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1,418</w:t>
            </w:r>
          </w:p>
        </w:tc>
        <w:tc>
          <w:tcPr>
            <w:tcW w:w="567"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,259</w:t>
            </w:r>
          </w:p>
        </w:tc>
        <w:tc>
          <w:tcPr>
            <w:tcW w:w="992" w:type="dxa"/>
            <w:vMerge/>
            <w:vAlign w:val="center"/>
          </w:tcPr>
          <w:p w:rsidR="00B23E96" w:rsidRPr="00B23E96" w:rsidRDefault="00B23E96" w:rsidP="00B23E96">
            <w:pPr>
              <w:jc w:val="center"/>
              <w:rPr>
                <w:rFonts w:ascii="Times New Roman" w:hAnsi="Times New Roman" w:cs="Times New Roman"/>
                <w:sz w:val="18"/>
                <w:szCs w:val="18"/>
              </w:rPr>
            </w:pPr>
          </w:p>
        </w:tc>
        <w:tc>
          <w:tcPr>
            <w:tcW w:w="993" w:type="dxa"/>
            <w:vMerge/>
          </w:tcPr>
          <w:p w:rsidR="00B23E96" w:rsidRPr="00B23E96" w:rsidRDefault="00B23E96" w:rsidP="00B23E96">
            <w:pPr>
              <w:jc w:val="center"/>
              <w:rPr>
                <w:rFonts w:ascii="Times New Roman" w:hAnsi="Times New Roman" w:cs="Times New Roman"/>
                <w:sz w:val="18"/>
                <w:szCs w:val="18"/>
              </w:rPr>
            </w:pPr>
          </w:p>
        </w:tc>
        <w:tc>
          <w:tcPr>
            <w:tcW w:w="567" w:type="dxa"/>
            <w:vMerge/>
            <w:vAlign w:val="center"/>
          </w:tcPr>
          <w:p w:rsidR="00B23E96" w:rsidRPr="00B23E96" w:rsidRDefault="00B23E96" w:rsidP="00B23E96">
            <w:pPr>
              <w:jc w:val="center"/>
              <w:rPr>
                <w:rFonts w:ascii="Times New Roman" w:hAnsi="Times New Roman" w:cs="Times New Roman"/>
                <w:sz w:val="18"/>
                <w:szCs w:val="18"/>
              </w:rPr>
            </w:pPr>
          </w:p>
        </w:tc>
        <w:tc>
          <w:tcPr>
            <w:tcW w:w="850" w:type="dxa"/>
            <w:vMerge/>
            <w:vAlign w:val="center"/>
          </w:tcPr>
          <w:p w:rsidR="00B23E96" w:rsidRPr="00B23E96" w:rsidRDefault="00B23E96" w:rsidP="00B23E96">
            <w:pPr>
              <w:jc w:val="right"/>
              <w:rPr>
                <w:rFonts w:ascii="Times New Roman" w:hAnsi="Times New Roman" w:cs="Times New Roman"/>
                <w:sz w:val="18"/>
                <w:szCs w:val="18"/>
              </w:rPr>
            </w:pPr>
          </w:p>
        </w:tc>
        <w:tc>
          <w:tcPr>
            <w:tcW w:w="709" w:type="dxa"/>
            <w:vMerge/>
            <w:vAlign w:val="center"/>
          </w:tcPr>
          <w:p w:rsidR="00B23E96" w:rsidRPr="00B23E96" w:rsidRDefault="00B23E96" w:rsidP="00B23E96">
            <w:pPr>
              <w:jc w:val="center"/>
              <w:rPr>
                <w:rFonts w:ascii="Times New Roman" w:hAnsi="Times New Roman" w:cs="Times New Roman"/>
                <w:sz w:val="18"/>
                <w:szCs w:val="18"/>
              </w:rPr>
            </w:pPr>
          </w:p>
        </w:tc>
        <w:tc>
          <w:tcPr>
            <w:tcW w:w="567" w:type="dxa"/>
            <w:vMerge/>
          </w:tcPr>
          <w:p w:rsidR="00B23E96" w:rsidRPr="00B23E96" w:rsidRDefault="00B23E96" w:rsidP="00B23E96">
            <w:pPr>
              <w:jc w:val="right"/>
              <w:rPr>
                <w:rFonts w:ascii="Times New Roman" w:hAnsi="Times New Roman" w:cs="Times New Roman"/>
                <w:sz w:val="18"/>
                <w:szCs w:val="18"/>
              </w:rPr>
            </w:pPr>
          </w:p>
        </w:tc>
      </w:tr>
      <w:tr w:rsidR="00B23E96" w:rsidRPr="00B23E96" w:rsidTr="00444B48">
        <w:tc>
          <w:tcPr>
            <w:tcW w:w="1134" w:type="dxa"/>
            <w:vMerge/>
            <w:vAlign w:val="center"/>
          </w:tcPr>
          <w:p w:rsidR="00B23E96" w:rsidRPr="00B23E96" w:rsidRDefault="00B23E96" w:rsidP="00B23E96">
            <w:pPr>
              <w:rPr>
                <w:rFonts w:ascii="Times New Roman" w:hAnsi="Times New Roman" w:cs="Times New Roman"/>
                <w:sz w:val="18"/>
                <w:szCs w:val="18"/>
              </w:rPr>
            </w:pPr>
          </w:p>
        </w:tc>
        <w:tc>
          <w:tcPr>
            <w:tcW w:w="993" w:type="dxa"/>
            <w:vAlign w:val="center"/>
          </w:tcPr>
          <w:p w:rsidR="00B23E96" w:rsidRPr="00444B48" w:rsidRDefault="00B23E96" w:rsidP="00B23E96">
            <w:pPr>
              <w:rPr>
                <w:rFonts w:ascii="Times New Roman" w:hAnsi="Times New Roman" w:cs="Times New Roman"/>
                <w:sz w:val="20"/>
                <w:szCs w:val="20"/>
              </w:rPr>
            </w:pPr>
            <w:r w:rsidRPr="00444B48">
              <w:rPr>
                <w:rFonts w:ascii="Times New Roman" w:hAnsi="Times New Roman" w:cs="Times New Roman"/>
                <w:sz w:val="20"/>
                <w:szCs w:val="20"/>
              </w:rPr>
              <w:t xml:space="preserve">Total </w:t>
            </w:r>
          </w:p>
        </w:tc>
        <w:tc>
          <w:tcPr>
            <w:tcW w:w="567"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600</w:t>
            </w:r>
          </w:p>
        </w:tc>
        <w:tc>
          <w:tcPr>
            <w:tcW w:w="708"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4,09</w:t>
            </w:r>
          </w:p>
        </w:tc>
        <w:tc>
          <w:tcPr>
            <w:tcW w:w="709"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1,531</w:t>
            </w:r>
          </w:p>
        </w:tc>
        <w:tc>
          <w:tcPr>
            <w:tcW w:w="567"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,063</w:t>
            </w:r>
          </w:p>
        </w:tc>
        <w:tc>
          <w:tcPr>
            <w:tcW w:w="992" w:type="dxa"/>
            <w:vMerge/>
            <w:vAlign w:val="center"/>
          </w:tcPr>
          <w:p w:rsidR="00B23E96" w:rsidRPr="00B23E96" w:rsidRDefault="00B23E96" w:rsidP="00B23E96">
            <w:pPr>
              <w:jc w:val="right"/>
              <w:rPr>
                <w:rFonts w:ascii="Times New Roman" w:hAnsi="Times New Roman" w:cs="Times New Roman"/>
                <w:sz w:val="18"/>
                <w:szCs w:val="18"/>
              </w:rPr>
            </w:pPr>
          </w:p>
        </w:tc>
        <w:tc>
          <w:tcPr>
            <w:tcW w:w="993" w:type="dxa"/>
            <w:vMerge/>
          </w:tcPr>
          <w:p w:rsidR="00B23E96" w:rsidRPr="00B23E96" w:rsidRDefault="00B23E96" w:rsidP="00B23E96">
            <w:pPr>
              <w:jc w:val="right"/>
              <w:rPr>
                <w:rFonts w:ascii="Times New Roman" w:hAnsi="Times New Roman" w:cs="Times New Roman"/>
                <w:sz w:val="18"/>
                <w:szCs w:val="18"/>
              </w:rPr>
            </w:pPr>
          </w:p>
        </w:tc>
        <w:tc>
          <w:tcPr>
            <w:tcW w:w="567" w:type="dxa"/>
            <w:vMerge/>
            <w:vAlign w:val="center"/>
          </w:tcPr>
          <w:p w:rsidR="00B23E96" w:rsidRPr="00B23E96" w:rsidRDefault="00B23E96" w:rsidP="00B23E96">
            <w:pPr>
              <w:jc w:val="right"/>
              <w:rPr>
                <w:rFonts w:ascii="Times New Roman" w:hAnsi="Times New Roman" w:cs="Times New Roman"/>
                <w:sz w:val="18"/>
                <w:szCs w:val="18"/>
              </w:rPr>
            </w:pPr>
          </w:p>
        </w:tc>
        <w:tc>
          <w:tcPr>
            <w:tcW w:w="850" w:type="dxa"/>
            <w:vMerge/>
            <w:vAlign w:val="center"/>
          </w:tcPr>
          <w:p w:rsidR="00B23E96" w:rsidRPr="00B23E96" w:rsidRDefault="00B23E96" w:rsidP="00B23E96">
            <w:pPr>
              <w:jc w:val="right"/>
              <w:rPr>
                <w:rFonts w:ascii="Times New Roman" w:hAnsi="Times New Roman" w:cs="Times New Roman"/>
                <w:sz w:val="18"/>
                <w:szCs w:val="18"/>
              </w:rPr>
            </w:pPr>
          </w:p>
        </w:tc>
        <w:tc>
          <w:tcPr>
            <w:tcW w:w="709" w:type="dxa"/>
            <w:vMerge/>
            <w:vAlign w:val="center"/>
          </w:tcPr>
          <w:p w:rsidR="00B23E96" w:rsidRPr="00B23E96" w:rsidRDefault="00B23E96" w:rsidP="00B23E96">
            <w:pPr>
              <w:jc w:val="right"/>
              <w:rPr>
                <w:rFonts w:ascii="Times New Roman" w:hAnsi="Times New Roman" w:cs="Times New Roman"/>
                <w:sz w:val="18"/>
                <w:szCs w:val="18"/>
              </w:rPr>
            </w:pPr>
          </w:p>
        </w:tc>
        <w:tc>
          <w:tcPr>
            <w:tcW w:w="567" w:type="dxa"/>
            <w:vMerge/>
          </w:tcPr>
          <w:p w:rsidR="00B23E96" w:rsidRPr="00B23E96" w:rsidRDefault="00B23E96" w:rsidP="00B23E96">
            <w:pPr>
              <w:jc w:val="right"/>
              <w:rPr>
                <w:rFonts w:ascii="Times New Roman" w:hAnsi="Times New Roman" w:cs="Times New Roman"/>
                <w:sz w:val="18"/>
                <w:szCs w:val="18"/>
              </w:rPr>
            </w:pPr>
          </w:p>
        </w:tc>
      </w:tr>
    </w:tbl>
    <w:p w:rsidR="00B23E96" w:rsidRPr="00B23E96" w:rsidRDefault="00B23E96" w:rsidP="00B23E96">
      <w:pPr>
        <w:spacing w:line="360" w:lineRule="auto"/>
        <w:jc w:val="both"/>
        <w:rPr>
          <w:rFonts w:ascii="Times New Roman" w:hAnsi="Times New Roman" w:cs="Times New Roman"/>
          <w:sz w:val="18"/>
          <w:szCs w:val="18"/>
          <w:lang w:val="en-US"/>
        </w:rPr>
      </w:pPr>
    </w:p>
    <w:p w:rsidR="00731987" w:rsidRDefault="00B23E96" w:rsidP="00B23E96">
      <w:pPr>
        <w:spacing w:line="360" w:lineRule="auto"/>
        <w:jc w:val="both"/>
        <w:rPr>
          <w:rFonts w:ascii="Times New Roman" w:hAnsi="Times New Roman" w:cs="Times New Roman"/>
          <w:sz w:val="24"/>
          <w:szCs w:val="24"/>
          <w:lang w:val="en-US"/>
        </w:rPr>
      </w:pPr>
      <w:r w:rsidRPr="00B23E96">
        <w:rPr>
          <w:rFonts w:ascii="Times New Roman" w:hAnsi="Times New Roman" w:cs="Times New Roman"/>
          <w:sz w:val="24"/>
          <w:szCs w:val="24"/>
          <w:lang w:val="en-US"/>
        </w:rPr>
        <w:lastRenderedPageBreak/>
        <w:t>Subsequently the Health dimension was analyzed, following the same procedure as before</w:t>
      </w:r>
      <w:r w:rsidR="008E286E">
        <w:rPr>
          <w:rFonts w:ascii="Times New Roman" w:hAnsi="Times New Roman" w:cs="Times New Roman"/>
          <w:sz w:val="24"/>
          <w:szCs w:val="24"/>
          <w:lang w:val="en-US"/>
        </w:rPr>
        <w:t>,</w:t>
      </w:r>
      <w:r w:rsidR="00F84F26">
        <w:rPr>
          <w:rFonts w:ascii="Times New Roman" w:hAnsi="Times New Roman" w:cs="Times New Roman"/>
          <w:sz w:val="24"/>
          <w:szCs w:val="24"/>
          <w:lang w:val="en-US"/>
        </w:rPr>
        <w:t xml:space="preserve"> in w</w:t>
      </w:r>
      <w:r w:rsidR="004C5437">
        <w:rPr>
          <w:rFonts w:ascii="Times New Roman" w:hAnsi="Times New Roman" w:cs="Times New Roman"/>
          <w:sz w:val="24"/>
          <w:szCs w:val="24"/>
          <w:lang w:val="en-US"/>
        </w:rPr>
        <w:t>h</w:t>
      </w:r>
      <w:r w:rsidR="00F84F26">
        <w:rPr>
          <w:rFonts w:ascii="Times New Roman" w:hAnsi="Times New Roman" w:cs="Times New Roman"/>
          <w:sz w:val="24"/>
          <w:szCs w:val="24"/>
          <w:lang w:val="en-US"/>
        </w:rPr>
        <w:t>ich</w:t>
      </w:r>
      <w:r w:rsidR="008E286E">
        <w:rPr>
          <w:rFonts w:ascii="Times New Roman" w:hAnsi="Times New Roman" w:cs="Times New Roman"/>
          <w:sz w:val="24"/>
          <w:szCs w:val="24"/>
          <w:lang w:val="en-US"/>
        </w:rPr>
        <w:t>,</w:t>
      </w:r>
      <w:r w:rsidRPr="00B23E96">
        <w:rPr>
          <w:rFonts w:ascii="Times New Roman" w:hAnsi="Times New Roman" w:cs="Times New Roman"/>
          <w:sz w:val="24"/>
          <w:szCs w:val="24"/>
          <w:lang w:val="en-US"/>
        </w:rPr>
        <w:t xml:space="preserve"> an ANOVA analysis was implemented to obtain a general picture of the situation. The output revealed, as seen in table 4.15 that curiously the results don’t follow a parallel increasing pattern between education and the valuation of the health factor, but instead there is a decreasing pattern from lower than bachelor to master, to finally increase when having a Doctorate degree.  </w:t>
      </w:r>
    </w:p>
    <w:p w:rsidR="00B23E96" w:rsidRPr="00B23E96" w:rsidRDefault="00F84F26" w:rsidP="00B23E9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Moreover, t</w:t>
      </w:r>
      <w:r w:rsidR="00B23E96" w:rsidRPr="00B23E96">
        <w:rPr>
          <w:rFonts w:ascii="Times New Roman" w:hAnsi="Times New Roman" w:cs="Times New Roman"/>
          <w:sz w:val="24"/>
          <w:szCs w:val="24"/>
          <w:lang w:val="en-US"/>
        </w:rPr>
        <w:t>he mean</w:t>
      </w:r>
      <w:r w:rsidR="008E286E">
        <w:rPr>
          <w:rFonts w:ascii="Times New Roman" w:hAnsi="Times New Roman" w:cs="Times New Roman"/>
          <w:sz w:val="24"/>
          <w:szCs w:val="24"/>
          <w:lang w:val="en-US"/>
        </w:rPr>
        <w:t>s</w:t>
      </w:r>
      <w:r w:rsidR="00B23E96" w:rsidRPr="00B23E96">
        <w:rPr>
          <w:rFonts w:ascii="Times New Roman" w:hAnsi="Times New Roman" w:cs="Times New Roman"/>
          <w:sz w:val="24"/>
          <w:szCs w:val="24"/>
          <w:lang w:val="en-US"/>
        </w:rPr>
        <w:t xml:space="preserve"> regarding the health motivation are of 3.97 for respondents with a degree lower than bachelor, 3.95 for those with a bachelor degree, 3.88 for those with a master degree and finally an increment in the mean is presence with those subjects holding a PhD degree. However these differences are not significant</w:t>
      </w:r>
      <w:r w:rsidR="008E286E">
        <w:rPr>
          <w:rFonts w:ascii="Times New Roman" w:hAnsi="Times New Roman" w:cs="Times New Roman"/>
          <w:sz w:val="24"/>
          <w:szCs w:val="24"/>
          <w:lang w:val="en-US"/>
        </w:rPr>
        <w:t>, proved by</w:t>
      </w:r>
      <w:r w:rsidR="00B23E96" w:rsidRPr="00B23E96">
        <w:rPr>
          <w:rFonts w:ascii="Times New Roman" w:hAnsi="Times New Roman" w:cs="Times New Roman"/>
          <w:sz w:val="24"/>
          <w:szCs w:val="24"/>
          <w:lang w:val="en-US"/>
        </w:rPr>
        <w:t xml:space="preserve"> an F value of 1.112 and a significance of .344, for whi</w:t>
      </w:r>
      <w:r w:rsidR="004C5437">
        <w:rPr>
          <w:rFonts w:ascii="Times New Roman" w:hAnsi="Times New Roman" w:cs="Times New Roman"/>
          <w:sz w:val="24"/>
          <w:szCs w:val="24"/>
          <w:lang w:val="en-US"/>
        </w:rPr>
        <w:t>ch it can be concluded that there is not convincing relation between the education of the</w:t>
      </w:r>
      <w:r w:rsidR="006F511B">
        <w:rPr>
          <w:rFonts w:ascii="Times New Roman" w:hAnsi="Times New Roman" w:cs="Times New Roman"/>
          <w:sz w:val="24"/>
          <w:szCs w:val="24"/>
          <w:lang w:val="en-US"/>
        </w:rPr>
        <w:t xml:space="preserve"> individ</w:t>
      </w:r>
      <w:r w:rsidR="004C5437">
        <w:rPr>
          <w:rFonts w:ascii="Times New Roman" w:hAnsi="Times New Roman" w:cs="Times New Roman"/>
          <w:sz w:val="24"/>
          <w:szCs w:val="24"/>
          <w:lang w:val="en-US"/>
        </w:rPr>
        <w:t xml:space="preserve">uals and their </w:t>
      </w:r>
      <w:r w:rsidR="008D7AC8">
        <w:rPr>
          <w:rFonts w:ascii="Times New Roman" w:hAnsi="Times New Roman" w:cs="Times New Roman"/>
          <w:sz w:val="24"/>
          <w:szCs w:val="24"/>
          <w:lang w:val="en-US"/>
        </w:rPr>
        <w:t>appraisal</w:t>
      </w:r>
      <w:r w:rsidR="004C5437">
        <w:rPr>
          <w:rFonts w:ascii="Times New Roman" w:hAnsi="Times New Roman" w:cs="Times New Roman"/>
          <w:sz w:val="24"/>
          <w:szCs w:val="24"/>
          <w:lang w:val="en-US"/>
        </w:rPr>
        <w:t xml:space="preserve"> for the</w:t>
      </w:r>
      <w:r w:rsidR="006F511B">
        <w:rPr>
          <w:rFonts w:ascii="Times New Roman" w:hAnsi="Times New Roman" w:cs="Times New Roman"/>
          <w:sz w:val="24"/>
          <w:szCs w:val="24"/>
          <w:lang w:val="en-US"/>
        </w:rPr>
        <w:t xml:space="preserve"> </w:t>
      </w:r>
      <w:r w:rsidR="00B23E96" w:rsidRPr="00B23E96">
        <w:rPr>
          <w:rFonts w:ascii="Times New Roman" w:hAnsi="Times New Roman" w:cs="Times New Roman"/>
          <w:sz w:val="24"/>
          <w:szCs w:val="24"/>
          <w:lang w:val="en-US"/>
        </w:rPr>
        <w:t>health benefit</w:t>
      </w:r>
      <w:r w:rsidR="006F511B">
        <w:rPr>
          <w:rFonts w:ascii="Times New Roman" w:hAnsi="Times New Roman" w:cs="Times New Roman"/>
          <w:sz w:val="24"/>
          <w:szCs w:val="24"/>
          <w:lang w:val="en-US"/>
        </w:rPr>
        <w:t>s</w:t>
      </w:r>
      <w:r w:rsidR="004C5437">
        <w:rPr>
          <w:rFonts w:ascii="Times New Roman" w:hAnsi="Times New Roman" w:cs="Times New Roman"/>
          <w:sz w:val="24"/>
          <w:szCs w:val="24"/>
          <w:lang w:val="en-US"/>
        </w:rPr>
        <w:t>.</w:t>
      </w:r>
    </w:p>
    <w:p w:rsidR="00B23E96" w:rsidRPr="00B23E96" w:rsidRDefault="00B23E96" w:rsidP="00B23E96">
      <w:pPr>
        <w:autoSpaceDE w:val="0"/>
        <w:autoSpaceDN w:val="0"/>
        <w:adjustRightInd w:val="0"/>
        <w:spacing w:after="0" w:line="400" w:lineRule="atLeast"/>
        <w:rPr>
          <w:rFonts w:ascii="Times New Roman" w:hAnsi="Times New Roman" w:cs="Times New Roman"/>
          <w:sz w:val="24"/>
          <w:szCs w:val="24"/>
          <w:lang w:val="en-US"/>
        </w:rPr>
      </w:pPr>
      <w:r w:rsidRPr="00B23E96">
        <w:rPr>
          <w:rFonts w:ascii="Times New Roman" w:hAnsi="Times New Roman" w:cs="Times New Roman"/>
          <w:b/>
          <w:sz w:val="24"/>
          <w:szCs w:val="24"/>
          <w:lang w:val="en-US"/>
        </w:rPr>
        <w:t>Table 4.15:</w:t>
      </w:r>
      <w:r w:rsidRPr="00B23E96">
        <w:rPr>
          <w:rFonts w:ascii="Times New Roman" w:hAnsi="Times New Roman" w:cs="Times New Roman"/>
          <w:sz w:val="24"/>
          <w:szCs w:val="24"/>
          <w:lang w:val="en-US"/>
        </w:rPr>
        <w:t xml:space="preserve"> ANOVA of different education levels on health motivation</w:t>
      </w:r>
    </w:p>
    <w:tbl>
      <w:tblPr>
        <w:tblStyle w:val="TableGrid"/>
        <w:tblW w:w="9072" w:type="dxa"/>
        <w:tblInd w:w="108" w:type="dxa"/>
        <w:tblLayout w:type="fixed"/>
        <w:tblLook w:val="04A0"/>
      </w:tblPr>
      <w:tblGrid>
        <w:gridCol w:w="851"/>
        <w:gridCol w:w="992"/>
        <w:gridCol w:w="567"/>
        <w:gridCol w:w="709"/>
        <w:gridCol w:w="709"/>
        <w:gridCol w:w="567"/>
        <w:gridCol w:w="992"/>
        <w:gridCol w:w="992"/>
        <w:gridCol w:w="567"/>
        <w:gridCol w:w="851"/>
        <w:gridCol w:w="708"/>
        <w:gridCol w:w="567"/>
      </w:tblGrid>
      <w:tr w:rsidR="00B23E96" w:rsidRPr="00B23E96" w:rsidTr="004E7677">
        <w:tc>
          <w:tcPr>
            <w:tcW w:w="851" w:type="dxa"/>
            <w:vMerge w:val="restart"/>
            <w:shd w:val="clear" w:color="auto" w:fill="D9D9D9" w:themeFill="background1" w:themeFillShade="D9"/>
            <w:vAlign w:val="center"/>
          </w:tcPr>
          <w:p w:rsidR="00B23E96" w:rsidRPr="00444B48" w:rsidRDefault="00444B48" w:rsidP="00B23E96">
            <w:pPr>
              <w:jc w:val="center"/>
              <w:rPr>
                <w:rFonts w:ascii="Times New Roman" w:hAnsi="Times New Roman" w:cs="Times New Roman"/>
                <w:sz w:val="20"/>
                <w:szCs w:val="20"/>
              </w:rPr>
            </w:pPr>
            <w:r>
              <w:rPr>
                <w:rFonts w:ascii="Times New Roman" w:hAnsi="Times New Roman" w:cs="Times New Roman"/>
                <w:sz w:val="20"/>
                <w:szCs w:val="20"/>
              </w:rPr>
              <w:t>Factor</w:t>
            </w:r>
          </w:p>
        </w:tc>
        <w:tc>
          <w:tcPr>
            <w:tcW w:w="992" w:type="dxa"/>
            <w:vMerge w:val="restart"/>
            <w:shd w:val="clear" w:color="auto" w:fill="D9D9D9" w:themeFill="background1" w:themeFillShade="D9"/>
            <w:vAlign w:val="center"/>
          </w:tcPr>
          <w:p w:rsidR="00B23E96" w:rsidRPr="00444B48" w:rsidRDefault="00B23E96" w:rsidP="00B23E96">
            <w:pPr>
              <w:jc w:val="center"/>
              <w:rPr>
                <w:rFonts w:ascii="Times New Roman" w:hAnsi="Times New Roman" w:cs="Times New Roman"/>
                <w:sz w:val="20"/>
                <w:szCs w:val="20"/>
              </w:rPr>
            </w:pPr>
            <w:r w:rsidRPr="00444B48">
              <w:rPr>
                <w:rFonts w:ascii="Times New Roman" w:hAnsi="Times New Roman" w:cs="Times New Roman"/>
                <w:sz w:val="20"/>
                <w:szCs w:val="20"/>
              </w:rPr>
              <w:t>Variable</w:t>
            </w:r>
          </w:p>
        </w:tc>
        <w:tc>
          <w:tcPr>
            <w:tcW w:w="567" w:type="dxa"/>
            <w:vMerge w:val="restart"/>
            <w:shd w:val="clear" w:color="auto" w:fill="D9D9D9" w:themeFill="background1" w:themeFillShade="D9"/>
            <w:vAlign w:val="center"/>
          </w:tcPr>
          <w:p w:rsidR="00B23E96" w:rsidRPr="00444B48" w:rsidRDefault="00B23E96" w:rsidP="00B23E96">
            <w:pPr>
              <w:jc w:val="center"/>
              <w:rPr>
                <w:rFonts w:ascii="Times New Roman" w:hAnsi="Times New Roman" w:cs="Times New Roman"/>
                <w:sz w:val="20"/>
                <w:szCs w:val="20"/>
              </w:rPr>
            </w:pPr>
            <w:r w:rsidRPr="00444B48">
              <w:rPr>
                <w:rFonts w:ascii="Times New Roman" w:hAnsi="Times New Roman" w:cs="Times New Roman"/>
                <w:sz w:val="20"/>
                <w:szCs w:val="20"/>
              </w:rPr>
              <w:t>N</w:t>
            </w:r>
          </w:p>
        </w:tc>
        <w:tc>
          <w:tcPr>
            <w:tcW w:w="709" w:type="dxa"/>
            <w:vMerge w:val="restart"/>
            <w:shd w:val="clear" w:color="auto" w:fill="D9D9D9" w:themeFill="background1" w:themeFillShade="D9"/>
            <w:vAlign w:val="center"/>
          </w:tcPr>
          <w:p w:rsidR="00B23E96" w:rsidRPr="00444B48" w:rsidRDefault="00B23E96" w:rsidP="00B23E96">
            <w:pPr>
              <w:jc w:val="center"/>
              <w:rPr>
                <w:rFonts w:ascii="Times New Roman" w:hAnsi="Times New Roman" w:cs="Times New Roman"/>
                <w:sz w:val="20"/>
                <w:szCs w:val="20"/>
              </w:rPr>
            </w:pPr>
            <w:r w:rsidRPr="00444B48">
              <w:rPr>
                <w:rFonts w:ascii="Times New Roman" w:hAnsi="Times New Roman" w:cs="Times New Roman"/>
                <w:sz w:val="20"/>
                <w:szCs w:val="20"/>
              </w:rPr>
              <w:t>Mean</w:t>
            </w:r>
          </w:p>
        </w:tc>
        <w:tc>
          <w:tcPr>
            <w:tcW w:w="709" w:type="dxa"/>
            <w:vMerge w:val="restart"/>
            <w:shd w:val="clear" w:color="auto" w:fill="D9D9D9" w:themeFill="background1" w:themeFillShade="D9"/>
            <w:vAlign w:val="center"/>
          </w:tcPr>
          <w:p w:rsidR="00B23E96" w:rsidRPr="00444B48" w:rsidRDefault="00B23E96" w:rsidP="00B23E96">
            <w:pPr>
              <w:jc w:val="center"/>
              <w:rPr>
                <w:rFonts w:ascii="Times New Roman" w:hAnsi="Times New Roman" w:cs="Times New Roman"/>
                <w:sz w:val="20"/>
                <w:szCs w:val="20"/>
              </w:rPr>
            </w:pPr>
            <w:r w:rsidRPr="00444B48">
              <w:rPr>
                <w:rFonts w:ascii="Times New Roman" w:hAnsi="Times New Roman" w:cs="Times New Roman"/>
                <w:sz w:val="20"/>
                <w:szCs w:val="20"/>
              </w:rPr>
              <w:t>SD</w:t>
            </w:r>
          </w:p>
        </w:tc>
        <w:tc>
          <w:tcPr>
            <w:tcW w:w="567" w:type="dxa"/>
            <w:vMerge w:val="restart"/>
            <w:shd w:val="clear" w:color="auto" w:fill="D9D9D9" w:themeFill="background1" w:themeFillShade="D9"/>
            <w:vAlign w:val="center"/>
          </w:tcPr>
          <w:p w:rsidR="00B23E96" w:rsidRPr="00444B48" w:rsidRDefault="00444B48" w:rsidP="00B23E96">
            <w:pPr>
              <w:jc w:val="center"/>
              <w:rPr>
                <w:rFonts w:ascii="Times New Roman" w:hAnsi="Times New Roman" w:cs="Times New Roman"/>
                <w:sz w:val="20"/>
                <w:szCs w:val="20"/>
              </w:rPr>
            </w:pPr>
            <w:r>
              <w:rPr>
                <w:rFonts w:ascii="Times New Roman" w:hAnsi="Times New Roman" w:cs="Times New Roman"/>
                <w:sz w:val="20"/>
                <w:szCs w:val="20"/>
              </w:rPr>
              <w:t>SE</w:t>
            </w:r>
          </w:p>
        </w:tc>
        <w:tc>
          <w:tcPr>
            <w:tcW w:w="4110" w:type="dxa"/>
            <w:gridSpan w:val="5"/>
            <w:shd w:val="clear" w:color="auto" w:fill="D9D9D9" w:themeFill="background1" w:themeFillShade="D9"/>
          </w:tcPr>
          <w:p w:rsidR="00B23E96" w:rsidRPr="00444B48" w:rsidRDefault="00B23E96" w:rsidP="00B23E96">
            <w:pPr>
              <w:jc w:val="center"/>
              <w:rPr>
                <w:rFonts w:ascii="Times New Roman" w:hAnsi="Times New Roman" w:cs="Times New Roman"/>
                <w:sz w:val="20"/>
                <w:szCs w:val="20"/>
              </w:rPr>
            </w:pPr>
            <w:r w:rsidRPr="00444B48">
              <w:rPr>
                <w:rFonts w:ascii="Times New Roman" w:hAnsi="Times New Roman" w:cs="Times New Roman"/>
                <w:sz w:val="20"/>
                <w:szCs w:val="20"/>
              </w:rPr>
              <w:t>ANOVA</w:t>
            </w:r>
          </w:p>
        </w:tc>
        <w:tc>
          <w:tcPr>
            <w:tcW w:w="567" w:type="dxa"/>
            <w:shd w:val="clear" w:color="auto" w:fill="D9D9D9" w:themeFill="background1" w:themeFillShade="D9"/>
            <w:vAlign w:val="center"/>
          </w:tcPr>
          <w:p w:rsidR="00B23E96" w:rsidRPr="00444B48" w:rsidRDefault="00B23E96" w:rsidP="00B23E96">
            <w:pPr>
              <w:jc w:val="center"/>
              <w:rPr>
                <w:rFonts w:ascii="Times New Roman" w:hAnsi="Times New Roman" w:cs="Times New Roman"/>
                <w:sz w:val="20"/>
                <w:szCs w:val="20"/>
              </w:rPr>
            </w:pPr>
          </w:p>
        </w:tc>
      </w:tr>
      <w:tr w:rsidR="004E7677" w:rsidRPr="00B23E96" w:rsidTr="004E7677">
        <w:tc>
          <w:tcPr>
            <w:tcW w:w="851" w:type="dxa"/>
            <w:vMerge/>
            <w:shd w:val="clear" w:color="auto" w:fill="D9D9D9" w:themeFill="background1" w:themeFillShade="D9"/>
            <w:vAlign w:val="center"/>
          </w:tcPr>
          <w:p w:rsidR="00B23E96" w:rsidRPr="00444B48" w:rsidRDefault="00B23E96" w:rsidP="00B23E96">
            <w:pPr>
              <w:jc w:val="center"/>
              <w:rPr>
                <w:rFonts w:ascii="Times New Roman" w:hAnsi="Times New Roman" w:cs="Times New Roman"/>
                <w:sz w:val="20"/>
                <w:szCs w:val="20"/>
              </w:rPr>
            </w:pPr>
          </w:p>
        </w:tc>
        <w:tc>
          <w:tcPr>
            <w:tcW w:w="992" w:type="dxa"/>
            <w:vMerge/>
            <w:shd w:val="clear" w:color="auto" w:fill="D9D9D9" w:themeFill="background1" w:themeFillShade="D9"/>
            <w:vAlign w:val="center"/>
          </w:tcPr>
          <w:p w:rsidR="00B23E96" w:rsidRPr="00444B48" w:rsidRDefault="00B23E96" w:rsidP="00B23E96">
            <w:pPr>
              <w:jc w:val="center"/>
              <w:rPr>
                <w:rFonts w:ascii="Times New Roman" w:hAnsi="Times New Roman" w:cs="Times New Roman"/>
                <w:sz w:val="20"/>
                <w:szCs w:val="20"/>
              </w:rPr>
            </w:pPr>
          </w:p>
        </w:tc>
        <w:tc>
          <w:tcPr>
            <w:tcW w:w="567" w:type="dxa"/>
            <w:vMerge/>
            <w:shd w:val="clear" w:color="auto" w:fill="D9D9D9" w:themeFill="background1" w:themeFillShade="D9"/>
            <w:vAlign w:val="center"/>
          </w:tcPr>
          <w:p w:rsidR="00B23E96" w:rsidRPr="00444B48" w:rsidRDefault="00B23E96" w:rsidP="00B23E96">
            <w:pPr>
              <w:jc w:val="center"/>
              <w:rPr>
                <w:rFonts w:ascii="Times New Roman" w:hAnsi="Times New Roman" w:cs="Times New Roman"/>
                <w:sz w:val="20"/>
                <w:szCs w:val="20"/>
              </w:rPr>
            </w:pPr>
          </w:p>
        </w:tc>
        <w:tc>
          <w:tcPr>
            <w:tcW w:w="709" w:type="dxa"/>
            <w:vMerge/>
            <w:shd w:val="clear" w:color="auto" w:fill="D9D9D9" w:themeFill="background1" w:themeFillShade="D9"/>
            <w:vAlign w:val="center"/>
          </w:tcPr>
          <w:p w:rsidR="00B23E96" w:rsidRPr="00444B48" w:rsidRDefault="00B23E96" w:rsidP="00B23E96">
            <w:pPr>
              <w:jc w:val="center"/>
              <w:rPr>
                <w:rFonts w:ascii="Times New Roman" w:hAnsi="Times New Roman" w:cs="Times New Roman"/>
                <w:sz w:val="20"/>
                <w:szCs w:val="20"/>
              </w:rPr>
            </w:pPr>
          </w:p>
        </w:tc>
        <w:tc>
          <w:tcPr>
            <w:tcW w:w="709" w:type="dxa"/>
            <w:vMerge/>
            <w:shd w:val="clear" w:color="auto" w:fill="D9D9D9" w:themeFill="background1" w:themeFillShade="D9"/>
            <w:vAlign w:val="center"/>
          </w:tcPr>
          <w:p w:rsidR="00B23E96" w:rsidRPr="00444B48" w:rsidRDefault="00B23E96" w:rsidP="00B23E96">
            <w:pPr>
              <w:jc w:val="center"/>
              <w:rPr>
                <w:rFonts w:ascii="Times New Roman" w:hAnsi="Times New Roman" w:cs="Times New Roman"/>
                <w:sz w:val="20"/>
                <w:szCs w:val="20"/>
              </w:rPr>
            </w:pPr>
          </w:p>
        </w:tc>
        <w:tc>
          <w:tcPr>
            <w:tcW w:w="567" w:type="dxa"/>
            <w:vMerge/>
            <w:shd w:val="clear" w:color="auto" w:fill="D9D9D9" w:themeFill="background1" w:themeFillShade="D9"/>
            <w:vAlign w:val="center"/>
          </w:tcPr>
          <w:p w:rsidR="00B23E96" w:rsidRPr="00444B48" w:rsidRDefault="00B23E96" w:rsidP="00B23E96">
            <w:pPr>
              <w:jc w:val="center"/>
              <w:rPr>
                <w:rFonts w:ascii="Times New Roman" w:hAnsi="Times New Roman" w:cs="Times New Roman"/>
                <w:sz w:val="20"/>
                <w:szCs w:val="20"/>
              </w:rPr>
            </w:pPr>
          </w:p>
        </w:tc>
        <w:tc>
          <w:tcPr>
            <w:tcW w:w="992" w:type="dxa"/>
            <w:shd w:val="clear" w:color="auto" w:fill="D9D9D9" w:themeFill="background1" w:themeFillShade="D9"/>
            <w:vAlign w:val="center"/>
          </w:tcPr>
          <w:p w:rsidR="00B23E96" w:rsidRPr="00444B48" w:rsidRDefault="00B23E96" w:rsidP="00B23E96">
            <w:pPr>
              <w:jc w:val="center"/>
              <w:rPr>
                <w:rFonts w:ascii="Times New Roman" w:hAnsi="Times New Roman" w:cs="Times New Roman"/>
                <w:sz w:val="20"/>
                <w:szCs w:val="20"/>
              </w:rPr>
            </w:pPr>
          </w:p>
        </w:tc>
        <w:tc>
          <w:tcPr>
            <w:tcW w:w="992" w:type="dxa"/>
            <w:shd w:val="clear" w:color="auto" w:fill="D9D9D9" w:themeFill="background1" w:themeFillShade="D9"/>
          </w:tcPr>
          <w:p w:rsidR="00B23E96" w:rsidRPr="00444B48" w:rsidRDefault="00B23E96" w:rsidP="00B23E96">
            <w:pPr>
              <w:jc w:val="center"/>
              <w:rPr>
                <w:rFonts w:ascii="Times New Roman" w:hAnsi="Times New Roman" w:cs="Times New Roman"/>
                <w:sz w:val="20"/>
                <w:szCs w:val="20"/>
              </w:rPr>
            </w:pPr>
            <w:r w:rsidRPr="00444B48">
              <w:rPr>
                <w:rFonts w:ascii="Times New Roman" w:hAnsi="Times New Roman" w:cs="Times New Roman"/>
                <w:sz w:val="20"/>
                <w:szCs w:val="20"/>
              </w:rPr>
              <w:t>Sum of Squares</w:t>
            </w:r>
          </w:p>
        </w:tc>
        <w:tc>
          <w:tcPr>
            <w:tcW w:w="567" w:type="dxa"/>
            <w:shd w:val="clear" w:color="auto" w:fill="D9D9D9" w:themeFill="background1" w:themeFillShade="D9"/>
            <w:vAlign w:val="center"/>
          </w:tcPr>
          <w:p w:rsidR="00B23E96" w:rsidRPr="00444B48" w:rsidRDefault="00B23E96" w:rsidP="00B23E96">
            <w:pPr>
              <w:jc w:val="center"/>
              <w:rPr>
                <w:rFonts w:ascii="Times New Roman" w:hAnsi="Times New Roman" w:cs="Times New Roman"/>
                <w:sz w:val="20"/>
                <w:szCs w:val="20"/>
              </w:rPr>
            </w:pPr>
            <w:r w:rsidRPr="00444B48">
              <w:rPr>
                <w:rFonts w:ascii="Times New Roman" w:hAnsi="Times New Roman" w:cs="Times New Roman"/>
                <w:sz w:val="20"/>
                <w:szCs w:val="20"/>
              </w:rPr>
              <w:t>df</w:t>
            </w:r>
          </w:p>
        </w:tc>
        <w:tc>
          <w:tcPr>
            <w:tcW w:w="851" w:type="dxa"/>
            <w:shd w:val="clear" w:color="auto" w:fill="D9D9D9" w:themeFill="background1" w:themeFillShade="D9"/>
            <w:vAlign w:val="center"/>
          </w:tcPr>
          <w:p w:rsidR="00B23E96" w:rsidRPr="00444B48" w:rsidRDefault="00B23E96" w:rsidP="00B23E96">
            <w:pPr>
              <w:jc w:val="center"/>
              <w:rPr>
                <w:rFonts w:ascii="Times New Roman" w:hAnsi="Times New Roman" w:cs="Times New Roman"/>
                <w:sz w:val="20"/>
                <w:szCs w:val="20"/>
              </w:rPr>
            </w:pPr>
            <w:r w:rsidRPr="00444B48">
              <w:rPr>
                <w:rFonts w:ascii="Times New Roman" w:hAnsi="Times New Roman" w:cs="Times New Roman"/>
                <w:sz w:val="20"/>
                <w:szCs w:val="20"/>
              </w:rPr>
              <w:t>Mean Square</w:t>
            </w:r>
          </w:p>
        </w:tc>
        <w:tc>
          <w:tcPr>
            <w:tcW w:w="708" w:type="dxa"/>
            <w:shd w:val="clear" w:color="auto" w:fill="D9D9D9" w:themeFill="background1" w:themeFillShade="D9"/>
            <w:vAlign w:val="center"/>
          </w:tcPr>
          <w:p w:rsidR="00B23E96" w:rsidRPr="00444B48" w:rsidRDefault="00B23E96" w:rsidP="00B23E96">
            <w:pPr>
              <w:jc w:val="center"/>
              <w:rPr>
                <w:rFonts w:ascii="Times New Roman" w:hAnsi="Times New Roman" w:cs="Times New Roman"/>
                <w:sz w:val="20"/>
                <w:szCs w:val="20"/>
              </w:rPr>
            </w:pPr>
            <w:r w:rsidRPr="00444B48">
              <w:rPr>
                <w:rFonts w:ascii="Times New Roman" w:hAnsi="Times New Roman" w:cs="Times New Roman"/>
                <w:sz w:val="20"/>
                <w:szCs w:val="20"/>
              </w:rPr>
              <w:t>F</w:t>
            </w:r>
          </w:p>
        </w:tc>
        <w:tc>
          <w:tcPr>
            <w:tcW w:w="567" w:type="dxa"/>
            <w:shd w:val="clear" w:color="auto" w:fill="D9D9D9" w:themeFill="background1" w:themeFillShade="D9"/>
            <w:vAlign w:val="center"/>
          </w:tcPr>
          <w:p w:rsidR="00B23E96" w:rsidRPr="00444B48" w:rsidRDefault="00B23E96" w:rsidP="00B23E96">
            <w:pPr>
              <w:jc w:val="center"/>
              <w:rPr>
                <w:rFonts w:ascii="Times New Roman" w:hAnsi="Times New Roman" w:cs="Times New Roman"/>
                <w:sz w:val="20"/>
                <w:szCs w:val="20"/>
              </w:rPr>
            </w:pPr>
            <w:r w:rsidRPr="00444B48">
              <w:rPr>
                <w:rFonts w:ascii="Times New Roman" w:hAnsi="Times New Roman" w:cs="Times New Roman"/>
                <w:sz w:val="20"/>
                <w:szCs w:val="20"/>
              </w:rPr>
              <w:t>Sig.</w:t>
            </w:r>
          </w:p>
        </w:tc>
      </w:tr>
      <w:tr w:rsidR="004E7677" w:rsidRPr="00B23E96" w:rsidTr="004E7677">
        <w:trPr>
          <w:trHeight w:val="548"/>
        </w:trPr>
        <w:tc>
          <w:tcPr>
            <w:tcW w:w="851" w:type="dxa"/>
            <w:vMerge w:val="restart"/>
            <w:vAlign w:val="center"/>
          </w:tcPr>
          <w:p w:rsidR="00B23E96" w:rsidRPr="00444B48" w:rsidRDefault="00B23E96" w:rsidP="00B23E96">
            <w:pPr>
              <w:jc w:val="center"/>
              <w:rPr>
                <w:rFonts w:ascii="Times New Roman" w:hAnsi="Times New Roman" w:cs="Times New Roman"/>
                <w:sz w:val="20"/>
                <w:szCs w:val="20"/>
              </w:rPr>
            </w:pPr>
            <w:r w:rsidRPr="00444B48">
              <w:rPr>
                <w:rFonts w:ascii="Times New Roman" w:hAnsi="Times New Roman" w:cs="Times New Roman"/>
                <w:sz w:val="20"/>
                <w:szCs w:val="20"/>
              </w:rPr>
              <w:t>Health</w:t>
            </w:r>
          </w:p>
        </w:tc>
        <w:tc>
          <w:tcPr>
            <w:tcW w:w="992" w:type="dxa"/>
            <w:vAlign w:val="center"/>
          </w:tcPr>
          <w:p w:rsidR="00B23E96" w:rsidRPr="00444B48" w:rsidRDefault="00B23E96" w:rsidP="00B23E96">
            <w:pPr>
              <w:rPr>
                <w:rFonts w:ascii="Times New Roman" w:hAnsi="Times New Roman" w:cs="Times New Roman"/>
                <w:sz w:val="20"/>
                <w:szCs w:val="20"/>
              </w:rPr>
            </w:pPr>
            <w:r w:rsidRPr="00444B48">
              <w:rPr>
                <w:rFonts w:ascii="Times New Roman" w:hAnsi="Times New Roman" w:cs="Times New Roman"/>
                <w:sz w:val="20"/>
                <w:szCs w:val="20"/>
              </w:rPr>
              <w:t>lower than bachelor</w:t>
            </w:r>
          </w:p>
        </w:tc>
        <w:tc>
          <w:tcPr>
            <w:tcW w:w="567"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118</w:t>
            </w:r>
          </w:p>
        </w:tc>
        <w:tc>
          <w:tcPr>
            <w:tcW w:w="709"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3,97</w:t>
            </w:r>
          </w:p>
        </w:tc>
        <w:tc>
          <w:tcPr>
            <w:tcW w:w="709"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1,509</w:t>
            </w:r>
          </w:p>
        </w:tc>
        <w:tc>
          <w:tcPr>
            <w:tcW w:w="567"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,139</w:t>
            </w:r>
          </w:p>
        </w:tc>
        <w:tc>
          <w:tcPr>
            <w:tcW w:w="992" w:type="dxa"/>
            <w:vAlign w:val="center"/>
          </w:tcPr>
          <w:p w:rsidR="00B23E96" w:rsidRPr="00444B48" w:rsidRDefault="00B23E96" w:rsidP="00B23E96">
            <w:pPr>
              <w:rPr>
                <w:rFonts w:ascii="Times New Roman" w:hAnsi="Times New Roman" w:cs="Times New Roman"/>
                <w:sz w:val="20"/>
                <w:szCs w:val="20"/>
              </w:rPr>
            </w:pPr>
            <w:r w:rsidRPr="00444B48">
              <w:rPr>
                <w:rFonts w:ascii="Times New Roman" w:hAnsi="Times New Roman" w:cs="Times New Roman"/>
                <w:sz w:val="20"/>
                <w:szCs w:val="20"/>
              </w:rPr>
              <w:t>Between Groups</w:t>
            </w:r>
          </w:p>
        </w:tc>
        <w:tc>
          <w:tcPr>
            <w:tcW w:w="992"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7,324</w:t>
            </w:r>
          </w:p>
        </w:tc>
        <w:tc>
          <w:tcPr>
            <w:tcW w:w="567"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3</w:t>
            </w:r>
          </w:p>
        </w:tc>
        <w:tc>
          <w:tcPr>
            <w:tcW w:w="851"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2,441</w:t>
            </w:r>
          </w:p>
        </w:tc>
        <w:tc>
          <w:tcPr>
            <w:tcW w:w="708"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1,112</w:t>
            </w:r>
          </w:p>
        </w:tc>
        <w:tc>
          <w:tcPr>
            <w:tcW w:w="567"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,344</w:t>
            </w:r>
          </w:p>
        </w:tc>
      </w:tr>
      <w:tr w:rsidR="004E7677" w:rsidRPr="00B23E96" w:rsidTr="004E7677">
        <w:tc>
          <w:tcPr>
            <w:tcW w:w="851" w:type="dxa"/>
            <w:vMerge/>
            <w:vAlign w:val="center"/>
          </w:tcPr>
          <w:p w:rsidR="00B23E96" w:rsidRPr="00444B48" w:rsidRDefault="00B23E96" w:rsidP="00B23E96">
            <w:pPr>
              <w:rPr>
                <w:rFonts w:ascii="Times New Roman" w:hAnsi="Times New Roman" w:cs="Times New Roman"/>
                <w:b/>
                <w:sz w:val="20"/>
                <w:szCs w:val="20"/>
              </w:rPr>
            </w:pPr>
          </w:p>
        </w:tc>
        <w:tc>
          <w:tcPr>
            <w:tcW w:w="992" w:type="dxa"/>
            <w:vAlign w:val="center"/>
          </w:tcPr>
          <w:p w:rsidR="00B23E96" w:rsidRPr="00444B48" w:rsidRDefault="00444B48" w:rsidP="00B23E96">
            <w:pPr>
              <w:rPr>
                <w:rFonts w:ascii="Times New Roman" w:hAnsi="Times New Roman" w:cs="Times New Roman"/>
                <w:sz w:val="20"/>
                <w:szCs w:val="20"/>
              </w:rPr>
            </w:pPr>
            <w:r>
              <w:rPr>
                <w:rFonts w:ascii="Times New Roman" w:hAnsi="Times New Roman" w:cs="Times New Roman"/>
                <w:sz w:val="20"/>
                <w:szCs w:val="20"/>
              </w:rPr>
              <w:t>Bachelor</w:t>
            </w:r>
            <w:r w:rsidR="00B23E96" w:rsidRPr="00444B48">
              <w:rPr>
                <w:rFonts w:ascii="Times New Roman" w:hAnsi="Times New Roman" w:cs="Times New Roman"/>
                <w:sz w:val="20"/>
                <w:szCs w:val="20"/>
              </w:rPr>
              <w:t xml:space="preserve"> degree</w:t>
            </w:r>
          </w:p>
        </w:tc>
        <w:tc>
          <w:tcPr>
            <w:tcW w:w="567"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270</w:t>
            </w:r>
          </w:p>
        </w:tc>
        <w:tc>
          <w:tcPr>
            <w:tcW w:w="709"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3,95</w:t>
            </w:r>
          </w:p>
        </w:tc>
        <w:tc>
          <w:tcPr>
            <w:tcW w:w="709"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1,508</w:t>
            </w:r>
          </w:p>
        </w:tc>
        <w:tc>
          <w:tcPr>
            <w:tcW w:w="567"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,092</w:t>
            </w:r>
          </w:p>
        </w:tc>
        <w:tc>
          <w:tcPr>
            <w:tcW w:w="992" w:type="dxa"/>
            <w:vAlign w:val="center"/>
          </w:tcPr>
          <w:p w:rsidR="00B23E96" w:rsidRPr="00444B48" w:rsidRDefault="00B23E96" w:rsidP="00B23E96">
            <w:pPr>
              <w:rPr>
                <w:rFonts w:ascii="Times New Roman" w:hAnsi="Times New Roman" w:cs="Times New Roman"/>
                <w:sz w:val="20"/>
                <w:szCs w:val="20"/>
              </w:rPr>
            </w:pPr>
            <w:r w:rsidRPr="00444B48">
              <w:rPr>
                <w:rFonts w:ascii="Times New Roman" w:hAnsi="Times New Roman" w:cs="Times New Roman"/>
                <w:sz w:val="20"/>
                <w:szCs w:val="20"/>
              </w:rPr>
              <w:t>Within Groups</w:t>
            </w:r>
          </w:p>
        </w:tc>
        <w:tc>
          <w:tcPr>
            <w:tcW w:w="992"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1308,338</w:t>
            </w:r>
          </w:p>
        </w:tc>
        <w:tc>
          <w:tcPr>
            <w:tcW w:w="567"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596</w:t>
            </w:r>
          </w:p>
        </w:tc>
        <w:tc>
          <w:tcPr>
            <w:tcW w:w="851"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2,195</w:t>
            </w:r>
          </w:p>
        </w:tc>
        <w:tc>
          <w:tcPr>
            <w:tcW w:w="708" w:type="dxa"/>
            <w:vAlign w:val="center"/>
          </w:tcPr>
          <w:p w:rsidR="00B23E96" w:rsidRPr="00444B48" w:rsidRDefault="00B23E96" w:rsidP="00B23E96">
            <w:pPr>
              <w:jc w:val="right"/>
              <w:rPr>
                <w:rFonts w:ascii="Times New Roman" w:hAnsi="Times New Roman" w:cs="Times New Roman"/>
                <w:b/>
                <w:sz w:val="20"/>
                <w:szCs w:val="20"/>
              </w:rPr>
            </w:pPr>
          </w:p>
        </w:tc>
        <w:tc>
          <w:tcPr>
            <w:tcW w:w="567" w:type="dxa"/>
            <w:vAlign w:val="center"/>
          </w:tcPr>
          <w:p w:rsidR="00B23E96" w:rsidRPr="00444B48" w:rsidRDefault="00B23E96" w:rsidP="00B23E96">
            <w:pPr>
              <w:jc w:val="right"/>
              <w:rPr>
                <w:rFonts w:ascii="Times New Roman" w:hAnsi="Times New Roman" w:cs="Times New Roman"/>
                <w:b/>
                <w:sz w:val="20"/>
                <w:szCs w:val="20"/>
              </w:rPr>
            </w:pPr>
          </w:p>
        </w:tc>
      </w:tr>
      <w:tr w:rsidR="004E7677" w:rsidRPr="00B23E96" w:rsidTr="004E7677">
        <w:tc>
          <w:tcPr>
            <w:tcW w:w="851" w:type="dxa"/>
            <w:vMerge/>
            <w:vAlign w:val="center"/>
          </w:tcPr>
          <w:p w:rsidR="00B23E96" w:rsidRPr="00444B48" w:rsidRDefault="00B23E96" w:rsidP="00B23E96">
            <w:pPr>
              <w:rPr>
                <w:rFonts w:ascii="Times New Roman" w:hAnsi="Times New Roman" w:cs="Times New Roman"/>
                <w:sz w:val="20"/>
                <w:szCs w:val="20"/>
              </w:rPr>
            </w:pPr>
          </w:p>
        </w:tc>
        <w:tc>
          <w:tcPr>
            <w:tcW w:w="992" w:type="dxa"/>
            <w:vAlign w:val="center"/>
          </w:tcPr>
          <w:p w:rsidR="00B23E96" w:rsidRPr="00444B48" w:rsidRDefault="00444B48" w:rsidP="00B23E96">
            <w:pPr>
              <w:rPr>
                <w:rFonts w:ascii="Times New Roman" w:hAnsi="Times New Roman" w:cs="Times New Roman"/>
                <w:sz w:val="20"/>
                <w:szCs w:val="20"/>
              </w:rPr>
            </w:pPr>
            <w:r>
              <w:rPr>
                <w:rFonts w:ascii="Times New Roman" w:hAnsi="Times New Roman" w:cs="Times New Roman"/>
                <w:sz w:val="20"/>
                <w:szCs w:val="20"/>
              </w:rPr>
              <w:t xml:space="preserve">Master </w:t>
            </w:r>
            <w:r w:rsidR="00B23E96" w:rsidRPr="00444B48">
              <w:rPr>
                <w:rFonts w:ascii="Times New Roman" w:hAnsi="Times New Roman" w:cs="Times New Roman"/>
                <w:sz w:val="20"/>
                <w:szCs w:val="20"/>
              </w:rPr>
              <w:t>degree</w:t>
            </w:r>
          </w:p>
        </w:tc>
        <w:tc>
          <w:tcPr>
            <w:tcW w:w="567"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182</w:t>
            </w:r>
          </w:p>
        </w:tc>
        <w:tc>
          <w:tcPr>
            <w:tcW w:w="709"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3,88</w:t>
            </w:r>
          </w:p>
        </w:tc>
        <w:tc>
          <w:tcPr>
            <w:tcW w:w="709"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1,446</w:t>
            </w:r>
          </w:p>
        </w:tc>
        <w:tc>
          <w:tcPr>
            <w:tcW w:w="567" w:type="dxa"/>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,107</w:t>
            </w:r>
          </w:p>
        </w:tc>
        <w:tc>
          <w:tcPr>
            <w:tcW w:w="992" w:type="dxa"/>
            <w:vMerge w:val="restart"/>
            <w:vAlign w:val="center"/>
          </w:tcPr>
          <w:p w:rsidR="00B23E96" w:rsidRPr="00444B48" w:rsidRDefault="00B23E96" w:rsidP="00B23E96">
            <w:pPr>
              <w:rPr>
                <w:rFonts w:ascii="Times New Roman" w:hAnsi="Times New Roman" w:cs="Times New Roman"/>
                <w:sz w:val="20"/>
                <w:szCs w:val="20"/>
              </w:rPr>
            </w:pPr>
            <w:r w:rsidRPr="00444B48">
              <w:rPr>
                <w:rFonts w:ascii="Times New Roman" w:hAnsi="Times New Roman" w:cs="Times New Roman"/>
                <w:sz w:val="20"/>
                <w:szCs w:val="20"/>
              </w:rPr>
              <w:t>Total</w:t>
            </w:r>
          </w:p>
        </w:tc>
        <w:tc>
          <w:tcPr>
            <w:tcW w:w="992" w:type="dxa"/>
            <w:vMerge w:val="restart"/>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1315,662</w:t>
            </w:r>
          </w:p>
        </w:tc>
        <w:tc>
          <w:tcPr>
            <w:tcW w:w="567" w:type="dxa"/>
            <w:vMerge w:val="restart"/>
            <w:vAlign w:val="center"/>
          </w:tcPr>
          <w:p w:rsidR="00B23E96" w:rsidRPr="00444B48" w:rsidRDefault="00B23E96" w:rsidP="00B23E96">
            <w:pPr>
              <w:jc w:val="right"/>
              <w:rPr>
                <w:rFonts w:ascii="Times New Roman" w:hAnsi="Times New Roman" w:cs="Times New Roman"/>
                <w:sz w:val="20"/>
                <w:szCs w:val="20"/>
              </w:rPr>
            </w:pPr>
            <w:r w:rsidRPr="00444B48">
              <w:rPr>
                <w:rFonts w:ascii="Times New Roman" w:hAnsi="Times New Roman" w:cs="Times New Roman"/>
                <w:sz w:val="20"/>
                <w:szCs w:val="20"/>
              </w:rPr>
              <w:t>599</w:t>
            </w:r>
          </w:p>
        </w:tc>
        <w:tc>
          <w:tcPr>
            <w:tcW w:w="851" w:type="dxa"/>
            <w:vMerge w:val="restart"/>
            <w:vAlign w:val="center"/>
          </w:tcPr>
          <w:p w:rsidR="00B23E96" w:rsidRPr="00444B48" w:rsidRDefault="00B23E96" w:rsidP="00B23E96">
            <w:pPr>
              <w:jc w:val="right"/>
              <w:rPr>
                <w:rFonts w:ascii="Times New Roman" w:hAnsi="Times New Roman" w:cs="Times New Roman"/>
                <w:sz w:val="20"/>
                <w:szCs w:val="20"/>
              </w:rPr>
            </w:pPr>
          </w:p>
        </w:tc>
        <w:tc>
          <w:tcPr>
            <w:tcW w:w="708" w:type="dxa"/>
            <w:vMerge w:val="restart"/>
            <w:vAlign w:val="center"/>
          </w:tcPr>
          <w:p w:rsidR="00B23E96" w:rsidRPr="00444B48" w:rsidRDefault="00B23E96" w:rsidP="00B23E96">
            <w:pPr>
              <w:jc w:val="right"/>
              <w:rPr>
                <w:rFonts w:ascii="Times New Roman" w:hAnsi="Times New Roman" w:cs="Times New Roman"/>
                <w:sz w:val="20"/>
                <w:szCs w:val="20"/>
              </w:rPr>
            </w:pPr>
          </w:p>
        </w:tc>
        <w:tc>
          <w:tcPr>
            <w:tcW w:w="567" w:type="dxa"/>
            <w:vMerge w:val="restart"/>
            <w:vAlign w:val="center"/>
          </w:tcPr>
          <w:p w:rsidR="00B23E96" w:rsidRPr="00444B48" w:rsidRDefault="00B23E96" w:rsidP="00B23E96">
            <w:pPr>
              <w:jc w:val="right"/>
              <w:rPr>
                <w:rFonts w:ascii="Times New Roman" w:hAnsi="Times New Roman" w:cs="Times New Roman"/>
                <w:sz w:val="20"/>
                <w:szCs w:val="20"/>
              </w:rPr>
            </w:pPr>
          </w:p>
        </w:tc>
      </w:tr>
      <w:tr w:rsidR="004E7677" w:rsidRPr="00B23E96" w:rsidTr="004E7677">
        <w:tc>
          <w:tcPr>
            <w:tcW w:w="851" w:type="dxa"/>
            <w:vMerge/>
            <w:vAlign w:val="center"/>
          </w:tcPr>
          <w:p w:rsidR="00B23E96" w:rsidRPr="00B23E96" w:rsidRDefault="00B23E96" w:rsidP="00B23E96">
            <w:pPr>
              <w:rPr>
                <w:rFonts w:ascii="Times New Roman" w:hAnsi="Times New Roman" w:cs="Times New Roman"/>
                <w:sz w:val="18"/>
                <w:szCs w:val="18"/>
              </w:rPr>
            </w:pPr>
          </w:p>
        </w:tc>
        <w:tc>
          <w:tcPr>
            <w:tcW w:w="992" w:type="dxa"/>
            <w:vAlign w:val="center"/>
          </w:tcPr>
          <w:p w:rsidR="00B23E96" w:rsidRPr="00B23E96" w:rsidRDefault="00444B48" w:rsidP="00B23E96">
            <w:pPr>
              <w:rPr>
                <w:rFonts w:ascii="Times New Roman" w:hAnsi="Times New Roman" w:cs="Times New Roman"/>
                <w:sz w:val="18"/>
                <w:szCs w:val="18"/>
              </w:rPr>
            </w:pPr>
            <w:r>
              <w:rPr>
                <w:rFonts w:ascii="Times New Roman" w:hAnsi="Times New Roman" w:cs="Times New Roman"/>
                <w:sz w:val="18"/>
                <w:szCs w:val="18"/>
              </w:rPr>
              <w:t>PhD.</w:t>
            </w:r>
          </w:p>
        </w:tc>
        <w:tc>
          <w:tcPr>
            <w:tcW w:w="567" w:type="dxa"/>
            <w:vAlign w:val="center"/>
          </w:tcPr>
          <w:p w:rsidR="00B23E96" w:rsidRPr="00B23E96" w:rsidRDefault="00B23E96" w:rsidP="00B23E96">
            <w:pPr>
              <w:jc w:val="right"/>
              <w:rPr>
                <w:rFonts w:ascii="Times New Roman" w:hAnsi="Times New Roman" w:cs="Times New Roman"/>
                <w:sz w:val="18"/>
                <w:szCs w:val="18"/>
              </w:rPr>
            </w:pPr>
            <w:r w:rsidRPr="00B23E96">
              <w:rPr>
                <w:rFonts w:ascii="Times New Roman" w:hAnsi="Times New Roman" w:cs="Times New Roman"/>
                <w:sz w:val="18"/>
                <w:szCs w:val="18"/>
              </w:rPr>
              <w:t>30</w:t>
            </w:r>
          </w:p>
        </w:tc>
        <w:tc>
          <w:tcPr>
            <w:tcW w:w="709" w:type="dxa"/>
            <w:vAlign w:val="center"/>
          </w:tcPr>
          <w:p w:rsidR="00B23E96" w:rsidRPr="00B23E96" w:rsidRDefault="00B23E96" w:rsidP="00B23E96">
            <w:pPr>
              <w:jc w:val="right"/>
              <w:rPr>
                <w:rFonts w:ascii="Times New Roman" w:hAnsi="Times New Roman" w:cs="Times New Roman"/>
                <w:sz w:val="18"/>
                <w:szCs w:val="18"/>
              </w:rPr>
            </w:pPr>
            <w:r w:rsidRPr="00B23E96">
              <w:rPr>
                <w:rFonts w:ascii="Times New Roman" w:hAnsi="Times New Roman" w:cs="Times New Roman"/>
                <w:sz w:val="18"/>
                <w:szCs w:val="18"/>
              </w:rPr>
              <w:t>4,41</w:t>
            </w:r>
          </w:p>
        </w:tc>
        <w:tc>
          <w:tcPr>
            <w:tcW w:w="709" w:type="dxa"/>
            <w:vAlign w:val="center"/>
          </w:tcPr>
          <w:p w:rsidR="00B23E96" w:rsidRPr="00B23E96" w:rsidRDefault="00B23E96" w:rsidP="00B23E96">
            <w:pPr>
              <w:jc w:val="right"/>
              <w:rPr>
                <w:rFonts w:ascii="Times New Roman" w:hAnsi="Times New Roman" w:cs="Times New Roman"/>
                <w:sz w:val="18"/>
                <w:szCs w:val="18"/>
              </w:rPr>
            </w:pPr>
            <w:r w:rsidRPr="00B23E96">
              <w:rPr>
                <w:rFonts w:ascii="Times New Roman" w:hAnsi="Times New Roman" w:cs="Times New Roman"/>
                <w:sz w:val="18"/>
                <w:szCs w:val="18"/>
              </w:rPr>
              <w:t>1,335</w:t>
            </w:r>
          </w:p>
        </w:tc>
        <w:tc>
          <w:tcPr>
            <w:tcW w:w="567" w:type="dxa"/>
            <w:vAlign w:val="center"/>
          </w:tcPr>
          <w:p w:rsidR="00B23E96" w:rsidRPr="00B23E96" w:rsidRDefault="00B23E96" w:rsidP="00B23E96">
            <w:pPr>
              <w:jc w:val="right"/>
              <w:rPr>
                <w:rFonts w:ascii="Times New Roman" w:hAnsi="Times New Roman" w:cs="Times New Roman"/>
                <w:sz w:val="18"/>
                <w:szCs w:val="18"/>
              </w:rPr>
            </w:pPr>
            <w:r w:rsidRPr="00B23E96">
              <w:rPr>
                <w:rFonts w:ascii="Times New Roman" w:hAnsi="Times New Roman" w:cs="Times New Roman"/>
                <w:sz w:val="18"/>
                <w:szCs w:val="18"/>
              </w:rPr>
              <w:t>,244</w:t>
            </w:r>
          </w:p>
        </w:tc>
        <w:tc>
          <w:tcPr>
            <w:tcW w:w="992" w:type="dxa"/>
            <w:vMerge/>
            <w:vAlign w:val="center"/>
          </w:tcPr>
          <w:p w:rsidR="00B23E96" w:rsidRPr="00B23E96" w:rsidRDefault="00B23E96" w:rsidP="00B23E96">
            <w:pPr>
              <w:jc w:val="center"/>
              <w:rPr>
                <w:rFonts w:ascii="Times New Roman" w:hAnsi="Times New Roman" w:cs="Times New Roman"/>
                <w:sz w:val="18"/>
                <w:szCs w:val="18"/>
              </w:rPr>
            </w:pPr>
          </w:p>
        </w:tc>
        <w:tc>
          <w:tcPr>
            <w:tcW w:w="992" w:type="dxa"/>
            <w:vMerge/>
          </w:tcPr>
          <w:p w:rsidR="00B23E96" w:rsidRPr="00B23E96" w:rsidRDefault="00B23E96" w:rsidP="00B23E96">
            <w:pPr>
              <w:jc w:val="center"/>
              <w:rPr>
                <w:rFonts w:ascii="Times New Roman" w:hAnsi="Times New Roman" w:cs="Times New Roman"/>
                <w:sz w:val="18"/>
                <w:szCs w:val="18"/>
              </w:rPr>
            </w:pPr>
          </w:p>
        </w:tc>
        <w:tc>
          <w:tcPr>
            <w:tcW w:w="567" w:type="dxa"/>
            <w:vMerge/>
            <w:vAlign w:val="center"/>
          </w:tcPr>
          <w:p w:rsidR="00B23E96" w:rsidRPr="00B23E96" w:rsidRDefault="00B23E96" w:rsidP="00B23E96">
            <w:pPr>
              <w:jc w:val="center"/>
              <w:rPr>
                <w:rFonts w:ascii="Times New Roman" w:hAnsi="Times New Roman" w:cs="Times New Roman"/>
                <w:sz w:val="18"/>
                <w:szCs w:val="18"/>
              </w:rPr>
            </w:pPr>
          </w:p>
        </w:tc>
        <w:tc>
          <w:tcPr>
            <w:tcW w:w="851" w:type="dxa"/>
            <w:vMerge/>
            <w:vAlign w:val="center"/>
          </w:tcPr>
          <w:p w:rsidR="00B23E96" w:rsidRPr="00B23E96" w:rsidRDefault="00B23E96" w:rsidP="00B23E96">
            <w:pPr>
              <w:jc w:val="right"/>
              <w:rPr>
                <w:rFonts w:ascii="Times New Roman" w:hAnsi="Times New Roman" w:cs="Times New Roman"/>
                <w:sz w:val="18"/>
                <w:szCs w:val="18"/>
              </w:rPr>
            </w:pPr>
          </w:p>
        </w:tc>
        <w:tc>
          <w:tcPr>
            <w:tcW w:w="708" w:type="dxa"/>
            <w:vMerge/>
            <w:vAlign w:val="center"/>
          </w:tcPr>
          <w:p w:rsidR="00B23E96" w:rsidRPr="00B23E96" w:rsidRDefault="00B23E96" w:rsidP="00B23E96">
            <w:pPr>
              <w:jc w:val="center"/>
              <w:rPr>
                <w:rFonts w:ascii="Times New Roman" w:hAnsi="Times New Roman" w:cs="Times New Roman"/>
                <w:sz w:val="18"/>
                <w:szCs w:val="18"/>
              </w:rPr>
            </w:pPr>
          </w:p>
        </w:tc>
        <w:tc>
          <w:tcPr>
            <w:tcW w:w="567" w:type="dxa"/>
            <w:vMerge/>
          </w:tcPr>
          <w:p w:rsidR="00B23E96" w:rsidRPr="00B23E96" w:rsidRDefault="00B23E96" w:rsidP="00B23E96">
            <w:pPr>
              <w:jc w:val="right"/>
              <w:rPr>
                <w:rFonts w:ascii="Times New Roman" w:hAnsi="Times New Roman" w:cs="Times New Roman"/>
                <w:sz w:val="18"/>
                <w:szCs w:val="18"/>
              </w:rPr>
            </w:pPr>
          </w:p>
        </w:tc>
      </w:tr>
      <w:tr w:rsidR="004E7677" w:rsidRPr="00B23E96" w:rsidTr="004E7677">
        <w:tc>
          <w:tcPr>
            <w:tcW w:w="851" w:type="dxa"/>
            <w:vMerge/>
            <w:vAlign w:val="center"/>
          </w:tcPr>
          <w:p w:rsidR="00B23E96" w:rsidRPr="00B23E96" w:rsidRDefault="00B23E96" w:rsidP="00B23E96">
            <w:pPr>
              <w:rPr>
                <w:rFonts w:ascii="Times New Roman" w:hAnsi="Times New Roman" w:cs="Times New Roman"/>
                <w:sz w:val="18"/>
                <w:szCs w:val="18"/>
              </w:rPr>
            </w:pPr>
          </w:p>
        </w:tc>
        <w:tc>
          <w:tcPr>
            <w:tcW w:w="992" w:type="dxa"/>
            <w:vAlign w:val="center"/>
          </w:tcPr>
          <w:p w:rsidR="00B23E96" w:rsidRPr="00B23E96" w:rsidRDefault="00B23E96" w:rsidP="00B23E96">
            <w:pPr>
              <w:rPr>
                <w:rFonts w:ascii="Times New Roman" w:hAnsi="Times New Roman" w:cs="Times New Roman"/>
                <w:sz w:val="18"/>
                <w:szCs w:val="18"/>
              </w:rPr>
            </w:pPr>
            <w:r w:rsidRPr="00B23E96">
              <w:rPr>
                <w:rFonts w:ascii="Times New Roman" w:hAnsi="Times New Roman" w:cs="Times New Roman"/>
                <w:sz w:val="18"/>
                <w:szCs w:val="18"/>
              </w:rPr>
              <w:t xml:space="preserve">Total </w:t>
            </w:r>
          </w:p>
        </w:tc>
        <w:tc>
          <w:tcPr>
            <w:tcW w:w="567" w:type="dxa"/>
            <w:vAlign w:val="center"/>
          </w:tcPr>
          <w:p w:rsidR="00B23E96" w:rsidRPr="00B23E96" w:rsidRDefault="00B23E96" w:rsidP="00B23E96">
            <w:pPr>
              <w:jc w:val="right"/>
              <w:rPr>
                <w:rFonts w:ascii="Times New Roman" w:hAnsi="Times New Roman" w:cs="Times New Roman"/>
                <w:sz w:val="18"/>
                <w:szCs w:val="18"/>
              </w:rPr>
            </w:pPr>
            <w:r w:rsidRPr="00B23E96">
              <w:rPr>
                <w:rFonts w:ascii="Times New Roman" w:hAnsi="Times New Roman" w:cs="Times New Roman"/>
                <w:sz w:val="18"/>
                <w:szCs w:val="18"/>
              </w:rPr>
              <w:t>600</w:t>
            </w:r>
          </w:p>
        </w:tc>
        <w:tc>
          <w:tcPr>
            <w:tcW w:w="709" w:type="dxa"/>
            <w:vAlign w:val="center"/>
          </w:tcPr>
          <w:p w:rsidR="00B23E96" w:rsidRPr="00B23E96" w:rsidRDefault="00B23E96" w:rsidP="00B23E96">
            <w:pPr>
              <w:jc w:val="right"/>
              <w:rPr>
                <w:rFonts w:ascii="Times New Roman" w:hAnsi="Times New Roman" w:cs="Times New Roman"/>
                <w:sz w:val="18"/>
                <w:szCs w:val="18"/>
              </w:rPr>
            </w:pPr>
            <w:r w:rsidRPr="00B23E96">
              <w:rPr>
                <w:rFonts w:ascii="Times New Roman" w:hAnsi="Times New Roman" w:cs="Times New Roman"/>
                <w:sz w:val="18"/>
                <w:szCs w:val="18"/>
              </w:rPr>
              <w:t>3,95</w:t>
            </w:r>
          </w:p>
        </w:tc>
        <w:tc>
          <w:tcPr>
            <w:tcW w:w="709" w:type="dxa"/>
            <w:vAlign w:val="center"/>
          </w:tcPr>
          <w:p w:rsidR="00B23E96" w:rsidRPr="00B23E96" w:rsidRDefault="00B23E96" w:rsidP="00B23E96">
            <w:pPr>
              <w:jc w:val="right"/>
              <w:rPr>
                <w:rFonts w:ascii="Times New Roman" w:hAnsi="Times New Roman" w:cs="Times New Roman"/>
                <w:sz w:val="18"/>
                <w:szCs w:val="18"/>
              </w:rPr>
            </w:pPr>
            <w:r w:rsidRPr="00B23E96">
              <w:rPr>
                <w:rFonts w:ascii="Times New Roman" w:hAnsi="Times New Roman" w:cs="Times New Roman"/>
                <w:sz w:val="18"/>
                <w:szCs w:val="18"/>
              </w:rPr>
              <w:t>1,482</w:t>
            </w:r>
          </w:p>
        </w:tc>
        <w:tc>
          <w:tcPr>
            <w:tcW w:w="567" w:type="dxa"/>
            <w:vAlign w:val="center"/>
          </w:tcPr>
          <w:p w:rsidR="00B23E96" w:rsidRPr="00B23E96" w:rsidRDefault="00B23E96" w:rsidP="00B23E96">
            <w:pPr>
              <w:jc w:val="right"/>
              <w:rPr>
                <w:rFonts w:ascii="Times New Roman" w:hAnsi="Times New Roman" w:cs="Times New Roman"/>
                <w:sz w:val="18"/>
                <w:szCs w:val="18"/>
              </w:rPr>
            </w:pPr>
            <w:r w:rsidRPr="00B23E96">
              <w:rPr>
                <w:rFonts w:ascii="Times New Roman" w:hAnsi="Times New Roman" w:cs="Times New Roman"/>
                <w:sz w:val="18"/>
                <w:szCs w:val="18"/>
              </w:rPr>
              <w:t>,061</w:t>
            </w:r>
          </w:p>
        </w:tc>
        <w:tc>
          <w:tcPr>
            <w:tcW w:w="992" w:type="dxa"/>
            <w:vMerge/>
            <w:vAlign w:val="center"/>
          </w:tcPr>
          <w:p w:rsidR="00B23E96" w:rsidRPr="00B23E96" w:rsidRDefault="00B23E96" w:rsidP="00B23E96">
            <w:pPr>
              <w:jc w:val="right"/>
              <w:rPr>
                <w:rFonts w:ascii="Times New Roman" w:hAnsi="Times New Roman" w:cs="Times New Roman"/>
                <w:sz w:val="18"/>
                <w:szCs w:val="18"/>
              </w:rPr>
            </w:pPr>
          </w:p>
        </w:tc>
        <w:tc>
          <w:tcPr>
            <w:tcW w:w="992" w:type="dxa"/>
            <w:vMerge/>
          </w:tcPr>
          <w:p w:rsidR="00B23E96" w:rsidRPr="00B23E96" w:rsidRDefault="00B23E96" w:rsidP="00B23E96">
            <w:pPr>
              <w:jc w:val="right"/>
              <w:rPr>
                <w:rFonts w:ascii="Times New Roman" w:hAnsi="Times New Roman" w:cs="Times New Roman"/>
                <w:sz w:val="18"/>
                <w:szCs w:val="18"/>
              </w:rPr>
            </w:pPr>
          </w:p>
        </w:tc>
        <w:tc>
          <w:tcPr>
            <w:tcW w:w="567" w:type="dxa"/>
            <w:vMerge/>
            <w:vAlign w:val="center"/>
          </w:tcPr>
          <w:p w:rsidR="00B23E96" w:rsidRPr="00B23E96" w:rsidRDefault="00B23E96" w:rsidP="00B23E96">
            <w:pPr>
              <w:jc w:val="right"/>
              <w:rPr>
                <w:rFonts w:ascii="Times New Roman" w:hAnsi="Times New Roman" w:cs="Times New Roman"/>
                <w:sz w:val="18"/>
                <w:szCs w:val="18"/>
              </w:rPr>
            </w:pPr>
          </w:p>
        </w:tc>
        <w:tc>
          <w:tcPr>
            <w:tcW w:w="851" w:type="dxa"/>
            <w:vMerge/>
            <w:vAlign w:val="center"/>
          </w:tcPr>
          <w:p w:rsidR="00B23E96" w:rsidRPr="00B23E96" w:rsidRDefault="00B23E96" w:rsidP="00B23E96">
            <w:pPr>
              <w:jc w:val="right"/>
              <w:rPr>
                <w:rFonts w:ascii="Times New Roman" w:hAnsi="Times New Roman" w:cs="Times New Roman"/>
                <w:sz w:val="18"/>
                <w:szCs w:val="18"/>
              </w:rPr>
            </w:pPr>
          </w:p>
        </w:tc>
        <w:tc>
          <w:tcPr>
            <w:tcW w:w="708" w:type="dxa"/>
            <w:vMerge/>
            <w:vAlign w:val="center"/>
          </w:tcPr>
          <w:p w:rsidR="00B23E96" w:rsidRPr="00B23E96" w:rsidRDefault="00B23E96" w:rsidP="00B23E96">
            <w:pPr>
              <w:jc w:val="right"/>
              <w:rPr>
                <w:rFonts w:ascii="Times New Roman" w:hAnsi="Times New Roman" w:cs="Times New Roman"/>
                <w:sz w:val="18"/>
                <w:szCs w:val="18"/>
              </w:rPr>
            </w:pPr>
          </w:p>
        </w:tc>
        <w:tc>
          <w:tcPr>
            <w:tcW w:w="567" w:type="dxa"/>
            <w:vMerge/>
          </w:tcPr>
          <w:p w:rsidR="00B23E96" w:rsidRPr="00B23E96" w:rsidRDefault="00B23E96" w:rsidP="00B23E96">
            <w:pPr>
              <w:jc w:val="right"/>
              <w:rPr>
                <w:rFonts w:ascii="Times New Roman" w:hAnsi="Times New Roman" w:cs="Times New Roman"/>
                <w:sz w:val="18"/>
                <w:szCs w:val="18"/>
              </w:rPr>
            </w:pPr>
          </w:p>
        </w:tc>
      </w:tr>
    </w:tbl>
    <w:p w:rsidR="00B23E96" w:rsidRPr="00B23E96" w:rsidRDefault="00B23E96" w:rsidP="00B23E96">
      <w:pPr>
        <w:spacing w:line="360" w:lineRule="auto"/>
        <w:jc w:val="both"/>
        <w:rPr>
          <w:rFonts w:ascii="Times New Roman" w:hAnsi="Times New Roman" w:cs="Times New Roman"/>
          <w:sz w:val="18"/>
          <w:szCs w:val="18"/>
          <w:lang w:val="en-US"/>
        </w:rPr>
      </w:pPr>
    </w:p>
    <w:p w:rsidR="00B23E96" w:rsidRPr="00B23E96" w:rsidRDefault="008D7AC8" w:rsidP="00B23E9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Looking at</w:t>
      </w:r>
      <w:r w:rsidR="00B23E96" w:rsidRPr="00B23E96">
        <w:rPr>
          <w:rFonts w:ascii="Times New Roman" w:hAnsi="Times New Roman" w:cs="Times New Roman"/>
          <w:sz w:val="24"/>
          <w:szCs w:val="24"/>
          <w:lang w:val="en-US"/>
        </w:rPr>
        <w:t xml:space="preserve"> </w:t>
      </w:r>
      <w:r>
        <w:rPr>
          <w:rFonts w:ascii="Times New Roman" w:hAnsi="Times New Roman" w:cs="Times New Roman"/>
          <w:sz w:val="24"/>
          <w:szCs w:val="24"/>
          <w:lang w:val="en-US"/>
        </w:rPr>
        <w:t>the Economic motivation</w:t>
      </w:r>
      <w:r w:rsidR="00B23E96" w:rsidRPr="00B23E96">
        <w:rPr>
          <w:rFonts w:ascii="Times New Roman" w:hAnsi="Times New Roman" w:cs="Times New Roman"/>
          <w:sz w:val="24"/>
          <w:szCs w:val="24"/>
          <w:lang w:val="en-US"/>
        </w:rPr>
        <w:t xml:space="preserve"> interesting details were found. As with the health motivation, the mean of the respondents</w:t>
      </w:r>
      <w:r w:rsidR="006F511B">
        <w:rPr>
          <w:rFonts w:ascii="Times New Roman" w:hAnsi="Times New Roman" w:cs="Times New Roman"/>
          <w:sz w:val="24"/>
          <w:szCs w:val="24"/>
          <w:lang w:val="en-US"/>
        </w:rPr>
        <w:t xml:space="preserve"> didn’t not positively increase</w:t>
      </w:r>
      <w:r w:rsidR="00B23E96" w:rsidRPr="00B23E96">
        <w:rPr>
          <w:rFonts w:ascii="Times New Roman" w:hAnsi="Times New Roman" w:cs="Times New Roman"/>
          <w:sz w:val="24"/>
          <w:szCs w:val="24"/>
          <w:lang w:val="en-US"/>
        </w:rPr>
        <w:t xml:space="preserve"> with the level of education, instead the group with the lowest level of education was the group that consider the economic aspect more important with a mean of 4.70, subsequently the most educated group had an average mean of 4.33, followed closely by those with a bachelor degree with 4.31 and finally the group with a master degree gave the lowest rating to the statements related to the economic factor, as presented in table 4.16. This result is in accordance with the results of the segmentations in which it was observed that the “Economically ethnocentric” cluster is formed in its majority by subjects with a degree lower than bachelor.</w:t>
      </w:r>
    </w:p>
    <w:p w:rsidR="00B23E96" w:rsidRPr="00B23E96" w:rsidRDefault="00B23E96" w:rsidP="00B23E96">
      <w:pPr>
        <w:spacing w:line="360" w:lineRule="auto"/>
        <w:jc w:val="both"/>
        <w:rPr>
          <w:rFonts w:ascii="Times New Roman" w:hAnsi="Times New Roman" w:cs="Times New Roman"/>
          <w:sz w:val="24"/>
          <w:szCs w:val="24"/>
          <w:lang w:val="en-US"/>
        </w:rPr>
      </w:pPr>
      <w:r w:rsidRPr="00B23E96">
        <w:rPr>
          <w:rFonts w:ascii="Times New Roman" w:hAnsi="Times New Roman" w:cs="Times New Roman"/>
          <w:sz w:val="24"/>
          <w:szCs w:val="24"/>
          <w:lang w:val="en-US"/>
        </w:rPr>
        <w:t xml:space="preserve">Moreover, the analysis of variance ANOVA revealed with a F value of 8.220 and a significance of .000, that at least one of the groups was significant different to other, therefore </w:t>
      </w:r>
      <w:r w:rsidRPr="00B23E96">
        <w:rPr>
          <w:rFonts w:ascii="Times New Roman" w:hAnsi="Times New Roman" w:cs="Times New Roman"/>
          <w:sz w:val="24"/>
          <w:szCs w:val="24"/>
          <w:lang w:val="en-US"/>
        </w:rPr>
        <w:lastRenderedPageBreak/>
        <w:t>in order to get a better understanding of this happening, individual T-test analysis were implemented into each possible pair of combinations.</w:t>
      </w:r>
    </w:p>
    <w:p w:rsidR="00B23E96" w:rsidRPr="00B23E96" w:rsidRDefault="00B23E96" w:rsidP="00B23E96">
      <w:pPr>
        <w:autoSpaceDE w:val="0"/>
        <w:autoSpaceDN w:val="0"/>
        <w:adjustRightInd w:val="0"/>
        <w:spacing w:after="0" w:line="240" w:lineRule="auto"/>
        <w:rPr>
          <w:rFonts w:ascii="Times New Roman" w:hAnsi="Times New Roman" w:cs="Times New Roman"/>
          <w:sz w:val="24"/>
          <w:szCs w:val="24"/>
          <w:lang w:val="en-US"/>
        </w:rPr>
      </w:pPr>
      <w:r w:rsidRPr="00B23E96">
        <w:rPr>
          <w:rFonts w:ascii="Times New Roman" w:hAnsi="Times New Roman" w:cs="Times New Roman"/>
          <w:b/>
          <w:sz w:val="24"/>
          <w:szCs w:val="24"/>
          <w:lang w:val="en-US"/>
        </w:rPr>
        <w:t>Table 4.16</w:t>
      </w:r>
      <w:r w:rsidRPr="00B23E96">
        <w:rPr>
          <w:rFonts w:ascii="Times New Roman" w:hAnsi="Times New Roman" w:cs="Times New Roman"/>
          <w:sz w:val="24"/>
          <w:szCs w:val="24"/>
          <w:lang w:val="en-US"/>
        </w:rPr>
        <w:t>: ANOVA of different education levels on economic motivation</w:t>
      </w:r>
    </w:p>
    <w:tbl>
      <w:tblPr>
        <w:tblStyle w:val="TableGrid"/>
        <w:tblW w:w="9072" w:type="dxa"/>
        <w:tblInd w:w="108" w:type="dxa"/>
        <w:tblLayout w:type="fixed"/>
        <w:tblLook w:val="04A0"/>
      </w:tblPr>
      <w:tblGrid>
        <w:gridCol w:w="851"/>
        <w:gridCol w:w="992"/>
        <w:gridCol w:w="567"/>
        <w:gridCol w:w="709"/>
        <w:gridCol w:w="709"/>
        <w:gridCol w:w="567"/>
        <w:gridCol w:w="992"/>
        <w:gridCol w:w="992"/>
        <w:gridCol w:w="567"/>
        <w:gridCol w:w="851"/>
        <w:gridCol w:w="708"/>
        <w:gridCol w:w="567"/>
      </w:tblGrid>
      <w:tr w:rsidR="00B23E96" w:rsidRPr="00B23E96" w:rsidTr="004E7677">
        <w:tc>
          <w:tcPr>
            <w:tcW w:w="851" w:type="dxa"/>
            <w:vMerge w:val="restart"/>
            <w:shd w:val="clear" w:color="auto" w:fill="D9D9D9" w:themeFill="background1" w:themeFillShade="D9"/>
            <w:vAlign w:val="center"/>
          </w:tcPr>
          <w:p w:rsidR="00B23E96" w:rsidRPr="008741CD" w:rsidRDefault="00444B48" w:rsidP="00B23E96">
            <w:pPr>
              <w:jc w:val="center"/>
              <w:rPr>
                <w:rFonts w:ascii="Times New Roman" w:hAnsi="Times New Roman" w:cs="Times New Roman"/>
                <w:sz w:val="20"/>
                <w:szCs w:val="20"/>
              </w:rPr>
            </w:pPr>
            <w:r>
              <w:rPr>
                <w:rFonts w:ascii="Times New Roman" w:hAnsi="Times New Roman" w:cs="Times New Roman"/>
                <w:sz w:val="20"/>
                <w:szCs w:val="20"/>
              </w:rPr>
              <w:t>Factor</w:t>
            </w:r>
          </w:p>
        </w:tc>
        <w:tc>
          <w:tcPr>
            <w:tcW w:w="992" w:type="dxa"/>
            <w:vMerge w:val="restart"/>
            <w:shd w:val="clear" w:color="auto" w:fill="D9D9D9" w:themeFill="background1" w:themeFillShade="D9"/>
            <w:vAlign w:val="center"/>
          </w:tcPr>
          <w:p w:rsidR="00B23E96" w:rsidRPr="008741CD" w:rsidRDefault="00B23E96" w:rsidP="00B23E96">
            <w:pPr>
              <w:jc w:val="center"/>
              <w:rPr>
                <w:rFonts w:ascii="Times New Roman" w:hAnsi="Times New Roman" w:cs="Times New Roman"/>
                <w:sz w:val="20"/>
                <w:szCs w:val="20"/>
              </w:rPr>
            </w:pPr>
            <w:r w:rsidRPr="008741CD">
              <w:rPr>
                <w:rFonts w:ascii="Times New Roman" w:hAnsi="Times New Roman" w:cs="Times New Roman"/>
                <w:sz w:val="20"/>
                <w:szCs w:val="20"/>
              </w:rPr>
              <w:t>Variable</w:t>
            </w:r>
          </w:p>
        </w:tc>
        <w:tc>
          <w:tcPr>
            <w:tcW w:w="567" w:type="dxa"/>
            <w:vMerge w:val="restart"/>
            <w:shd w:val="clear" w:color="auto" w:fill="D9D9D9" w:themeFill="background1" w:themeFillShade="D9"/>
            <w:vAlign w:val="center"/>
          </w:tcPr>
          <w:p w:rsidR="00B23E96" w:rsidRPr="008741CD" w:rsidRDefault="00B23E96" w:rsidP="00B23E96">
            <w:pPr>
              <w:jc w:val="center"/>
              <w:rPr>
                <w:rFonts w:ascii="Times New Roman" w:hAnsi="Times New Roman" w:cs="Times New Roman"/>
                <w:sz w:val="20"/>
                <w:szCs w:val="20"/>
              </w:rPr>
            </w:pPr>
            <w:r w:rsidRPr="008741CD">
              <w:rPr>
                <w:rFonts w:ascii="Times New Roman" w:hAnsi="Times New Roman" w:cs="Times New Roman"/>
                <w:sz w:val="20"/>
                <w:szCs w:val="20"/>
              </w:rPr>
              <w:t>N</w:t>
            </w:r>
          </w:p>
        </w:tc>
        <w:tc>
          <w:tcPr>
            <w:tcW w:w="709" w:type="dxa"/>
            <w:vMerge w:val="restart"/>
            <w:shd w:val="clear" w:color="auto" w:fill="D9D9D9" w:themeFill="background1" w:themeFillShade="D9"/>
            <w:vAlign w:val="center"/>
          </w:tcPr>
          <w:p w:rsidR="00B23E96" w:rsidRPr="008741CD" w:rsidRDefault="00B23E96" w:rsidP="00B23E96">
            <w:pPr>
              <w:jc w:val="center"/>
              <w:rPr>
                <w:rFonts w:ascii="Times New Roman" w:hAnsi="Times New Roman" w:cs="Times New Roman"/>
                <w:sz w:val="20"/>
                <w:szCs w:val="20"/>
              </w:rPr>
            </w:pPr>
            <w:r w:rsidRPr="008741CD">
              <w:rPr>
                <w:rFonts w:ascii="Times New Roman" w:hAnsi="Times New Roman" w:cs="Times New Roman"/>
                <w:sz w:val="20"/>
                <w:szCs w:val="20"/>
              </w:rPr>
              <w:t>Mean</w:t>
            </w:r>
          </w:p>
        </w:tc>
        <w:tc>
          <w:tcPr>
            <w:tcW w:w="709" w:type="dxa"/>
            <w:vMerge w:val="restart"/>
            <w:shd w:val="clear" w:color="auto" w:fill="D9D9D9" w:themeFill="background1" w:themeFillShade="D9"/>
            <w:vAlign w:val="center"/>
          </w:tcPr>
          <w:p w:rsidR="00B23E96" w:rsidRPr="008741CD" w:rsidRDefault="008741CD" w:rsidP="00B23E96">
            <w:pPr>
              <w:jc w:val="center"/>
              <w:rPr>
                <w:rFonts w:ascii="Times New Roman" w:hAnsi="Times New Roman" w:cs="Times New Roman"/>
                <w:sz w:val="20"/>
                <w:szCs w:val="20"/>
              </w:rPr>
            </w:pPr>
            <w:r>
              <w:rPr>
                <w:rFonts w:ascii="Times New Roman" w:hAnsi="Times New Roman" w:cs="Times New Roman"/>
                <w:sz w:val="20"/>
                <w:szCs w:val="20"/>
              </w:rPr>
              <w:t>SD</w:t>
            </w:r>
          </w:p>
        </w:tc>
        <w:tc>
          <w:tcPr>
            <w:tcW w:w="567" w:type="dxa"/>
            <w:vMerge w:val="restart"/>
            <w:shd w:val="clear" w:color="auto" w:fill="D9D9D9" w:themeFill="background1" w:themeFillShade="D9"/>
            <w:vAlign w:val="center"/>
          </w:tcPr>
          <w:p w:rsidR="00B23E96" w:rsidRPr="008741CD" w:rsidRDefault="008741CD" w:rsidP="00B23E96">
            <w:pPr>
              <w:jc w:val="center"/>
              <w:rPr>
                <w:rFonts w:ascii="Times New Roman" w:hAnsi="Times New Roman" w:cs="Times New Roman"/>
                <w:sz w:val="20"/>
                <w:szCs w:val="20"/>
              </w:rPr>
            </w:pPr>
            <w:r>
              <w:rPr>
                <w:rFonts w:ascii="Times New Roman" w:hAnsi="Times New Roman" w:cs="Times New Roman"/>
                <w:sz w:val="20"/>
                <w:szCs w:val="20"/>
              </w:rPr>
              <w:t>SE</w:t>
            </w:r>
          </w:p>
        </w:tc>
        <w:tc>
          <w:tcPr>
            <w:tcW w:w="4677" w:type="dxa"/>
            <w:gridSpan w:val="6"/>
            <w:shd w:val="clear" w:color="auto" w:fill="D9D9D9" w:themeFill="background1" w:themeFillShade="D9"/>
          </w:tcPr>
          <w:p w:rsidR="00B23E96" w:rsidRPr="008741CD" w:rsidRDefault="00B23E96" w:rsidP="00B23E96">
            <w:pPr>
              <w:jc w:val="center"/>
              <w:rPr>
                <w:rFonts w:ascii="Times New Roman" w:hAnsi="Times New Roman" w:cs="Times New Roman"/>
                <w:sz w:val="20"/>
                <w:szCs w:val="20"/>
              </w:rPr>
            </w:pPr>
            <w:r w:rsidRPr="008741CD">
              <w:rPr>
                <w:rFonts w:ascii="Times New Roman" w:hAnsi="Times New Roman" w:cs="Times New Roman"/>
                <w:sz w:val="20"/>
                <w:szCs w:val="20"/>
              </w:rPr>
              <w:t>ANOVA</w:t>
            </w:r>
          </w:p>
        </w:tc>
      </w:tr>
      <w:tr w:rsidR="004E7677" w:rsidRPr="00B23E96" w:rsidTr="004E7677">
        <w:tc>
          <w:tcPr>
            <w:tcW w:w="851" w:type="dxa"/>
            <w:vMerge/>
            <w:shd w:val="clear" w:color="auto" w:fill="D9D9D9" w:themeFill="background1" w:themeFillShade="D9"/>
            <w:vAlign w:val="center"/>
          </w:tcPr>
          <w:p w:rsidR="00B23E96" w:rsidRPr="008741CD" w:rsidRDefault="00B23E96" w:rsidP="00B23E96">
            <w:pPr>
              <w:jc w:val="center"/>
              <w:rPr>
                <w:rFonts w:ascii="Times New Roman" w:hAnsi="Times New Roman" w:cs="Times New Roman"/>
                <w:sz w:val="20"/>
                <w:szCs w:val="20"/>
              </w:rPr>
            </w:pPr>
          </w:p>
        </w:tc>
        <w:tc>
          <w:tcPr>
            <w:tcW w:w="992" w:type="dxa"/>
            <w:vMerge/>
            <w:shd w:val="clear" w:color="auto" w:fill="D9D9D9" w:themeFill="background1" w:themeFillShade="D9"/>
            <w:vAlign w:val="center"/>
          </w:tcPr>
          <w:p w:rsidR="00B23E96" w:rsidRPr="008741CD" w:rsidRDefault="00B23E96" w:rsidP="00B23E96">
            <w:pPr>
              <w:jc w:val="center"/>
              <w:rPr>
                <w:rFonts w:ascii="Times New Roman" w:hAnsi="Times New Roman" w:cs="Times New Roman"/>
                <w:sz w:val="20"/>
                <w:szCs w:val="20"/>
              </w:rPr>
            </w:pPr>
          </w:p>
        </w:tc>
        <w:tc>
          <w:tcPr>
            <w:tcW w:w="567" w:type="dxa"/>
            <w:vMerge/>
            <w:shd w:val="clear" w:color="auto" w:fill="D9D9D9" w:themeFill="background1" w:themeFillShade="D9"/>
            <w:vAlign w:val="center"/>
          </w:tcPr>
          <w:p w:rsidR="00B23E96" w:rsidRPr="008741CD" w:rsidRDefault="00B23E96" w:rsidP="00B23E96">
            <w:pPr>
              <w:jc w:val="center"/>
              <w:rPr>
                <w:rFonts w:ascii="Times New Roman" w:hAnsi="Times New Roman" w:cs="Times New Roman"/>
                <w:sz w:val="20"/>
                <w:szCs w:val="20"/>
              </w:rPr>
            </w:pPr>
          </w:p>
        </w:tc>
        <w:tc>
          <w:tcPr>
            <w:tcW w:w="709" w:type="dxa"/>
            <w:vMerge/>
            <w:shd w:val="clear" w:color="auto" w:fill="D9D9D9" w:themeFill="background1" w:themeFillShade="D9"/>
            <w:vAlign w:val="center"/>
          </w:tcPr>
          <w:p w:rsidR="00B23E96" w:rsidRPr="008741CD" w:rsidRDefault="00B23E96" w:rsidP="00B23E96">
            <w:pPr>
              <w:jc w:val="center"/>
              <w:rPr>
                <w:rFonts w:ascii="Times New Roman" w:hAnsi="Times New Roman" w:cs="Times New Roman"/>
                <w:sz w:val="20"/>
                <w:szCs w:val="20"/>
              </w:rPr>
            </w:pPr>
          </w:p>
        </w:tc>
        <w:tc>
          <w:tcPr>
            <w:tcW w:w="709" w:type="dxa"/>
            <w:vMerge/>
            <w:shd w:val="clear" w:color="auto" w:fill="D9D9D9" w:themeFill="background1" w:themeFillShade="D9"/>
            <w:vAlign w:val="center"/>
          </w:tcPr>
          <w:p w:rsidR="00B23E96" w:rsidRPr="008741CD" w:rsidRDefault="00B23E96" w:rsidP="00B23E96">
            <w:pPr>
              <w:jc w:val="center"/>
              <w:rPr>
                <w:rFonts w:ascii="Times New Roman" w:hAnsi="Times New Roman" w:cs="Times New Roman"/>
                <w:sz w:val="20"/>
                <w:szCs w:val="20"/>
              </w:rPr>
            </w:pPr>
          </w:p>
        </w:tc>
        <w:tc>
          <w:tcPr>
            <w:tcW w:w="567" w:type="dxa"/>
            <w:vMerge/>
            <w:shd w:val="clear" w:color="auto" w:fill="D9D9D9" w:themeFill="background1" w:themeFillShade="D9"/>
            <w:vAlign w:val="center"/>
          </w:tcPr>
          <w:p w:rsidR="00B23E96" w:rsidRPr="008741CD" w:rsidRDefault="00B23E96" w:rsidP="00B23E96">
            <w:pPr>
              <w:jc w:val="center"/>
              <w:rPr>
                <w:rFonts w:ascii="Times New Roman" w:hAnsi="Times New Roman" w:cs="Times New Roman"/>
                <w:sz w:val="20"/>
                <w:szCs w:val="20"/>
              </w:rPr>
            </w:pPr>
          </w:p>
        </w:tc>
        <w:tc>
          <w:tcPr>
            <w:tcW w:w="992" w:type="dxa"/>
            <w:shd w:val="clear" w:color="auto" w:fill="D9D9D9" w:themeFill="background1" w:themeFillShade="D9"/>
            <w:vAlign w:val="center"/>
          </w:tcPr>
          <w:p w:rsidR="00B23E96" w:rsidRPr="008741CD" w:rsidRDefault="00B23E96" w:rsidP="00B23E96">
            <w:pPr>
              <w:jc w:val="center"/>
              <w:rPr>
                <w:rFonts w:ascii="Times New Roman" w:hAnsi="Times New Roman" w:cs="Times New Roman"/>
                <w:sz w:val="20"/>
                <w:szCs w:val="20"/>
              </w:rPr>
            </w:pPr>
          </w:p>
        </w:tc>
        <w:tc>
          <w:tcPr>
            <w:tcW w:w="992" w:type="dxa"/>
            <w:shd w:val="clear" w:color="auto" w:fill="D9D9D9" w:themeFill="background1" w:themeFillShade="D9"/>
          </w:tcPr>
          <w:p w:rsidR="00B23E96" w:rsidRPr="008741CD" w:rsidRDefault="00B23E96" w:rsidP="00B23E96">
            <w:pPr>
              <w:jc w:val="center"/>
              <w:rPr>
                <w:rFonts w:ascii="Times New Roman" w:hAnsi="Times New Roman" w:cs="Times New Roman"/>
                <w:sz w:val="20"/>
                <w:szCs w:val="20"/>
              </w:rPr>
            </w:pPr>
            <w:r w:rsidRPr="008741CD">
              <w:rPr>
                <w:rFonts w:ascii="Times New Roman" w:hAnsi="Times New Roman" w:cs="Times New Roman"/>
                <w:sz w:val="20"/>
                <w:szCs w:val="20"/>
              </w:rPr>
              <w:t>Sum of Squares</w:t>
            </w:r>
          </w:p>
        </w:tc>
        <w:tc>
          <w:tcPr>
            <w:tcW w:w="567" w:type="dxa"/>
            <w:shd w:val="clear" w:color="auto" w:fill="D9D9D9" w:themeFill="background1" w:themeFillShade="D9"/>
            <w:vAlign w:val="center"/>
          </w:tcPr>
          <w:p w:rsidR="00B23E96" w:rsidRPr="008741CD" w:rsidRDefault="00B23E96" w:rsidP="00B23E96">
            <w:pPr>
              <w:jc w:val="center"/>
              <w:rPr>
                <w:rFonts w:ascii="Times New Roman" w:hAnsi="Times New Roman" w:cs="Times New Roman"/>
                <w:sz w:val="20"/>
                <w:szCs w:val="20"/>
              </w:rPr>
            </w:pPr>
            <w:r w:rsidRPr="008741CD">
              <w:rPr>
                <w:rFonts w:ascii="Times New Roman" w:hAnsi="Times New Roman" w:cs="Times New Roman"/>
                <w:sz w:val="20"/>
                <w:szCs w:val="20"/>
              </w:rPr>
              <w:t>df</w:t>
            </w:r>
          </w:p>
        </w:tc>
        <w:tc>
          <w:tcPr>
            <w:tcW w:w="851" w:type="dxa"/>
            <w:shd w:val="clear" w:color="auto" w:fill="D9D9D9" w:themeFill="background1" w:themeFillShade="D9"/>
            <w:vAlign w:val="center"/>
          </w:tcPr>
          <w:p w:rsidR="00B23E96" w:rsidRPr="008741CD" w:rsidRDefault="00B23E96" w:rsidP="00B23E96">
            <w:pPr>
              <w:jc w:val="center"/>
              <w:rPr>
                <w:rFonts w:ascii="Times New Roman" w:hAnsi="Times New Roman" w:cs="Times New Roman"/>
                <w:sz w:val="20"/>
                <w:szCs w:val="20"/>
              </w:rPr>
            </w:pPr>
            <w:r w:rsidRPr="008741CD">
              <w:rPr>
                <w:rFonts w:ascii="Times New Roman" w:hAnsi="Times New Roman" w:cs="Times New Roman"/>
                <w:sz w:val="20"/>
                <w:szCs w:val="20"/>
              </w:rPr>
              <w:t>Me</w:t>
            </w:r>
            <w:r w:rsidR="00F04712">
              <w:rPr>
                <w:rFonts w:ascii="Times New Roman" w:hAnsi="Times New Roman" w:cs="Times New Roman"/>
                <w:sz w:val="20"/>
                <w:szCs w:val="20"/>
              </w:rPr>
              <w:t>an Sq</w:t>
            </w:r>
            <w:r w:rsidR="00444B48">
              <w:rPr>
                <w:rFonts w:ascii="Times New Roman" w:hAnsi="Times New Roman" w:cs="Times New Roman"/>
                <w:sz w:val="20"/>
                <w:szCs w:val="20"/>
              </w:rPr>
              <w:t>uare</w:t>
            </w:r>
          </w:p>
        </w:tc>
        <w:tc>
          <w:tcPr>
            <w:tcW w:w="708" w:type="dxa"/>
            <w:shd w:val="clear" w:color="auto" w:fill="D9D9D9" w:themeFill="background1" w:themeFillShade="D9"/>
            <w:vAlign w:val="center"/>
          </w:tcPr>
          <w:p w:rsidR="00B23E96" w:rsidRPr="008741CD" w:rsidRDefault="00B23E96" w:rsidP="00B23E96">
            <w:pPr>
              <w:jc w:val="center"/>
              <w:rPr>
                <w:rFonts w:ascii="Times New Roman" w:hAnsi="Times New Roman" w:cs="Times New Roman"/>
                <w:sz w:val="20"/>
                <w:szCs w:val="20"/>
              </w:rPr>
            </w:pPr>
            <w:r w:rsidRPr="008741CD">
              <w:rPr>
                <w:rFonts w:ascii="Times New Roman" w:hAnsi="Times New Roman" w:cs="Times New Roman"/>
                <w:sz w:val="20"/>
                <w:szCs w:val="20"/>
              </w:rPr>
              <w:t>F</w:t>
            </w:r>
          </w:p>
        </w:tc>
        <w:tc>
          <w:tcPr>
            <w:tcW w:w="567" w:type="dxa"/>
            <w:shd w:val="clear" w:color="auto" w:fill="D9D9D9" w:themeFill="background1" w:themeFillShade="D9"/>
            <w:vAlign w:val="center"/>
          </w:tcPr>
          <w:p w:rsidR="00B23E96" w:rsidRPr="008741CD" w:rsidRDefault="00B23E96" w:rsidP="00B23E96">
            <w:pPr>
              <w:jc w:val="center"/>
              <w:rPr>
                <w:rFonts w:ascii="Times New Roman" w:hAnsi="Times New Roman" w:cs="Times New Roman"/>
                <w:sz w:val="20"/>
                <w:szCs w:val="20"/>
              </w:rPr>
            </w:pPr>
            <w:r w:rsidRPr="008741CD">
              <w:rPr>
                <w:rFonts w:ascii="Times New Roman" w:hAnsi="Times New Roman" w:cs="Times New Roman"/>
                <w:sz w:val="20"/>
                <w:szCs w:val="20"/>
              </w:rPr>
              <w:t>Sig.</w:t>
            </w:r>
          </w:p>
        </w:tc>
      </w:tr>
      <w:tr w:rsidR="004E7677" w:rsidRPr="00B23E96" w:rsidTr="004E7677">
        <w:trPr>
          <w:trHeight w:val="548"/>
        </w:trPr>
        <w:tc>
          <w:tcPr>
            <w:tcW w:w="851" w:type="dxa"/>
            <w:vMerge w:val="restart"/>
            <w:vAlign w:val="center"/>
          </w:tcPr>
          <w:p w:rsidR="00B23E96" w:rsidRPr="008741CD" w:rsidRDefault="004E7677" w:rsidP="00B23E96">
            <w:pPr>
              <w:jc w:val="center"/>
              <w:rPr>
                <w:rFonts w:ascii="Times New Roman" w:hAnsi="Times New Roman" w:cs="Times New Roman"/>
                <w:sz w:val="20"/>
                <w:szCs w:val="20"/>
              </w:rPr>
            </w:pPr>
            <w:r>
              <w:rPr>
                <w:rFonts w:ascii="Times New Roman" w:hAnsi="Times New Roman" w:cs="Times New Roman"/>
                <w:sz w:val="20"/>
                <w:szCs w:val="20"/>
              </w:rPr>
              <w:t>Econ.</w:t>
            </w:r>
          </w:p>
        </w:tc>
        <w:tc>
          <w:tcPr>
            <w:tcW w:w="992" w:type="dxa"/>
            <w:vAlign w:val="center"/>
          </w:tcPr>
          <w:p w:rsidR="00B23E96" w:rsidRPr="008741CD" w:rsidRDefault="00B23E96" w:rsidP="00B23E96">
            <w:pPr>
              <w:rPr>
                <w:rFonts w:ascii="Times New Roman" w:hAnsi="Times New Roman" w:cs="Times New Roman"/>
                <w:sz w:val="20"/>
                <w:szCs w:val="20"/>
              </w:rPr>
            </w:pPr>
            <w:r w:rsidRPr="008741CD">
              <w:rPr>
                <w:rFonts w:ascii="Times New Roman" w:hAnsi="Times New Roman" w:cs="Times New Roman"/>
                <w:sz w:val="20"/>
                <w:szCs w:val="20"/>
              </w:rPr>
              <w:t>lower than bachelor</w:t>
            </w:r>
          </w:p>
        </w:tc>
        <w:tc>
          <w:tcPr>
            <w:tcW w:w="567" w:type="dxa"/>
            <w:vAlign w:val="center"/>
          </w:tcPr>
          <w:p w:rsidR="00B23E96" w:rsidRPr="008741CD" w:rsidRDefault="00B23E96" w:rsidP="00444B48">
            <w:pPr>
              <w:jc w:val="right"/>
              <w:rPr>
                <w:rFonts w:ascii="Times New Roman" w:hAnsi="Times New Roman" w:cs="Times New Roman"/>
                <w:sz w:val="20"/>
                <w:szCs w:val="20"/>
              </w:rPr>
            </w:pPr>
            <w:r w:rsidRPr="008741CD">
              <w:rPr>
                <w:rFonts w:ascii="Times New Roman" w:hAnsi="Times New Roman" w:cs="Times New Roman"/>
                <w:sz w:val="20"/>
                <w:szCs w:val="20"/>
              </w:rPr>
              <w:t>118</w:t>
            </w:r>
          </w:p>
        </w:tc>
        <w:tc>
          <w:tcPr>
            <w:tcW w:w="709" w:type="dxa"/>
            <w:vAlign w:val="center"/>
          </w:tcPr>
          <w:p w:rsidR="00B23E96" w:rsidRPr="008741CD" w:rsidRDefault="00B23E96" w:rsidP="00444B48">
            <w:pPr>
              <w:jc w:val="right"/>
              <w:rPr>
                <w:rFonts w:ascii="Times New Roman" w:hAnsi="Times New Roman" w:cs="Times New Roman"/>
                <w:sz w:val="20"/>
                <w:szCs w:val="20"/>
              </w:rPr>
            </w:pPr>
            <w:r w:rsidRPr="008741CD">
              <w:rPr>
                <w:rFonts w:ascii="Times New Roman" w:hAnsi="Times New Roman" w:cs="Times New Roman"/>
                <w:sz w:val="20"/>
                <w:szCs w:val="20"/>
              </w:rPr>
              <w:t>4,70</w:t>
            </w:r>
          </w:p>
        </w:tc>
        <w:tc>
          <w:tcPr>
            <w:tcW w:w="709" w:type="dxa"/>
            <w:vAlign w:val="center"/>
          </w:tcPr>
          <w:p w:rsidR="00B23E96" w:rsidRPr="008741CD" w:rsidRDefault="00B23E96" w:rsidP="00444B48">
            <w:pPr>
              <w:jc w:val="right"/>
              <w:rPr>
                <w:rFonts w:ascii="Times New Roman" w:hAnsi="Times New Roman" w:cs="Times New Roman"/>
                <w:sz w:val="20"/>
                <w:szCs w:val="20"/>
              </w:rPr>
            </w:pPr>
            <w:r w:rsidRPr="008741CD">
              <w:rPr>
                <w:rFonts w:ascii="Times New Roman" w:hAnsi="Times New Roman" w:cs="Times New Roman"/>
                <w:sz w:val="20"/>
                <w:szCs w:val="20"/>
              </w:rPr>
              <w:t>1,083</w:t>
            </w:r>
          </w:p>
        </w:tc>
        <w:tc>
          <w:tcPr>
            <w:tcW w:w="567" w:type="dxa"/>
            <w:vAlign w:val="center"/>
          </w:tcPr>
          <w:p w:rsidR="00B23E96" w:rsidRPr="008741CD" w:rsidRDefault="00B23E96" w:rsidP="00444B48">
            <w:pPr>
              <w:jc w:val="right"/>
              <w:rPr>
                <w:rFonts w:ascii="Times New Roman" w:hAnsi="Times New Roman" w:cs="Times New Roman"/>
                <w:sz w:val="20"/>
                <w:szCs w:val="20"/>
              </w:rPr>
            </w:pPr>
            <w:r w:rsidRPr="008741CD">
              <w:rPr>
                <w:rFonts w:ascii="Times New Roman" w:hAnsi="Times New Roman" w:cs="Times New Roman"/>
                <w:sz w:val="20"/>
                <w:szCs w:val="20"/>
              </w:rPr>
              <w:t>,100</w:t>
            </w:r>
          </w:p>
        </w:tc>
        <w:tc>
          <w:tcPr>
            <w:tcW w:w="992" w:type="dxa"/>
            <w:vAlign w:val="center"/>
          </w:tcPr>
          <w:p w:rsidR="00B23E96" w:rsidRPr="008741CD" w:rsidRDefault="00B23E96" w:rsidP="00B23E96">
            <w:pPr>
              <w:rPr>
                <w:rFonts w:ascii="Times New Roman" w:hAnsi="Times New Roman" w:cs="Times New Roman"/>
                <w:sz w:val="20"/>
                <w:szCs w:val="20"/>
              </w:rPr>
            </w:pPr>
            <w:r w:rsidRPr="008741CD">
              <w:rPr>
                <w:rFonts w:ascii="Times New Roman" w:hAnsi="Times New Roman" w:cs="Times New Roman"/>
                <w:sz w:val="20"/>
                <w:szCs w:val="20"/>
              </w:rPr>
              <w:t>Between Groups</w:t>
            </w:r>
          </w:p>
        </w:tc>
        <w:tc>
          <w:tcPr>
            <w:tcW w:w="992" w:type="dxa"/>
            <w:vAlign w:val="center"/>
          </w:tcPr>
          <w:p w:rsidR="00B23E96" w:rsidRPr="008741CD" w:rsidRDefault="00B23E96" w:rsidP="00444B48">
            <w:pPr>
              <w:jc w:val="right"/>
              <w:rPr>
                <w:rFonts w:ascii="Times New Roman" w:hAnsi="Times New Roman" w:cs="Times New Roman"/>
                <w:sz w:val="20"/>
                <w:szCs w:val="20"/>
              </w:rPr>
            </w:pPr>
            <w:r w:rsidRPr="008741CD">
              <w:rPr>
                <w:rFonts w:ascii="Times New Roman" w:hAnsi="Times New Roman" w:cs="Times New Roman"/>
                <w:sz w:val="20"/>
                <w:szCs w:val="20"/>
              </w:rPr>
              <w:t>29,161</w:t>
            </w:r>
          </w:p>
        </w:tc>
        <w:tc>
          <w:tcPr>
            <w:tcW w:w="567" w:type="dxa"/>
            <w:vAlign w:val="center"/>
          </w:tcPr>
          <w:p w:rsidR="00B23E96" w:rsidRPr="008741CD" w:rsidRDefault="00B23E96" w:rsidP="00444B48">
            <w:pPr>
              <w:jc w:val="right"/>
              <w:rPr>
                <w:rFonts w:ascii="Times New Roman" w:hAnsi="Times New Roman" w:cs="Times New Roman"/>
                <w:sz w:val="20"/>
                <w:szCs w:val="20"/>
              </w:rPr>
            </w:pPr>
            <w:r w:rsidRPr="008741CD">
              <w:rPr>
                <w:rFonts w:ascii="Times New Roman" w:hAnsi="Times New Roman" w:cs="Times New Roman"/>
                <w:sz w:val="20"/>
                <w:szCs w:val="20"/>
              </w:rPr>
              <w:t>3</w:t>
            </w:r>
          </w:p>
        </w:tc>
        <w:tc>
          <w:tcPr>
            <w:tcW w:w="851" w:type="dxa"/>
            <w:vAlign w:val="center"/>
          </w:tcPr>
          <w:p w:rsidR="00B23E96" w:rsidRPr="008741CD" w:rsidRDefault="00B23E96" w:rsidP="00444B48">
            <w:pPr>
              <w:jc w:val="right"/>
              <w:rPr>
                <w:rFonts w:ascii="Times New Roman" w:hAnsi="Times New Roman" w:cs="Times New Roman"/>
                <w:sz w:val="20"/>
                <w:szCs w:val="20"/>
              </w:rPr>
            </w:pPr>
            <w:r w:rsidRPr="008741CD">
              <w:rPr>
                <w:rFonts w:ascii="Times New Roman" w:hAnsi="Times New Roman" w:cs="Times New Roman"/>
                <w:sz w:val="20"/>
                <w:szCs w:val="20"/>
              </w:rPr>
              <w:t>9,720</w:t>
            </w:r>
          </w:p>
        </w:tc>
        <w:tc>
          <w:tcPr>
            <w:tcW w:w="708" w:type="dxa"/>
            <w:vAlign w:val="center"/>
          </w:tcPr>
          <w:p w:rsidR="00B23E96" w:rsidRPr="008741CD" w:rsidRDefault="00B23E96" w:rsidP="00444B48">
            <w:pPr>
              <w:jc w:val="right"/>
              <w:rPr>
                <w:rFonts w:ascii="Times New Roman" w:hAnsi="Times New Roman" w:cs="Times New Roman"/>
                <w:sz w:val="20"/>
                <w:szCs w:val="20"/>
              </w:rPr>
            </w:pPr>
            <w:r w:rsidRPr="008741CD">
              <w:rPr>
                <w:rFonts w:ascii="Times New Roman" w:hAnsi="Times New Roman" w:cs="Times New Roman"/>
                <w:sz w:val="20"/>
                <w:szCs w:val="20"/>
              </w:rPr>
              <w:t>8,220</w:t>
            </w:r>
          </w:p>
        </w:tc>
        <w:tc>
          <w:tcPr>
            <w:tcW w:w="567" w:type="dxa"/>
            <w:vAlign w:val="center"/>
          </w:tcPr>
          <w:p w:rsidR="00B23E96" w:rsidRPr="008741CD" w:rsidRDefault="00B23E96" w:rsidP="00444B48">
            <w:pPr>
              <w:jc w:val="right"/>
              <w:rPr>
                <w:rFonts w:ascii="Times New Roman" w:hAnsi="Times New Roman" w:cs="Times New Roman"/>
                <w:sz w:val="20"/>
                <w:szCs w:val="20"/>
              </w:rPr>
            </w:pPr>
            <w:r w:rsidRPr="008741CD">
              <w:rPr>
                <w:rFonts w:ascii="Times New Roman" w:hAnsi="Times New Roman" w:cs="Times New Roman"/>
                <w:sz w:val="20"/>
                <w:szCs w:val="20"/>
              </w:rPr>
              <w:t>,000</w:t>
            </w:r>
          </w:p>
        </w:tc>
      </w:tr>
      <w:tr w:rsidR="004E7677" w:rsidRPr="00B23E96" w:rsidTr="004E7677">
        <w:tc>
          <w:tcPr>
            <w:tcW w:w="851" w:type="dxa"/>
            <w:vMerge/>
            <w:vAlign w:val="center"/>
          </w:tcPr>
          <w:p w:rsidR="00B23E96" w:rsidRPr="008741CD" w:rsidRDefault="00B23E96" w:rsidP="00B23E96">
            <w:pPr>
              <w:rPr>
                <w:rFonts w:ascii="Times New Roman" w:hAnsi="Times New Roman" w:cs="Times New Roman"/>
                <w:b/>
                <w:sz w:val="20"/>
                <w:szCs w:val="20"/>
              </w:rPr>
            </w:pPr>
          </w:p>
        </w:tc>
        <w:tc>
          <w:tcPr>
            <w:tcW w:w="992" w:type="dxa"/>
            <w:vAlign w:val="center"/>
          </w:tcPr>
          <w:p w:rsidR="00B23E96" w:rsidRPr="008741CD" w:rsidRDefault="00444B48" w:rsidP="00B23E96">
            <w:pPr>
              <w:rPr>
                <w:rFonts w:ascii="Times New Roman" w:hAnsi="Times New Roman" w:cs="Times New Roman"/>
                <w:sz w:val="20"/>
                <w:szCs w:val="20"/>
              </w:rPr>
            </w:pPr>
            <w:r>
              <w:rPr>
                <w:rFonts w:ascii="Times New Roman" w:hAnsi="Times New Roman" w:cs="Times New Roman"/>
                <w:sz w:val="20"/>
                <w:szCs w:val="20"/>
              </w:rPr>
              <w:t>Bachelor</w:t>
            </w:r>
            <w:r w:rsidR="00B23E96" w:rsidRPr="008741CD">
              <w:rPr>
                <w:rFonts w:ascii="Times New Roman" w:hAnsi="Times New Roman" w:cs="Times New Roman"/>
                <w:sz w:val="20"/>
                <w:szCs w:val="20"/>
              </w:rPr>
              <w:t xml:space="preserve"> degree</w:t>
            </w:r>
          </w:p>
        </w:tc>
        <w:tc>
          <w:tcPr>
            <w:tcW w:w="567" w:type="dxa"/>
            <w:vAlign w:val="center"/>
          </w:tcPr>
          <w:p w:rsidR="00B23E96" w:rsidRPr="008741CD" w:rsidRDefault="00B23E96" w:rsidP="00444B48">
            <w:pPr>
              <w:jc w:val="right"/>
              <w:rPr>
                <w:rFonts w:ascii="Times New Roman" w:hAnsi="Times New Roman" w:cs="Times New Roman"/>
                <w:sz w:val="20"/>
                <w:szCs w:val="20"/>
              </w:rPr>
            </w:pPr>
            <w:r w:rsidRPr="008741CD">
              <w:rPr>
                <w:rFonts w:ascii="Times New Roman" w:hAnsi="Times New Roman" w:cs="Times New Roman"/>
                <w:sz w:val="20"/>
                <w:szCs w:val="20"/>
              </w:rPr>
              <w:t>270</w:t>
            </w:r>
          </w:p>
        </w:tc>
        <w:tc>
          <w:tcPr>
            <w:tcW w:w="709" w:type="dxa"/>
            <w:vAlign w:val="center"/>
          </w:tcPr>
          <w:p w:rsidR="00B23E96" w:rsidRPr="008741CD" w:rsidRDefault="00B23E96" w:rsidP="00444B48">
            <w:pPr>
              <w:jc w:val="right"/>
              <w:rPr>
                <w:rFonts w:ascii="Times New Roman" w:hAnsi="Times New Roman" w:cs="Times New Roman"/>
                <w:sz w:val="20"/>
                <w:szCs w:val="20"/>
              </w:rPr>
            </w:pPr>
            <w:r w:rsidRPr="008741CD">
              <w:rPr>
                <w:rFonts w:ascii="Times New Roman" w:hAnsi="Times New Roman" w:cs="Times New Roman"/>
                <w:sz w:val="20"/>
                <w:szCs w:val="20"/>
              </w:rPr>
              <w:t>4,31</w:t>
            </w:r>
          </w:p>
        </w:tc>
        <w:tc>
          <w:tcPr>
            <w:tcW w:w="709" w:type="dxa"/>
            <w:vAlign w:val="center"/>
          </w:tcPr>
          <w:p w:rsidR="00B23E96" w:rsidRPr="008741CD" w:rsidRDefault="00B23E96" w:rsidP="00444B48">
            <w:pPr>
              <w:jc w:val="right"/>
              <w:rPr>
                <w:rFonts w:ascii="Times New Roman" w:hAnsi="Times New Roman" w:cs="Times New Roman"/>
                <w:sz w:val="20"/>
                <w:szCs w:val="20"/>
              </w:rPr>
            </w:pPr>
            <w:r w:rsidRPr="008741CD">
              <w:rPr>
                <w:rFonts w:ascii="Times New Roman" w:hAnsi="Times New Roman" w:cs="Times New Roman"/>
                <w:sz w:val="20"/>
                <w:szCs w:val="20"/>
              </w:rPr>
              <w:t>1,121</w:t>
            </w:r>
          </w:p>
        </w:tc>
        <w:tc>
          <w:tcPr>
            <w:tcW w:w="567" w:type="dxa"/>
            <w:vAlign w:val="center"/>
          </w:tcPr>
          <w:p w:rsidR="00B23E96" w:rsidRPr="008741CD" w:rsidRDefault="00B23E96" w:rsidP="00444B48">
            <w:pPr>
              <w:jc w:val="right"/>
              <w:rPr>
                <w:rFonts w:ascii="Times New Roman" w:hAnsi="Times New Roman" w:cs="Times New Roman"/>
                <w:sz w:val="20"/>
                <w:szCs w:val="20"/>
              </w:rPr>
            </w:pPr>
            <w:r w:rsidRPr="008741CD">
              <w:rPr>
                <w:rFonts w:ascii="Times New Roman" w:hAnsi="Times New Roman" w:cs="Times New Roman"/>
                <w:sz w:val="20"/>
                <w:szCs w:val="20"/>
              </w:rPr>
              <w:t>,068</w:t>
            </w:r>
          </w:p>
        </w:tc>
        <w:tc>
          <w:tcPr>
            <w:tcW w:w="992" w:type="dxa"/>
            <w:vAlign w:val="center"/>
          </w:tcPr>
          <w:p w:rsidR="00B23E96" w:rsidRPr="008741CD" w:rsidRDefault="00B23E96" w:rsidP="00B23E96">
            <w:pPr>
              <w:rPr>
                <w:rFonts w:ascii="Times New Roman" w:hAnsi="Times New Roman" w:cs="Times New Roman"/>
                <w:sz w:val="20"/>
                <w:szCs w:val="20"/>
              </w:rPr>
            </w:pPr>
            <w:r w:rsidRPr="008741CD">
              <w:rPr>
                <w:rFonts w:ascii="Times New Roman" w:hAnsi="Times New Roman" w:cs="Times New Roman"/>
                <w:sz w:val="20"/>
                <w:szCs w:val="20"/>
              </w:rPr>
              <w:t>Within Groups</w:t>
            </w:r>
          </w:p>
        </w:tc>
        <w:tc>
          <w:tcPr>
            <w:tcW w:w="992" w:type="dxa"/>
            <w:vAlign w:val="center"/>
          </w:tcPr>
          <w:p w:rsidR="00B23E96" w:rsidRPr="008741CD" w:rsidRDefault="00B23E96" w:rsidP="00444B48">
            <w:pPr>
              <w:jc w:val="right"/>
              <w:rPr>
                <w:rFonts w:ascii="Times New Roman" w:hAnsi="Times New Roman" w:cs="Times New Roman"/>
                <w:sz w:val="20"/>
                <w:szCs w:val="20"/>
              </w:rPr>
            </w:pPr>
            <w:r w:rsidRPr="008741CD">
              <w:rPr>
                <w:rFonts w:ascii="Times New Roman" w:hAnsi="Times New Roman" w:cs="Times New Roman"/>
                <w:sz w:val="20"/>
                <w:szCs w:val="20"/>
              </w:rPr>
              <w:t>704,776</w:t>
            </w:r>
          </w:p>
        </w:tc>
        <w:tc>
          <w:tcPr>
            <w:tcW w:w="567" w:type="dxa"/>
            <w:vAlign w:val="center"/>
          </w:tcPr>
          <w:p w:rsidR="00B23E96" w:rsidRPr="008741CD" w:rsidRDefault="00B23E96" w:rsidP="00444B48">
            <w:pPr>
              <w:jc w:val="right"/>
              <w:rPr>
                <w:rFonts w:ascii="Times New Roman" w:hAnsi="Times New Roman" w:cs="Times New Roman"/>
                <w:sz w:val="20"/>
                <w:szCs w:val="20"/>
              </w:rPr>
            </w:pPr>
            <w:r w:rsidRPr="008741CD">
              <w:rPr>
                <w:rFonts w:ascii="Times New Roman" w:hAnsi="Times New Roman" w:cs="Times New Roman"/>
                <w:sz w:val="20"/>
                <w:szCs w:val="20"/>
              </w:rPr>
              <w:t>596</w:t>
            </w:r>
          </w:p>
        </w:tc>
        <w:tc>
          <w:tcPr>
            <w:tcW w:w="851" w:type="dxa"/>
            <w:vAlign w:val="center"/>
          </w:tcPr>
          <w:p w:rsidR="00B23E96" w:rsidRPr="008741CD" w:rsidRDefault="00B23E96" w:rsidP="00444B48">
            <w:pPr>
              <w:jc w:val="right"/>
              <w:rPr>
                <w:rFonts w:ascii="Times New Roman" w:hAnsi="Times New Roman" w:cs="Times New Roman"/>
                <w:sz w:val="20"/>
                <w:szCs w:val="20"/>
              </w:rPr>
            </w:pPr>
            <w:r w:rsidRPr="008741CD">
              <w:rPr>
                <w:rFonts w:ascii="Times New Roman" w:hAnsi="Times New Roman" w:cs="Times New Roman"/>
                <w:sz w:val="20"/>
                <w:szCs w:val="20"/>
              </w:rPr>
              <w:t>1,183</w:t>
            </w:r>
          </w:p>
        </w:tc>
        <w:tc>
          <w:tcPr>
            <w:tcW w:w="708" w:type="dxa"/>
            <w:vAlign w:val="center"/>
          </w:tcPr>
          <w:p w:rsidR="00B23E96" w:rsidRPr="008741CD" w:rsidRDefault="00B23E96" w:rsidP="00444B48">
            <w:pPr>
              <w:jc w:val="right"/>
              <w:rPr>
                <w:rFonts w:ascii="Times New Roman" w:hAnsi="Times New Roman" w:cs="Times New Roman"/>
                <w:b/>
                <w:sz w:val="20"/>
                <w:szCs w:val="20"/>
              </w:rPr>
            </w:pPr>
          </w:p>
        </w:tc>
        <w:tc>
          <w:tcPr>
            <w:tcW w:w="567" w:type="dxa"/>
            <w:vAlign w:val="center"/>
          </w:tcPr>
          <w:p w:rsidR="00B23E96" w:rsidRPr="008741CD" w:rsidRDefault="00B23E96" w:rsidP="00444B48">
            <w:pPr>
              <w:jc w:val="right"/>
              <w:rPr>
                <w:rFonts w:ascii="Times New Roman" w:hAnsi="Times New Roman" w:cs="Times New Roman"/>
                <w:b/>
                <w:sz w:val="20"/>
                <w:szCs w:val="20"/>
              </w:rPr>
            </w:pPr>
          </w:p>
        </w:tc>
      </w:tr>
      <w:tr w:rsidR="004E7677" w:rsidRPr="00B23E96" w:rsidTr="004E7677">
        <w:tc>
          <w:tcPr>
            <w:tcW w:w="851" w:type="dxa"/>
            <w:vMerge/>
            <w:vAlign w:val="center"/>
          </w:tcPr>
          <w:p w:rsidR="00B23E96" w:rsidRPr="008741CD" w:rsidRDefault="00B23E96" w:rsidP="00B23E96">
            <w:pPr>
              <w:rPr>
                <w:rFonts w:ascii="Times New Roman" w:hAnsi="Times New Roman" w:cs="Times New Roman"/>
                <w:sz w:val="20"/>
                <w:szCs w:val="20"/>
              </w:rPr>
            </w:pPr>
          </w:p>
        </w:tc>
        <w:tc>
          <w:tcPr>
            <w:tcW w:w="992" w:type="dxa"/>
            <w:vAlign w:val="center"/>
          </w:tcPr>
          <w:p w:rsidR="00B23E96" w:rsidRPr="008741CD" w:rsidRDefault="00444B48" w:rsidP="00B23E96">
            <w:pPr>
              <w:rPr>
                <w:rFonts w:ascii="Times New Roman" w:hAnsi="Times New Roman" w:cs="Times New Roman"/>
                <w:sz w:val="20"/>
                <w:szCs w:val="20"/>
              </w:rPr>
            </w:pPr>
            <w:r>
              <w:rPr>
                <w:rFonts w:ascii="Times New Roman" w:hAnsi="Times New Roman" w:cs="Times New Roman"/>
                <w:sz w:val="20"/>
                <w:szCs w:val="20"/>
              </w:rPr>
              <w:t xml:space="preserve">Master </w:t>
            </w:r>
            <w:r w:rsidR="00B23E96" w:rsidRPr="008741CD">
              <w:rPr>
                <w:rFonts w:ascii="Times New Roman" w:hAnsi="Times New Roman" w:cs="Times New Roman"/>
                <w:sz w:val="20"/>
                <w:szCs w:val="20"/>
              </w:rPr>
              <w:t>degree</w:t>
            </w:r>
          </w:p>
        </w:tc>
        <w:tc>
          <w:tcPr>
            <w:tcW w:w="567" w:type="dxa"/>
            <w:vAlign w:val="center"/>
          </w:tcPr>
          <w:p w:rsidR="00B23E96" w:rsidRPr="008741CD" w:rsidRDefault="00B23E96" w:rsidP="00444B48">
            <w:pPr>
              <w:jc w:val="right"/>
              <w:rPr>
                <w:rFonts w:ascii="Times New Roman" w:hAnsi="Times New Roman" w:cs="Times New Roman"/>
                <w:sz w:val="20"/>
                <w:szCs w:val="20"/>
              </w:rPr>
            </w:pPr>
            <w:r w:rsidRPr="008741CD">
              <w:rPr>
                <w:rFonts w:ascii="Times New Roman" w:hAnsi="Times New Roman" w:cs="Times New Roman"/>
                <w:sz w:val="20"/>
                <w:szCs w:val="20"/>
              </w:rPr>
              <w:t>182</w:t>
            </w:r>
          </w:p>
        </w:tc>
        <w:tc>
          <w:tcPr>
            <w:tcW w:w="709" w:type="dxa"/>
            <w:vAlign w:val="center"/>
          </w:tcPr>
          <w:p w:rsidR="00B23E96" w:rsidRPr="008741CD" w:rsidRDefault="00B23E96" w:rsidP="00444B48">
            <w:pPr>
              <w:jc w:val="right"/>
              <w:rPr>
                <w:rFonts w:ascii="Times New Roman" w:hAnsi="Times New Roman" w:cs="Times New Roman"/>
                <w:sz w:val="20"/>
                <w:szCs w:val="20"/>
              </w:rPr>
            </w:pPr>
            <w:r w:rsidRPr="008741CD">
              <w:rPr>
                <w:rFonts w:ascii="Times New Roman" w:hAnsi="Times New Roman" w:cs="Times New Roman"/>
                <w:sz w:val="20"/>
                <w:szCs w:val="20"/>
              </w:rPr>
              <w:t>4,06</w:t>
            </w:r>
          </w:p>
        </w:tc>
        <w:tc>
          <w:tcPr>
            <w:tcW w:w="709" w:type="dxa"/>
            <w:vAlign w:val="center"/>
          </w:tcPr>
          <w:p w:rsidR="00B23E96" w:rsidRPr="008741CD" w:rsidRDefault="00B23E96" w:rsidP="00444B48">
            <w:pPr>
              <w:jc w:val="right"/>
              <w:rPr>
                <w:rFonts w:ascii="Times New Roman" w:hAnsi="Times New Roman" w:cs="Times New Roman"/>
                <w:sz w:val="20"/>
                <w:szCs w:val="20"/>
              </w:rPr>
            </w:pPr>
            <w:r w:rsidRPr="008741CD">
              <w:rPr>
                <w:rFonts w:ascii="Times New Roman" w:hAnsi="Times New Roman" w:cs="Times New Roman"/>
                <w:sz w:val="20"/>
                <w:szCs w:val="20"/>
              </w:rPr>
              <w:t>1,052</w:t>
            </w:r>
          </w:p>
        </w:tc>
        <w:tc>
          <w:tcPr>
            <w:tcW w:w="567" w:type="dxa"/>
            <w:vAlign w:val="center"/>
          </w:tcPr>
          <w:p w:rsidR="00B23E96" w:rsidRPr="008741CD" w:rsidRDefault="00B23E96" w:rsidP="00444B48">
            <w:pPr>
              <w:jc w:val="right"/>
              <w:rPr>
                <w:rFonts w:ascii="Times New Roman" w:hAnsi="Times New Roman" w:cs="Times New Roman"/>
                <w:sz w:val="20"/>
                <w:szCs w:val="20"/>
              </w:rPr>
            </w:pPr>
            <w:r w:rsidRPr="008741CD">
              <w:rPr>
                <w:rFonts w:ascii="Times New Roman" w:hAnsi="Times New Roman" w:cs="Times New Roman"/>
                <w:sz w:val="20"/>
                <w:szCs w:val="20"/>
              </w:rPr>
              <w:t>,078</w:t>
            </w:r>
          </w:p>
        </w:tc>
        <w:tc>
          <w:tcPr>
            <w:tcW w:w="992" w:type="dxa"/>
            <w:vMerge w:val="restart"/>
            <w:vAlign w:val="center"/>
          </w:tcPr>
          <w:p w:rsidR="00B23E96" w:rsidRPr="008741CD" w:rsidRDefault="00B23E96" w:rsidP="00B23E96">
            <w:pPr>
              <w:rPr>
                <w:rFonts w:ascii="Times New Roman" w:hAnsi="Times New Roman" w:cs="Times New Roman"/>
                <w:sz w:val="20"/>
                <w:szCs w:val="20"/>
              </w:rPr>
            </w:pPr>
            <w:r w:rsidRPr="008741CD">
              <w:rPr>
                <w:rFonts w:ascii="Times New Roman" w:hAnsi="Times New Roman" w:cs="Times New Roman"/>
                <w:sz w:val="20"/>
                <w:szCs w:val="20"/>
              </w:rPr>
              <w:t>Total</w:t>
            </w:r>
          </w:p>
        </w:tc>
        <w:tc>
          <w:tcPr>
            <w:tcW w:w="992" w:type="dxa"/>
            <w:vMerge w:val="restart"/>
            <w:vAlign w:val="center"/>
          </w:tcPr>
          <w:p w:rsidR="00B23E96" w:rsidRPr="008741CD" w:rsidRDefault="00B23E96" w:rsidP="00444B48">
            <w:pPr>
              <w:jc w:val="right"/>
              <w:rPr>
                <w:rFonts w:ascii="Times New Roman" w:hAnsi="Times New Roman" w:cs="Times New Roman"/>
                <w:sz w:val="20"/>
                <w:szCs w:val="20"/>
              </w:rPr>
            </w:pPr>
            <w:r w:rsidRPr="008741CD">
              <w:rPr>
                <w:rFonts w:ascii="Times New Roman" w:hAnsi="Times New Roman" w:cs="Times New Roman"/>
                <w:sz w:val="20"/>
                <w:szCs w:val="20"/>
              </w:rPr>
              <w:t>733,937</w:t>
            </w:r>
          </w:p>
        </w:tc>
        <w:tc>
          <w:tcPr>
            <w:tcW w:w="567" w:type="dxa"/>
            <w:vMerge w:val="restart"/>
            <w:vAlign w:val="center"/>
          </w:tcPr>
          <w:p w:rsidR="00B23E96" w:rsidRPr="008741CD" w:rsidRDefault="00B23E96" w:rsidP="00444B48">
            <w:pPr>
              <w:jc w:val="right"/>
              <w:rPr>
                <w:rFonts w:ascii="Times New Roman" w:hAnsi="Times New Roman" w:cs="Times New Roman"/>
                <w:sz w:val="20"/>
                <w:szCs w:val="20"/>
              </w:rPr>
            </w:pPr>
            <w:r w:rsidRPr="008741CD">
              <w:rPr>
                <w:rFonts w:ascii="Times New Roman" w:hAnsi="Times New Roman" w:cs="Times New Roman"/>
                <w:sz w:val="20"/>
                <w:szCs w:val="20"/>
              </w:rPr>
              <w:t>599</w:t>
            </w:r>
          </w:p>
        </w:tc>
        <w:tc>
          <w:tcPr>
            <w:tcW w:w="851" w:type="dxa"/>
            <w:vMerge w:val="restart"/>
            <w:vAlign w:val="center"/>
          </w:tcPr>
          <w:p w:rsidR="00B23E96" w:rsidRPr="008741CD" w:rsidRDefault="00B23E96" w:rsidP="00444B48">
            <w:pPr>
              <w:jc w:val="right"/>
              <w:rPr>
                <w:rFonts w:ascii="Times New Roman" w:hAnsi="Times New Roman" w:cs="Times New Roman"/>
                <w:sz w:val="20"/>
                <w:szCs w:val="20"/>
              </w:rPr>
            </w:pPr>
          </w:p>
        </w:tc>
        <w:tc>
          <w:tcPr>
            <w:tcW w:w="708" w:type="dxa"/>
            <w:vMerge w:val="restart"/>
            <w:vAlign w:val="center"/>
          </w:tcPr>
          <w:p w:rsidR="00B23E96" w:rsidRPr="008741CD" w:rsidRDefault="00B23E96" w:rsidP="00444B48">
            <w:pPr>
              <w:jc w:val="right"/>
              <w:rPr>
                <w:rFonts w:ascii="Times New Roman" w:hAnsi="Times New Roman" w:cs="Times New Roman"/>
                <w:sz w:val="20"/>
                <w:szCs w:val="20"/>
              </w:rPr>
            </w:pPr>
          </w:p>
        </w:tc>
        <w:tc>
          <w:tcPr>
            <w:tcW w:w="567" w:type="dxa"/>
            <w:vMerge w:val="restart"/>
            <w:vAlign w:val="center"/>
          </w:tcPr>
          <w:p w:rsidR="00B23E96" w:rsidRPr="008741CD" w:rsidRDefault="00B23E96" w:rsidP="00444B48">
            <w:pPr>
              <w:jc w:val="right"/>
              <w:rPr>
                <w:rFonts w:ascii="Times New Roman" w:hAnsi="Times New Roman" w:cs="Times New Roman"/>
                <w:sz w:val="20"/>
                <w:szCs w:val="20"/>
              </w:rPr>
            </w:pPr>
          </w:p>
        </w:tc>
      </w:tr>
      <w:tr w:rsidR="004E7677" w:rsidRPr="00B23E96" w:rsidTr="004E7677">
        <w:tc>
          <w:tcPr>
            <w:tcW w:w="851" w:type="dxa"/>
            <w:vMerge/>
            <w:vAlign w:val="center"/>
          </w:tcPr>
          <w:p w:rsidR="00B23E96" w:rsidRPr="00B23E96" w:rsidRDefault="00B23E96" w:rsidP="00B23E96">
            <w:pPr>
              <w:rPr>
                <w:rFonts w:ascii="Times New Roman" w:hAnsi="Times New Roman" w:cs="Times New Roman"/>
                <w:sz w:val="18"/>
                <w:szCs w:val="18"/>
              </w:rPr>
            </w:pPr>
          </w:p>
        </w:tc>
        <w:tc>
          <w:tcPr>
            <w:tcW w:w="992" w:type="dxa"/>
            <w:vAlign w:val="center"/>
          </w:tcPr>
          <w:p w:rsidR="00B23E96" w:rsidRPr="00B23E96" w:rsidRDefault="00444B48" w:rsidP="00B23E96">
            <w:pPr>
              <w:rPr>
                <w:rFonts w:ascii="Times New Roman" w:hAnsi="Times New Roman" w:cs="Times New Roman"/>
                <w:sz w:val="18"/>
                <w:szCs w:val="18"/>
              </w:rPr>
            </w:pPr>
            <w:r>
              <w:rPr>
                <w:rFonts w:ascii="Times New Roman" w:hAnsi="Times New Roman" w:cs="Times New Roman"/>
                <w:sz w:val="18"/>
                <w:szCs w:val="18"/>
              </w:rPr>
              <w:t>PhD.</w:t>
            </w:r>
          </w:p>
        </w:tc>
        <w:tc>
          <w:tcPr>
            <w:tcW w:w="567" w:type="dxa"/>
            <w:vAlign w:val="center"/>
          </w:tcPr>
          <w:p w:rsidR="00B23E96" w:rsidRPr="00B23E96" w:rsidRDefault="00B23E96" w:rsidP="00444B48">
            <w:pPr>
              <w:jc w:val="right"/>
              <w:rPr>
                <w:rFonts w:ascii="Times New Roman" w:hAnsi="Times New Roman" w:cs="Times New Roman"/>
                <w:sz w:val="18"/>
                <w:szCs w:val="18"/>
              </w:rPr>
            </w:pPr>
            <w:r w:rsidRPr="00B23E96">
              <w:rPr>
                <w:rFonts w:ascii="Times New Roman" w:hAnsi="Times New Roman" w:cs="Times New Roman"/>
                <w:sz w:val="18"/>
                <w:szCs w:val="18"/>
              </w:rPr>
              <w:t>30</w:t>
            </w:r>
          </w:p>
        </w:tc>
        <w:tc>
          <w:tcPr>
            <w:tcW w:w="709" w:type="dxa"/>
            <w:vAlign w:val="center"/>
          </w:tcPr>
          <w:p w:rsidR="00B23E96" w:rsidRPr="00B23E96" w:rsidRDefault="00B23E96" w:rsidP="00444B48">
            <w:pPr>
              <w:jc w:val="right"/>
              <w:rPr>
                <w:rFonts w:ascii="Times New Roman" w:hAnsi="Times New Roman" w:cs="Times New Roman"/>
                <w:sz w:val="18"/>
                <w:szCs w:val="18"/>
              </w:rPr>
            </w:pPr>
            <w:r w:rsidRPr="00B23E96">
              <w:rPr>
                <w:rFonts w:ascii="Times New Roman" w:hAnsi="Times New Roman" w:cs="Times New Roman"/>
                <w:sz w:val="18"/>
                <w:szCs w:val="18"/>
              </w:rPr>
              <w:t>4,33</w:t>
            </w:r>
          </w:p>
        </w:tc>
        <w:tc>
          <w:tcPr>
            <w:tcW w:w="709" w:type="dxa"/>
            <w:vAlign w:val="center"/>
          </w:tcPr>
          <w:p w:rsidR="00B23E96" w:rsidRPr="00B23E96" w:rsidRDefault="00B23E96" w:rsidP="00444B48">
            <w:pPr>
              <w:jc w:val="right"/>
              <w:rPr>
                <w:rFonts w:ascii="Times New Roman" w:hAnsi="Times New Roman" w:cs="Times New Roman"/>
                <w:sz w:val="18"/>
                <w:szCs w:val="18"/>
              </w:rPr>
            </w:pPr>
            <w:r w:rsidRPr="00B23E96">
              <w:rPr>
                <w:rFonts w:ascii="Times New Roman" w:hAnsi="Times New Roman" w:cs="Times New Roman"/>
                <w:sz w:val="18"/>
                <w:szCs w:val="18"/>
              </w:rPr>
              <w:t>1,005</w:t>
            </w:r>
          </w:p>
        </w:tc>
        <w:tc>
          <w:tcPr>
            <w:tcW w:w="567" w:type="dxa"/>
            <w:vAlign w:val="center"/>
          </w:tcPr>
          <w:p w:rsidR="00B23E96" w:rsidRPr="00B23E96" w:rsidRDefault="00B23E96" w:rsidP="00444B48">
            <w:pPr>
              <w:jc w:val="right"/>
              <w:rPr>
                <w:rFonts w:ascii="Times New Roman" w:hAnsi="Times New Roman" w:cs="Times New Roman"/>
                <w:sz w:val="18"/>
                <w:szCs w:val="18"/>
              </w:rPr>
            </w:pPr>
            <w:r w:rsidRPr="00B23E96">
              <w:rPr>
                <w:rFonts w:ascii="Times New Roman" w:hAnsi="Times New Roman" w:cs="Times New Roman"/>
                <w:sz w:val="18"/>
                <w:szCs w:val="18"/>
              </w:rPr>
              <w:t>,183</w:t>
            </w:r>
          </w:p>
        </w:tc>
        <w:tc>
          <w:tcPr>
            <w:tcW w:w="992" w:type="dxa"/>
            <w:vMerge/>
            <w:vAlign w:val="center"/>
          </w:tcPr>
          <w:p w:rsidR="00B23E96" w:rsidRPr="00B23E96" w:rsidRDefault="00B23E96" w:rsidP="00B23E96">
            <w:pPr>
              <w:jc w:val="center"/>
              <w:rPr>
                <w:rFonts w:ascii="Times New Roman" w:hAnsi="Times New Roman" w:cs="Times New Roman"/>
                <w:sz w:val="18"/>
                <w:szCs w:val="18"/>
              </w:rPr>
            </w:pPr>
          </w:p>
        </w:tc>
        <w:tc>
          <w:tcPr>
            <w:tcW w:w="992" w:type="dxa"/>
            <w:vMerge/>
          </w:tcPr>
          <w:p w:rsidR="00B23E96" w:rsidRPr="00B23E96" w:rsidRDefault="00B23E96" w:rsidP="00B23E96">
            <w:pPr>
              <w:jc w:val="center"/>
              <w:rPr>
                <w:rFonts w:ascii="Times New Roman" w:hAnsi="Times New Roman" w:cs="Times New Roman"/>
                <w:sz w:val="18"/>
                <w:szCs w:val="18"/>
              </w:rPr>
            </w:pPr>
          </w:p>
        </w:tc>
        <w:tc>
          <w:tcPr>
            <w:tcW w:w="567" w:type="dxa"/>
            <w:vMerge/>
            <w:vAlign w:val="center"/>
          </w:tcPr>
          <w:p w:rsidR="00B23E96" w:rsidRPr="00B23E96" w:rsidRDefault="00B23E96" w:rsidP="00B23E96">
            <w:pPr>
              <w:jc w:val="center"/>
              <w:rPr>
                <w:rFonts w:ascii="Times New Roman" w:hAnsi="Times New Roman" w:cs="Times New Roman"/>
                <w:sz w:val="18"/>
                <w:szCs w:val="18"/>
              </w:rPr>
            </w:pPr>
          </w:p>
        </w:tc>
        <w:tc>
          <w:tcPr>
            <w:tcW w:w="851" w:type="dxa"/>
            <w:vMerge/>
            <w:vAlign w:val="center"/>
          </w:tcPr>
          <w:p w:rsidR="00B23E96" w:rsidRPr="00B23E96" w:rsidRDefault="00B23E96" w:rsidP="00B23E96">
            <w:pPr>
              <w:jc w:val="right"/>
              <w:rPr>
                <w:rFonts w:ascii="Times New Roman" w:hAnsi="Times New Roman" w:cs="Times New Roman"/>
                <w:sz w:val="18"/>
                <w:szCs w:val="18"/>
              </w:rPr>
            </w:pPr>
          </w:p>
        </w:tc>
        <w:tc>
          <w:tcPr>
            <w:tcW w:w="708" w:type="dxa"/>
            <w:vMerge/>
            <w:vAlign w:val="center"/>
          </w:tcPr>
          <w:p w:rsidR="00B23E96" w:rsidRPr="00B23E96" w:rsidRDefault="00B23E96" w:rsidP="00B23E96">
            <w:pPr>
              <w:jc w:val="center"/>
              <w:rPr>
                <w:rFonts w:ascii="Times New Roman" w:hAnsi="Times New Roman" w:cs="Times New Roman"/>
                <w:sz w:val="18"/>
                <w:szCs w:val="18"/>
              </w:rPr>
            </w:pPr>
          </w:p>
        </w:tc>
        <w:tc>
          <w:tcPr>
            <w:tcW w:w="567" w:type="dxa"/>
            <w:vMerge/>
          </w:tcPr>
          <w:p w:rsidR="00B23E96" w:rsidRPr="00B23E96" w:rsidRDefault="00B23E96" w:rsidP="00B23E96">
            <w:pPr>
              <w:jc w:val="right"/>
              <w:rPr>
                <w:rFonts w:ascii="Times New Roman" w:hAnsi="Times New Roman" w:cs="Times New Roman"/>
                <w:sz w:val="18"/>
                <w:szCs w:val="18"/>
              </w:rPr>
            </w:pPr>
          </w:p>
        </w:tc>
      </w:tr>
      <w:tr w:rsidR="004E7677" w:rsidRPr="00B23E96" w:rsidTr="004E7677">
        <w:trPr>
          <w:trHeight w:val="70"/>
        </w:trPr>
        <w:tc>
          <w:tcPr>
            <w:tcW w:w="851" w:type="dxa"/>
            <w:vMerge/>
            <w:vAlign w:val="center"/>
          </w:tcPr>
          <w:p w:rsidR="00B23E96" w:rsidRPr="00B23E96" w:rsidRDefault="00B23E96" w:rsidP="00B23E96">
            <w:pPr>
              <w:rPr>
                <w:rFonts w:ascii="Times New Roman" w:hAnsi="Times New Roman" w:cs="Times New Roman"/>
                <w:sz w:val="18"/>
                <w:szCs w:val="18"/>
              </w:rPr>
            </w:pPr>
          </w:p>
        </w:tc>
        <w:tc>
          <w:tcPr>
            <w:tcW w:w="992" w:type="dxa"/>
            <w:vAlign w:val="center"/>
          </w:tcPr>
          <w:p w:rsidR="00B23E96" w:rsidRPr="00B23E96" w:rsidRDefault="00B23E96" w:rsidP="00B23E96">
            <w:pPr>
              <w:rPr>
                <w:rFonts w:ascii="Times New Roman" w:hAnsi="Times New Roman" w:cs="Times New Roman"/>
                <w:sz w:val="18"/>
                <w:szCs w:val="18"/>
              </w:rPr>
            </w:pPr>
            <w:r w:rsidRPr="00B23E96">
              <w:rPr>
                <w:rFonts w:ascii="Times New Roman" w:hAnsi="Times New Roman" w:cs="Times New Roman"/>
                <w:sz w:val="18"/>
                <w:szCs w:val="18"/>
              </w:rPr>
              <w:t xml:space="preserve">Total </w:t>
            </w:r>
          </w:p>
        </w:tc>
        <w:tc>
          <w:tcPr>
            <w:tcW w:w="567" w:type="dxa"/>
            <w:vAlign w:val="center"/>
          </w:tcPr>
          <w:p w:rsidR="00B23E96" w:rsidRPr="00B23E96" w:rsidRDefault="00B23E96" w:rsidP="00B23E96">
            <w:pPr>
              <w:jc w:val="right"/>
              <w:rPr>
                <w:rFonts w:ascii="Times New Roman" w:hAnsi="Times New Roman" w:cs="Times New Roman"/>
                <w:sz w:val="18"/>
                <w:szCs w:val="18"/>
              </w:rPr>
            </w:pPr>
            <w:r w:rsidRPr="00B23E96">
              <w:rPr>
                <w:rFonts w:ascii="Times New Roman" w:hAnsi="Times New Roman" w:cs="Times New Roman"/>
                <w:sz w:val="18"/>
                <w:szCs w:val="18"/>
              </w:rPr>
              <w:t>600</w:t>
            </w:r>
          </w:p>
        </w:tc>
        <w:tc>
          <w:tcPr>
            <w:tcW w:w="709" w:type="dxa"/>
            <w:vAlign w:val="center"/>
          </w:tcPr>
          <w:p w:rsidR="00B23E96" w:rsidRPr="00B23E96" w:rsidRDefault="00B23E96" w:rsidP="00B23E96">
            <w:pPr>
              <w:jc w:val="right"/>
              <w:rPr>
                <w:rFonts w:ascii="Times New Roman" w:hAnsi="Times New Roman" w:cs="Times New Roman"/>
                <w:sz w:val="18"/>
                <w:szCs w:val="18"/>
              </w:rPr>
            </w:pPr>
            <w:r w:rsidRPr="00B23E96">
              <w:rPr>
                <w:rFonts w:ascii="Times New Roman" w:hAnsi="Times New Roman" w:cs="Times New Roman"/>
                <w:sz w:val="18"/>
                <w:szCs w:val="18"/>
              </w:rPr>
              <w:t>4,31</w:t>
            </w:r>
          </w:p>
        </w:tc>
        <w:tc>
          <w:tcPr>
            <w:tcW w:w="709" w:type="dxa"/>
            <w:vAlign w:val="center"/>
          </w:tcPr>
          <w:p w:rsidR="00B23E96" w:rsidRPr="00B23E96" w:rsidRDefault="00B23E96" w:rsidP="00B23E96">
            <w:pPr>
              <w:jc w:val="right"/>
              <w:rPr>
                <w:rFonts w:ascii="Times New Roman" w:hAnsi="Times New Roman" w:cs="Times New Roman"/>
                <w:sz w:val="18"/>
                <w:szCs w:val="18"/>
              </w:rPr>
            </w:pPr>
            <w:r w:rsidRPr="00B23E96">
              <w:rPr>
                <w:rFonts w:ascii="Times New Roman" w:hAnsi="Times New Roman" w:cs="Times New Roman"/>
                <w:sz w:val="18"/>
                <w:szCs w:val="18"/>
              </w:rPr>
              <w:t>1,107</w:t>
            </w:r>
          </w:p>
        </w:tc>
        <w:tc>
          <w:tcPr>
            <w:tcW w:w="567" w:type="dxa"/>
            <w:vAlign w:val="center"/>
          </w:tcPr>
          <w:p w:rsidR="00B23E96" w:rsidRPr="00B23E96" w:rsidRDefault="00B23E96" w:rsidP="00B23E96">
            <w:pPr>
              <w:jc w:val="right"/>
              <w:rPr>
                <w:rFonts w:ascii="Times New Roman" w:hAnsi="Times New Roman" w:cs="Times New Roman"/>
                <w:sz w:val="18"/>
                <w:szCs w:val="18"/>
              </w:rPr>
            </w:pPr>
            <w:r w:rsidRPr="00B23E96">
              <w:rPr>
                <w:rFonts w:ascii="Times New Roman" w:hAnsi="Times New Roman" w:cs="Times New Roman"/>
                <w:sz w:val="18"/>
                <w:szCs w:val="18"/>
              </w:rPr>
              <w:t>,045</w:t>
            </w:r>
          </w:p>
        </w:tc>
        <w:tc>
          <w:tcPr>
            <w:tcW w:w="992" w:type="dxa"/>
            <w:vMerge/>
            <w:vAlign w:val="center"/>
          </w:tcPr>
          <w:p w:rsidR="00B23E96" w:rsidRPr="00B23E96" w:rsidRDefault="00B23E96" w:rsidP="00B23E96">
            <w:pPr>
              <w:jc w:val="right"/>
              <w:rPr>
                <w:rFonts w:ascii="Times New Roman" w:hAnsi="Times New Roman" w:cs="Times New Roman"/>
                <w:sz w:val="18"/>
                <w:szCs w:val="18"/>
              </w:rPr>
            </w:pPr>
          </w:p>
        </w:tc>
        <w:tc>
          <w:tcPr>
            <w:tcW w:w="992" w:type="dxa"/>
            <w:vMerge/>
          </w:tcPr>
          <w:p w:rsidR="00B23E96" w:rsidRPr="00B23E96" w:rsidRDefault="00B23E96" w:rsidP="00B23E96">
            <w:pPr>
              <w:jc w:val="right"/>
              <w:rPr>
                <w:rFonts w:ascii="Times New Roman" w:hAnsi="Times New Roman" w:cs="Times New Roman"/>
                <w:sz w:val="18"/>
                <w:szCs w:val="18"/>
              </w:rPr>
            </w:pPr>
          </w:p>
        </w:tc>
        <w:tc>
          <w:tcPr>
            <w:tcW w:w="567" w:type="dxa"/>
            <w:vMerge/>
            <w:vAlign w:val="center"/>
          </w:tcPr>
          <w:p w:rsidR="00B23E96" w:rsidRPr="00B23E96" w:rsidRDefault="00B23E96" w:rsidP="00B23E96">
            <w:pPr>
              <w:jc w:val="right"/>
              <w:rPr>
                <w:rFonts w:ascii="Times New Roman" w:hAnsi="Times New Roman" w:cs="Times New Roman"/>
                <w:sz w:val="18"/>
                <w:szCs w:val="18"/>
              </w:rPr>
            </w:pPr>
          </w:p>
        </w:tc>
        <w:tc>
          <w:tcPr>
            <w:tcW w:w="851" w:type="dxa"/>
            <w:vMerge/>
            <w:vAlign w:val="center"/>
          </w:tcPr>
          <w:p w:rsidR="00B23E96" w:rsidRPr="00B23E96" w:rsidRDefault="00B23E96" w:rsidP="00B23E96">
            <w:pPr>
              <w:jc w:val="right"/>
              <w:rPr>
                <w:rFonts w:ascii="Times New Roman" w:hAnsi="Times New Roman" w:cs="Times New Roman"/>
                <w:sz w:val="18"/>
                <w:szCs w:val="18"/>
              </w:rPr>
            </w:pPr>
          </w:p>
        </w:tc>
        <w:tc>
          <w:tcPr>
            <w:tcW w:w="708" w:type="dxa"/>
            <w:vMerge/>
            <w:vAlign w:val="center"/>
          </w:tcPr>
          <w:p w:rsidR="00B23E96" w:rsidRPr="00B23E96" w:rsidRDefault="00B23E96" w:rsidP="00B23E96">
            <w:pPr>
              <w:jc w:val="right"/>
              <w:rPr>
                <w:rFonts w:ascii="Times New Roman" w:hAnsi="Times New Roman" w:cs="Times New Roman"/>
                <w:sz w:val="18"/>
                <w:szCs w:val="18"/>
              </w:rPr>
            </w:pPr>
          </w:p>
        </w:tc>
        <w:tc>
          <w:tcPr>
            <w:tcW w:w="567" w:type="dxa"/>
            <w:vMerge/>
          </w:tcPr>
          <w:p w:rsidR="00B23E96" w:rsidRPr="00B23E96" w:rsidRDefault="00B23E96" w:rsidP="00B23E96">
            <w:pPr>
              <w:jc w:val="right"/>
              <w:rPr>
                <w:rFonts w:ascii="Times New Roman" w:hAnsi="Times New Roman" w:cs="Times New Roman"/>
                <w:sz w:val="18"/>
                <w:szCs w:val="18"/>
              </w:rPr>
            </w:pPr>
          </w:p>
        </w:tc>
      </w:tr>
    </w:tbl>
    <w:p w:rsidR="00F84F26" w:rsidRDefault="00F84F26" w:rsidP="00B23E96">
      <w:pPr>
        <w:spacing w:line="360" w:lineRule="auto"/>
        <w:jc w:val="both"/>
        <w:rPr>
          <w:rFonts w:ascii="Times New Roman" w:hAnsi="Times New Roman" w:cs="Times New Roman"/>
          <w:sz w:val="24"/>
          <w:szCs w:val="24"/>
          <w:lang w:val="en-US"/>
        </w:rPr>
      </w:pPr>
    </w:p>
    <w:p w:rsidR="00F84F26" w:rsidRDefault="00B23E96" w:rsidP="00B23E96">
      <w:pPr>
        <w:spacing w:line="360" w:lineRule="auto"/>
        <w:jc w:val="both"/>
        <w:rPr>
          <w:rFonts w:ascii="Times New Roman" w:hAnsi="Times New Roman" w:cs="Times New Roman"/>
          <w:sz w:val="24"/>
          <w:szCs w:val="24"/>
          <w:lang w:val="en-US"/>
        </w:rPr>
      </w:pPr>
      <w:r w:rsidRPr="00B23E96">
        <w:rPr>
          <w:rFonts w:ascii="Times New Roman" w:hAnsi="Times New Roman" w:cs="Times New Roman"/>
          <w:sz w:val="24"/>
          <w:szCs w:val="24"/>
          <w:lang w:val="en-US"/>
        </w:rPr>
        <w:t>The results of the multiple t-tests evaluating the differences between each possi</w:t>
      </w:r>
      <w:r w:rsidR="00570B56">
        <w:rPr>
          <w:rFonts w:ascii="Times New Roman" w:hAnsi="Times New Roman" w:cs="Times New Roman"/>
          <w:sz w:val="24"/>
          <w:szCs w:val="24"/>
          <w:lang w:val="en-US"/>
        </w:rPr>
        <w:t>ble pair of combinations of levels of education are</w:t>
      </w:r>
      <w:r w:rsidRPr="00B23E96">
        <w:rPr>
          <w:rFonts w:ascii="Times New Roman" w:hAnsi="Times New Roman" w:cs="Times New Roman"/>
          <w:sz w:val="24"/>
          <w:szCs w:val="24"/>
          <w:lang w:val="en-US"/>
        </w:rPr>
        <w:t xml:space="preserve"> obser</w:t>
      </w:r>
      <w:r w:rsidR="00570B56">
        <w:rPr>
          <w:rFonts w:ascii="Times New Roman" w:hAnsi="Times New Roman" w:cs="Times New Roman"/>
          <w:sz w:val="24"/>
          <w:szCs w:val="24"/>
          <w:lang w:val="en-US"/>
        </w:rPr>
        <w:t>ved in table 4.17, which exposes</w:t>
      </w:r>
      <w:r w:rsidRPr="00B23E96">
        <w:rPr>
          <w:rFonts w:ascii="Times New Roman" w:hAnsi="Times New Roman" w:cs="Times New Roman"/>
          <w:sz w:val="24"/>
          <w:szCs w:val="24"/>
          <w:lang w:val="en-US"/>
        </w:rPr>
        <w:t xml:space="preserve"> that individuals with a degree lower than bachelor are significantly more economically motivated to consume organic food than those with a bachelor or a master degree.</w:t>
      </w:r>
    </w:p>
    <w:p w:rsidR="00F84F26" w:rsidRPr="00A56DF5" w:rsidRDefault="00A56DF5" w:rsidP="00B23E96">
      <w:pPr>
        <w:spacing w:line="360" w:lineRule="auto"/>
        <w:jc w:val="both"/>
        <w:rPr>
          <w:rFonts w:ascii="Times New Roman" w:hAnsi="Times New Roman" w:cs="Times New Roman"/>
          <w:sz w:val="24"/>
          <w:szCs w:val="24"/>
          <w:lang w:val="en-US"/>
        </w:rPr>
      </w:pPr>
      <w:r w:rsidRPr="00A56DF5">
        <w:rPr>
          <w:rFonts w:ascii="Times New Roman" w:hAnsi="Times New Roman" w:cs="Times New Roman"/>
          <w:sz w:val="24"/>
          <w:szCs w:val="24"/>
          <w:lang w:val="en-US"/>
        </w:rPr>
        <w:t>In the same way, the</w:t>
      </w:r>
      <w:r w:rsidR="00B23E96" w:rsidRPr="00A56DF5">
        <w:rPr>
          <w:rFonts w:ascii="Times New Roman" w:hAnsi="Times New Roman" w:cs="Times New Roman"/>
          <w:sz w:val="24"/>
          <w:szCs w:val="24"/>
          <w:lang w:val="en-US"/>
        </w:rPr>
        <w:t xml:space="preserve"> individuals with a bachelor degree also are significantly more concerned about the economic factor than those subjects holding a master education. </w:t>
      </w:r>
    </w:p>
    <w:p w:rsidR="00B23E96" w:rsidRPr="00B23E96" w:rsidRDefault="00B23E96" w:rsidP="00B23E96">
      <w:pPr>
        <w:spacing w:line="360" w:lineRule="auto"/>
        <w:jc w:val="both"/>
        <w:rPr>
          <w:rFonts w:ascii="Times New Roman" w:hAnsi="Times New Roman" w:cs="Times New Roman"/>
          <w:sz w:val="24"/>
          <w:szCs w:val="24"/>
          <w:lang w:val="en-US"/>
        </w:rPr>
      </w:pPr>
      <w:r w:rsidRPr="00B23E96">
        <w:rPr>
          <w:rFonts w:ascii="Times New Roman" w:hAnsi="Times New Roman" w:cs="Times New Roman"/>
          <w:sz w:val="24"/>
          <w:szCs w:val="24"/>
          <w:lang w:val="en-US"/>
        </w:rPr>
        <w:t>These results show that if related to the economic motivation to consume organic food</w:t>
      </w:r>
      <w:r w:rsidR="00A56DF5">
        <w:rPr>
          <w:rFonts w:ascii="Times New Roman" w:hAnsi="Times New Roman" w:cs="Times New Roman"/>
          <w:sz w:val="24"/>
          <w:szCs w:val="24"/>
          <w:lang w:val="en-US"/>
        </w:rPr>
        <w:t>,</w:t>
      </w:r>
      <w:r w:rsidRPr="00B23E96">
        <w:rPr>
          <w:rFonts w:ascii="Times New Roman" w:hAnsi="Times New Roman" w:cs="Times New Roman"/>
          <w:sz w:val="24"/>
          <w:szCs w:val="24"/>
          <w:lang w:val="en-US"/>
        </w:rPr>
        <w:t xml:space="preserve"> the less educated the individual the higher is the economic concern, this could be explained by the fact that this group is also the one with the lowest income</w:t>
      </w:r>
      <w:r w:rsidR="00A56DF5">
        <w:rPr>
          <w:rFonts w:ascii="Times New Roman" w:hAnsi="Times New Roman" w:cs="Times New Roman"/>
          <w:sz w:val="24"/>
          <w:szCs w:val="24"/>
          <w:lang w:val="en-US"/>
        </w:rPr>
        <w:t>,</w:t>
      </w:r>
      <w:r w:rsidRPr="00B23E96">
        <w:rPr>
          <w:rFonts w:ascii="Times New Roman" w:hAnsi="Times New Roman" w:cs="Times New Roman"/>
          <w:sz w:val="24"/>
          <w:szCs w:val="24"/>
          <w:lang w:val="en-US"/>
        </w:rPr>
        <w:t xml:space="preserve"> so in the case they would decide to consume organic food it would be motivated by the economic benefits that it represents. </w:t>
      </w:r>
    </w:p>
    <w:p w:rsidR="003F6B49" w:rsidRDefault="003F6B49" w:rsidP="00D8235E">
      <w:pPr>
        <w:spacing w:after="0" w:line="360" w:lineRule="auto"/>
        <w:jc w:val="both"/>
        <w:rPr>
          <w:rFonts w:ascii="Times New Roman" w:hAnsi="Times New Roman" w:cs="Times New Roman"/>
          <w:b/>
          <w:sz w:val="24"/>
          <w:szCs w:val="24"/>
          <w:lang w:val="en-US"/>
        </w:rPr>
      </w:pPr>
    </w:p>
    <w:p w:rsidR="003F6B49" w:rsidRDefault="003F6B49" w:rsidP="00D8235E">
      <w:pPr>
        <w:spacing w:after="0" w:line="360" w:lineRule="auto"/>
        <w:jc w:val="both"/>
        <w:rPr>
          <w:rFonts w:ascii="Times New Roman" w:hAnsi="Times New Roman" w:cs="Times New Roman"/>
          <w:b/>
          <w:sz w:val="24"/>
          <w:szCs w:val="24"/>
          <w:lang w:val="en-US"/>
        </w:rPr>
      </w:pPr>
    </w:p>
    <w:p w:rsidR="003F6B49" w:rsidRDefault="003F6B49" w:rsidP="00D8235E">
      <w:pPr>
        <w:spacing w:after="0" w:line="360" w:lineRule="auto"/>
        <w:jc w:val="both"/>
        <w:rPr>
          <w:rFonts w:ascii="Times New Roman" w:hAnsi="Times New Roman" w:cs="Times New Roman"/>
          <w:b/>
          <w:sz w:val="24"/>
          <w:szCs w:val="24"/>
          <w:lang w:val="en-US"/>
        </w:rPr>
      </w:pPr>
    </w:p>
    <w:p w:rsidR="003F6B49" w:rsidRDefault="003F6B49" w:rsidP="00D8235E">
      <w:pPr>
        <w:spacing w:after="0" w:line="360" w:lineRule="auto"/>
        <w:jc w:val="both"/>
        <w:rPr>
          <w:rFonts w:ascii="Times New Roman" w:hAnsi="Times New Roman" w:cs="Times New Roman"/>
          <w:b/>
          <w:sz w:val="24"/>
          <w:szCs w:val="24"/>
          <w:lang w:val="en-US"/>
        </w:rPr>
      </w:pPr>
    </w:p>
    <w:p w:rsidR="003F6B49" w:rsidRDefault="003F6B49" w:rsidP="00D8235E">
      <w:pPr>
        <w:spacing w:after="0" w:line="360" w:lineRule="auto"/>
        <w:jc w:val="both"/>
        <w:rPr>
          <w:rFonts w:ascii="Times New Roman" w:hAnsi="Times New Roman" w:cs="Times New Roman"/>
          <w:b/>
          <w:sz w:val="24"/>
          <w:szCs w:val="24"/>
          <w:lang w:val="en-US"/>
        </w:rPr>
      </w:pPr>
    </w:p>
    <w:p w:rsidR="003F6B49" w:rsidRDefault="003F6B49" w:rsidP="00D8235E">
      <w:pPr>
        <w:spacing w:after="0" w:line="360" w:lineRule="auto"/>
        <w:jc w:val="both"/>
        <w:rPr>
          <w:rFonts w:ascii="Times New Roman" w:hAnsi="Times New Roman" w:cs="Times New Roman"/>
          <w:b/>
          <w:sz w:val="24"/>
          <w:szCs w:val="24"/>
          <w:lang w:val="en-US"/>
        </w:rPr>
      </w:pPr>
    </w:p>
    <w:p w:rsidR="003F6B49" w:rsidRDefault="003F6B49" w:rsidP="00D8235E">
      <w:pPr>
        <w:spacing w:after="0" w:line="360" w:lineRule="auto"/>
        <w:jc w:val="both"/>
        <w:rPr>
          <w:rFonts w:ascii="Times New Roman" w:hAnsi="Times New Roman" w:cs="Times New Roman"/>
          <w:b/>
          <w:sz w:val="24"/>
          <w:szCs w:val="24"/>
          <w:lang w:val="en-US"/>
        </w:rPr>
      </w:pPr>
    </w:p>
    <w:p w:rsidR="008D7AC8" w:rsidRDefault="008D7AC8" w:rsidP="00D8235E">
      <w:pPr>
        <w:spacing w:after="0" w:line="360" w:lineRule="auto"/>
        <w:jc w:val="both"/>
        <w:rPr>
          <w:rFonts w:ascii="Times New Roman" w:hAnsi="Times New Roman" w:cs="Times New Roman"/>
          <w:b/>
          <w:sz w:val="24"/>
          <w:szCs w:val="24"/>
          <w:lang w:val="en-US"/>
        </w:rPr>
      </w:pPr>
    </w:p>
    <w:p w:rsidR="008D7AC8" w:rsidRDefault="008D7AC8" w:rsidP="00D8235E">
      <w:pPr>
        <w:spacing w:after="0" w:line="360" w:lineRule="auto"/>
        <w:jc w:val="both"/>
        <w:rPr>
          <w:rFonts w:ascii="Times New Roman" w:hAnsi="Times New Roman" w:cs="Times New Roman"/>
          <w:b/>
          <w:sz w:val="24"/>
          <w:szCs w:val="24"/>
          <w:lang w:val="en-US"/>
        </w:rPr>
      </w:pPr>
    </w:p>
    <w:p w:rsidR="008D7AC8" w:rsidRDefault="008D7AC8" w:rsidP="00D8235E">
      <w:pPr>
        <w:spacing w:after="0" w:line="360" w:lineRule="auto"/>
        <w:jc w:val="both"/>
        <w:rPr>
          <w:rFonts w:ascii="Times New Roman" w:hAnsi="Times New Roman" w:cs="Times New Roman"/>
          <w:b/>
          <w:sz w:val="24"/>
          <w:szCs w:val="24"/>
          <w:lang w:val="en-US"/>
        </w:rPr>
      </w:pPr>
    </w:p>
    <w:p w:rsidR="00FB2A95" w:rsidRDefault="00FB2A95" w:rsidP="00D8235E">
      <w:pPr>
        <w:spacing w:after="0" w:line="360" w:lineRule="auto"/>
        <w:jc w:val="both"/>
        <w:rPr>
          <w:rFonts w:ascii="Times New Roman" w:hAnsi="Times New Roman" w:cs="Times New Roman"/>
          <w:b/>
          <w:sz w:val="24"/>
          <w:szCs w:val="24"/>
          <w:lang w:val="en-US"/>
        </w:rPr>
      </w:pPr>
    </w:p>
    <w:p w:rsidR="00B23E96" w:rsidRPr="00B23E96" w:rsidRDefault="00B23E96" w:rsidP="00D8235E">
      <w:pPr>
        <w:spacing w:after="0" w:line="360" w:lineRule="auto"/>
        <w:jc w:val="both"/>
        <w:rPr>
          <w:rFonts w:ascii="Times New Roman" w:hAnsi="Times New Roman" w:cs="Times New Roman"/>
          <w:sz w:val="24"/>
          <w:szCs w:val="24"/>
          <w:lang w:val="en-US"/>
        </w:rPr>
      </w:pPr>
      <w:r w:rsidRPr="00B23E96">
        <w:rPr>
          <w:rFonts w:ascii="Times New Roman" w:hAnsi="Times New Roman" w:cs="Times New Roman"/>
          <w:b/>
          <w:sz w:val="24"/>
          <w:szCs w:val="24"/>
          <w:lang w:val="en-US"/>
        </w:rPr>
        <w:lastRenderedPageBreak/>
        <w:t>Table 4.</w:t>
      </w:r>
      <w:r w:rsidRPr="00FB2A95">
        <w:rPr>
          <w:rFonts w:ascii="Times New Roman" w:hAnsi="Times New Roman" w:cs="Times New Roman"/>
          <w:b/>
          <w:sz w:val="24"/>
          <w:szCs w:val="24"/>
          <w:lang w:val="en-US"/>
        </w:rPr>
        <w:t>17:</w:t>
      </w:r>
      <w:r w:rsidRPr="00B23E96">
        <w:rPr>
          <w:rFonts w:ascii="Times New Roman" w:hAnsi="Times New Roman" w:cs="Times New Roman"/>
          <w:sz w:val="24"/>
          <w:szCs w:val="24"/>
          <w:lang w:val="en-US"/>
        </w:rPr>
        <w:t xml:space="preserve"> T-test results between levels of education under the economic factor</w:t>
      </w:r>
    </w:p>
    <w:tbl>
      <w:tblPr>
        <w:tblStyle w:val="TableGrid1"/>
        <w:tblW w:w="9039" w:type="dxa"/>
        <w:tblInd w:w="250" w:type="dxa"/>
        <w:tblLayout w:type="fixed"/>
        <w:tblLook w:val="04A0"/>
      </w:tblPr>
      <w:tblGrid>
        <w:gridCol w:w="1134"/>
        <w:gridCol w:w="1701"/>
        <w:gridCol w:w="709"/>
        <w:gridCol w:w="567"/>
        <w:gridCol w:w="850"/>
        <w:gridCol w:w="993"/>
        <w:gridCol w:w="850"/>
        <w:gridCol w:w="1085"/>
        <w:gridCol w:w="1150"/>
      </w:tblGrid>
      <w:tr w:rsidR="00B23E96" w:rsidRPr="00B23E96" w:rsidTr="008741CD">
        <w:tc>
          <w:tcPr>
            <w:tcW w:w="1134" w:type="dxa"/>
            <w:shd w:val="clear" w:color="auto" w:fill="D9D9D9" w:themeFill="background1" w:themeFillShade="D9"/>
          </w:tcPr>
          <w:p w:rsidR="00B23E96" w:rsidRPr="008741CD" w:rsidRDefault="00B23E96" w:rsidP="00B23E96">
            <w:pPr>
              <w:rPr>
                <w:rFonts w:ascii="Times New Roman" w:hAnsi="Times New Roman" w:cs="Times New Roman"/>
                <w:sz w:val="20"/>
                <w:szCs w:val="20"/>
              </w:rPr>
            </w:pPr>
          </w:p>
        </w:tc>
        <w:tc>
          <w:tcPr>
            <w:tcW w:w="1701" w:type="dxa"/>
            <w:shd w:val="clear" w:color="auto" w:fill="D9D9D9" w:themeFill="background1" w:themeFillShade="D9"/>
          </w:tcPr>
          <w:p w:rsidR="00B23E96" w:rsidRPr="008741CD" w:rsidRDefault="00B23E96" w:rsidP="00B23E96">
            <w:pPr>
              <w:rPr>
                <w:rFonts w:ascii="Times New Roman" w:hAnsi="Times New Roman" w:cs="Times New Roman"/>
                <w:sz w:val="20"/>
                <w:szCs w:val="20"/>
              </w:rPr>
            </w:pPr>
          </w:p>
        </w:tc>
        <w:tc>
          <w:tcPr>
            <w:tcW w:w="1276" w:type="dxa"/>
            <w:gridSpan w:val="2"/>
            <w:shd w:val="clear" w:color="auto" w:fill="D9D9D9" w:themeFill="background1" w:themeFillShade="D9"/>
            <w:vAlign w:val="center"/>
          </w:tcPr>
          <w:p w:rsidR="00B23E96" w:rsidRPr="008741CD" w:rsidRDefault="00B23E96" w:rsidP="008741CD">
            <w:pPr>
              <w:jc w:val="center"/>
              <w:rPr>
                <w:rFonts w:ascii="Times New Roman" w:hAnsi="Times New Roman" w:cs="Times New Roman"/>
                <w:sz w:val="20"/>
                <w:szCs w:val="20"/>
              </w:rPr>
            </w:pPr>
            <w:r w:rsidRPr="008741CD">
              <w:rPr>
                <w:rFonts w:ascii="Times New Roman" w:hAnsi="Times New Roman" w:cs="Times New Roman"/>
                <w:sz w:val="20"/>
                <w:szCs w:val="20"/>
              </w:rPr>
              <w:t>Levene's Test for Equality of Variances</w:t>
            </w:r>
          </w:p>
        </w:tc>
        <w:tc>
          <w:tcPr>
            <w:tcW w:w="4928" w:type="dxa"/>
            <w:gridSpan w:val="5"/>
            <w:shd w:val="clear" w:color="auto" w:fill="D9D9D9" w:themeFill="background1" w:themeFillShade="D9"/>
            <w:vAlign w:val="center"/>
          </w:tcPr>
          <w:p w:rsidR="00B23E96" w:rsidRPr="008741CD" w:rsidRDefault="00B23E96" w:rsidP="008741CD">
            <w:pPr>
              <w:jc w:val="center"/>
              <w:rPr>
                <w:rFonts w:ascii="Times New Roman" w:hAnsi="Times New Roman" w:cs="Times New Roman"/>
                <w:sz w:val="20"/>
                <w:szCs w:val="20"/>
              </w:rPr>
            </w:pPr>
            <w:r w:rsidRPr="008741CD">
              <w:rPr>
                <w:rFonts w:ascii="Times New Roman" w:hAnsi="Times New Roman" w:cs="Times New Roman"/>
                <w:sz w:val="20"/>
                <w:szCs w:val="20"/>
              </w:rPr>
              <w:t>t-test for Equality of Means</w:t>
            </w:r>
          </w:p>
        </w:tc>
      </w:tr>
      <w:tr w:rsidR="00B23E96" w:rsidRPr="00B23E96" w:rsidTr="008741CD">
        <w:tc>
          <w:tcPr>
            <w:tcW w:w="1134" w:type="dxa"/>
            <w:shd w:val="clear" w:color="auto" w:fill="D9D9D9" w:themeFill="background1" w:themeFillShade="D9"/>
          </w:tcPr>
          <w:p w:rsidR="00B23E96" w:rsidRPr="008741CD" w:rsidRDefault="00B23E96" w:rsidP="00B23E96">
            <w:pPr>
              <w:rPr>
                <w:rFonts w:ascii="Times New Roman" w:hAnsi="Times New Roman" w:cs="Times New Roman"/>
                <w:sz w:val="20"/>
                <w:szCs w:val="20"/>
              </w:rPr>
            </w:pPr>
          </w:p>
        </w:tc>
        <w:tc>
          <w:tcPr>
            <w:tcW w:w="1701" w:type="dxa"/>
            <w:tcBorders>
              <w:bottom w:val="single" w:sz="4" w:space="0" w:color="auto"/>
            </w:tcBorders>
            <w:shd w:val="clear" w:color="auto" w:fill="D9D9D9" w:themeFill="background1" w:themeFillShade="D9"/>
          </w:tcPr>
          <w:p w:rsidR="00B23E96" w:rsidRPr="008741CD" w:rsidRDefault="00B23E96" w:rsidP="00B23E96">
            <w:pPr>
              <w:rPr>
                <w:rFonts w:ascii="Times New Roman" w:hAnsi="Times New Roman" w:cs="Times New Roman"/>
                <w:sz w:val="20"/>
                <w:szCs w:val="20"/>
              </w:rPr>
            </w:pPr>
          </w:p>
        </w:tc>
        <w:tc>
          <w:tcPr>
            <w:tcW w:w="709" w:type="dxa"/>
            <w:tcBorders>
              <w:bottom w:val="single" w:sz="4" w:space="0" w:color="auto"/>
            </w:tcBorders>
            <w:shd w:val="clear" w:color="auto" w:fill="D9D9D9" w:themeFill="background1" w:themeFillShade="D9"/>
            <w:vAlign w:val="center"/>
          </w:tcPr>
          <w:p w:rsidR="00B23E96" w:rsidRPr="008741CD" w:rsidRDefault="00B23E96" w:rsidP="008741CD">
            <w:pPr>
              <w:jc w:val="center"/>
              <w:rPr>
                <w:rFonts w:ascii="Times New Roman" w:hAnsi="Times New Roman" w:cs="Times New Roman"/>
                <w:sz w:val="20"/>
                <w:szCs w:val="20"/>
              </w:rPr>
            </w:pPr>
            <w:r w:rsidRPr="008741CD">
              <w:rPr>
                <w:rFonts w:ascii="Times New Roman" w:hAnsi="Times New Roman" w:cs="Times New Roman"/>
                <w:sz w:val="20"/>
                <w:szCs w:val="20"/>
              </w:rPr>
              <w:t>F</w:t>
            </w:r>
          </w:p>
        </w:tc>
        <w:tc>
          <w:tcPr>
            <w:tcW w:w="567" w:type="dxa"/>
            <w:tcBorders>
              <w:bottom w:val="single" w:sz="4" w:space="0" w:color="auto"/>
            </w:tcBorders>
            <w:shd w:val="clear" w:color="auto" w:fill="D9D9D9" w:themeFill="background1" w:themeFillShade="D9"/>
            <w:vAlign w:val="center"/>
          </w:tcPr>
          <w:p w:rsidR="00B23E96" w:rsidRPr="008741CD" w:rsidRDefault="00B23E96" w:rsidP="008741CD">
            <w:pPr>
              <w:jc w:val="center"/>
              <w:rPr>
                <w:rFonts w:ascii="Times New Roman" w:hAnsi="Times New Roman" w:cs="Times New Roman"/>
                <w:sz w:val="20"/>
                <w:szCs w:val="20"/>
              </w:rPr>
            </w:pPr>
            <w:r w:rsidRPr="008741CD">
              <w:rPr>
                <w:rFonts w:ascii="Times New Roman" w:hAnsi="Times New Roman" w:cs="Times New Roman"/>
                <w:sz w:val="20"/>
                <w:szCs w:val="20"/>
              </w:rPr>
              <w:t>Sig.</w:t>
            </w:r>
          </w:p>
        </w:tc>
        <w:tc>
          <w:tcPr>
            <w:tcW w:w="850" w:type="dxa"/>
            <w:tcBorders>
              <w:bottom w:val="single" w:sz="4" w:space="0" w:color="auto"/>
            </w:tcBorders>
            <w:shd w:val="clear" w:color="auto" w:fill="D9D9D9" w:themeFill="background1" w:themeFillShade="D9"/>
            <w:vAlign w:val="center"/>
          </w:tcPr>
          <w:p w:rsidR="00B23E96" w:rsidRPr="008741CD" w:rsidRDefault="00B23E96" w:rsidP="008741CD">
            <w:pPr>
              <w:jc w:val="center"/>
              <w:rPr>
                <w:rFonts w:ascii="Times New Roman" w:hAnsi="Times New Roman" w:cs="Times New Roman"/>
                <w:sz w:val="20"/>
                <w:szCs w:val="20"/>
              </w:rPr>
            </w:pPr>
            <w:r w:rsidRPr="008741CD">
              <w:rPr>
                <w:rFonts w:ascii="Times New Roman" w:hAnsi="Times New Roman" w:cs="Times New Roman"/>
                <w:sz w:val="20"/>
                <w:szCs w:val="20"/>
              </w:rPr>
              <w:t>t</w:t>
            </w:r>
          </w:p>
        </w:tc>
        <w:tc>
          <w:tcPr>
            <w:tcW w:w="993" w:type="dxa"/>
            <w:tcBorders>
              <w:bottom w:val="single" w:sz="4" w:space="0" w:color="auto"/>
            </w:tcBorders>
            <w:shd w:val="clear" w:color="auto" w:fill="D9D9D9" w:themeFill="background1" w:themeFillShade="D9"/>
            <w:vAlign w:val="center"/>
          </w:tcPr>
          <w:p w:rsidR="00B23E96" w:rsidRPr="008741CD" w:rsidRDefault="00B23E96" w:rsidP="008741CD">
            <w:pPr>
              <w:jc w:val="center"/>
              <w:rPr>
                <w:rFonts w:ascii="Times New Roman" w:hAnsi="Times New Roman" w:cs="Times New Roman"/>
                <w:sz w:val="20"/>
                <w:szCs w:val="20"/>
              </w:rPr>
            </w:pPr>
            <w:r w:rsidRPr="008741CD">
              <w:rPr>
                <w:rFonts w:ascii="Times New Roman" w:hAnsi="Times New Roman" w:cs="Times New Roman"/>
                <w:sz w:val="20"/>
                <w:szCs w:val="20"/>
              </w:rPr>
              <w:t>df</w:t>
            </w:r>
          </w:p>
        </w:tc>
        <w:tc>
          <w:tcPr>
            <w:tcW w:w="850" w:type="dxa"/>
            <w:tcBorders>
              <w:bottom w:val="single" w:sz="4" w:space="0" w:color="auto"/>
            </w:tcBorders>
            <w:shd w:val="clear" w:color="auto" w:fill="D9D9D9" w:themeFill="background1" w:themeFillShade="D9"/>
            <w:vAlign w:val="center"/>
          </w:tcPr>
          <w:p w:rsidR="00B23E96" w:rsidRPr="008741CD" w:rsidRDefault="00B23E96" w:rsidP="008741CD">
            <w:pPr>
              <w:jc w:val="center"/>
              <w:rPr>
                <w:rFonts w:ascii="Times New Roman" w:hAnsi="Times New Roman" w:cs="Times New Roman"/>
                <w:sz w:val="20"/>
                <w:szCs w:val="20"/>
              </w:rPr>
            </w:pPr>
            <w:r w:rsidRPr="008741CD">
              <w:rPr>
                <w:rFonts w:ascii="Times New Roman" w:hAnsi="Times New Roman" w:cs="Times New Roman"/>
                <w:sz w:val="20"/>
                <w:szCs w:val="20"/>
              </w:rPr>
              <w:t>Sig. (2-tailed)</w:t>
            </w:r>
          </w:p>
        </w:tc>
        <w:tc>
          <w:tcPr>
            <w:tcW w:w="1085" w:type="dxa"/>
            <w:tcBorders>
              <w:bottom w:val="single" w:sz="4" w:space="0" w:color="auto"/>
            </w:tcBorders>
            <w:shd w:val="clear" w:color="auto" w:fill="D9D9D9" w:themeFill="background1" w:themeFillShade="D9"/>
            <w:vAlign w:val="center"/>
          </w:tcPr>
          <w:p w:rsidR="00B23E96" w:rsidRPr="008741CD" w:rsidRDefault="00B23E96" w:rsidP="008741CD">
            <w:pPr>
              <w:jc w:val="center"/>
              <w:rPr>
                <w:rFonts w:ascii="Times New Roman" w:hAnsi="Times New Roman" w:cs="Times New Roman"/>
                <w:sz w:val="20"/>
                <w:szCs w:val="20"/>
              </w:rPr>
            </w:pPr>
            <w:r w:rsidRPr="008741CD">
              <w:rPr>
                <w:rFonts w:ascii="Times New Roman" w:hAnsi="Times New Roman" w:cs="Times New Roman"/>
                <w:sz w:val="20"/>
                <w:szCs w:val="20"/>
              </w:rPr>
              <w:t>Mean Difference</w:t>
            </w:r>
          </w:p>
        </w:tc>
        <w:tc>
          <w:tcPr>
            <w:tcW w:w="1150" w:type="dxa"/>
            <w:tcBorders>
              <w:bottom w:val="single" w:sz="4" w:space="0" w:color="auto"/>
            </w:tcBorders>
            <w:shd w:val="clear" w:color="auto" w:fill="D9D9D9" w:themeFill="background1" w:themeFillShade="D9"/>
            <w:vAlign w:val="center"/>
          </w:tcPr>
          <w:p w:rsidR="00B23E96" w:rsidRPr="008741CD" w:rsidRDefault="00B23E96" w:rsidP="008741CD">
            <w:pPr>
              <w:jc w:val="center"/>
              <w:rPr>
                <w:rFonts w:ascii="Times New Roman" w:hAnsi="Times New Roman" w:cs="Times New Roman"/>
                <w:sz w:val="20"/>
                <w:szCs w:val="20"/>
              </w:rPr>
            </w:pPr>
            <w:r w:rsidRPr="008741CD">
              <w:rPr>
                <w:rFonts w:ascii="Times New Roman" w:hAnsi="Times New Roman" w:cs="Times New Roman"/>
                <w:sz w:val="20"/>
                <w:szCs w:val="20"/>
              </w:rPr>
              <w:t>Std. Error Difference</w:t>
            </w:r>
          </w:p>
        </w:tc>
      </w:tr>
      <w:tr w:rsidR="00B23E96" w:rsidRPr="00B23E96" w:rsidTr="008741CD">
        <w:tc>
          <w:tcPr>
            <w:tcW w:w="1134" w:type="dxa"/>
            <w:vMerge w:val="restart"/>
          </w:tcPr>
          <w:p w:rsidR="00B23E96" w:rsidRPr="008741CD" w:rsidRDefault="00B23E96" w:rsidP="00B23E96">
            <w:pPr>
              <w:rPr>
                <w:rFonts w:ascii="Times New Roman" w:hAnsi="Times New Roman" w:cs="Times New Roman"/>
                <w:sz w:val="20"/>
                <w:szCs w:val="20"/>
              </w:rPr>
            </w:pPr>
            <w:r w:rsidRPr="008741CD">
              <w:rPr>
                <w:rFonts w:ascii="Times New Roman" w:hAnsi="Times New Roman" w:cs="Times New Roman"/>
                <w:sz w:val="20"/>
                <w:szCs w:val="20"/>
              </w:rPr>
              <w:t>Lower than bachelor vs bachelor</w:t>
            </w:r>
          </w:p>
        </w:tc>
        <w:tc>
          <w:tcPr>
            <w:tcW w:w="1701" w:type="dxa"/>
            <w:tcBorders>
              <w:bottom w:val="nil"/>
            </w:tcBorders>
          </w:tcPr>
          <w:p w:rsidR="00B23E96" w:rsidRPr="008741CD" w:rsidRDefault="00B23E96" w:rsidP="00B23E96">
            <w:pPr>
              <w:rPr>
                <w:rFonts w:ascii="Times New Roman" w:hAnsi="Times New Roman" w:cs="Times New Roman"/>
                <w:sz w:val="20"/>
                <w:szCs w:val="20"/>
              </w:rPr>
            </w:pPr>
            <w:r w:rsidRPr="008741CD">
              <w:rPr>
                <w:rFonts w:ascii="Times New Roman" w:hAnsi="Times New Roman" w:cs="Times New Roman"/>
                <w:sz w:val="20"/>
                <w:szCs w:val="20"/>
              </w:rPr>
              <w:t>Equal variances assumed</w:t>
            </w:r>
          </w:p>
        </w:tc>
        <w:tc>
          <w:tcPr>
            <w:tcW w:w="709" w:type="dxa"/>
            <w:tcBorders>
              <w:bottom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,697</w:t>
            </w:r>
          </w:p>
        </w:tc>
        <w:tc>
          <w:tcPr>
            <w:tcW w:w="567" w:type="dxa"/>
            <w:tcBorders>
              <w:bottom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,404</w:t>
            </w:r>
          </w:p>
        </w:tc>
        <w:tc>
          <w:tcPr>
            <w:tcW w:w="850" w:type="dxa"/>
            <w:tcBorders>
              <w:bottom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3,224</w:t>
            </w:r>
          </w:p>
        </w:tc>
        <w:tc>
          <w:tcPr>
            <w:tcW w:w="993" w:type="dxa"/>
            <w:tcBorders>
              <w:bottom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386</w:t>
            </w:r>
          </w:p>
        </w:tc>
        <w:tc>
          <w:tcPr>
            <w:tcW w:w="850" w:type="dxa"/>
            <w:tcBorders>
              <w:bottom w:val="nil"/>
            </w:tcBorders>
            <w:vAlign w:val="center"/>
          </w:tcPr>
          <w:p w:rsidR="00B23E96" w:rsidRPr="008741CD" w:rsidRDefault="00B23E96" w:rsidP="008741CD">
            <w:pPr>
              <w:jc w:val="right"/>
              <w:rPr>
                <w:rFonts w:ascii="Times New Roman" w:hAnsi="Times New Roman" w:cs="Times New Roman"/>
                <w:b/>
                <w:sz w:val="20"/>
                <w:szCs w:val="20"/>
              </w:rPr>
            </w:pPr>
            <w:r w:rsidRPr="008741CD">
              <w:rPr>
                <w:rFonts w:ascii="Times New Roman" w:hAnsi="Times New Roman" w:cs="Times New Roman"/>
                <w:b/>
                <w:sz w:val="20"/>
                <w:szCs w:val="20"/>
              </w:rPr>
              <w:t>,001</w:t>
            </w:r>
          </w:p>
        </w:tc>
        <w:tc>
          <w:tcPr>
            <w:tcW w:w="1085" w:type="dxa"/>
            <w:tcBorders>
              <w:bottom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,395</w:t>
            </w:r>
          </w:p>
        </w:tc>
        <w:tc>
          <w:tcPr>
            <w:tcW w:w="1150" w:type="dxa"/>
            <w:tcBorders>
              <w:bottom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,122</w:t>
            </w:r>
          </w:p>
        </w:tc>
      </w:tr>
      <w:tr w:rsidR="00B23E96" w:rsidRPr="00B23E96" w:rsidTr="008741CD">
        <w:tc>
          <w:tcPr>
            <w:tcW w:w="1134" w:type="dxa"/>
            <w:vMerge/>
          </w:tcPr>
          <w:p w:rsidR="00B23E96" w:rsidRPr="008741CD" w:rsidRDefault="00B23E96" w:rsidP="00B23E96">
            <w:pPr>
              <w:rPr>
                <w:rFonts w:ascii="Times New Roman" w:hAnsi="Times New Roman" w:cs="Times New Roman"/>
                <w:sz w:val="20"/>
                <w:szCs w:val="20"/>
              </w:rPr>
            </w:pPr>
          </w:p>
        </w:tc>
        <w:tc>
          <w:tcPr>
            <w:tcW w:w="1701" w:type="dxa"/>
            <w:tcBorders>
              <w:top w:val="nil"/>
              <w:bottom w:val="single" w:sz="4" w:space="0" w:color="auto"/>
            </w:tcBorders>
          </w:tcPr>
          <w:p w:rsidR="00B23E96" w:rsidRPr="008741CD" w:rsidRDefault="00B23E96" w:rsidP="00B23E96">
            <w:pPr>
              <w:rPr>
                <w:rFonts w:ascii="Times New Roman" w:hAnsi="Times New Roman" w:cs="Times New Roman"/>
                <w:sz w:val="20"/>
                <w:szCs w:val="20"/>
              </w:rPr>
            </w:pPr>
            <w:r w:rsidRPr="008741CD">
              <w:rPr>
                <w:rFonts w:ascii="Times New Roman" w:hAnsi="Times New Roman" w:cs="Times New Roman"/>
                <w:sz w:val="20"/>
                <w:szCs w:val="20"/>
              </w:rPr>
              <w:t>Equal variances not assumed</w:t>
            </w:r>
          </w:p>
        </w:tc>
        <w:tc>
          <w:tcPr>
            <w:tcW w:w="709" w:type="dxa"/>
            <w:tcBorders>
              <w:top w:val="nil"/>
              <w:bottom w:val="single" w:sz="4" w:space="0" w:color="auto"/>
            </w:tcBorders>
            <w:vAlign w:val="center"/>
          </w:tcPr>
          <w:p w:rsidR="00B23E96" w:rsidRPr="008741CD" w:rsidRDefault="00B23E96" w:rsidP="008741CD">
            <w:pPr>
              <w:jc w:val="right"/>
              <w:rPr>
                <w:rFonts w:ascii="Times New Roman" w:hAnsi="Times New Roman" w:cs="Times New Roman"/>
                <w:sz w:val="20"/>
                <w:szCs w:val="20"/>
              </w:rPr>
            </w:pPr>
          </w:p>
        </w:tc>
        <w:tc>
          <w:tcPr>
            <w:tcW w:w="567" w:type="dxa"/>
            <w:tcBorders>
              <w:top w:val="nil"/>
              <w:bottom w:val="single" w:sz="4" w:space="0" w:color="auto"/>
            </w:tcBorders>
            <w:vAlign w:val="center"/>
          </w:tcPr>
          <w:p w:rsidR="00B23E96" w:rsidRPr="008741CD" w:rsidRDefault="00B23E96" w:rsidP="008741CD">
            <w:pPr>
              <w:jc w:val="right"/>
              <w:rPr>
                <w:rFonts w:ascii="Times New Roman" w:hAnsi="Times New Roman" w:cs="Times New Roman"/>
                <w:sz w:val="20"/>
                <w:szCs w:val="20"/>
              </w:rPr>
            </w:pPr>
          </w:p>
        </w:tc>
        <w:tc>
          <w:tcPr>
            <w:tcW w:w="850" w:type="dxa"/>
            <w:tcBorders>
              <w:top w:val="nil"/>
              <w:bottom w:val="single" w:sz="4" w:space="0" w:color="auto"/>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3,268</w:t>
            </w:r>
          </w:p>
        </w:tc>
        <w:tc>
          <w:tcPr>
            <w:tcW w:w="993" w:type="dxa"/>
            <w:tcBorders>
              <w:top w:val="nil"/>
              <w:bottom w:val="single" w:sz="4" w:space="0" w:color="auto"/>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230,194</w:t>
            </w:r>
          </w:p>
        </w:tc>
        <w:tc>
          <w:tcPr>
            <w:tcW w:w="850" w:type="dxa"/>
            <w:tcBorders>
              <w:top w:val="nil"/>
              <w:bottom w:val="single" w:sz="4" w:space="0" w:color="auto"/>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,001</w:t>
            </w:r>
          </w:p>
        </w:tc>
        <w:tc>
          <w:tcPr>
            <w:tcW w:w="1085" w:type="dxa"/>
            <w:tcBorders>
              <w:top w:val="nil"/>
              <w:bottom w:val="single" w:sz="4" w:space="0" w:color="auto"/>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,395</w:t>
            </w:r>
          </w:p>
        </w:tc>
        <w:tc>
          <w:tcPr>
            <w:tcW w:w="1150" w:type="dxa"/>
            <w:tcBorders>
              <w:top w:val="nil"/>
              <w:bottom w:val="single" w:sz="4" w:space="0" w:color="auto"/>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,121</w:t>
            </w:r>
          </w:p>
        </w:tc>
      </w:tr>
      <w:tr w:rsidR="00B23E96" w:rsidRPr="00B23E96" w:rsidTr="008741CD">
        <w:tc>
          <w:tcPr>
            <w:tcW w:w="1134" w:type="dxa"/>
            <w:vMerge w:val="restart"/>
          </w:tcPr>
          <w:p w:rsidR="00B23E96" w:rsidRPr="008741CD" w:rsidRDefault="00B23E96" w:rsidP="00B23E96">
            <w:pPr>
              <w:rPr>
                <w:rFonts w:ascii="Times New Roman" w:hAnsi="Times New Roman" w:cs="Times New Roman"/>
                <w:sz w:val="20"/>
                <w:szCs w:val="20"/>
              </w:rPr>
            </w:pPr>
            <w:r w:rsidRPr="008741CD">
              <w:rPr>
                <w:rFonts w:ascii="Times New Roman" w:hAnsi="Times New Roman" w:cs="Times New Roman"/>
                <w:sz w:val="20"/>
                <w:szCs w:val="20"/>
              </w:rPr>
              <w:t>Lower than bachelor vs master</w:t>
            </w:r>
          </w:p>
        </w:tc>
        <w:tc>
          <w:tcPr>
            <w:tcW w:w="1701" w:type="dxa"/>
            <w:tcBorders>
              <w:bottom w:val="nil"/>
            </w:tcBorders>
          </w:tcPr>
          <w:p w:rsidR="00B23E96" w:rsidRPr="008741CD" w:rsidRDefault="00B23E96" w:rsidP="00B23E96">
            <w:pPr>
              <w:rPr>
                <w:rFonts w:ascii="Times New Roman" w:hAnsi="Times New Roman" w:cs="Times New Roman"/>
                <w:sz w:val="20"/>
                <w:szCs w:val="20"/>
              </w:rPr>
            </w:pPr>
            <w:r w:rsidRPr="008741CD">
              <w:rPr>
                <w:rFonts w:ascii="Times New Roman" w:hAnsi="Times New Roman" w:cs="Times New Roman"/>
                <w:sz w:val="20"/>
                <w:szCs w:val="20"/>
              </w:rPr>
              <w:t>Equal variances assumed</w:t>
            </w:r>
          </w:p>
        </w:tc>
        <w:tc>
          <w:tcPr>
            <w:tcW w:w="709" w:type="dxa"/>
            <w:tcBorders>
              <w:bottom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,006</w:t>
            </w:r>
          </w:p>
        </w:tc>
        <w:tc>
          <w:tcPr>
            <w:tcW w:w="567" w:type="dxa"/>
            <w:tcBorders>
              <w:bottom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,941</w:t>
            </w:r>
          </w:p>
        </w:tc>
        <w:tc>
          <w:tcPr>
            <w:tcW w:w="850" w:type="dxa"/>
            <w:tcBorders>
              <w:bottom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5,073</w:t>
            </w:r>
          </w:p>
        </w:tc>
        <w:tc>
          <w:tcPr>
            <w:tcW w:w="993" w:type="dxa"/>
            <w:tcBorders>
              <w:bottom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298</w:t>
            </w:r>
          </w:p>
        </w:tc>
        <w:tc>
          <w:tcPr>
            <w:tcW w:w="850" w:type="dxa"/>
            <w:tcBorders>
              <w:bottom w:val="nil"/>
            </w:tcBorders>
            <w:vAlign w:val="center"/>
          </w:tcPr>
          <w:p w:rsidR="00B23E96" w:rsidRPr="008741CD" w:rsidRDefault="00B23E96" w:rsidP="008741CD">
            <w:pPr>
              <w:jc w:val="right"/>
              <w:rPr>
                <w:rFonts w:ascii="Times New Roman" w:hAnsi="Times New Roman" w:cs="Times New Roman"/>
                <w:b/>
                <w:sz w:val="20"/>
                <w:szCs w:val="20"/>
              </w:rPr>
            </w:pPr>
            <w:r w:rsidRPr="008741CD">
              <w:rPr>
                <w:rFonts w:ascii="Times New Roman" w:hAnsi="Times New Roman" w:cs="Times New Roman"/>
                <w:b/>
                <w:sz w:val="20"/>
                <w:szCs w:val="20"/>
              </w:rPr>
              <w:t>,000</w:t>
            </w:r>
          </w:p>
        </w:tc>
        <w:tc>
          <w:tcPr>
            <w:tcW w:w="1085" w:type="dxa"/>
            <w:tcBorders>
              <w:bottom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,638</w:t>
            </w:r>
          </w:p>
        </w:tc>
        <w:tc>
          <w:tcPr>
            <w:tcW w:w="1150" w:type="dxa"/>
            <w:tcBorders>
              <w:bottom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,126</w:t>
            </w:r>
          </w:p>
        </w:tc>
      </w:tr>
      <w:tr w:rsidR="00B23E96" w:rsidRPr="00B23E96" w:rsidTr="008741CD">
        <w:tc>
          <w:tcPr>
            <w:tcW w:w="1134" w:type="dxa"/>
            <w:vMerge/>
          </w:tcPr>
          <w:p w:rsidR="00B23E96" w:rsidRPr="008741CD" w:rsidRDefault="00B23E96" w:rsidP="00B23E96">
            <w:pPr>
              <w:rPr>
                <w:rFonts w:ascii="Times New Roman" w:hAnsi="Times New Roman" w:cs="Times New Roman"/>
                <w:sz w:val="20"/>
                <w:szCs w:val="20"/>
              </w:rPr>
            </w:pPr>
          </w:p>
        </w:tc>
        <w:tc>
          <w:tcPr>
            <w:tcW w:w="1701" w:type="dxa"/>
            <w:tcBorders>
              <w:top w:val="nil"/>
              <w:bottom w:val="single" w:sz="4" w:space="0" w:color="auto"/>
            </w:tcBorders>
          </w:tcPr>
          <w:p w:rsidR="00B23E96" w:rsidRPr="008741CD" w:rsidRDefault="00B23E96" w:rsidP="00B23E96">
            <w:pPr>
              <w:rPr>
                <w:rFonts w:ascii="Times New Roman" w:hAnsi="Times New Roman" w:cs="Times New Roman"/>
                <w:sz w:val="20"/>
                <w:szCs w:val="20"/>
              </w:rPr>
            </w:pPr>
            <w:r w:rsidRPr="008741CD">
              <w:rPr>
                <w:rFonts w:ascii="Times New Roman" w:hAnsi="Times New Roman" w:cs="Times New Roman"/>
                <w:sz w:val="20"/>
                <w:szCs w:val="20"/>
              </w:rPr>
              <w:t>Equal variances not assumed</w:t>
            </w:r>
          </w:p>
        </w:tc>
        <w:tc>
          <w:tcPr>
            <w:tcW w:w="709" w:type="dxa"/>
            <w:tcBorders>
              <w:top w:val="nil"/>
              <w:bottom w:val="single" w:sz="4" w:space="0" w:color="auto"/>
            </w:tcBorders>
            <w:vAlign w:val="center"/>
          </w:tcPr>
          <w:p w:rsidR="00B23E96" w:rsidRPr="008741CD" w:rsidRDefault="00B23E96" w:rsidP="008741CD">
            <w:pPr>
              <w:jc w:val="right"/>
              <w:rPr>
                <w:rFonts w:ascii="Times New Roman" w:hAnsi="Times New Roman" w:cs="Times New Roman"/>
                <w:sz w:val="20"/>
                <w:szCs w:val="20"/>
              </w:rPr>
            </w:pPr>
          </w:p>
        </w:tc>
        <w:tc>
          <w:tcPr>
            <w:tcW w:w="567" w:type="dxa"/>
            <w:tcBorders>
              <w:top w:val="nil"/>
              <w:bottom w:val="single" w:sz="4" w:space="0" w:color="auto"/>
            </w:tcBorders>
            <w:vAlign w:val="center"/>
          </w:tcPr>
          <w:p w:rsidR="00B23E96" w:rsidRPr="008741CD" w:rsidRDefault="00B23E96" w:rsidP="008741CD">
            <w:pPr>
              <w:jc w:val="right"/>
              <w:rPr>
                <w:rFonts w:ascii="Times New Roman" w:hAnsi="Times New Roman" w:cs="Times New Roman"/>
                <w:sz w:val="20"/>
                <w:szCs w:val="20"/>
              </w:rPr>
            </w:pPr>
          </w:p>
        </w:tc>
        <w:tc>
          <w:tcPr>
            <w:tcW w:w="850" w:type="dxa"/>
            <w:tcBorders>
              <w:top w:val="nil"/>
              <w:bottom w:val="single" w:sz="4" w:space="0" w:color="auto"/>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5,041</w:t>
            </w:r>
          </w:p>
        </w:tc>
        <w:tc>
          <w:tcPr>
            <w:tcW w:w="993" w:type="dxa"/>
            <w:tcBorders>
              <w:top w:val="nil"/>
              <w:bottom w:val="single" w:sz="4" w:space="0" w:color="auto"/>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244,680</w:t>
            </w:r>
          </w:p>
        </w:tc>
        <w:tc>
          <w:tcPr>
            <w:tcW w:w="850" w:type="dxa"/>
            <w:tcBorders>
              <w:top w:val="nil"/>
              <w:bottom w:val="single" w:sz="4" w:space="0" w:color="auto"/>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,000</w:t>
            </w:r>
          </w:p>
        </w:tc>
        <w:tc>
          <w:tcPr>
            <w:tcW w:w="1085" w:type="dxa"/>
            <w:tcBorders>
              <w:top w:val="nil"/>
              <w:bottom w:val="single" w:sz="4" w:space="0" w:color="auto"/>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,638</w:t>
            </w:r>
          </w:p>
        </w:tc>
        <w:tc>
          <w:tcPr>
            <w:tcW w:w="1150" w:type="dxa"/>
            <w:tcBorders>
              <w:top w:val="nil"/>
              <w:bottom w:val="single" w:sz="4" w:space="0" w:color="auto"/>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,127</w:t>
            </w:r>
          </w:p>
        </w:tc>
      </w:tr>
      <w:tr w:rsidR="00B23E96" w:rsidRPr="00B23E96" w:rsidTr="008741CD">
        <w:tc>
          <w:tcPr>
            <w:tcW w:w="1134" w:type="dxa"/>
            <w:vMerge w:val="restart"/>
          </w:tcPr>
          <w:p w:rsidR="00B23E96" w:rsidRPr="008741CD" w:rsidRDefault="00B23E96" w:rsidP="00B23E96">
            <w:pPr>
              <w:rPr>
                <w:rFonts w:ascii="Times New Roman" w:hAnsi="Times New Roman" w:cs="Times New Roman"/>
                <w:sz w:val="20"/>
                <w:szCs w:val="20"/>
              </w:rPr>
            </w:pPr>
            <w:r w:rsidRPr="008741CD">
              <w:rPr>
                <w:rFonts w:ascii="Times New Roman" w:hAnsi="Times New Roman" w:cs="Times New Roman"/>
                <w:sz w:val="20"/>
                <w:szCs w:val="20"/>
              </w:rPr>
              <w:t>Lower than Bachelor vs PhD</w:t>
            </w:r>
          </w:p>
        </w:tc>
        <w:tc>
          <w:tcPr>
            <w:tcW w:w="1701" w:type="dxa"/>
            <w:tcBorders>
              <w:bottom w:val="nil"/>
            </w:tcBorders>
          </w:tcPr>
          <w:p w:rsidR="00B23E96" w:rsidRPr="008741CD" w:rsidRDefault="00B23E96" w:rsidP="00B23E96">
            <w:pPr>
              <w:rPr>
                <w:rFonts w:ascii="Times New Roman" w:hAnsi="Times New Roman" w:cs="Times New Roman"/>
                <w:sz w:val="20"/>
                <w:szCs w:val="20"/>
              </w:rPr>
            </w:pPr>
            <w:r w:rsidRPr="008741CD">
              <w:rPr>
                <w:rFonts w:ascii="Times New Roman" w:hAnsi="Times New Roman" w:cs="Times New Roman"/>
                <w:sz w:val="20"/>
                <w:szCs w:val="20"/>
              </w:rPr>
              <w:t>Equal variances assumed</w:t>
            </w:r>
          </w:p>
        </w:tc>
        <w:tc>
          <w:tcPr>
            <w:tcW w:w="709" w:type="dxa"/>
            <w:tcBorders>
              <w:bottom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,507</w:t>
            </w:r>
          </w:p>
        </w:tc>
        <w:tc>
          <w:tcPr>
            <w:tcW w:w="567" w:type="dxa"/>
            <w:tcBorders>
              <w:bottom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,478</w:t>
            </w:r>
          </w:p>
        </w:tc>
        <w:tc>
          <w:tcPr>
            <w:tcW w:w="850" w:type="dxa"/>
            <w:tcBorders>
              <w:bottom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1,723</w:t>
            </w:r>
          </w:p>
        </w:tc>
        <w:tc>
          <w:tcPr>
            <w:tcW w:w="993" w:type="dxa"/>
            <w:tcBorders>
              <w:bottom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146</w:t>
            </w:r>
          </w:p>
        </w:tc>
        <w:tc>
          <w:tcPr>
            <w:tcW w:w="850" w:type="dxa"/>
            <w:tcBorders>
              <w:bottom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,087</w:t>
            </w:r>
          </w:p>
        </w:tc>
        <w:tc>
          <w:tcPr>
            <w:tcW w:w="1085" w:type="dxa"/>
            <w:tcBorders>
              <w:bottom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,376</w:t>
            </w:r>
          </w:p>
        </w:tc>
        <w:tc>
          <w:tcPr>
            <w:tcW w:w="1150" w:type="dxa"/>
            <w:tcBorders>
              <w:bottom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,218</w:t>
            </w:r>
          </w:p>
        </w:tc>
      </w:tr>
      <w:tr w:rsidR="00B23E96" w:rsidRPr="00B23E96" w:rsidTr="008741CD">
        <w:tc>
          <w:tcPr>
            <w:tcW w:w="1134" w:type="dxa"/>
            <w:vMerge/>
          </w:tcPr>
          <w:p w:rsidR="00B23E96" w:rsidRPr="008741CD" w:rsidRDefault="00B23E96" w:rsidP="00B23E96">
            <w:pPr>
              <w:rPr>
                <w:rFonts w:ascii="Times New Roman" w:hAnsi="Times New Roman" w:cs="Times New Roman"/>
                <w:sz w:val="20"/>
                <w:szCs w:val="20"/>
              </w:rPr>
            </w:pPr>
          </w:p>
        </w:tc>
        <w:tc>
          <w:tcPr>
            <w:tcW w:w="1701" w:type="dxa"/>
            <w:tcBorders>
              <w:top w:val="nil"/>
              <w:bottom w:val="single" w:sz="4" w:space="0" w:color="auto"/>
            </w:tcBorders>
          </w:tcPr>
          <w:p w:rsidR="00B23E96" w:rsidRPr="008741CD" w:rsidRDefault="00B23E96" w:rsidP="00B23E96">
            <w:pPr>
              <w:rPr>
                <w:rFonts w:ascii="Times New Roman" w:hAnsi="Times New Roman" w:cs="Times New Roman"/>
                <w:sz w:val="20"/>
                <w:szCs w:val="20"/>
              </w:rPr>
            </w:pPr>
            <w:r w:rsidRPr="008741CD">
              <w:rPr>
                <w:rFonts w:ascii="Times New Roman" w:hAnsi="Times New Roman" w:cs="Times New Roman"/>
                <w:sz w:val="20"/>
                <w:szCs w:val="20"/>
              </w:rPr>
              <w:t>Equal variances not assumed</w:t>
            </w:r>
          </w:p>
        </w:tc>
        <w:tc>
          <w:tcPr>
            <w:tcW w:w="709" w:type="dxa"/>
            <w:tcBorders>
              <w:top w:val="nil"/>
              <w:bottom w:val="single" w:sz="4" w:space="0" w:color="auto"/>
            </w:tcBorders>
            <w:vAlign w:val="center"/>
          </w:tcPr>
          <w:p w:rsidR="00B23E96" w:rsidRPr="008741CD" w:rsidRDefault="00B23E96" w:rsidP="008741CD">
            <w:pPr>
              <w:jc w:val="right"/>
              <w:rPr>
                <w:rFonts w:ascii="Times New Roman" w:hAnsi="Times New Roman" w:cs="Times New Roman"/>
                <w:sz w:val="20"/>
                <w:szCs w:val="20"/>
              </w:rPr>
            </w:pPr>
          </w:p>
        </w:tc>
        <w:tc>
          <w:tcPr>
            <w:tcW w:w="567" w:type="dxa"/>
            <w:tcBorders>
              <w:top w:val="nil"/>
              <w:bottom w:val="single" w:sz="4" w:space="0" w:color="auto"/>
            </w:tcBorders>
            <w:vAlign w:val="center"/>
          </w:tcPr>
          <w:p w:rsidR="00B23E96" w:rsidRPr="008741CD" w:rsidRDefault="00B23E96" w:rsidP="008741CD">
            <w:pPr>
              <w:jc w:val="right"/>
              <w:rPr>
                <w:rFonts w:ascii="Times New Roman" w:hAnsi="Times New Roman" w:cs="Times New Roman"/>
                <w:sz w:val="20"/>
                <w:szCs w:val="20"/>
              </w:rPr>
            </w:pPr>
          </w:p>
        </w:tc>
        <w:tc>
          <w:tcPr>
            <w:tcW w:w="850" w:type="dxa"/>
            <w:tcBorders>
              <w:top w:val="nil"/>
              <w:bottom w:val="single" w:sz="4" w:space="0" w:color="auto"/>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1,802</w:t>
            </w:r>
          </w:p>
        </w:tc>
        <w:tc>
          <w:tcPr>
            <w:tcW w:w="993" w:type="dxa"/>
            <w:tcBorders>
              <w:top w:val="nil"/>
              <w:bottom w:val="single" w:sz="4" w:space="0" w:color="auto"/>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47,645</w:t>
            </w:r>
          </w:p>
        </w:tc>
        <w:tc>
          <w:tcPr>
            <w:tcW w:w="850" w:type="dxa"/>
            <w:tcBorders>
              <w:top w:val="nil"/>
              <w:bottom w:val="single" w:sz="4" w:space="0" w:color="auto"/>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,078</w:t>
            </w:r>
          </w:p>
        </w:tc>
        <w:tc>
          <w:tcPr>
            <w:tcW w:w="1085" w:type="dxa"/>
            <w:tcBorders>
              <w:top w:val="nil"/>
              <w:bottom w:val="single" w:sz="4" w:space="0" w:color="auto"/>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,376</w:t>
            </w:r>
          </w:p>
        </w:tc>
        <w:tc>
          <w:tcPr>
            <w:tcW w:w="1150" w:type="dxa"/>
            <w:tcBorders>
              <w:top w:val="nil"/>
              <w:bottom w:val="single" w:sz="4" w:space="0" w:color="auto"/>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,209</w:t>
            </w:r>
          </w:p>
        </w:tc>
      </w:tr>
      <w:tr w:rsidR="00B23E96" w:rsidRPr="00B23E96" w:rsidTr="008741CD">
        <w:tc>
          <w:tcPr>
            <w:tcW w:w="1134" w:type="dxa"/>
            <w:vMerge w:val="restart"/>
          </w:tcPr>
          <w:p w:rsidR="00B23E96" w:rsidRPr="008741CD" w:rsidRDefault="00B23E96" w:rsidP="00B23E96">
            <w:pPr>
              <w:rPr>
                <w:rFonts w:ascii="Times New Roman" w:hAnsi="Times New Roman" w:cs="Times New Roman"/>
                <w:sz w:val="20"/>
                <w:szCs w:val="20"/>
              </w:rPr>
            </w:pPr>
            <w:r w:rsidRPr="008741CD">
              <w:rPr>
                <w:rFonts w:ascii="Times New Roman" w:hAnsi="Times New Roman" w:cs="Times New Roman"/>
                <w:sz w:val="20"/>
                <w:szCs w:val="20"/>
              </w:rPr>
              <w:t>Bachelor vs Master</w:t>
            </w:r>
          </w:p>
        </w:tc>
        <w:tc>
          <w:tcPr>
            <w:tcW w:w="1701" w:type="dxa"/>
            <w:tcBorders>
              <w:bottom w:val="nil"/>
            </w:tcBorders>
          </w:tcPr>
          <w:p w:rsidR="00B23E96" w:rsidRPr="008741CD" w:rsidRDefault="00B23E96" w:rsidP="00B23E96">
            <w:pPr>
              <w:rPr>
                <w:rFonts w:ascii="Times New Roman" w:hAnsi="Times New Roman" w:cs="Times New Roman"/>
                <w:sz w:val="20"/>
                <w:szCs w:val="20"/>
              </w:rPr>
            </w:pPr>
            <w:r w:rsidRPr="008741CD">
              <w:rPr>
                <w:rFonts w:ascii="Times New Roman" w:hAnsi="Times New Roman" w:cs="Times New Roman"/>
                <w:sz w:val="20"/>
                <w:szCs w:val="20"/>
              </w:rPr>
              <w:t>Equal variances assumed</w:t>
            </w:r>
          </w:p>
        </w:tc>
        <w:tc>
          <w:tcPr>
            <w:tcW w:w="709" w:type="dxa"/>
            <w:tcBorders>
              <w:bottom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1,157</w:t>
            </w:r>
          </w:p>
        </w:tc>
        <w:tc>
          <w:tcPr>
            <w:tcW w:w="567" w:type="dxa"/>
            <w:tcBorders>
              <w:bottom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,283</w:t>
            </w:r>
          </w:p>
        </w:tc>
        <w:tc>
          <w:tcPr>
            <w:tcW w:w="850" w:type="dxa"/>
            <w:tcBorders>
              <w:bottom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2,320</w:t>
            </w:r>
          </w:p>
        </w:tc>
        <w:tc>
          <w:tcPr>
            <w:tcW w:w="993" w:type="dxa"/>
            <w:tcBorders>
              <w:bottom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450</w:t>
            </w:r>
          </w:p>
        </w:tc>
        <w:tc>
          <w:tcPr>
            <w:tcW w:w="850" w:type="dxa"/>
            <w:tcBorders>
              <w:bottom w:val="nil"/>
            </w:tcBorders>
            <w:vAlign w:val="center"/>
          </w:tcPr>
          <w:p w:rsidR="00B23E96" w:rsidRPr="008741CD" w:rsidRDefault="00B23E96" w:rsidP="008741CD">
            <w:pPr>
              <w:jc w:val="right"/>
              <w:rPr>
                <w:rFonts w:ascii="Times New Roman" w:hAnsi="Times New Roman" w:cs="Times New Roman"/>
                <w:b/>
                <w:sz w:val="20"/>
                <w:szCs w:val="20"/>
              </w:rPr>
            </w:pPr>
            <w:r w:rsidRPr="008741CD">
              <w:rPr>
                <w:rFonts w:ascii="Times New Roman" w:hAnsi="Times New Roman" w:cs="Times New Roman"/>
                <w:b/>
                <w:sz w:val="20"/>
                <w:szCs w:val="20"/>
              </w:rPr>
              <w:t>,021</w:t>
            </w:r>
          </w:p>
        </w:tc>
        <w:tc>
          <w:tcPr>
            <w:tcW w:w="1085" w:type="dxa"/>
            <w:tcBorders>
              <w:bottom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,243</w:t>
            </w:r>
          </w:p>
        </w:tc>
        <w:tc>
          <w:tcPr>
            <w:tcW w:w="1150" w:type="dxa"/>
            <w:tcBorders>
              <w:bottom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,105</w:t>
            </w:r>
          </w:p>
        </w:tc>
      </w:tr>
      <w:tr w:rsidR="00B23E96" w:rsidRPr="00B23E96" w:rsidTr="008741CD">
        <w:tc>
          <w:tcPr>
            <w:tcW w:w="1134" w:type="dxa"/>
            <w:vMerge/>
          </w:tcPr>
          <w:p w:rsidR="00B23E96" w:rsidRPr="008741CD" w:rsidRDefault="00B23E96" w:rsidP="00B23E96">
            <w:pPr>
              <w:rPr>
                <w:rFonts w:ascii="Times New Roman" w:hAnsi="Times New Roman" w:cs="Times New Roman"/>
                <w:sz w:val="20"/>
                <w:szCs w:val="20"/>
              </w:rPr>
            </w:pPr>
          </w:p>
        </w:tc>
        <w:tc>
          <w:tcPr>
            <w:tcW w:w="1701" w:type="dxa"/>
            <w:tcBorders>
              <w:top w:val="nil"/>
              <w:bottom w:val="single" w:sz="4" w:space="0" w:color="auto"/>
            </w:tcBorders>
          </w:tcPr>
          <w:p w:rsidR="00B23E96" w:rsidRPr="008741CD" w:rsidRDefault="00B23E96" w:rsidP="00B23E96">
            <w:pPr>
              <w:rPr>
                <w:rFonts w:ascii="Times New Roman" w:hAnsi="Times New Roman" w:cs="Times New Roman"/>
                <w:sz w:val="20"/>
                <w:szCs w:val="20"/>
              </w:rPr>
            </w:pPr>
            <w:r w:rsidRPr="008741CD">
              <w:rPr>
                <w:rFonts w:ascii="Times New Roman" w:hAnsi="Times New Roman" w:cs="Times New Roman"/>
                <w:sz w:val="20"/>
                <w:szCs w:val="20"/>
              </w:rPr>
              <w:t>Equal variances not assumed</w:t>
            </w:r>
          </w:p>
        </w:tc>
        <w:tc>
          <w:tcPr>
            <w:tcW w:w="709" w:type="dxa"/>
            <w:tcBorders>
              <w:top w:val="nil"/>
              <w:bottom w:val="single" w:sz="4" w:space="0" w:color="auto"/>
            </w:tcBorders>
            <w:vAlign w:val="center"/>
          </w:tcPr>
          <w:p w:rsidR="00B23E96" w:rsidRPr="008741CD" w:rsidRDefault="00B23E96" w:rsidP="008741CD">
            <w:pPr>
              <w:jc w:val="right"/>
              <w:rPr>
                <w:rFonts w:ascii="Times New Roman" w:hAnsi="Times New Roman" w:cs="Times New Roman"/>
                <w:sz w:val="20"/>
                <w:szCs w:val="20"/>
              </w:rPr>
            </w:pPr>
          </w:p>
        </w:tc>
        <w:tc>
          <w:tcPr>
            <w:tcW w:w="567" w:type="dxa"/>
            <w:tcBorders>
              <w:top w:val="nil"/>
              <w:bottom w:val="single" w:sz="4" w:space="0" w:color="auto"/>
            </w:tcBorders>
            <w:vAlign w:val="center"/>
          </w:tcPr>
          <w:p w:rsidR="00B23E96" w:rsidRPr="008741CD" w:rsidRDefault="00B23E96" w:rsidP="008741CD">
            <w:pPr>
              <w:jc w:val="right"/>
              <w:rPr>
                <w:rFonts w:ascii="Times New Roman" w:hAnsi="Times New Roman" w:cs="Times New Roman"/>
                <w:sz w:val="20"/>
                <w:szCs w:val="20"/>
              </w:rPr>
            </w:pPr>
          </w:p>
        </w:tc>
        <w:tc>
          <w:tcPr>
            <w:tcW w:w="850" w:type="dxa"/>
            <w:tcBorders>
              <w:top w:val="nil"/>
              <w:bottom w:val="single" w:sz="4" w:space="0" w:color="auto"/>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2,348</w:t>
            </w:r>
          </w:p>
        </w:tc>
        <w:tc>
          <w:tcPr>
            <w:tcW w:w="993" w:type="dxa"/>
            <w:tcBorders>
              <w:top w:val="nil"/>
              <w:bottom w:val="single" w:sz="4" w:space="0" w:color="auto"/>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404,610</w:t>
            </w:r>
          </w:p>
        </w:tc>
        <w:tc>
          <w:tcPr>
            <w:tcW w:w="850" w:type="dxa"/>
            <w:tcBorders>
              <w:top w:val="nil"/>
              <w:bottom w:val="single" w:sz="4" w:space="0" w:color="auto"/>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,019</w:t>
            </w:r>
          </w:p>
        </w:tc>
        <w:tc>
          <w:tcPr>
            <w:tcW w:w="1085" w:type="dxa"/>
            <w:tcBorders>
              <w:top w:val="nil"/>
              <w:bottom w:val="single" w:sz="4" w:space="0" w:color="auto"/>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,243</w:t>
            </w:r>
          </w:p>
        </w:tc>
        <w:tc>
          <w:tcPr>
            <w:tcW w:w="1150" w:type="dxa"/>
            <w:tcBorders>
              <w:top w:val="nil"/>
              <w:bottom w:val="single" w:sz="4" w:space="0" w:color="auto"/>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,104</w:t>
            </w:r>
          </w:p>
        </w:tc>
      </w:tr>
      <w:tr w:rsidR="00B23E96" w:rsidRPr="00B23E96" w:rsidTr="008741CD">
        <w:tc>
          <w:tcPr>
            <w:tcW w:w="1134" w:type="dxa"/>
            <w:vMerge w:val="restart"/>
          </w:tcPr>
          <w:p w:rsidR="00B23E96" w:rsidRPr="008741CD" w:rsidRDefault="00B23E96" w:rsidP="00B23E96">
            <w:pPr>
              <w:rPr>
                <w:rFonts w:ascii="Times New Roman" w:hAnsi="Times New Roman" w:cs="Times New Roman"/>
                <w:sz w:val="20"/>
                <w:szCs w:val="20"/>
              </w:rPr>
            </w:pPr>
            <w:r w:rsidRPr="008741CD">
              <w:rPr>
                <w:rFonts w:ascii="Times New Roman" w:hAnsi="Times New Roman" w:cs="Times New Roman"/>
                <w:sz w:val="20"/>
                <w:szCs w:val="20"/>
              </w:rPr>
              <w:t>Bachelor vs PhD</w:t>
            </w:r>
          </w:p>
        </w:tc>
        <w:tc>
          <w:tcPr>
            <w:tcW w:w="1701" w:type="dxa"/>
            <w:tcBorders>
              <w:bottom w:val="nil"/>
            </w:tcBorders>
          </w:tcPr>
          <w:p w:rsidR="00B23E96" w:rsidRPr="008741CD" w:rsidRDefault="00B23E96" w:rsidP="00B23E96">
            <w:pPr>
              <w:rPr>
                <w:rFonts w:ascii="Times New Roman" w:hAnsi="Times New Roman" w:cs="Times New Roman"/>
                <w:sz w:val="20"/>
                <w:szCs w:val="20"/>
              </w:rPr>
            </w:pPr>
            <w:r w:rsidRPr="008741CD">
              <w:rPr>
                <w:rFonts w:ascii="Times New Roman" w:hAnsi="Times New Roman" w:cs="Times New Roman"/>
                <w:sz w:val="20"/>
                <w:szCs w:val="20"/>
              </w:rPr>
              <w:t>Equal variances assumed</w:t>
            </w:r>
          </w:p>
        </w:tc>
        <w:tc>
          <w:tcPr>
            <w:tcW w:w="709" w:type="dxa"/>
            <w:tcBorders>
              <w:bottom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1,570</w:t>
            </w:r>
          </w:p>
        </w:tc>
        <w:tc>
          <w:tcPr>
            <w:tcW w:w="567" w:type="dxa"/>
            <w:tcBorders>
              <w:bottom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,211</w:t>
            </w:r>
          </w:p>
        </w:tc>
        <w:tc>
          <w:tcPr>
            <w:tcW w:w="850" w:type="dxa"/>
            <w:tcBorders>
              <w:bottom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-,087</w:t>
            </w:r>
          </w:p>
        </w:tc>
        <w:tc>
          <w:tcPr>
            <w:tcW w:w="993" w:type="dxa"/>
            <w:tcBorders>
              <w:bottom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298</w:t>
            </w:r>
          </w:p>
        </w:tc>
        <w:tc>
          <w:tcPr>
            <w:tcW w:w="850" w:type="dxa"/>
            <w:tcBorders>
              <w:bottom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,931</w:t>
            </w:r>
          </w:p>
        </w:tc>
        <w:tc>
          <w:tcPr>
            <w:tcW w:w="1085" w:type="dxa"/>
            <w:tcBorders>
              <w:bottom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-,019</w:t>
            </w:r>
          </w:p>
        </w:tc>
        <w:tc>
          <w:tcPr>
            <w:tcW w:w="1150" w:type="dxa"/>
            <w:tcBorders>
              <w:bottom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,214</w:t>
            </w:r>
          </w:p>
        </w:tc>
      </w:tr>
      <w:tr w:rsidR="00B23E96" w:rsidRPr="00B23E96" w:rsidTr="008741CD">
        <w:tc>
          <w:tcPr>
            <w:tcW w:w="1134" w:type="dxa"/>
            <w:vMerge/>
          </w:tcPr>
          <w:p w:rsidR="00B23E96" w:rsidRPr="008741CD" w:rsidRDefault="00B23E96" w:rsidP="00B23E96">
            <w:pPr>
              <w:rPr>
                <w:rFonts w:ascii="Times New Roman" w:hAnsi="Times New Roman" w:cs="Times New Roman"/>
                <w:sz w:val="20"/>
                <w:szCs w:val="20"/>
              </w:rPr>
            </w:pPr>
          </w:p>
        </w:tc>
        <w:tc>
          <w:tcPr>
            <w:tcW w:w="1701" w:type="dxa"/>
            <w:tcBorders>
              <w:top w:val="nil"/>
              <w:bottom w:val="single" w:sz="4" w:space="0" w:color="auto"/>
            </w:tcBorders>
          </w:tcPr>
          <w:p w:rsidR="00B23E96" w:rsidRPr="008741CD" w:rsidRDefault="00B23E96" w:rsidP="00B23E96">
            <w:pPr>
              <w:rPr>
                <w:rFonts w:ascii="Times New Roman" w:hAnsi="Times New Roman" w:cs="Times New Roman"/>
                <w:sz w:val="20"/>
                <w:szCs w:val="20"/>
              </w:rPr>
            </w:pPr>
            <w:r w:rsidRPr="008741CD">
              <w:rPr>
                <w:rFonts w:ascii="Times New Roman" w:hAnsi="Times New Roman" w:cs="Times New Roman"/>
                <w:sz w:val="20"/>
                <w:szCs w:val="20"/>
              </w:rPr>
              <w:t>Equal variances not assumed</w:t>
            </w:r>
          </w:p>
        </w:tc>
        <w:tc>
          <w:tcPr>
            <w:tcW w:w="709" w:type="dxa"/>
            <w:tcBorders>
              <w:top w:val="nil"/>
              <w:bottom w:val="single" w:sz="4" w:space="0" w:color="auto"/>
            </w:tcBorders>
            <w:vAlign w:val="center"/>
          </w:tcPr>
          <w:p w:rsidR="00B23E96" w:rsidRPr="008741CD" w:rsidRDefault="00B23E96" w:rsidP="008741CD">
            <w:pPr>
              <w:jc w:val="right"/>
              <w:rPr>
                <w:rFonts w:ascii="Times New Roman" w:hAnsi="Times New Roman" w:cs="Times New Roman"/>
                <w:sz w:val="20"/>
                <w:szCs w:val="20"/>
              </w:rPr>
            </w:pPr>
          </w:p>
        </w:tc>
        <w:tc>
          <w:tcPr>
            <w:tcW w:w="567" w:type="dxa"/>
            <w:tcBorders>
              <w:top w:val="nil"/>
              <w:bottom w:val="single" w:sz="4" w:space="0" w:color="auto"/>
            </w:tcBorders>
            <w:vAlign w:val="center"/>
          </w:tcPr>
          <w:p w:rsidR="00B23E96" w:rsidRPr="008741CD" w:rsidRDefault="00B23E96" w:rsidP="008741CD">
            <w:pPr>
              <w:jc w:val="right"/>
              <w:rPr>
                <w:rFonts w:ascii="Times New Roman" w:hAnsi="Times New Roman" w:cs="Times New Roman"/>
                <w:sz w:val="20"/>
                <w:szCs w:val="20"/>
              </w:rPr>
            </w:pPr>
          </w:p>
        </w:tc>
        <w:tc>
          <w:tcPr>
            <w:tcW w:w="850" w:type="dxa"/>
            <w:tcBorders>
              <w:top w:val="nil"/>
              <w:bottom w:val="single" w:sz="4" w:space="0" w:color="auto"/>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-,095</w:t>
            </w:r>
          </w:p>
        </w:tc>
        <w:tc>
          <w:tcPr>
            <w:tcW w:w="993" w:type="dxa"/>
            <w:tcBorders>
              <w:top w:val="nil"/>
              <w:bottom w:val="single" w:sz="4" w:space="0" w:color="auto"/>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37,499</w:t>
            </w:r>
          </w:p>
        </w:tc>
        <w:tc>
          <w:tcPr>
            <w:tcW w:w="850" w:type="dxa"/>
            <w:tcBorders>
              <w:top w:val="nil"/>
              <w:bottom w:val="single" w:sz="4" w:space="0" w:color="auto"/>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,925</w:t>
            </w:r>
          </w:p>
        </w:tc>
        <w:tc>
          <w:tcPr>
            <w:tcW w:w="1085" w:type="dxa"/>
            <w:tcBorders>
              <w:top w:val="nil"/>
              <w:bottom w:val="single" w:sz="4" w:space="0" w:color="auto"/>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-,019</w:t>
            </w:r>
          </w:p>
        </w:tc>
        <w:tc>
          <w:tcPr>
            <w:tcW w:w="1150" w:type="dxa"/>
            <w:tcBorders>
              <w:top w:val="nil"/>
              <w:bottom w:val="single" w:sz="4" w:space="0" w:color="auto"/>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,196</w:t>
            </w:r>
          </w:p>
        </w:tc>
      </w:tr>
      <w:tr w:rsidR="00B23E96" w:rsidRPr="00B23E96" w:rsidTr="008741CD">
        <w:tc>
          <w:tcPr>
            <w:tcW w:w="1134" w:type="dxa"/>
            <w:vMerge w:val="restart"/>
          </w:tcPr>
          <w:p w:rsidR="00B23E96" w:rsidRPr="008741CD" w:rsidRDefault="00B23E96" w:rsidP="00B23E96">
            <w:pPr>
              <w:rPr>
                <w:rFonts w:ascii="Times New Roman" w:hAnsi="Times New Roman" w:cs="Times New Roman"/>
                <w:sz w:val="20"/>
                <w:szCs w:val="20"/>
              </w:rPr>
            </w:pPr>
            <w:r w:rsidRPr="008741CD">
              <w:rPr>
                <w:rFonts w:ascii="Times New Roman" w:hAnsi="Times New Roman" w:cs="Times New Roman"/>
                <w:sz w:val="20"/>
                <w:szCs w:val="20"/>
              </w:rPr>
              <w:t>Master vs Phd</w:t>
            </w:r>
          </w:p>
        </w:tc>
        <w:tc>
          <w:tcPr>
            <w:tcW w:w="1701" w:type="dxa"/>
            <w:tcBorders>
              <w:bottom w:val="nil"/>
            </w:tcBorders>
          </w:tcPr>
          <w:p w:rsidR="00B23E96" w:rsidRPr="008741CD" w:rsidRDefault="00B23E96" w:rsidP="00B23E96">
            <w:pPr>
              <w:rPr>
                <w:rFonts w:ascii="Times New Roman" w:hAnsi="Times New Roman" w:cs="Times New Roman"/>
                <w:sz w:val="20"/>
                <w:szCs w:val="20"/>
              </w:rPr>
            </w:pPr>
            <w:r w:rsidRPr="008741CD">
              <w:rPr>
                <w:rFonts w:ascii="Times New Roman" w:hAnsi="Times New Roman" w:cs="Times New Roman"/>
                <w:sz w:val="20"/>
                <w:szCs w:val="20"/>
              </w:rPr>
              <w:t>Equal variances assumed</w:t>
            </w:r>
          </w:p>
        </w:tc>
        <w:tc>
          <w:tcPr>
            <w:tcW w:w="709" w:type="dxa"/>
            <w:tcBorders>
              <w:bottom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,539</w:t>
            </w:r>
          </w:p>
        </w:tc>
        <w:tc>
          <w:tcPr>
            <w:tcW w:w="567" w:type="dxa"/>
            <w:tcBorders>
              <w:bottom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,464</w:t>
            </w:r>
          </w:p>
        </w:tc>
        <w:tc>
          <w:tcPr>
            <w:tcW w:w="850" w:type="dxa"/>
            <w:tcBorders>
              <w:bottom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-1,271</w:t>
            </w:r>
          </w:p>
        </w:tc>
        <w:tc>
          <w:tcPr>
            <w:tcW w:w="993" w:type="dxa"/>
            <w:tcBorders>
              <w:bottom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210</w:t>
            </w:r>
          </w:p>
        </w:tc>
        <w:tc>
          <w:tcPr>
            <w:tcW w:w="850" w:type="dxa"/>
            <w:tcBorders>
              <w:bottom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,205</w:t>
            </w:r>
          </w:p>
        </w:tc>
        <w:tc>
          <w:tcPr>
            <w:tcW w:w="1085" w:type="dxa"/>
            <w:tcBorders>
              <w:bottom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-,262</w:t>
            </w:r>
          </w:p>
        </w:tc>
        <w:tc>
          <w:tcPr>
            <w:tcW w:w="1150" w:type="dxa"/>
            <w:tcBorders>
              <w:bottom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,206</w:t>
            </w:r>
          </w:p>
        </w:tc>
      </w:tr>
      <w:tr w:rsidR="00B23E96" w:rsidRPr="00B23E96" w:rsidTr="008741CD">
        <w:tc>
          <w:tcPr>
            <w:tcW w:w="1134" w:type="dxa"/>
            <w:vMerge/>
          </w:tcPr>
          <w:p w:rsidR="00B23E96" w:rsidRPr="008741CD" w:rsidRDefault="00B23E96" w:rsidP="00B23E96">
            <w:pPr>
              <w:rPr>
                <w:rFonts w:ascii="Times New Roman" w:hAnsi="Times New Roman" w:cs="Times New Roman"/>
                <w:sz w:val="20"/>
                <w:szCs w:val="20"/>
              </w:rPr>
            </w:pPr>
          </w:p>
        </w:tc>
        <w:tc>
          <w:tcPr>
            <w:tcW w:w="1701" w:type="dxa"/>
            <w:tcBorders>
              <w:top w:val="nil"/>
            </w:tcBorders>
          </w:tcPr>
          <w:p w:rsidR="00B23E96" w:rsidRPr="008741CD" w:rsidRDefault="00B23E96" w:rsidP="00B23E96">
            <w:pPr>
              <w:rPr>
                <w:rFonts w:ascii="Times New Roman" w:hAnsi="Times New Roman" w:cs="Times New Roman"/>
                <w:sz w:val="20"/>
                <w:szCs w:val="20"/>
              </w:rPr>
            </w:pPr>
            <w:r w:rsidRPr="008741CD">
              <w:rPr>
                <w:rFonts w:ascii="Times New Roman" w:hAnsi="Times New Roman" w:cs="Times New Roman"/>
                <w:sz w:val="20"/>
                <w:szCs w:val="20"/>
              </w:rPr>
              <w:t>Equal variances not assumed</w:t>
            </w:r>
          </w:p>
        </w:tc>
        <w:tc>
          <w:tcPr>
            <w:tcW w:w="709" w:type="dxa"/>
            <w:tcBorders>
              <w:top w:val="nil"/>
            </w:tcBorders>
            <w:vAlign w:val="center"/>
          </w:tcPr>
          <w:p w:rsidR="00B23E96" w:rsidRPr="008741CD" w:rsidRDefault="00B23E96" w:rsidP="008741CD">
            <w:pPr>
              <w:jc w:val="right"/>
              <w:rPr>
                <w:rFonts w:ascii="Times New Roman" w:hAnsi="Times New Roman" w:cs="Times New Roman"/>
                <w:sz w:val="20"/>
                <w:szCs w:val="20"/>
              </w:rPr>
            </w:pPr>
          </w:p>
        </w:tc>
        <w:tc>
          <w:tcPr>
            <w:tcW w:w="567" w:type="dxa"/>
            <w:tcBorders>
              <w:top w:val="nil"/>
            </w:tcBorders>
            <w:vAlign w:val="center"/>
          </w:tcPr>
          <w:p w:rsidR="00B23E96" w:rsidRPr="008741CD" w:rsidRDefault="00B23E96" w:rsidP="008741CD">
            <w:pPr>
              <w:jc w:val="right"/>
              <w:rPr>
                <w:rFonts w:ascii="Times New Roman" w:hAnsi="Times New Roman" w:cs="Times New Roman"/>
                <w:sz w:val="20"/>
                <w:szCs w:val="20"/>
              </w:rPr>
            </w:pPr>
          </w:p>
        </w:tc>
        <w:tc>
          <w:tcPr>
            <w:tcW w:w="850" w:type="dxa"/>
            <w:tcBorders>
              <w:top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-1,314</w:t>
            </w:r>
          </w:p>
        </w:tc>
        <w:tc>
          <w:tcPr>
            <w:tcW w:w="993" w:type="dxa"/>
            <w:tcBorders>
              <w:top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40,218</w:t>
            </w:r>
          </w:p>
        </w:tc>
        <w:tc>
          <w:tcPr>
            <w:tcW w:w="850" w:type="dxa"/>
            <w:tcBorders>
              <w:top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,196</w:t>
            </w:r>
          </w:p>
        </w:tc>
        <w:tc>
          <w:tcPr>
            <w:tcW w:w="1085" w:type="dxa"/>
            <w:tcBorders>
              <w:top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color w:val="000000"/>
                <w:sz w:val="20"/>
                <w:szCs w:val="20"/>
              </w:rPr>
              <w:t>-,262</w:t>
            </w:r>
          </w:p>
        </w:tc>
        <w:tc>
          <w:tcPr>
            <w:tcW w:w="1150" w:type="dxa"/>
            <w:tcBorders>
              <w:top w:val="nil"/>
            </w:tcBorders>
            <w:vAlign w:val="center"/>
          </w:tcPr>
          <w:p w:rsidR="00B23E96" w:rsidRPr="008741CD" w:rsidRDefault="00B23E96" w:rsidP="008741CD">
            <w:pPr>
              <w:jc w:val="right"/>
              <w:rPr>
                <w:rFonts w:ascii="Times New Roman" w:hAnsi="Times New Roman" w:cs="Times New Roman"/>
                <w:sz w:val="20"/>
                <w:szCs w:val="20"/>
              </w:rPr>
            </w:pPr>
            <w:r w:rsidRPr="008741CD">
              <w:rPr>
                <w:rFonts w:ascii="Times New Roman" w:hAnsi="Times New Roman" w:cs="Times New Roman"/>
                <w:sz w:val="20"/>
                <w:szCs w:val="20"/>
              </w:rPr>
              <w:t>,199</w:t>
            </w:r>
          </w:p>
        </w:tc>
      </w:tr>
    </w:tbl>
    <w:p w:rsidR="00D8235E" w:rsidRDefault="00D8235E" w:rsidP="00B23E96">
      <w:pPr>
        <w:spacing w:line="360" w:lineRule="auto"/>
        <w:jc w:val="both"/>
        <w:rPr>
          <w:rFonts w:ascii="Times New Roman" w:hAnsi="Times New Roman" w:cs="Times New Roman"/>
          <w:sz w:val="24"/>
          <w:szCs w:val="24"/>
          <w:lang w:val="en-US"/>
        </w:rPr>
      </w:pPr>
    </w:p>
    <w:p w:rsidR="003F6B49" w:rsidRDefault="008D7AC8" w:rsidP="00B23E9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w:t>
      </w:r>
      <w:r w:rsidR="00B23E96" w:rsidRPr="00B23E96">
        <w:rPr>
          <w:rFonts w:ascii="Times New Roman" w:hAnsi="Times New Roman" w:cs="Times New Roman"/>
          <w:sz w:val="24"/>
          <w:szCs w:val="24"/>
          <w:lang w:val="en-US"/>
        </w:rPr>
        <w:t>n ANOVA was implemented to evaluate the differences between levels of education regarding their attitude towards the social benefits obtained from the consumption of organic food. The results shown in table 4.18 confirm that social valuation as motivation to consume organic food is more valuated by the most educated peop</w:t>
      </w:r>
      <w:r w:rsidR="00392A01">
        <w:rPr>
          <w:rFonts w:ascii="Times New Roman" w:hAnsi="Times New Roman" w:cs="Times New Roman"/>
          <w:sz w:val="24"/>
          <w:szCs w:val="24"/>
          <w:lang w:val="en-US"/>
        </w:rPr>
        <w:t xml:space="preserve">le and its </w:t>
      </w:r>
      <w:r w:rsidR="00B23E96" w:rsidRPr="00B23E96">
        <w:rPr>
          <w:rFonts w:ascii="Times New Roman" w:hAnsi="Times New Roman" w:cs="Times New Roman"/>
          <w:sz w:val="24"/>
          <w:szCs w:val="24"/>
          <w:lang w:val="en-US"/>
        </w:rPr>
        <w:t>valuation is less strong as the level of educ</w:t>
      </w:r>
      <w:r w:rsidR="00811592">
        <w:rPr>
          <w:rFonts w:ascii="Times New Roman" w:hAnsi="Times New Roman" w:cs="Times New Roman"/>
          <w:sz w:val="24"/>
          <w:szCs w:val="24"/>
          <w:lang w:val="en-US"/>
        </w:rPr>
        <w:t>ation is lower. I</w:t>
      </w:r>
      <w:r w:rsidR="00B23E96" w:rsidRPr="00B23E96">
        <w:rPr>
          <w:rFonts w:ascii="Times New Roman" w:hAnsi="Times New Roman" w:cs="Times New Roman"/>
          <w:sz w:val="24"/>
          <w:szCs w:val="24"/>
          <w:lang w:val="en-US"/>
        </w:rPr>
        <w:t xml:space="preserve">ndividuals with a doctorate degree have in general a mean of 4.65, whereas those with a master degree and those with a bachelor degree share the mean of 4.51, finally the less educated people gives a in general a valuation of 4.36 to the social aspect.  </w:t>
      </w:r>
    </w:p>
    <w:p w:rsidR="00B23E96" w:rsidRPr="00B23E96" w:rsidRDefault="00B23E96" w:rsidP="00B23E96">
      <w:pPr>
        <w:spacing w:line="360" w:lineRule="auto"/>
        <w:jc w:val="both"/>
        <w:rPr>
          <w:rFonts w:ascii="Times New Roman" w:hAnsi="Times New Roman" w:cs="Times New Roman"/>
          <w:sz w:val="24"/>
          <w:szCs w:val="24"/>
          <w:lang w:val="en-US"/>
        </w:rPr>
      </w:pPr>
      <w:r w:rsidRPr="00B23E96">
        <w:rPr>
          <w:rFonts w:ascii="Times New Roman" w:hAnsi="Times New Roman" w:cs="Times New Roman"/>
          <w:sz w:val="24"/>
          <w:szCs w:val="24"/>
          <w:lang w:val="en-US"/>
        </w:rPr>
        <w:t>However, all the differences in the group are not diverse enough to be statistically significant. Overall all those mean are above the middle valuation point, which means that the majority of people agree in the statements presented about the social driver.</w:t>
      </w:r>
    </w:p>
    <w:p w:rsidR="003F6B49" w:rsidRDefault="003F6B49" w:rsidP="00D8235E">
      <w:pPr>
        <w:spacing w:after="0" w:line="360" w:lineRule="auto"/>
        <w:jc w:val="both"/>
        <w:rPr>
          <w:rFonts w:ascii="Times New Roman" w:hAnsi="Times New Roman" w:cs="Times New Roman"/>
          <w:sz w:val="24"/>
          <w:szCs w:val="24"/>
          <w:lang w:val="en-US"/>
        </w:rPr>
      </w:pPr>
    </w:p>
    <w:p w:rsidR="003F6B49" w:rsidRDefault="003F6B49" w:rsidP="00D8235E">
      <w:pPr>
        <w:spacing w:after="0" w:line="360" w:lineRule="auto"/>
        <w:jc w:val="both"/>
        <w:rPr>
          <w:rFonts w:ascii="Times New Roman" w:hAnsi="Times New Roman" w:cs="Times New Roman"/>
          <w:sz w:val="24"/>
          <w:szCs w:val="24"/>
          <w:lang w:val="en-US"/>
        </w:rPr>
      </w:pPr>
    </w:p>
    <w:p w:rsidR="00B23E96" w:rsidRPr="00B23E96" w:rsidRDefault="00B23E96" w:rsidP="00D8235E">
      <w:pPr>
        <w:spacing w:after="0" w:line="360" w:lineRule="auto"/>
        <w:jc w:val="both"/>
        <w:rPr>
          <w:rFonts w:ascii="Times New Roman" w:hAnsi="Times New Roman" w:cs="Times New Roman"/>
          <w:sz w:val="24"/>
          <w:szCs w:val="24"/>
          <w:lang w:val="en-US"/>
        </w:rPr>
      </w:pPr>
      <w:r w:rsidRPr="00B23E96">
        <w:rPr>
          <w:rFonts w:ascii="Times New Roman" w:hAnsi="Times New Roman" w:cs="Times New Roman"/>
          <w:b/>
          <w:sz w:val="24"/>
          <w:szCs w:val="24"/>
          <w:lang w:val="en-US"/>
        </w:rPr>
        <w:lastRenderedPageBreak/>
        <w:t>Table 4.18:</w:t>
      </w:r>
      <w:r w:rsidRPr="00B23E96">
        <w:rPr>
          <w:rFonts w:ascii="Times New Roman" w:hAnsi="Times New Roman" w:cs="Times New Roman"/>
          <w:sz w:val="24"/>
          <w:szCs w:val="24"/>
          <w:lang w:val="en-US"/>
        </w:rPr>
        <w:t xml:space="preserve"> ANOVA of different education levels on social motivation</w:t>
      </w:r>
    </w:p>
    <w:tbl>
      <w:tblPr>
        <w:tblStyle w:val="TableGrid11"/>
        <w:tblW w:w="9072" w:type="dxa"/>
        <w:tblInd w:w="108" w:type="dxa"/>
        <w:tblLayout w:type="fixed"/>
        <w:tblLook w:val="04A0"/>
      </w:tblPr>
      <w:tblGrid>
        <w:gridCol w:w="993"/>
        <w:gridCol w:w="992"/>
        <w:gridCol w:w="567"/>
        <w:gridCol w:w="709"/>
        <w:gridCol w:w="708"/>
        <w:gridCol w:w="567"/>
        <w:gridCol w:w="993"/>
        <w:gridCol w:w="992"/>
        <w:gridCol w:w="567"/>
        <w:gridCol w:w="850"/>
        <w:gridCol w:w="567"/>
        <w:gridCol w:w="567"/>
      </w:tblGrid>
      <w:tr w:rsidR="008741CD" w:rsidRPr="00B23E96" w:rsidTr="00D8235E">
        <w:tc>
          <w:tcPr>
            <w:tcW w:w="993" w:type="dxa"/>
            <w:vMerge w:val="restart"/>
            <w:shd w:val="clear" w:color="auto" w:fill="D9D9D9" w:themeFill="background1" w:themeFillShade="D9"/>
            <w:vAlign w:val="center"/>
          </w:tcPr>
          <w:p w:rsidR="00B23E96" w:rsidRPr="008741CD" w:rsidRDefault="00D8235E" w:rsidP="00B23E96">
            <w:pPr>
              <w:jc w:val="center"/>
              <w:rPr>
                <w:rFonts w:ascii="Times New Roman" w:hAnsi="Times New Roman" w:cs="Times New Roman"/>
                <w:sz w:val="20"/>
                <w:szCs w:val="20"/>
              </w:rPr>
            </w:pPr>
            <w:r>
              <w:rPr>
                <w:rFonts w:ascii="Times New Roman" w:hAnsi="Times New Roman" w:cs="Times New Roman"/>
                <w:sz w:val="20"/>
                <w:szCs w:val="20"/>
              </w:rPr>
              <w:t>Factor</w:t>
            </w:r>
          </w:p>
        </w:tc>
        <w:tc>
          <w:tcPr>
            <w:tcW w:w="992" w:type="dxa"/>
            <w:vMerge w:val="restart"/>
            <w:shd w:val="clear" w:color="auto" w:fill="D9D9D9" w:themeFill="background1" w:themeFillShade="D9"/>
            <w:vAlign w:val="center"/>
          </w:tcPr>
          <w:p w:rsidR="00B23E96" w:rsidRPr="008741CD" w:rsidRDefault="00B23E96" w:rsidP="00B23E96">
            <w:pPr>
              <w:jc w:val="center"/>
              <w:rPr>
                <w:rFonts w:ascii="Times New Roman" w:hAnsi="Times New Roman" w:cs="Times New Roman"/>
                <w:sz w:val="20"/>
                <w:szCs w:val="20"/>
              </w:rPr>
            </w:pPr>
            <w:r w:rsidRPr="008741CD">
              <w:rPr>
                <w:rFonts w:ascii="Times New Roman" w:hAnsi="Times New Roman" w:cs="Times New Roman"/>
                <w:sz w:val="20"/>
                <w:szCs w:val="20"/>
              </w:rPr>
              <w:t>Variable</w:t>
            </w:r>
          </w:p>
        </w:tc>
        <w:tc>
          <w:tcPr>
            <w:tcW w:w="567" w:type="dxa"/>
            <w:vMerge w:val="restart"/>
            <w:shd w:val="clear" w:color="auto" w:fill="D9D9D9" w:themeFill="background1" w:themeFillShade="D9"/>
            <w:vAlign w:val="center"/>
          </w:tcPr>
          <w:p w:rsidR="00B23E96" w:rsidRPr="008741CD" w:rsidRDefault="00B23E96" w:rsidP="00B23E96">
            <w:pPr>
              <w:jc w:val="center"/>
              <w:rPr>
                <w:rFonts w:ascii="Times New Roman" w:hAnsi="Times New Roman" w:cs="Times New Roman"/>
                <w:sz w:val="20"/>
                <w:szCs w:val="20"/>
              </w:rPr>
            </w:pPr>
            <w:r w:rsidRPr="008741CD">
              <w:rPr>
                <w:rFonts w:ascii="Times New Roman" w:hAnsi="Times New Roman" w:cs="Times New Roman"/>
                <w:sz w:val="20"/>
                <w:szCs w:val="20"/>
              </w:rPr>
              <w:t>N</w:t>
            </w:r>
          </w:p>
        </w:tc>
        <w:tc>
          <w:tcPr>
            <w:tcW w:w="709" w:type="dxa"/>
            <w:vMerge w:val="restart"/>
            <w:shd w:val="clear" w:color="auto" w:fill="D9D9D9" w:themeFill="background1" w:themeFillShade="D9"/>
            <w:vAlign w:val="center"/>
          </w:tcPr>
          <w:p w:rsidR="00B23E96" w:rsidRPr="008741CD" w:rsidRDefault="00B23E96" w:rsidP="00B23E96">
            <w:pPr>
              <w:jc w:val="center"/>
              <w:rPr>
                <w:rFonts w:ascii="Times New Roman" w:hAnsi="Times New Roman" w:cs="Times New Roman"/>
                <w:sz w:val="20"/>
                <w:szCs w:val="20"/>
              </w:rPr>
            </w:pPr>
            <w:r w:rsidRPr="008741CD">
              <w:rPr>
                <w:rFonts w:ascii="Times New Roman" w:hAnsi="Times New Roman" w:cs="Times New Roman"/>
                <w:sz w:val="20"/>
                <w:szCs w:val="20"/>
              </w:rPr>
              <w:t>Mean</w:t>
            </w:r>
          </w:p>
        </w:tc>
        <w:tc>
          <w:tcPr>
            <w:tcW w:w="708" w:type="dxa"/>
            <w:vMerge w:val="restart"/>
            <w:shd w:val="clear" w:color="auto" w:fill="D9D9D9" w:themeFill="background1" w:themeFillShade="D9"/>
            <w:vAlign w:val="center"/>
          </w:tcPr>
          <w:p w:rsidR="00B23E96" w:rsidRPr="008741CD" w:rsidRDefault="00573012" w:rsidP="00B23E96">
            <w:pPr>
              <w:jc w:val="center"/>
              <w:rPr>
                <w:rFonts w:ascii="Times New Roman" w:hAnsi="Times New Roman" w:cs="Times New Roman"/>
                <w:sz w:val="20"/>
                <w:szCs w:val="20"/>
              </w:rPr>
            </w:pPr>
            <w:r w:rsidRPr="008741CD">
              <w:rPr>
                <w:rFonts w:ascii="Times New Roman" w:hAnsi="Times New Roman" w:cs="Times New Roman"/>
                <w:sz w:val="20"/>
                <w:szCs w:val="20"/>
              </w:rPr>
              <w:t>SD</w:t>
            </w:r>
          </w:p>
        </w:tc>
        <w:tc>
          <w:tcPr>
            <w:tcW w:w="567" w:type="dxa"/>
            <w:vMerge w:val="restart"/>
            <w:shd w:val="clear" w:color="auto" w:fill="D9D9D9" w:themeFill="background1" w:themeFillShade="D9"/>
            <w:vAlign w:val="center"/>
          </w:tcPr>
          <w:p w:rsidR="00B23E96" w:rsidRPr="008741CD" w:rsidRDefault="00AF0FBE" w:rsidP="00B23E96">
            <w:pPr>
              <w:jc w:val="center"/>
              <w:rPr>
                <w:rFonts w:ascii="Times New Roman" w:hAnsi="Times New Roman" w:cs="Times New Roman"/>
                <w:sz w:val="20"/>
                <w:szCs w:val="20"/>
              </w:rPr>
            </w:pPr>
            <w:r w:rsidRPr="008741CD">
              <w:rPr>
                <w:rFonts w:ascii="Times New Roman" w:hAnsi="Times New Roman" w:cs="Times New Roman"/>
                <w:sz w:val="20"/>
                <w:szCs w:val="20"/>
              </w:rPr>
              <w:t xml:space="preserve">SE </w:t>
            </w:r>
          </w:p>
        </w:tc>
        <w:tc>
          <w:tcPr>
            <w:tcW w:w="4536" w:type="dxa"/>
            <w:gridSpan w:val="6"/>
            <w:shd w:val="clear" w:color="auto" w:fill="D9D9D9" w:themeFill="background1" w:themeFillShade="D9"/>
          </w:tcPr>
          <w:p w:rsidR="00B23E96" w:rsidRPr="008741CD" w:rsidRDefault="00B23E96" w:rsidP="00B23E96">
            <w:pPr>
              <w:jc w:val="center"/>
              <w:rPr>
                <w:rFonts w:ascii="Times New Roman" w:hAnsi="Times New Roman" w:cs="Times New Roman"/>
                <w:sz w:val="20"/>
                <w:szCs w:val="20"/>
              </w:rPr>
            </w:pPr>
            <w:r w:rsidRPr="008741CD">
              <w:rPr>
                <w:rFonts w:ascii="Times New Roman" w:hAnsi="Times New Roman" w:cs="Times New Roman"/>
                <w:sz w:val="20"/>
                <w:szCs w:val="20"/>
              </w:rPr>
              <w:t>ANOVA</w:t>
            </w:r>
          </w:p>
        </w:tc>
      </w:tr>
      <w:tr w:rsidR="008741CD" w:rsidRPr="00B23E96" w:rsidTr="00D8235E">
        <w:tc>
          <w:tcPr>
            <w:tcW w:w="993" w:type="dxa"/>
            <w:vMerge/>
            <w:shd w:val="clear" w:color="auto" w:fill="D9D9D9" w:themeFill="background1" w:themeFillShade="D9"/>
            <w:vAlign w:val="center"/>
          </w:tcPr>
          <w:p w:rsidR="00B23E96" w:rsidRPr="008741CD" w:rsidRDefault="00B23E96" w:rsidP="00B23E96">
            <w:pPr>
              <w:jc w:val="center"/>
              <w:rPr>
                <w:rFonts w:ascii="Times New Roman" w:hAnsi="Times New Roman" w:cs="Times New Roman"/>
                <w:sz w:val="20"/>
                <w:szCs w:val="20"/>
              </w:rPr>
            </w:pPr>
          </w:p>
        </w:tc>
        <w:tc>
          <w:tcPr>
            <w:tcW w:w="992" w:type="dxa"/>
            <w:vMerge/>
            <w:shd w:val="clear" w:color="auto" w:fill="D9D9D9" w:themeFill="background1" w:themeFillShade="D9"/>
            <w:vAlign w:val="center"/>
          </w:tcPr>
          <w:p w:rsidR="00B23E96" w:rsidRPr="008741CD" w:rsidRDefault="00B23E96" w:rsidP="00B23E96">
            <w:pPr>
              <w:jc w:val="center"/>
              <w:rPr>
                <w:rFonts w:ascii="Times New Roman" w:hAnsi="Times New Roman" w:cs="Times New Roman"/>
                <w:sz w:val="20"/>
                <w:szCs w:val="20"/>
              </w:rPr>
            </w:pPr>
          </w:p>
        </w:tc>
        <w:tc>
          <w:tcPr>
            <w:tcW w:w="567" w:type="dxa"/>
            <w:vMerge/>
            <w:shd w:val="clear" w:color="auto" w:fill="D9D9D9" w:themeFill="background1" w:themeFillShade="D9"/>
            <w:vAlign w:val="center"/>
          </w:tcPr>
          <w:p w:rsidR="00B23E96" w:rsidRPr="008741CD" w:rsidRDefault="00B23E96" w:rsidP="00B23E96">
            <w:pPr>
              <w:jc w:val="center"/>
              <w:rPr>
                <w:rFonts w:ascii="Times New Roman" w:hAnsi="Times New Roman" w:cs="Times New Roman"/>
                <w:sz w:val="20"/>
                <w:szCs w:val="20"/>
              </w:rPr>
            </w:pPr>
          </w:p>
        </w:tc>
        <w:tc>
          <w:tcPr>
            <w:tcW w:w="709" w:type="dxa"/>
            <w:vMerge/>
            <w:shd w:val="clear" w:color="auto" w:fill="D9D9D9" w:themeFill="background1" w:themeFillShade="D9"/>
            <w:vAlign w:val="center"/>
          </w:tcPr>
          <w:p w:rsidR="00B23E96" w:rsidRPr="008741CD" w:rsidRDefault="00B23E96" w:rsidP="00B23E96">
            <w:pPr>
              <w:jc w:val="center"/>
              <w:rPr>
                <w:rFonts w:ascii="Times New Roman" w:hAnsi="Times New Roman" w:cs="Times New Roman"/>
                <w:sz w:val="20"/>
                <w:szCs w:val="20"/>
              </w:rPr>
            </w:pPr>
          </w:p>
        </w:tc>
        <w:tc>
          <w:tcPr>
            <w:tcW w:w="708" w:type="dxa"/>
            <w:vMerge/>
            <w:shd w:val="clear" w:color="auto" w:fill="D9D9D9" w:themeFill="background1" w:themeFillShade="D9"/>
            <w:vAlign w:val="center"/>
          </w:tcPr>
          <w:p w:rsidR="00B23E96" w:rsidRPr="008741CD" w:rsidRDefault="00B23E96" w:rsidP="00B23E96">
            <w:pPr>
              <w:jc w:val="center"/>
              <w:rPr>
                <w:rFonts w:ascii="Times New Roman" w:hAnsi="Times New Roman" w:cs="Times New Roman"/>
                <w:sz w:val="20"/>
                <w:szCs w:val="20"/>
              </w:rPr>
            </w:pPr>
          </w:p>
        </w:tc>
        <w:tc>
          <w:tcPr>
            <w:tcW w:w="567" w:type="dxa"/>
            <w:vMerge/>
            <w:shd w:val="clear" w:color="auto" w:fill="D9D9D9" w:themeFill="background1" w:themeFillShade="D9"/>
            <w:vAlign w:val="center"/>
          </w:tcPr>
          <w:p w:rsidR="00B23E96" w:rsidRPr="008741CD" w:rsidRDefault="00B23E96" w:rsidP="00B23E96">
            <w:pPr>
              <w:jc w:val="center"/>
              <w:rPr>
                <w:rFonts w:ascii="Times New Roman" w:hAnsi="Times New Roman" w:cs="Times New Roman"/>
                <w:sz w:val="20"/>
                <w:szCs w:val="20"/>
              </w:rPr>
            </w:pPr>
          </w:p>
        </w:tc>
        <w:tc>
          <w:tcPr>
            <w:tcW w:w="993" w:type="dxa"/>
            <w:shd w:val="clear" w:color="auto" w:fill="D9D9D9" w:themeFill="background1" w:themeFillShade="D9"/>
            <w:vAlign w:val="center"/>
          </w:tcPr>
          <w:p w:rsidR="00B23E96" w:rsidRPr="008741CD" w:rsidRDefault="00B23E96" w:rsidP="00B23E96">
            <w:pPr>
              <w:jc w:val="center"/>
              <w:rPr>
                <w:rFonts w:ascii="Times New Roman" w:hAnsi="Times New Roman" w:cs="Times New Roman"/>
                <w:sz w:val="20"/>
                <w:szCs w:val="20"/>
              </w:rPr>
            </w:pPr>
          </w:p>
        </w:tc>
        <w:tc>
          <w:tcPr>
            <w:tcW w:w="992" w:type="dxa"/>
            <w:shd w:val="clear" w:color="auto" w:fill="D9D9D9" w:themeFill="background1" w:themeFillShade="D9"/>
          </w:tcPr>
          <w:p w:rsidR="00B23E96" w:rsidRPr="008741CD" w:rsidRDefault="00B23E96" w:rsidP="00B23E96">
            <w:pPr>
              <w:jc w:val="center"/>
              <w:rPr>
                <w:rFonts w:ascii="Times New Roman" w:hAnsi="Times New Roman" w:cs="Times New Roman"/>
                <w:sz w:val="20"/>
                <w:szCs w:val="20"/>
              </w:rPr>
            </w:pPr>
            <w:r w:rsidRPr="008741CD">
              <w:rPr>
                <w:rFonts w:ascii="Times New Roman" w:hAnsi="Times New Roman" w:cs="Times New Roman"/>
                <w:sz w:val="20"/>
                <w:szCs w:val="20"/>
              </w:rPr>
              <w:t>Sum of Squares</w:t>
            </w:r>
          </w:p>
        </w:tc>
        <w:tc>
          <w:tcPr>
            <w:tcW w:w="567" w:type="dxa"/>
            <w:shd w:val="clear" w:color="auto" w:fill="D9D9D9" w:themeFill="background1" w:themeFillShade="D9"/>
            <w:vAlign w:val="center"/>
          </w:tcPr>
          <w:p w:rsidR="00B23E96" w:rsidRPr="008741CD" w:rsidRDefault="00B23E96" w:rsidP="00B23E96">
            <w:pPr>
              <w:jc w:val="center"/>
              <w:rPr>
                <w:rFonts w:ascii="Times New Roman" w:hAnsi="Times New Roman" w:cs="Times New Roman"/>
                <w:sz w:val="20"/>
                <w:szCs w:val="20"/>
              </w:rPr>
            </w:pPr>
            <w:r w:rsidRPr="008741CD">
              <w:rPr>
                <w:rFonts w:ascii="Times New Roman" w:hAnsi="Times New Roman" w:cs="Times New Roman"/>
                <w:sz w:val="20"/>
                <w:szCs w:val="20"/>
              </w:rPr>
              <w:t>df</w:t>
            </w:r>
          </w:p>
        </w:tc>
        <w:tc>
          <w:tcPr>
            <w:tcW w:w="850" w:type="dxa"/>
            <w:shd w:val="clear" w:color="auto" w:fill="D9D9D9" w:themeFill="background1" w:themeFillShade="D9"/>
            <w:vAlign w:val="center"/>
          </w:tcPr>
          <w:p w:rsidR="00B23E96" w:rsidRPr="008741CD" w:rsidRDefault="00B23E96" w:rsidP="00B23E96">
            <w:pPr>
              <w:jc w:val="center"/>
              <w:rPr>
                <w:rFonts w:ascii="Times New Roman" w:hAnsi="Times New Roman" w:cs="Times New Roman"/>
                <w:sz w:val="20"/>
                <w:szCs w:val="20"/>
              </w:rPr>
            </w:pPr>
            <w:r w:rsidRPr="008741CD">
              <w:rPr>
                <w:rFonts w:ascii="Times New Roman" w:hAnsi="Times New Roman" w:cs="Times New Roman"/>
                <w:sz w:val="20"/>
                <w:szCs w:val="20"/>
              </w:rPr>
              <w:t>Mean Square</w:t>
            </w:r>
          </w:p>
        </w:tc>
        <w:tc>
          <w:tcPr>
            <w:tcW w:w="567" w:type="dxa"/>
            <w:shd w:val="clear" w:color="auto" w:fill="D9D9D9" w:themeFill="background1" w:themeFillShade="D9"/>
            <w:vAlign w:val="center"/>
          </w:tcPr>
          <w:p w:rsidR="00B23E96" w:rsidRPr="008741CD" w:rsidRDefault="00B23E96" w:rsidP="00B23E96">
            <w:pPr>
              <w:jc w:val="center"/>
              <w:rPr>
                <w:rFonts w:ascii="Times New Roman" w:hAnsi="Times New Roman" w:cs="Times New Roman"/>
                <w:sz w:val="20"/>
                <w:szCs w:val="20"/>
              </w:rPr>
            </w:pPr>
            <w:r w:rsidRPr="008741CD">
              <w:rPr>
                <w:rFonts w:ascii="Times New Roman" w:hAnsi="Times New Roman" w:cs="Times New Roman"/>
                <w:sz w:val="20"/>
                <w:szCs w:val="20"/>
              </w:rPr>
              <w:t>F</w:t>
            </w:r>
          </w:p>
        </w:tc>
        <w:tc>
          <w:tcPr>
            <w:tcW w:w="567" w:type="dxa"/>
            <w:shd w:val="clear" w:color="auto" w:fill="D9D9D9" w:themeFill="background1" w:themeFillShade="D9"/>
            <w:vAlign w:val="center"/>
          </w:tcPr>
          <w:p w:rsidR="00B23E96" w:rsidRPr="008741CD" w:rsidRDefault="00B23E96" w:rsidP="00B23E96">
            <w:pPr>
              <w:jc w:val="center"/>
              <w:rPr>
                <w:rFonts w:ascii="Times New Roman" w:hAnsi="Times New Roman" w:cs="Times New Roman"/>
                <w:sz w:val="20"/>
                <w:szCs w:val="20"/>
              </w:rPr>
            </w:pPr>
            <w:r w:rsidRPr="008741CD">
              <w:rPr>
                <w:rFonts w:ascii="Times New Roman" w:hAnsi="Times New Roman" w:cs="Times New Roman"/>
                <w:sz w:val="20"/>
                <w:szCs w:val="20"/>
              </w:rPr>
              <w:t>Sig.</w:t>
            </w:r>
          </w:p>
        </w:tc>
      </w:tr>
      <w:tr w:rsidR="008741CD" w:rsidRPr="00B23E96" w:rsidTr="00D8235E">
        <w:trPr>
          <w:trHeight w:val="548"/>
        </w:trPr>
        <w:tc>
          <w:tcPr>
            <w:tcW w:w="993" w:type="dxa"/>
            <w:vMerge w:val="restart"/>
            <w:vAlign w:val="center"/>
          </w:tcPr>
          <w:p w:rsidR="00B23E96" w:rsidRPr="008741CD" w:rsidRDefault="00B23E96" w:rsidP="00B23E96">
            <w:pPr>
              <w:jc w:val="center"/>
              <w:rPr>
                <w:rFonts w:ascii="Times New Roman" w:hAnsi="Times New Roman" w:cs="Times New Roman"/>
                <w:sz w:val="20"/>
                <w:szCs w:val="20"/>
              </w:rPr>
            </w:pPr>
            <w:r w:rsidRPr="008741CD">
              <w:rPr>
                <w:rFonts w:ascii="Times New Roman" w:hAnsi="Times New Roman" w:cs="Times New Roman"/>
                <w:sz w:val="20"/>
                <w:szCs w:val="20"/>
              </w:rPr>
              <w:t>Social</w:t>
            </w:r>
          </w:p>
        </w:tc>
        <w:tc>
          <w:tcPr>
            <w:tcW w:w="992" w:type="dxa"/>
            <w:vAlign w:val="center"/>
          </w:tcPr>
          <w:p w:rsidR="00B23E96" w:rsidRPr="008741CD" w:rsidRDefault="00B23E96" w:rsidP="00B23E96">
            <w:pPr>
              <w:rPr>
                <w:rFonts w:ascii="Times New Roman" w:hAnsi="Times New Roman" w:cs="Times New Roman"/>
                <w:sz w:val="20"/>
                <w:szCs w:val="20"/>
              </w:rPr>
            </w:pPr>
            <w:r w:rsidRPr="008741CD">
              <w:rPr>
                <w:rFonts w:ascii="Times New Roman" w:hAnsi="Times New Roman" w:cs="Times New Roman"/>
                <w:sz w:val="20"/>
                <w:szCs w:val="20"/>
              </w:rPr>
              <w:t>lower than bachelor</w:t>
            </w:r>
          </w:p>
        </w:tc>
        <w:tc>
          <w:tcPr>
            <w:tcW w:w="567" w:type="dxa"/>
            <w:vAlign w:val="center"/>
          </w:tcPr>
          <w:p w:rsidR="00B23E96" w:rsidRPr="008741CD" w:rsidRDefault="00B23E96" w:rsidP="00B23E96">
            <w:pPr>
              <w:jc w:val="right"/>
              <w:rPr>
                <w:rFonts w:ascii="Times New Roman" w:hAnsi="Times New Roman" w:cs="Times New Roman"/>
                <w:sz w:val="20"/>
                <w:szCs w:val="20"/>
              </w:rPr>
            </w:pPr>
            <w:r w:rsidRPr="008741CD">
              <w:rPr>
                <w:rFonts w:ascii="Times New Roman" w:hAnsi="Times New Roman" w:cs="Times New Roman"/>
                <w:sz w:val="20"/>
                <w:szCs w:val="20"/>
              </w:rPr>
              <w:t>118</w:t>
            </w:r>
          </w:p>
        </w:tc>
        <w:tc>
          <w:tcPr>
            <w:tcW w:w="709" w:type="dxa"/>
            <w:vAlign w:val="center"/>
          </w:tcPr>
          <w:p w:rsidR="00B23E96" w:rsidRPr="008741CD" w:rsidRDefault="00B23E96" w:rsidP="00B23E96">
            <w:pPr>
              <w:jc w:val="right"/>
              <w:rPr>
                <w:rFonts w:ascii="Times New Roman" w:hAnsi="Times New Roman" w:cs="Times New Roman"/>
                <w:sz w:val="20"/>
                <w:szCs w:val="20"/>
              </w:rPr>
            </w:pPr>
            <w:r w:rsidRPr="008741CD">
              <w:rPr>
                <w:rFonts w:ascii="Times New Roman" w:hAnsi="Times New Roman" w:cs="Times New Roman"/>
                <w:sz w:val="20"/>
                <w:szCs w:val="20"/>
              </w:rPr>
              <w:t>4,36</w:t>
            </w:r>
          </w:p>
        </w:tc>
        <w:tc>
          <w:tcPr>
            <w:tcW w:w="708" w:type="dxa"/>
            <w:vAlign w:val="center"/>
          </w:tcPr>
          <w:p w:rsidR="00B23E96" w:rsidRPr="008741CD" w:rsidRDefault="00B23E96" w:rsidP="00B23E96">
            <w:pPr>
              <w:jc w:val="right"/>
              <w:rPr>
                <w:rFonts w:ascii="Times New Roman" w:hAnsi="Times New Roman" w:cs="Times New Roman"/>
                <w:sz w:val="20"/>
                <w:szCs w:val="20"/>
              </w:rPr>
            </w:pPr>
            <w:r w:rsidRPr="008741CD">
              <w:rPr>
                <w:rFonts w:ascii="Times New Roman" w:hAnsi="Times New Roman" w:cs="Times New Roman"/>
                <w:sz w:val="20"/>
                <w:szCs w:val="20"/>
              </w:rPr>
              <w:t>1,222</w:t>
            </w:r>
          </w:p>
        </w:tc>
        <w:tc>
          <w:tcPr>
            <w:tcW w:w="567" w:type="dxa"/>
            <w:vAlign w:val="center"/>
          </w:tcPr>
          <w:p w:rsidR="00B23E96" w:rsidRPr="008741CD" w:rsidRDefault="00B23E96" w:rsidP="00B23E96">
            <w:pPr>
              <w:jc w:val="right"/>
              <w:rPr>
                <w:rFonts w:ascii="Times New Roman" w:hAnsi="Times New Roman" w:cs="Times New Roman"/>
                <w:sz w:val="20"/>
                <w:szCs w:val="20"/>
              </w:rPr>
            </w:pPr>
            <w:r w:rsidRPr="008741CD">
              <w:rPr>
                <w:rFonts w:ascii="Times New Roman" w:hAnsi="Times New Roman" w:cs="Times New Roman"/>
                <w:sz w:val="20"/>
                <w:szCs w:val="20"/>
              </w:rPr>
              <w:t>,112</w:t>
            </w:r>
          </w:p>
        </w:tc>
        <w:tc>
          <w:tcPr>
            <w:tcW w:w="993" w:type="dxa"/>
            <w:vAlign w:val="center"/>
          </w:tcPr>
          <w:p w:rsidR="00B23E96" w:rsidRPr="008741CD" w:rsidRDefault="00B23E96" w:rsidP="00B23E96">
            <w:pPr>
              <w:jc w:val="right"/>
              <w:rPr>
                <w:rFonts w:ascii="Times New Roman" w:hAnsi="Times New Roman" w:cs="Times New Roman"/>
                <w:sz w:val="20"/>
                <w:szCs w:val="20"/>
              </w:rPr>
            </w:pPr>
            <w:r w:rsidRPr="008741CD">
              <w:rPr>
                <w:rFonts w:ascii="Times New Roman" w:hAnsi="Times New Roman" w:cs="Times New Roman"/>
                <w:sz w:val="20"/>
                <w:szCs w:val="20"/>
              </w:rPr>
              <w:t>Between Groups</w:t>
            </w:r>
          </w:p>
        </w:tc>
        <w:tc>
          <w:tcPr>
            <w:tcW w:w="992" w:type="dxa"/>
            <w:vAlign w:val="center"/>
          </w:tcPr>
          <w:p w:rsidR="00B23E96" w:rsidRPr="008741CD" w:rsidRDefault="00B23E96" w:rsidP="00B23E96">
            <w:pPr>
              <w:jc w:val="right"/>
              <w:rPr>
                <w:rFonts w:ascii="Times New Roman" w:hAnsi="Times New Roman" w:cs="Times New Roman"/>
                <w:sz w:val="20"/>
                <w:szCs w:val="20"/>
              </w:rPr>
            </w:pPr>
            <w:r w:rsidRPr="008741CD">
              <w:rPr>
                <w:rFonts w:ascii="Times New Roman" w:hAnsi="Times New Roman" w:cs="Times New Roman"/>
                <w:sz w:val="20"/>
                <w:szCs w:val="20"/>
              </w:rPr>
              <w:t>2,906</w:t>
            </w:r>
          </w:p>
        </w:tc>
        <w:tc>
          <w:tcPr>
            <w:tcW w:w="567" w:type="dxa"/>
            <w:vAlign w:val="center"/>
          </w:tcPr>
          <w:p w:rsidR="00B23E96" w:rsidRPr="008741CD" w:rsidRDefault="00B23E96" w:rsidP="00B23E96">
            <w:pPr>
              <w:jc w:val="right"/>
              <w:rPr>
                <w:rFonts w:ascii="Times New Roman" w:hAnsi="Times New Roman" w:cs="Times New Roman"/>
                <w:sz w:val="20"/>
                <w:szCs w:val="20"/>
              </w:rPr>
            </w:pPr>
            <w:r w:rsidRPr="008741CD">
              <w:rPr>
                <w:rFonts w:ascii="Times New Roman" w:hAnsi="Times New Roman" w:cs="Times New Roman"/>
                <w:sz w:val="20"/>
                <w:szCs w:val="20"/>
              </w:rPr>
              <w:t>3</w:t>
            </w:r>
          </w:p>
        </w:tc>
        <w:tc>
          <w:tcPr>
            <w:tcW w:w="850" w:type="dxa"/>
            <w:vAlign w:val="center"/>
          </w:tcPr>
          <w:p w:rsidR="00B23E96" w:rsidRPr="008741CD" w:rsidRDefault="00B23E96" w:rsidP="00B23E96">
            <w:pPr>
              <w:jc w:val="right"/>
              <w:rPr>
                <w:rFonts w:ascii="Times New Roman" w:hAnsi="Times New Roman" w:cs="Times New Roman"/>
                <w:sz w:val="20"/>
                <w:szCs w:val="20"/>
              </w:rPr>
            </w:pPr>
            <w:r w:rsidRPr="008741CD">
              <w:rPr>
                <w:rFonts w:ascii="Times New Roman" w:hAnsi="Times New Roman" w:cs="Times New Roman"/>
                <w:sz w:val="20"/>
                <w:szCs w:val="20"/>
              </w:rPr>
              <w:t>,969</w:t>
            </w:r>
          </w:p>
        </w:tc>
        <w:tc>
          <w:tcPr>
            <w:tcW w:w="567" w:type="dxa"/>
            <w:vAlign w:val="center"/>
          </w:tcPr>
          <w:p w:rsidR="00B23E96" w:rsidRPr="008741CD" w:rsidRDefault="00B23E96" w:rsidP="00B23E96">
            <w:pPr>
              <w:jc w:val="right"/>
              <w:rPr>
                <w:rFonts w:ascii="Times New Roman" w:hAnsi="Times New Roman" w:cs="Times New Roman"/>
                <w:sz w:val="20"/>
                <w:szCs w:val="20"/>
              </w:rPr>
            </w:pPr>
            <w:r w:rsidRPr="008741CD">
              <w:rPr>
                <w:rFonts w:ascii="Times New Roman" w:hAnsi="Times New Roman" w:cs="Times New Roman"/>
                <w:sz w:val="20"/>
                <w:szCs w:val="20"/>
              </w:rPr>
              <w:t>,626</w:t>
            </w:r>
          </w:p>
        </w:tc>
        <w:tc>
          <w:tcPr>
            <w:tcW w:w="567" w:type="dxa"/>
            <w:vAlign w:val="center"/>
          </w:tcPr>
          <w:p w:rsidR="00B23E96" w:rsidRPr="008741CD" w:rsidRDefault="00B23E96" w:rsidP="00B23E96">
            <w:pPr>
              <w:jc w:val="right"/>
              <w:rPr>
                <w:rFonts w:ascii="Times New Roman" w:hAnsi="Times New Roman" w:cs="Times New Roman"/>
                <w:sz w:val="20"/>
                <w:szCs w:val="20"/>
              </w:rPr>
            </w:pPr>
            <w:r w:rsidRPr="008741CD">
              <w:rPr>
                <w:rFonts w:ascii="Times New Roman" w:hAnsi="Times New Roman" w:cs="Times New Roman"/>
                <w:sz w:val="20"/>
                <w:szCs w:val="20"/>
              </w:rPr>
              <w:t>,598</w:t>
            </w:r>
          </w:p>
        </w:tc>
      </w:tr>
      <w:tr w:rsidR="008741CD" w:rsidRPr="00B23E96" w:rsidTr="00D8235E">
        <w:tc>
          <w:tcPr>
            <w:tcW w:w="993" w:type="dxa"/>
            <w:vMerge/>
            <w:vAlign w:val="center"/>
          </w:tcPr>
          <w:p w:rsidR="00B23E96" w:rsidRPr="008741CD" w:rsidRDefault="00B23E96" w:rsidP="00B23E96">
            <w:pPr>
              <w:rPr>
                <w:rFonts w:ascii="Times New Roman" w:hAnsi="Times New Roman" w:cs="Times New Roman"/>
                <w:b/>
                <w:sz w:val="20"/>
                <w:szCs w:val="20"/>
              </w:rPr>
            </w:pPr>
          </w:p>
        </w:tc>
        <w:tc>
          <w:tcPr>
            <w:tcW w:w="992" w:type="dxa"/>
            <w:vAlign w:val="center"/>
          </w:tcPr>
          <w:p w:rsidR="00B23E96" w:rsidRPr="008741CD" w:rsidRDefault="00D8235E" w:rsidP="00B23E96">
            <w:pPr>
              <w:rPr>
                <w:rFonts w:ascii="Times New Roman" w:hAnsi="Times New Roman" w:cs="Times New Roman"/>
                <w:sz w:val="20"/>
                <w:szCs w:val="20"/>
              </w:rPr>
            </w:pPr>
            <w:r>
              <w:rPr>
                <w:rFonts w:ascii="Times New Roman" w:hAnsi="Times New Roman" w:cs="Times New Roman"/>
                <w:sz w:val="20"/>
                <w:szCs w:val="20"/>
              </w:rPr>
              <w:t xml:space="preserve">Bachelor </w:t>
            </w:r>
            <w:r w:rsidR="00B23E96" w:rsidRPr="008741CD">
              <w:rPr>
                <w:rFonts w:ascii="Times New Roman" w:hAnsi="Times New Roman" w:cs="Times New Roman"/>
                <w:sz w:val="20"/>
                <w:szCs w:val="20"/>
              </w:rPr>
              <w:t>degree</w:t>
            </w:r>
          </w:p>
        </w:tc>
        <w:tc>
          <w:tcPr>
            <w:tcW w:w="567" w:type="dxa"/>
            <w:vAlign w:val="center"/>
          </w:tcPr>
          <w:p w:rsidR="00B23E96" w:rsidRPr="008741CD" w:rsidRDefault="00B23E96" w:rsidP="00B23E96">
            <w:pPr>
              <w:jc w:val="right"/>
              <w:rPr>
                <w:rFonts w:ascii="Times New Roman" w:hAnsi="Times New Roman" w:cs="Times New Roman"/>
                <w:sz w:val="20"/>
                <w:szCs w:val="20"/>
              </w:rPr>
            </w:pPr>
            <w:r w:rsidRPr="008741CD">
              <w:rPr>
                <w:rFonts w:ascii="Times New Roman" w:hAnsi="Times New Roman" w:cs="Times New Roman"/>
                <w:sz w:val="20"/>
                <w:szCs w:val="20"/>
              </w:rPr>
              <w:t>270</w:t>
            </w:r>
          </w:p>
        </w:tc>
        <w:tc>
          <w:tcPr>
            <w:tcW w:w="709" w:type="dxa"/>
            <w:vAlign w:val="center"/>
          </w:tcPr>
          <w:p w:rsidR="00B23E96" w:rsidRPr="008741CD" w:rsidRDefault="00B23E96" w:rsidP="00B23E96">
            <w:pPr>
              <w:jc w:val="right"/>
              <w:rPr>
                <w:rFonts w:ascii="Times New Roman" w:hAnsi="Times New Roman" w:cs="Times New Roman"/>
                <w:sz w:val="20"/>
                <w:szCs w:val="20"/>
              </w:rPr>
            </w:pPr>
            <w:r w:rsidRPr="008741CD">
              <w:rPr>
                <w:rFonts w:ascii="Times New Roman" w:hAnsi="Times New Roman" w:cs="Times New Roman"/>
                <w:sz w:val="20"/>
                <w:szCs w:val="20"/>
              </w:rPr>
              <w:t>4,51</w:t>
            </w:r>
          </w:p>
        </w:tc>
        <w:tc>
          <w:tcPr>
            <w:tcW w:w="708" w:type="dxa"/>
            <w:vAlign w:val="center"/>
          </w:tcPr>
          <w:p w:rsidR="00B23E96" w:rsidRPr="008741CD" w:rsidRDefault="00B23E96" w:rsidP="00B23E96">
            <w:pPr>
              <w:jc w:val="right"/>
              <w:rPr>
                <w:rFonts w:ascii="Times New Roman" w:hAnsi="Times New Roman" w:cs="Times New Roman"/>
                <w:sz w:val="20"/>
                <w:szCs w:val="20"/>
              </w:rPr>
            </w:pPr>
            <w:r w:rsidRPr="008741CD">
              <w:rPr>
                <w:rFonts w:ascii="Times New Roman" w:hAnsi="Times New Roman" w:cs="Times New Roman"/>
                <w:sz w:val="20"/>
                <w:szCs w:val="20"/>
              </w:rPr>
              <w:t>1,218</w:t>
            </w:r>
          </w:p>
        </w:tc>
        <w:tc>
          <w:tcPr>
            <w:tcW w:w="567" w:type="dxa"/>
            <w:vAlign w:val="center"/>
          </w:tcPr>
          <w:p w:rsidR="00B23E96" w:rsidRPr="008741CD" w:rsidRDefault="00B23E96" w:rsidP="00B23E96">
            <w:pPr>
              <w:jc w:val="right"/>
              <w:rPr>
                <w:rFonts w:ascii="Times New Roman" w:hAnsi="Times New Roman" w:cs="Times New Roman"/>
                <w:sz w:val="20"/>
                <w:szCs w:val="20"/>
              </w:rPr>
            </w:pPr>
            <w:r w:rsidRPr="008741CD">
              <w:rPr>
                <w:rFonts w:ascii="Times New Roman" w:hAnsi="Times New Roman" w:cs="Times New Roman"/>
                <w:sz w:val="20"/>
                <w:szCs w:val="20"/>
              </w:rPr>
              <w:t>,074</w:t>
            </w:r>
          </w:p>
        </w:tc>
        <w:tc>
          <w:tcPr>
            <w:tcW w:w="993" w:type="dxa"/>
            <w:vAlign w:val="center"/>
          </w:tcPr>
          <w:p w:rsidR="00B23E96" w:rsidRPr="008741CD" w:rsidRDefault="00B23E96" w:rsidP="00B23E96">
            <w:pPr>
              <w:jc w:val="right"/>
              <w:rPr>
                <w:rFonts w:ascii="Times New Roman" w:hAnsi="Times New Roman" w:cs="Times New Roman"/>
                <w:sz w:val="20"/>
                <w:szCs w:val="20"/>
              </w:rPr>
            </w:pPr>
            <w:r w:rsidRPr="008741CD">
              <w:rPr>
                <w:rFonts w:ascii="Times New Roman" w:hAnsi="Times New Roman" w:cs="Times New Roman"/>
                <w:sz w:val="20"/>
                <w:szCs w:val="20"/>
              </w:rPr>
              <w:t>Within Groups</w:t>
            </w:r>
          </w:p>
        </w:tc>
        <w:tc>
          <w:tcPr>
            <w:tcW w:w="992" w:type="dxa"/>
            <w:vAlign w:val="center"/>
          </w:tcPr>
          <w:p w:rsidR="00B23E96" w:rsidRPr="008741CD" w:rsidRDefault="00B23E96" w:rsidP="00B23E96">
            <w:pPr>
              <w:jc w:val="right"/>
              <w:rPr>
                <w:rFonts w:ascii="Times New Roman" w:hAnsi="Times New Roman" w:cs="Times New Roman"/>
                <w:sz w:val="20"/>
                <w:szCs w:val="20"/>
              </w:rPr>
            </w:pPr>
            <w:r w:rsidRPr="008741CD">
              <w:rPr>
                <w:rFonts w:ascii="Times New Roman" w:hAnsi="Times New Roman" w:cs="Times New Roman"/>
                <w:sz w:val="20"/>
                <w:szCs w:val="20"/>
              </w:rPr>
              <w:t>922,341</w:t>
            </w:r>
          </w:p>
        </w:tc>
        <w:tc>
          <w:tcPr>
            <w:tcW w:w="567" w:type="dxa"/>
            <w:vAlign w:val="center"/>
          </w:tcPr>
          <w:p w:rsidR="00B23E96" w:rsidRPr="008741CD" w:rsidRDefault="00B23E96" w:rsidP="00B23E96">
            <w:pPr>
              <w:jc w:val="right"/>
              <w:rPr>
                <w:rFonts w:ascii="Times New Roman" w:hAnsi="Times New Roman" w:cs="Times New Roman"/>
                <w:sz w:val="20"/>
                <w:szCs w:val="20"/>
              </w:rPr>
            </w:pPr>
            <w:r w:rsidRPr="008741CD">
              <w:rPr>
                <w:rFonts w:ascii="Times New Roman" w:hAnsi="Times New Roman" w:cs="Times New Roman"/>
                <w:sz w:val="20"/>
                <w:szCs w:val="20"/>
              </w:rPr>
              <w:t>596</w:t>
            </w:r>
          </w:p>
        </w:tc>
        <w:tc>
          <w:tcPr>
            <w:tcW w:w="850" w:type="dxa"/>
            <w:vAlign w:val="center"/>
          </w:tcPr>
          <w:p w:rsidR="00B23E96" w:rsidRPr="008741CD" w:rsidRDefault="00B23E96" w:rsidP="00B23E96">
            <w:pPr>
              <w:jc w:val="right"/>
              <w:rPr>
                <w:rFonts w:ascii="Times New Roman" w:hAnsi="Times New Roman" w:cs="Times New Roman"/>
                <w:sz w:val="20"/>
                <w:szCs w:val="20"/>
              </w:rPr>
            </w:pPr>
            <w:r w:rsidRPr="008741CD">
              <w:rPr>
                <w:rFonts w:ascii="Times New Roman" w:hAnsi="Times New Roman" w:cs="Times New Roman"/>
                <w:sz w:val="20"/>
                <w:szCs w:val="20"/>
              </w:rPr>
              <w:t>1,548</w:t>
            </w:r>
          </w:p>
        </w:tc>
        <w:tc>
          <w:tcPr>
            <w:tcW w:w="567" w:type="dxa"/>
            <w:vAlign w:val="center"/>
          </w:tcPr>
          <w:p w:rsidR="00B23E96" w:rsidRPr="008741CD" w:rsidRDefault="00B23E96" w:rsidP="00B23E96">
            <w:pPr>
              <w:jc w:val="right"/>
              <w:rPr>
                <w:rFonts w:ascii="Times New Roman" w:hAnsi="Times New Roman" w:cs="Times New Roman"/>
                <w:sz w:val="20"/>
                <w:szCs w:val="20"/>
              </w:rPr>
            </w:pPr>
          </w:p>
        </w:tc>
        <w:tc>
          <w:tcPr>
            <w:tcW w:w="567" w:type="dxa"/>
            <w:vAlign w:val="center"/>
          </w:tcPr>
          <w:p w:rsidR="00B23E96" w:rsidRPr="008741CD" w:rsidRDefault="00B23E96" w:rsidP="00B23E96">
            <w:pPr>
              <w:jc w:val="right"/>
              <w:rPr>
                <w:rFonts w:ascii="Times New Roman" w:hAnsi="Times New Roman" w:cs="Times New Roman"/>
                <w:sz w:val="20"/>
                <w:szCs w:val="20"/>
              </w:rPr>
            </w:pPr>
          </w:p>
        </w:tc>
      </w:tr>
      <w:tr w:rsidR="008741CD" w:rsidRPr="00B23E96" w:rsidTr="00D8235E">
        <w:tc>
          <w:tcPr>
            <w:tcW w:w="993" w:type="dxa"/>
            <w:vMerge/>
            <w:vAlign w:val="center"/>
          </w:tcPr>
          <w:p w:rsidR="00B23E96" w:rsidRPr="008741CD" w:rsidRDefault="00B23E96" w:rsidP="00B23E96">
            <w:pPr>
              <w:rPr>
                <w:rFonts w:ascii="Times New Roman" w:hAnsi="Times New Roman" w:cs="Times New Roman"/>
                <w:sz w:val="20"/>
                <w:szCs w:val="20"/>
              </w:rPr>
            </w:pPr>
          </w:p>
        </w:tc>
        <w:tc>
          <w:tcPr>
            <w:tcW w:w="992" w:type="dxa"/>
            <w:vAlign w:val="center"/>
          </w:tcPr>
          <w:p w:rsidR="00B23E96" w:rsidRPr="008741CD" w:rsidRDefault="00B23E96" w:rsidP="00B23E96">
            <w:pPr>
              <w:rPr>
                <w:rFonts w:ascii="Times New Roman" w:hAnsi="Times New Roman" w:cs="Times New Roman"/>
                <w:sz w:val="20"/>
                <w:szCs w:val="20"/>
              </w:rPr>
            </w:pPr>
            <w:r w:rsidRPr="008741CD">
              <w:rPr>
                <w:rFonts w:ascii="Times New Roman" w:hAnsi="Times New Roman" w:cs="Times New Roman"/>
                <w:sz w:val="20"/>
                <w:szCs w:val="20"/>
              </w:rPr>
              <w:t>M</w:t>
            </w:r>
            <w:r w:rsidR="00D8235E">
              <w:rPr>
                <w:rFonts w:ascii="Times New Roman" w:hAnsi="Times New Roman" w:cs="Times New Roman"/>
                <w:sz w:val="20"/>
                <w:szCs w:val="20"/>
              </w:rPr>
              <w:t xml:space="preserve">aster </w:t>
            </w:r>
            <w:r w:rsidRPr="008741CD">
              <w:rPr>
                <w:rFonts w:ascii="Times New Roman" w:hAnsi="Times New Roman" w:cs="Times New Roman"/>
                <w:sz w:val="20"/>
                <w:szCs w:val="20"/>
              </w:rPr>
              <w:t>degree</w:t>
            </w:r>
          </w:p>
        </w:tc>
        <w:tc>
          <w:tcPr>
            <w:tcW w:w="567" w:type="dxa"/>
            <w:vAlign w:val="center"/>
          </w:tcPr>
          <w:p w:rsidR="00B23E96" w:rsidRPr="008741CD" w:rsidRDefault="00B23E96" w:rsidP="00B23E96">
            <w:pPr>
              <w:jc w:val="right"/>
              <w:rPr>
                <w:rFonts w:ascii="Times New Roman" w:hAnsi="Times New Roman" w:cs="Times New Roman"/>
                <w:sz w:val="20"/>
                <w:szCs w:val="20"/>
              </w:rPr>
            </w:pPr>
            <w:r w:rsidRPr="008741CD">
              <w:rPr>
                <w:rFonts w:ascii="Times New Roman" w:hAnsi="Times New Roman" w:cs="Times New Roman"/>
                <w:sz w:val="20"/>
                <w:szCs w:val="20"/>
              </w:rPr>
              <w:t>182</w:t>
            </w:r>
          </w:p>
        </w:tc>
        <w:tc>
          <w:tcPr>
            <w:tcW w:w="709" w:type="dxa"/>
            <w:vAlign w:val="center"/>
          </w:tcPr>
          <w:p w:rsidR="00B23E96" w:rsidRPr="008741CD" w:rsidRDefault="00B23E96" w:rsidP="00B23E96">
            <w:pPr>
              <w:jc w:val="right"/>
              <w:rPr>
                <w:rFonts w:ascii="Times New Roman" w:hAnsi="Times New Roman" w:cs="Times New Roman"/>
                <w:sz w:val="20"/>
                <w:szCs w:val="20"/>
              </w:rPr>
            </w:pPr>
            <w:r w:rsidRPr="008741CD">
              <w:rPr>
                <w:rFonts w:ascii="Times New Roman" w:hAnsi="Times New Roman" w:cs="Times New Roman"/>
                <w:sz w:val="20"/>
                <w:szCs w:val="20"/>
              </w:rPr>
              <w:t>4,51</w:t>
            </w:r>
          </w:p>
        </w:tc>
        <w:tc>
          <w:tcPr>
            <w:tcW w:w="708" w:type="dxa"/>
            <w:vAlign w:val="center"/>
          </w:tcPr>
          <w:p w:rsidR="00B23E96" w:rsidRPr="008741CD" w:rsidRDefault="00B23E96" w:rsidP="00B23E96">
            <w:pPr>
              <w:jc w:val="right"/>
              <w:rPr>
                <w:rFonts w:ascii="Times New Roman" w:hAnsi="Times New Roman" w:cs="Times New Roman"/>
                <w:sz w:val="20"/>
                <w:szCs w:val="20"/>
              </w:rPr>
            </w:pPr>
            <w:r w:rsidRPr="008741CD">
              <w:rPr>
                <w:rFonts w:ascii="Times New Roman" w:hAnsi="Times New Roman" w:cs="Times New Roman"/>
                <w:sz w:val="20"/>
                <w:szCs w:val="20"/>
              </w:rPr>
              <w:t>1,302</w:t>
            </w:r>
          </w:p>
        </w:tc>
        <w:tc>
          <w:tcPr>
            <w:tcW w:w="567" w:type="dxa"/>
            <w:vAlign w:val="center"/>
          </w:tcPr>
          <w:p w:rsidR="00B23E96" w:rsidRPr="008741CD" w:rsidRDefault="00B23E96" w:rsidP="00B23E96">
            <w:pPr>
              <w:jc w:val="right"/>
              <w:rPr>
                <w:rFonts w:ascii="Times New Roman" w:hAnsi="Times New Roman" w:cs="Times New Roman"/>
                <w:sz w:val="20"/>
                <w:szCs w:val="20"/>
              </w:rPr>
            </w:pPr>
            <w:r w:rsidRPr="008741CD">
              <w:rPr>
                <w:rFonts w:ascii="Times New Roman" w:hAnsi="Times New Roman" w:cs="Times New Roman"/>
                <w:sz w:val="20"/>
                <w:szCs w:val="20"/>
              </w:rPr>
              <w:t>,097</w:t>
            </w:r>
          </w:p>
        </w:tc>
        <w:tc>
          <w:tcPr>
            <w:tcW w:w="993" w:type="dxa"/>
            <w:vMerge w:val="restart"/>
            <w:vAlign w:val="center"/>
          </w:tcPr>
          <w:p w:rsidR="00B23E96" w:rsidRPr="008741CD" w:rsidRDefault="00B23E96" w:rsidP="00B23E96">
            <w:pPr>
              <w:jc w:val="right"/>
              <w:rPr>
                <w:rFonts w:ascii="Times New Roman" w:hAnsi="Times New Roman" w:cs="Times New Roman"/>
                <w:sz w:val="20"/>
                <w:szCs w:val="20"/>
              </w:rPr>
            </w:pPr>
            <w:r w:rsidRPr="008741CD">
              <w:rPr>
                <w:rFonts w:ascii="Times New Roman" w:hAnsi="Times New Roman" w:cs="Times New Roman"/>
                <w:sz w:val="20"/>
                <w:szCs w:val="20"/>
              </w:rPr>
              <w:t>Total</w:t>
            </w:r>
          </w:p>
        </w:tc>
        <w:tc>
          <w:tcPr>
            <w:tcW w:w="992" w:type="dxa"/>
            <w:vMerge w:val="restart"/>
            <w:vAlign w:val="center"/>
          </w:tcPr>
          <w:p w:rsidR="00B23E96" w:rsidRPr="008741CD" w:rsidRDefault="00B23E96" w:rsidP="00B23E96">
            <w:pPr>
              <w:jc w:val="right"/>
              <w:rPr>
                <w:rFonts w:ascii="Times New Roman" w:hAnsi="Times New Roman" w:cs="Times New Roman"/>
                <w:sz w:val="20"/>
                <w:szCs w:val="20"/>
              </w:rPr>
            </w:pPr>
            <w:r w:rsidRPr="008741CD">
              <w:rPr>
                <w:rFonts w:ascii="Times New Roman" w:hAnsi="Times New Roman" w:cs="Times New Roman"/>
                <w:sz w:val="20"/>
                <w:szCs w:val="20"/>
              </w:rPr>
              <w:t>925,248</w:t>
            </w:r>
          </w:p>
        </w:tc>
        <w:tc>
          <w:tcPr>
            <w:tcW w:w="567" w:type="dxa"/>
            <w:vMerge w:val="restart"/>
            <w:vAlign w:val="center"/>
          </w:tcPr>
          <w:p w:rsidR="00B23E96" w:rsidRPr="008741CD" w:rsidRDefault="00B23E96" w:rsidP="00B23E96">
            <w:pPr>
              <w:jc w:val="right"/>
              <w:rPr>
                <w:rFonts w:ascii="Times New Roman" w:hAnsi="Times New Roman" w:cs="Times New Roman"/>
                <w:sz w:val="20"/>
                <w:szCs w:val="20"/>
              </w:rPr>
            </w:pPr>
            <w:r w:rsidRPr="008741CD">
              <w:rPr>
                <w:rFonts w:ascii="Times New Roman" w:hAnsi="Times New Roman" w:cs="Times New Roman"/>
                <w:sz w:val="20"/>
                <w:szCs w:val="20"/>
              </w:rPr>
              <w:t>599</w:t>
            </w:r>
          </w:p>
        </w:tc>
        <w:tc>
          <w:tcPr>
            <w:tcW w:w="850" w:type="dxa"/>
            <w:vMerge w:val="restart"/>
            <w:vAlign w:val="center"/>
          </w:tcPr>
          <w:p w:rsidR="00B23E96" w:rsidRPr="008741CD" w:rsidRDefault="00B23E96" w:rsidP="00B23E96">
            <w:pPr>
              <w:jc w:val="right"/>
              <w:rPr>
                <w:rFonts w:ascii="Times New Roman" w:hAnsi="Times New Roman" w:cs="Times New Roman"/>
                <w:sz w:val="20"/>
                <w:szCs w:val="20"/>
              </w:rPr>
            </w:pPr>
          </w:p>
        </w:tc>
        <w:tc>
          <w:tcPr>
            <w:tcW w:w="567" w:type="dxa"/>
            <w:vMerge w:val="restart"/>
            <w:vAlign w:val="center"/>
          </w:tcPr>
          <w:p w:rsidR="00B23E96" w:rsidRPr="008741CD" w:rsidRDefault="00B23E96" w:rsidP="00B23E96">
            <w:pPr>
              <w:jc w:val="right"/>
              <w:rPr>
                <w:rFonts w:ascii="Times New Roman" w:hAnsi="Times New Roman" w:cs="Times New Roman"/>
                <w:sz w:val="20"/>
                <w:szCs w:val="20"/>
              </w:rPr>
            </w:pPr>
          </w:p>
        </w:tc>
        <w:tc>
          <w:tcPr>
            <w:tcW w:w="567" w:type="dxa"/>
            <w:vMerge w:val="restart"/>
            <w:vAlign w:val="center"/>
          </w:tcPr>
          <w:p w:rsidR="00B23E96" w:rsidRPr="008741CD" w:rsidRDefault="00B23E96" w:rsidP="00B23E96">
            <w:pPr>
              <w:jc w:val="right"/>
              <w:rPr>
                <w:rFonts w:ascii="Times New Roman" w:hAnsi="Times New Roman" w:cs="Times New Roman"/>
                <w:sz w:val="20"/>
                <w:szCs w:val="20"/>
              </w:rPr>
            </w:pPr>
          </w:p>
        </w:tc>
      </w:tr>
      <w:tr w:rsidR="008741CD" w:rsidRPr="00B23E96" w:rsidTr="00D8235E">
        <w:tc>
          <w:tcPr>
            <w:tcW w:w="993" w:type="dxa"/>
            <w:vMerge/>
            <w:vAlign w:val="center"/>
          </w:tcPr>
          <w:p w:rsidR="00B23E96" w:rsidRPr="008741CD" w:rsidRDefault="00B23E96" w:rsidP="00B23E96">
            <w:pPr>
              <w:rPr>
                <w:rFonts w:ascii="Times New Roman" w:hAnsi="Times New Roman" w:cs="Times New Roman"/>
                <w:sz w:val="20"/>
                <w:szCs w:val="20"/>
              </w:rPr>
            </w:pPr>
          </w:p>
        </w:tc>
        <w:tc>
          <w:tcPr>
            <w:tcW w:w="992" w:type="dxa"/>
            <w:vAlign w:val="center"/>
          </w:tcPr>
          <w:p w:rsidR="00B23E96" w:rsidRPr="008741CD" w:rsidRDefault="00444B48" w:rsidP="00B23E96">
            <w:pPr>
              <w:rPr>
                <w:rFonts w:ascii="Times New Roman" w:hAnsi="Times New Roman" w:cs="Times New Roman"/>
                <w:sz w:val="20"/>
                <w:szCs w:val="20"/>
              </w:rPr>
            </w:pPr>
            <w:r>
              <w:rPr>
                <w:rFonts w:ascii="Times New Roman" w:hAnsi="Times New Roman" w:cs="Times New Roman"/>
                <w:sz w:val="20"/>
                <w:szCs w:val="20"/>
              </w:rPr>
              <w:t>PhD.</w:t>
            </w:r>
          </w:p>
        </w:tc>
        <w:tc>
          <w:tcPr>
            <w:tcW w:w="567" w:type="dxa"/>
            <w:vAlign w:val="center"/>
          </w:tcPr>
          <w:p w:rsidR="00B23E96" w:rsidRPr="008741CD" w:rsidRDefault="00B23E96" w:rsidP="00B23E96">
            <w:pPr>
              <w:jc w:val="right"/>
              <w:rPr>
                <w:rFonts w:ascii="Times New Roman" w:hAnsi="Times New Roman" w:cs="Times New Roman"/>
                <w:sz w:val="20"/>
                <w:szCs w:val="20"/>
              </w:rPr>
            </w:pPr>
            <w:r w:rsidRPr="008741CD">
              <w:rPr>
                <w:rFonts w:ascii="Times New Roman" w:hAnsi="Times New Roman" w:cs="Times New Roman"/>
                <w:sz w:val="20"/>
                <w:szCs w:val="20"/>
              </w:rPr>
              <w:t>30</w:t>
            </w:r>
          </w:p>
        </w:tc>
        <w:tc>
          <w:tcPr>
            <w:tcW w:w="709" w:type="dxa"/>
            <w:vAlign w:val="center"/>
          </w:tcPr>
          <w:p w:rsidR="00B23E96" w:rsidRPr="008741CD" w:rsidRDefault="00B23E96" w:rsidP="00B23E96">
            <w:pPr>
              <w:jc w:val="right"/>
              <w:rPr>
                <w:rFonts w:ascii="Times New Roman" w:hAnsi="Times New Roman" w:cs="Times New Roman"/>
                <w:sz w:val="20"/>
                <w:szCs w:val="20"/>
              </w:rPr>
            </w:pPr>
            <w:r w:rsidRPr="008741CD">
              <w:rPr>
                <w:rFonts w:ascii="Times New Roman" w:hAnsi="Times New Roman" w:cs="Times New Roman"/>
                <w:sz w:val="20"/>
                <w:szCs w:val="20"/>
              </w:rPr>
              <w:t>4,65</w:t>
            </w:r>
          </w:p>
        </w:tc>
        <w:tc>
          <w:tcPr>
            <w:tcW w:w="708" w:type="dxa"/>
            <w:vAlign w:val="center"/>
          </w:tcPr>
          <w:p w:rsidR="00B23E96" w:rsidRPr="008741CD" w:rsidRDefault="00B23E96" w:rsidP="00B23E96">
            <w:pPr>
              <w:jc w:val="right"/>
              <w:rPr>
                <w:rFonts w:ascii="Times New Roman" w:hAnsi="Times New Roman" w:cs="Times New Roman"/>
                <w:sz w:val="20"/>
                <w:szCs w:val="20"/>
              </w:rPr>
            </w:pPr>
            <w:r w:rsidRPr="008741CD">
              <w:rPr>
                <w:rFonts w:ascii="Times New Roman" w:hAnsi="Times New Roman" w:cs="Times New Roman"/>
                <w:sz w:val="20"/>
                <w:szCs w:val="20"/>
              </w:rPr>
              <w:t>1,196</w:t>
            </w:r>
          </w:p>
        </w:tc>
        <w:tc>
          <w:tcPr>
            <w:tcW w:w="567" w:type="dxa"/>
            <w:vAlign w:val="center"/>
          </w:tcPr>
          <w:p w:rsidR="00B23E96" w:rsidRPr="008741CD" w:rsidRDefault="00B23E96" w:rsidP="00B23E96">
            <w:pPr>
              <w:jc w:val="right"/>
              <w:rPr>
                <w:rFonts w:ascii="Times New Roman" w:hAnsi="Times New Roman" w:cs="Times New Roman"/>
                <w:sz w:val="20"/>
                <w:szCs w:val="20"/>
              </w:rPr>
            </w:pPr>
            <w:r w:rsidRPr="008741CD">
              <w:rPr>
                <w:rFonts w:ascii="Times New Roman" w:hAnsi="Times New Roman" w:cs="Times New Roman"/>
                <w:sz w:val="20"/>
                <w:szCs w:val="20"/>
              </w:rPr>
              <w:t>,218</w:t>
            </w:r>
          </w:p>
        </w:tc>
        <w:tc>
          <w:tcPr>
            <w:tcW w:w="993" w:type="dxa"/>
            <w:vMerge/>
            <w:vAlign w:val="center"/>
          </w:tcPr>
          <w:p w:rsidR="00B23E96" w:rsidRPr="00B23E96" w:rsidRDefault="00B23E96" w:rsidP="00B23E96">
            <w:pPr>
              <w:jc w:val="center"/>
              <w:rPr>
                <w:rFonts w:ascii="Times New Roman" w:hAnsi="Times New Roman" w:cs="Times New Roman"/>
                <w:sz w:val="18"/>
                <w:szCs w:val="18"/>
              </w:rPr>
            </w:pPr>
          </w:p>
        </w:tc>
        <w:tc>
          <w:tcPr>
            <w:tcW w:w="992" w:type="dxa"/>
            <w:vMerge/>
          </w:tcPr>
          <w:p w:rsidR="00B23E96" w:rsidRPr="00B23E96" w:rsidRDefault="00B23E96" w:rsidP="00B23E96">
            <w:pPr>
              <w:jc w:val="center"/>
              <w:rPr>
                <w:rFonts w:ascii="Times New Roman" w:hAnsi="Times New Roman" w:cs="Times New Roman"/>
                <w:sz w:val="18"/>
                <w:szCs w:val="18"/>
              </w:rPr>
            </w:pPr>
          </w:p>
        </w:tc>
        <w:tc>
          <w:tcPr>
            <w:tcW w:w="567" w:type="dxa"/>
            <w:vMerge/>
            <w:vAlign w:val="center"/>
          </w:tcPr>
          <w:p w:rsidR="00B23E96" w:rsidRPr="00B23E96" w:rsidRDefault="00B23E96" w:rsidP="00B23E96">
            <w:pPr>
              <w:jc w:val="center"/>
              <w:rPr>
                <w:rFonts w:ascii="Times New Roman" w:hAnsi="Times New Roman" w:cs="Times New Roman"/>
                <w:sz w:val="18"/>
                <w:szCs w:val="18"/>
              </w:rPr>
            </w:pPr>
          </w:p>
        </w:tc>
        <w:tc>
          <w:tcPr>
            <w:tcW w:w="850" w:type="dxa"/>
            <w:vMerge/>
            <w:vAlign w:val="center"/>
          </w:tcPr>
          <w:p w:rsidR="00B23E96" w:rsidRPr="00B23E96" w:rsidRDefault="00B23E96" w:rsidP="00B23E96">
            <w:pPr>
              <w:jc w:val="right"/>
              <w:rPr>
                <w:rFonts w:ascii="Times New Roman" w:hAnsi="Times New Roman" w:cs="Times New Roman"/>
                <w:sz w:val="18"/>
                <w:szCs w:val="18"/>
              </w:rPr>
            </w:pPr>
          </w:p>
        </w:tc>
        <w:tc>
          <w:tcPr>
            <w:tcW w:w="567" w:type="dxa"/>
            <w:vMerge/>
            <w:vAlign w:val="center"/>
          </w:tcPr>
          <w:p w:rsidR="00B23E96" w:rsidRPr="00B23E96" w:rsidRDefault="00B23E96" w:rsidP="00B23E96">
            <w:pPr>
              <w:jc w:val="center"/>
              <w:rPr>
                <w:rFonts w:ascii="Times New Roman" w:hAnsi="Times New Roman" w:cs="Times New Roman"/>
                <w:sz w:val="18"/>
                <w:szCs w:val="18"/>
              </w:rPr>
            </w:pPr>
          </w:p>
        </w:tc>
        <w:tc>
          <w:tcPr>
            <w:tcW w:w="567" w:type="dxa"/>
            <w:vMerge/>
          </w:tcPr>
          <w:p w:rsidR="00B23E96" w:rsidRPr="00B23E96" w:rsidRDefault="00B23E96" w:rsidP="00B23E96">
            <w:pPr>
              <w:jc w:val="right"/>
              <w:rPr>
                <w:rFonts w:ascii="Times New Roman" w:hAnsi="Times New Roman" w:cs="Times New Roman"/>
                <w:sz w:val="18"/>
                <w:szCs w:val="18"/>
              </w:rPr>
            </w:pPr>
          </w:p>
        </w:tc>
      </w:tr>
      <w:tr w:rsidR="008741CD" w:rsidRPr="00B23E96" w:rsidTr="00D8235E">
        <w:trPr>
          <w:trHeight w:val="70"/>
        </w:trPr>
        <w:tc>
          <w:tcPr>
            <w:tcW w:w="993" w:type="dxa"/>
            <w:vMerge/>
            <w:vAlign w:val="center"/>
          </w:tcPr>
          <w:p w:rsidR="00B23E96" w:rsidRPr="008741CD" w:rsidRDefault="00B23E96" w:rsidP="00B23E96">
            <w:pPr>
              <w:rPr>
                <w:rFonts w:ascii="Times New Roman" w:hAnsi="Times New Roman" w:cs="Times New Roman"/>
                <w:sz w:val="20"/>
                <w:szCs w:val="20"/>
              </w:rPr>
            </w:pPr>
          </w:p>
        </w:tc>
        <w:tc>
          <w:tcPr>
            <w:tcW w:w="992" w:type="dxa"/>
            <w:vAlign w:val="center"/>
          </w:tcPr>
          <w:p w:rsidR="00B23E96" w:rsidRPr="008741CD" w:rsidRDefault="00B23E96" w:rsidP="00B23E96">
            <w:pPr>
              <w:rPr>
                <w:rFonts w:ascii="Times New Roman" w:hAnsi="Times New Roman" w:cs="Times New Roman"/>
                <w:sz w:val="20"/>
                <w:szCs w:val="20"/>
              </w:rPr>
            </w:pPr>
            <w:r w:rsidRPr="008741CD">
              <w:rPr>
                <w:rFonts w:ascii="Times New Roman" w:hAnsi="Times New Roman" w:cs="Times New Roman"/>
                <w:sz w:val="20"/>
                <w:szCs w:val="20"/>
              </w:rPr>
              <w:t xml:space="preserve">Total </w:t>
            </w:r>
          </w:p>
        </w:tc>
        <w:tc>
          <w:tcPr>
            <w:tcW w:w="567" w:type="dxa"/>
            <w:vAlign w:val="center"/>
          </w:tcPr>
          <w:p w:rsidR="00B23E96" w:rsidRPr="008741CD" w:rsidRDefault="00B23E96" w:rsidP="00B23E96">
            <w:pPr>
              <w:jc w:val="right"/>
              <w:rPr>
                <w:rFonts w:ascii="Times New Roman" w:hAnsi="Times New Roman" w:cs="Times New Roman"/>
                <w:sz w:val="20"/>
                <w:szCs w:val="20"/>
              </w:rPr>
            </w:pPr>
            <w:r w:rsidRPr="008741CD">
              <w:rPr>
                <w:rFonts w:ascii="Times New Roman" w:hAnsi="Times New Roman" w:cs="Times New Roman"/>
                <w:sz w:val="20"/>
                <w:szCs w:val="20"/>
              </w:rPr>
              <w:t>600</w:t>
            </w:r>
          </w:p>
        </w:tc>
        <w:tc>
          <w:tcPr>
            <w:tcW w:w="709" w:type="dxa"/>
            <w:vAlign w:val="center"/>
          </w:tcPr>
          <w:p w:rsidR="00B23E96" w:rsidRPr="008741CD" w:rsidRDefault="00B23E96" w:rsidP="00B23E96">
            <w:pPr>
              <w:jc w:val="right"/>
              <w:rPr>
                <w:rFonts w:ascii="Times New Roman" w:hAnsi="Times New Roman" w:cs="Times New Roman"/>
                <w:sz w:val="20"/>
                <w:szCs w:val="20"/>
              </w:rPr>
            </w:pPr>
            <w:r w:rsidRPr="008741CD">
              <w:rPr>
                <w:rFonts w:ascii="Times New Roman" w:hAnsi="Times New Roman" w:cs="Times New Roman"/>
                <w:sz w:val="20"/>
                <w:szCs w:val="20"/>
              </w:rPr>
              <w:t>4,49</w:t>
            </w:r>
          </w:p>
        </w:tc>
        <w:tc>
          <w:tcPr>
            <w:tcW w:w="708" w:type="dxa"/>
            <w:vAlign w:val="center"/>
          </w:tcPr>
          <w:p w:rsidR="00B23E96" w:rsidRPr="008741CD" w:rsidRDefault="00B23E96" w:rsidP="00B23E96">
            <w:pPr>
              <w:jc w:val="right"/>
              <w:rPr>
                <w:rFonts w:ascii="Times New Roman" w:hAnsi="Times New Roman" w:cs="Times New Roman"/>
                <w:sz w:val="20"/>
                <w:szCs w:val="20"/>
              </w:rPr>
            </w:pPr>
            <w:r w:rsidRPr="008741CD">
              <w:rPr>
                <w:rFonts w:ascii="Times New Roman" w:hAnsi="Times New Roman" w:cs="Times New Roman"/>
                <w:sz w:val="20"/>
                <w:szCs w:val="20"/>
              </w:rPr>
              <w:t>1,243</w:t>
            </w:r>
          </w:p>
        </w:tc>
        <w:tc>
          <w:tcPr>
            <w:tcW w:w="567" w:type="dxa"/>
            <w:vAlign w:val="center"/>
          </w:tcPr>
          <w:p w:rsidR="00B23E96" w:rsidRPr="008741CD" w:rsidRDefault="00B23E96" w:rsidP="00B23E96">
            <w:pPr>
              <w:jc w:val="right"/>
              <w:rPr>
                <w:rFonts w:ascii="Times New Roman" w:hAnsi="Times New Roman" w:cs="Times New Roman"/>
                <w:sz w:val="20"/>
                <w:szCs w:val="20"/>
              </w:rPr>
            </w:pPr>
            <w:r w:rsidRPr="008741CD">
              <w:rPr>
                <w:rFonts w:ascii="Times New Roman" w:hAnsi="Times New Roman" w:cs="Times New Roman"/>
                <w:sz w:val="20"/>
                <w:szCs w:val="20"/>
              </w:rPr>
              <w:t>,051</w:t>
            </w:r>
          </w:p>
        </w:tc>
        <w:tc>
          <w:tcPr>
            <w:tcW w:w="993" w:type="dxa"/>
            <w:vMerge/>
            <w:vAlign w:val="center"/>
          </w:tcPr>
          <w:p w:rsidR="00B23E96" w:rsidRPr="00B23E96" w:rsidRDefault="00B23E96" w:rsidP="00B23E96">
            <w:pPr>
              <w:jc w:val="right"/>
              <w:rPr>
                <w:rFonts w:ascii="Times New Roman" w:hAnsi="Times New Roman" w:cs="Times New Roman"/>
                <w:sz w:val="18"/>
                <w:szCs w:val="18"/>
              </w:rPr>
            </w:pPr>
          </w:p>
        </w:tc>
        <w:tc>
          <w:tcPr>
            <w:tcW w:w="992" w:type="dxa"/>
            <w:vMerge/>
          </w:tcPr>
          <w:p w:rsidR="00B23E96" w:rsidRPr="00B23E96" w:rsidRDefault="00B23E96" w:rsidP="00B23E96">
            <w:pPr>
              <w:jc w:val="right"/>
              <w:rPr>
                <w:rFonts w:ascii="Times New Roman" w:hAnsi="Times New Roman" w:cs="Times New Roman"/>
                <w:sz w:val="18"/>
                <w:szCs w:val="18"/>
              </w:rPr>
            </w:pPr>
          </w:p>
        </w:tc>
        <w:tc>
          <w:tcPr>
            <w:tcW w:w="567" w:type="dxa"/>
            <w:vMerge/>
            <w:vAlign w:val="center"/>
          </w:tcPr>
          <w:p w:rsidR="00B23E96" w:rsidRPr="00B23E96" w:rsidRDefault="00B23E96" w:rsidP="00B23E96">
            <w:pPr>
              <w:jc w:val="right"/>
              <w:rPr>
                <w:rFonts w:ascii="Times New Roman" w:hAnsi="Times New Roman" w:cs="Times New Roman"/>
                <w:sz w:val="18"/>
                <w:szCs w:val="18"/>
              </w:rPr>
            </w:pPr>
          </w:p>
        </w:tc>
        <w:tc>
          <w:tcPr>
            <w:tcW w:w="850" w:type="dxa"/>
            <w:vMerge/>
            <w:vAlign w:val="center"/>
          </w:tcPr>
          <w:p w:rsidR="00B23E96" w:rsidRPr="00B23E96" w:rsidRDefault="00B23E96" w:rsidP="00B23E96">
            <w:pPr>
              <w:jc w:val="right"/>
              <w:rPr>
                <w:rFonts w:ascii="Times New Roman" w:hAnsi="Times New Roman" w:cs="Times New Roman"/>
                <w:sz w:val="18"/>
                <w:szCs w:val="18"/>
              </w:rPr>
            </w:pPr>
          </w:p>
        </w:tc>
        <w:tc>
          <w:tcPr>
            <w:tcW w:w="567" w:type="dxa"/>
            <w:vMerge/>
            <w:vAlign w:val="center"/>
          </w:tcPr>
          <w:p w:rsidR="00B23E96" w:rsidRPr="00B23E96" w:rsidRDefault="00B23E96" w:rsidP="00B23E96">
            <w:pPr>
              <w:jc w:val="right"/>
              <w:rPr>
                <w:rFonts w:ascii="Times New Roman" w:hAnsi="Times New Roman" w:cs="Times New Roman"/>
                <w:sz w:val="18"/>
                <w:szCs w:val="18"/>
              </w:rPr>
            </w:pPr>
          </w:p>
        </w:tc>
        <w:tc>
          <w:tcPr>
            <w:tcW w:w="567" w:type="dxa"/>
            <w:vMerge/>
          </w:tcPr>
          <w:p w:rsidR="00B23E96" w:rsidRPr="00B23E96" w:rsidRDefault="00B23E96" w:rsidP="00B23E96">
            <w:pPr>
              <w:jc w:val="right"/>
              <w:rPr>
                <w:rFonts w:ascii="Times New Roman" w:hAnsi="Times New Roman" w:cs="Times New Roman"/>
                <w:sz w:val="18"/>
                <w:szCs w:val="18"/>
              </w:rPr>
            </w:pPr>
          </w:p>
        </w:tc>
      </w:tr>
    </w:tbl>
    <w:p w:rsidR="00B23E96" w:rsidRPr="00B23E96" w:rsidRDefault="00B23E96" w:rsidP="00B23E96">
      <w:pPr>
        <w:spacing w:line="360" w:lineRule="auto"/>
        <w:jc w:val="both"/>
        <w:rPr>
          <w:rFonts w:ascii="Times New Roman" w:hAnsi="Times New Roman" w:cs="Times New Roman"/>
          <w:sz w:val="24"/>
          <w:szCs w:val="24"/>
          <w:lang w:val="en-US"/>
        </w:rPr>
      </w:pPr>
    </w:p>
    <w:p w:rsidR="003F6B49" w:rsidRDefault="00B23E96" w:rsidP="00B23E96">
      <w:pPr>
        <w:spacing w:line="360" w:lineRule="auto"/>
        <w:jc w:val="both"/>
        <w:rPr>
          <w:rFonts w:ascii="Times New Roman" w:hAnsi="Times New Roman" w:cs="Times New Roman"/>
          <w:sz w:val="24"/>
          <w:szCs w:val="24"/>
          <w:lang w:val="en-US"/>
        </w:rPr>
      </w:pPr>
      <w:r w:rsidRPr="00B23E96">
        <w:rPr>
          <w:rFonts w:ascii="Times New Roman" w:hAnsi="Times New Roman" w:cs="Times New Roman"/>
          <w:sz w:val="24"/>
          <w:szCs w:val="24"/>
          <w:lang w:val="en-US"/>
        </w:rPr>
        <w:t>Finally the fourth hypothesis was analyzed, which states that married subjects with children are more in favor of pro environmental behaviors than those that do not have children. In order to confirm or deny the veracity of this statement in the Dutch</w:t>
      </w:r>
      <w:r w:rsidR="003F6B49">
        <w:rPr>
          <w:rFonts w:ascii="Times New Roman" w:hAnsi="Times New Roman" w:cs="Times New Roman"/>
          <w:sz w:val="24"/>
          <w:szCs w:val="24"/>
          <w:lang w:val="en-US"/>
        </w:rPr>
        <w:t xml:space="preserve"> mark</w:t>
      </w:r>
      <w:r w:rsidR="00392A01">
        <w:rPr>
          <w:rFonts w:ascii="Times New Roman" w:hAnsi="Times New Roman" w:cs="Times New Roman"/>
          <w:sz w:val="24"/>
          <w:szCs w:val="24"/>
          <w:lang w:val="en-US"/>
        </w:rPr>
        <w:t>et a t-test was carried</w:t>
      </w:r>
      <w:r w:rsidR="003F6B49">
        <w:rPr>
          <w:rFonts w:ascii="Times New Roman" w:hAnsi="Times New Roman" w:cs="Times New Roman"/>
          <w:sz w:val="24"/>
          <w:szCs w:val="24"/>
          <w:lang w:val="en-US"/>
        </w:rPr>
        <w:t xml:space="preserve"> out.</w:t>
      </w:r>
    </w:p>
    <w:p w:rsidR="003F6B49" w:rsidRDefault="00B23E96" w:rsidP="00B23E96">
      <w:pPr>
        <w:spacing w:line="360" w:lineRule="auto"/>
        <w:jc w:val="both"/>
        <w:rPr>
          <w:rFonts w:ascii="Times New Roman" w:hAnsi="Times New Roman" w:cs="Times New Roman"/>
          <w:sz w:val="24"/>
          <w:szCs w:val="24"/>
          <w:lang w:val="en-US"/>
        </w:rPr>
      </w:pPr>
      <w:r w:rsidRPr="00B23E96">
        <w:rPr>
          <w:rFonts w:ascii="Times New Roman" w:hAnsi="Times New Roman" w:cs="Times New Roman"/>
          <w:sz w:val="24"/>
          <w:szCs w:val="24"/>
          <w:lang w:val="en-US"/>
        </w:rPr>
        <w:t>Once the selection of married cases was chosen in the program SPSS, the comparison of the means of the two independent samples (with and without children) was ran, the results are presented</w:t>
      </w:r>
      <w:r w:rsidR="008873D6">
        <w:rPr>
          <w:rFonts w:ascii="Times New Roman" w:hAnsi="Times New Roman" w:cs="Times New Roman"/>
          <w:sz w:val="24"/>
          <w:szCs w:val="24"/>
          <w:lang w:val="en-US"/>
        </w:rPr>
        <w:t xml:space="preserve"> in tables 4.19 and 4.20, which</w:t>
      </w:r>
      <w:r w:rsidRPr="00B23E96">
        <w:rPr>
          <w:rFonts w:ascii="Times New Roman" w:hAnsi="Times New Roman" w:cs="Times New Roman"/>
          <w:color w:val="000000" w:themeColor="text1"/>
          <w:sz w:val="24"/>
          <w:szCs w:val="24"/>
          <w:lang w:val="en-US"/>
        </w:rPr>
        <w:t xml:space="preserve"> </w:t>
      </w:r>
      <w:r w:rsidR="008873D6">
        <w:rPr>
          <w:rFonts w:ascii="Times New Roman" w:hAnsi="Times New Roman" w:cs="Times New Roman"/>
          <w:color w:val="000000" w:themeColor="text1"/>
          <w:sz w:val="24"/>
          <w:szCs w:val="24"/>
          <w:lang w:val="en-US"/>
        </w:rPr>
        <w:t xml:space="preserve">reveal that </w:t>
      </w:r>
      <w:r w:rsidRPr="00B23E96">
        <w:rPr>
          <w:rFonts w:ascii="Times New Roman" w:hAnsi="Times New Roman" w:cs="Times New Roman"/>
          <w:color w:val="000000" w:themeColor="text1"/>
          <w:sz w:val="24"/>
          <w:szCs w:val="24"/>
          <w:lang w:val="en-US"/>
        </w:rPr>
        <w:t>married</w:t>
      </w:r>
      <w:r w:rsidR="00392A01">
        <w:rPr>
          <w:rFonts w:ascii="Times New Roman" w:hAnsi="Times New Roman" w:cs="Times New Roman"/>
          <w:color w:val="000000" w:themeColor="text1"/>
          <w:sz w:val="24"/>
          <w:szCs w:val="24"/>
          <w:lang w:val="en-US"/>
        </w:rPr>
        <w:t xml:space="preserve"> couples with children don’t</w:t>
      </w:r>
      <w:r w:rsidRPr="00B23E96">
        <w:rPr>
          <w:rFonts w:ascii="Times New Roman" w:hAnsi="Times New Roman" w:cs="Times New Roman"/>
          <w:color w:val="000000" w:themeColor="text1"/>
          <w:sz w:val="24"/>
          <w:szCs w:val="24"/>
          <w:lang w:val="en-US"/>
        </w:rPr>
        <w:t xml:space="preserve"> consider the environment more important than do married people without children, but less important instead, </w:t>
      </w:r>
      <w:r w:rsidRPr="00B23E96">
        <w:rPr>
          <w:rFonts w:ascii="Times New Roman" w:hAnsi="Times New Roman" w:cs="Times New Roman"/>
          <w:sz w:val="24"/>
          <w:szCs w:val="24"/>
          <w:lang w:val="en-US"/>
        </w:rPr>
        <w:t>confirmed by the means of 4.21 for married with children individuals versus 4.28 of those without children, however this</w:t>
      </w:r>
      <w:r w:rsidR="003F6B49">
        <w:rPr>
          <w:rFonts w:ascii="Times New Roman" w:hAnsi="Times New Roman" w:cs="Times New Roman"/>
          <w:sz w:val="24"/>
          <w:szCs w:val="24"/>
          <w:lang w:val="en-US"/>
        </w:rPr>
        <w:t xml:space="preserve"> difference is not significant.</w:t>
      </w:r>
    </w:p>
    <w:p w:rsidR="003F6B49" w:rsidRPr="006D202D" w:rsidRDefault="0071646C" w:rsidP="00B23E96">
      <w:pPr>
        <w:spacing w:line="360" w:lineRule="auto"/>
        <w:jc w:val="both"/>
        <w:rPr>
          <w:rFonts w:ascii="Times New Roman" w:hAnsi="Times New Roman" w:cs="Times New Roman"/>
          <w:sz w:val="24"/>
          <w:szCs w:val="24"/>
          <w:lang w:val="en-US"/>
        </w:rPr>
      </w:pPr>
      <w:r w:rsidRPr="006D202D">
        <w:rPr>
          <w:rFonts w:ascii="Times New Roman" w:hAnsi="Times New Roman" w:cs="Times New Roman"/>
          <w:sz w:val="24"/>
          <w:szCs w:val="24"/>
          <w:lang w:val="en-US"/>
        </w:rPr>
        <w:t>This contradictory fin</w:t>
      </w:r>
      <w:r w:rsidR="00B23E96" w:rsidRPr="006D202D">
        <w:rPr>
          <w:rFonts w:ascii="Times New Roman" w:hAnsi="Times New Roman" w:cs="Times New Roman"/>
          <w:sz w:val="24"/>
          <w:szCs w:val="24"/>
          <w:lang w:val="en-US"/>
        </w:rPr>
        <w:t>ding can be again related to the fact that the individuals might be more interested in consuming organic food</w:t>
      </w:r>
      <w:r w:rsidR="00DD7C00" w:rsidRPr="006D202D">
        <w:rPr>
          <w:rFonts w:ascii="Times New Roman" w:hAnsi="Times New Roman" w:cs="Times New Roman"/>
          <w:sz w:val="24"/>
          <w:szCs w:val="24"/>
          <w:lang w:val="en-US"/>
        </w:rPr>
        <w:t>,</w:t>
      </w:r>
      <w:r w:rsidR="00B23E96" w:rsidRPr="006D202D">
        <w:rPr>
          <w:rFonts w:ascii="Times New Roman" w:hAnsi="Times New Roman" w:cs="Times New Roman"/>
          <w:sz w:val="24"/>
          <w:szCs w:val="24"/>
          <w:lang w:val="en-US"/>
        </w:rPr>
        <w:t xml:space="preserve"> not </w:t>
      </w:r>
      <w:r w:rsidR="00DD7C00" w:rsidRPr="006D202D">
        <w:rPr>
          <w:rFonts w:ascii="Times New Roman" w:hAnsi="Times New Roman" w:cs="Times New Roman"/>
          <w:sz w:val="24"/>
          <w:szCs w:val="24"/>
          <w:lang w:val="en-US"/>
        </w:rPr>
        <w:t>especially</w:t>
      </w:r>
      <w:r w:rsidR="00B23E96" w:rsidRPr="006D202D">
        <w:rPr>
          <w:rFonts w:ascii="Times New Roman" w:hAnsi="Times New Roman" w:cs="Times New Roman"/>
          <w:sz w:val="24"/>
          <w:szCs w:val="24"/>
          <w:lang w:val="en-US"/>
        </w:rPr>
        <w:t xml:space="preserve"> for the environmental benefits but for other reasons, as shown</w:t>
      </w:r>
      <w:r w:rsidR="00DD7C00" w:rsidRPr="006D202D">
        <w:rPr>
          <w:rFonts w:ascii="Times New Roman" w:hAnsi="Times New Roman" w:cs="Times New Roman"/>
          <w:sz w:val="24"/>
          <w:szCs w:val="24"/>
          <w:lang w:val="en-US"/>
        </w:rPr>
        <w:t xml:space="preserve"> here with the results obtained. This</w:t>
      </w:r>
      <w:r w:rsidR="00B23E96" w:rsidRPr="006D202D">
        <w:rPr>
          <w:rFonts w:ascii="Times New Roman" w:hAnsi="Times New Roman" w:cs="Times New Roman"/>
          <w:sz w:val="24"/>
          <w:szCs w:val="24"/>
          <w:lang w:val="en-US"/>
        </w:rPr>
        <w:t xml:space="preserve"> </w:t>
      </w:r>
      <w:r w:rsidR="006D202D" w:rsidRPr="006D202D">
        <w:rPr>
          <w:rFonts w:ascii="Times New Roman" w:hAnsi="Times New Roman" w:cs="Times New Roman"/>
          <w:sz w:val="24"/>
          <w:szCs w:val="24"/>
          <w:lang w:val="en-US"/>
        </w:rPr>
        <w:t xml:space="preserve">phenomenon </w:t>
      </w:r>
      <w:r w:rsidR="00DD7C00" w:rsidRPr="006D202D">
        <w:rPr>
          <w:rFonts w:ascii="Times New Roman" w:hAnsi="Times New Roman" w:cs="Times New Roman"/>
          <w:sz w:val="24"/>
          <w:szCs w:val="24"/>
          <w:lang w:val="en-US"/>
        </w:rPr>
        <w:t>may go</w:t>
      </w:r>
      <w:r w:rsidR="00B23E96" w:rsidRPr="006D202D">
        <w:rPr>
          <w:rFonts w:ascii="Times New Roman" w:hAnsi="Times New Roman" w:cs="Times New Roman"/>
          <w:sz w:val="24"/>
          <w:szCs w:val="24"/>
          <w:lang w:val="en-US"/>
        </w:rPr>
        <w:t xml:space="preserve"> unobserved given that </w:t>
      </w:r>
      <w:r w:rsidR="006D202D" w:rsidRPr="006D202D">
        <w:rPr>
          <w:rFonts w:ascii="Times New Roman" w:hAnsi="Times New Roman" w:cs="Times New Roman"/>
          <w:sz w:val="24"/>
          <w:szCs w:val="24"/>
          <w:lang w:val="en-US"/>
        </w:rPr>
        <w:t>all the dimensions are covered</w:t>
      </w:r>
      <w:r w:rsidR="00B23E96" w:rsidRPr="006D202D">
        <w:rPr>
          <w:rFonts w:ascii="Times New Roman" w:hAnsi="Times New Roman" w:cs="Times New Roman"/>
          <w:sz w:val="24"/>
          <w:szCs w:val="24"/>
          <w:lang w:val="en-US"/>
        </w:rPr>
        <w:t xml:space="preserve"> under the environmental factor as mentioned before.  Regarding the social dimension both groups assign the same value to it wit</w:t>
      </w:r>
      <w:r w:rsidR="003F6B49" w:rsidRPr="006D202D">
        <w:rPr>
          <w:rFonts w:ascii="Times New Roman" w:hAnsi="Times New Roman" w:cs="Times New Roman"/>
          <w:sz w:val="24"/>
          <w:szCs w:val="24"/>
          <w:lang w:val="en-US"/>
        </w:rPr>
        <w:t>h an average valuation of 4.56.</w:t>
      </w:r>
    </w:p>
    <w:p w:rsidR="003F6B49" w:rsidRDefault="0071646C" w:rsidP="00B23E9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Additionally an interesting fi</w:t>
      </w:r>
      <w:r w:rsidR="00B23E96" w:rsidRPr="00B23E96">
        <w:rPr>
          <w:rFonts w:ascii="Times New Roman" w:hAnsi="Times New Roman" w:cs="Times New Roman"/>
          <w:sz w:val="24"/>
          <w:szCs w:val="24"/>
          <w:lang w:val="en-US"/>
        </w:rPr>
        <w:t>nding is observed regarding the health and the economic dimensions, which could explain the contradictory result found under th</w:t>
      </w:r>
      <w:r>
        <w:rPr>
          <w:rFonts w:ascii="Times New Roman" w:hAnsi="Times New Roman" w:cs="Times New Roman"/>
          <w:sz w:val="24"/>
          <w:szCs w:val="24"/>
          <w:lang w:val="en-US"/>
        </w:rPr>
        <w:t>e environmental factor. This fi</w:t>
      </w:r>
      <w:r w:rsidR="00B23E96" w:rsidRPr="00B23E96">
        <w:rPr>
          <w:rFonts w:ascii="Times New Roman" w:hAnsi="Times New Roman" w:cs="Times New Roman"/>
          <w:sz w:val="24"/>
          <w:szCs w:val="24"/>
          <w:lang w:val="en-US"/>
        </w:rPr>
        <w:t>nding show</w:t>
      </w:r>
      <w:r>
        <w:rPr>
          <w:rFonts w:ascii="Times New Roman" w:hAnsi="Times New Roman" w:cs="Times New Roman"/>
          <w:sz w:val="24"/>
          <w:szCs w:val="24"/>
          <w:lang w:val="en-US"/>
        </w:rPr>
        <w:t>s</w:t>
      </w:r>
      <w:r w:rsidR="00B23E96" w:rsidRPr="00B23E96">
        <w:rPr>
          <w:rFonts w:ascii="Times New Roman" w:hAnsi="Times New Roman" w:cs="Times New Roman"/>
          <w:sz w:val="24"/>
          <w:szCs w:val="24"/>
          <w:lang w:val="en-US"/>
        </w:rPr>
        <w:t xml:space="preserve"> </w:t>
      </w:r>
      <w:r w:rsidR="00B23E96" w:rsidRPr="00677768">
        <w:rPr>
          <w:rFonts w:ascii="Times New Roman" w:hAnsi="Times New Roman" w:cs="Times New Roman"/>
          <w:sz w:val="24"/>
          <w:szCs w:val="24"/>
          <w:lang w:val="en-US"/>
        </w:rPr>
        <w:t xml:space="preserve">that married subjects with children are more concerned about the health factor with 4.04 </w:t>
      </w:r>
      <w:r w:rsidR="00677768" w:rsidRPr="00677768">
        <w:rPr>
          <w:rFonts w:ascii="Times New Roman" w:hAnsi="Times New Roman" w:cs="Times New Roman"/>
          <w:sz w:val="24"/>
          <w:szCs w:val="24"/>
          <w:lang w:val="en-US"/>
        </w:rPr>
        <w:t>over a mean of 3.92 of married people with no children. Similarly</w:t>
      </w:r>
      <w:r w:rsidR="00B23E96" w:rsidRPr="00677768">
        <w:rPr>
          <w:rFonts w:ascii="Times New Roman" w:hAnsi="Times New Roman" w:cs="Times New Roman"/>
          <w:sz w:val="24"/>
          <w:szCs w:val="24"/>
          <w:lang w:val="en-US"/>
        </w:rPr>
        <w:t xml:space="preserve">, </w:t>
      </w:r>
      <w:r w:rsidR="00677768" w:rsidRPr="00677768">
        <w:rPr>
          <w:rFonts w:ascii="Times New Roman" w:hAnsi="Times New Roman" w:cs="Times New Roman"/>
          <w:sz w:val="24"/>
          <w:szCs w:val="24"/>
          <w:lang w:val="en-US"/>
        </w:rPr>
        <w:t xml:space="preserve">couples with children value more the economic factor with 4.39 than those </w:t>
      </w:r>
      <w:r w:rsidR="00B23E96" w:rsidRPr="00677768">
        <w:rPr>
          <w:rFonts w:ascii="Times New Roman" w:hAnsi="Times New Roman" w:cs="Times New Roman"/>
          <w:sz w:val="24"/>
          <w:szCs w:val="24"/>
          <w:lang w:val="en-US"/>
        </w:rPr>
        <w:t xml:space="preserve">married individuals </w:t>
      </w:r>
      <w:r w:rsidR="00677768" w:rsidRPr="00677768">
        <w:rPr>
          <w:rFonts w:ascii="Times New Roman" w:hAnsi="Times New Roman" w:cs="Times New Roman"/>
          <w:sz w:val="24"/>
          <w:szCs w:val="24"/>
          <w:lang w:val="en-US"/>
        </w:rPr>
        <w:t>with not children with a mean 4.34.</w:t>
      </w:r>
    </w:p>
    <w:p w:rsidR="00B23E96" w:rsidRPr="00B23E96" w:rsidRDefault="00B23E96" w:rsidP="00B23E96">
      <w:pPr>
        <w:spacing w:line="360" w:lineRule="auto"/>
        <w:jc w:val="both"/>
        <w:rPr>
          <w:rFonts w:ascii="Times New Roman" w:hAnsi="Times New Roman" w:cs="Times New Roman"/>
          <w:sz w:val="24"/>
          <w:szCs w:val="24"/>
          <w:lang w:val="en-US"/>
        </w:rPr>
      </w:pPr>
      <w:r w:rsidRPr="00B23E96">
        <w:rPr>
          <w:rFonts w:ascii="Times New Roman" w:hAnsi="Times New Roman" w:cs="Times New Roman"/>
          <w:sz w:val="24"/>
          <w:szCs w:val="24"/>
          <w:lang w:val="en-US"/>
        </w:rPr>
        <w:lastRenderedPageBreak/>
        <w:t xml:space="preserve">This difference in concern </w:t>
      </w:r>
      <w:r w:rsidRPr="00425D52">
        <w:rPr>
          <w:rFonts w:ascii="Times New Roman" w:hAnsi="Times New Roman" w:cs="Times New Roman"/>
          <w:sz w:val="24"/>
          <w:szCs w:val="24"/>
          <w:lang w:val="en-US"/>
        </w:rPr>
        <w:t>may appear as</w:t>
      </w:r>
      <w:r w:rsidRPr="00B23E96">
        <w:rPr>
          <w:rFonts w:ascii="Times New Roman" w:hAnsi="Times New Roman" w:cs="Times New Roman"/>
          <w:sz w:val="24"/>
          <w:szCs w:val="24"/>
          <w:lang w:val="en-US"/>
        </w:rPr>
        <w:t xml:space="preserve"> driven by the environmental motivation in a big picture but when disaggregating the data and distinguishing the four motivations the real </w:t>
      </w:r>
      <w:r w:rsidR="00677768" w:rsidRPr="00B23E96">
        <w:rPr>
          <w:rFonts w:ascii="Times New Roman" w:hAnsi="Times New Roman" w:cs="Times New Roman"/>
          <w:sz w:val="24"/>
          <w:szCs w:val="24"/>
          <w:lang w:val="en-US"/>
        </w:rPr>
        <w:t>reason appears</w:t>
      </w:r>
      <w:r w:rsidRPr="00B23E96">
        <w:rPr>
          <w:rFonts w:ascii="Times New Roman" w:hAnsi="Times New Roman" w:cs="Times New Roman"/>
          <w:sz w:val="24"/>
          <w:szCs w:val="24"/>
          <w:lang w:val="en-US"/>
        </w:rPr>
        <w:t>.  However, despite this fact, those differences are not statistically significant in any of the dimensions. Nevertheless this find</w:t>
      </w:r>
      <w:r w:rsidR="0071646C">
        <w:rPr>
          <w:rFonts w:ascii="Times New Roman" w:hAnsi="Times New Roman" w:cs="Times New Roman"/>
          <w:sz w:val="24"/>
          <w:szCs w:val="24"/>
          <w:lang w:val="en-US"/>
        </w:rPr>
        <w:t>ing is worth to further analyze</w:t>
      </w:r>
      <w:r w:rsidRPr="00B23E96">
        <w:rPr>
          <w:rFonts w:ascii="Times New Roman" w:hAnsi="Times New Roman" w:cs="Times New Roman"/>
          <w:sz w:val="24"/>
          <w:szCs w:val="24"/>
          <w:lang w:val="en-US"/>
        </w:rPr>
        <w:t xml:space="preserve"> in coming investigations. </w:t>
      </w:r>
    </w:p>
    <w:tbl>
      <w:tblPr>
        <w:tblW w:w="6095" w:type="dxa"/>
        <w:tblInd w:w="28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134"/>
        <w:gridCol w:w="850"/>
        <w:gridCol w:w="567"/>
        <w:gridCol w:w="709"/>
        <w:gridCol w:w="1276"/>
        <w:gridCol w:w="1559"/>
      </w:tblGrid>
      <w:tr w:rsidR="00B23E96" w:rsidRPr="00B23E96" w:rsidTr="007F60DB">
        <w:trPr>
          <w:cantSplit/>
        </w:trPr>
        <w:tc>
          <w:tcPr>
            <w:tcW w:w="6095" w:type="dxa"/>
            <w:gridSpan w:val="6"/>
            <w:tcBorders>
              <w:top w:val="nil"/>
              <w:left w:val="nil"/>
              <w:bottom w:val="nil"/>
              <w:right w:val="nil"/>
            </w:tcBorders>
            <w:shd w:val="clear" w:color="auto" w:fill="FFFFFF"/>
          </w:tcPr>
          <w:p w:rsidR="00B23E96" w:rsidRPr="00B23E96" w:rsidRDefault="00B23E96" w:rsidP="00B23E96">
            <w:pPr>
              <w:autoSpaceDE w:val="0"/>
              <w:autoSpaceDN w:val="0"/>
              <w:adjustRightInd w:val="0"/>
              <w:spacing w:after="0" w:line="320" w:lineRule="atLeast"/>
              <w:ind w:right="60"/>
              <w:rPr>
                <w:rFonts w:ascii="Times New Roman" w:hAnsi="Times New Roman" w:cs="Times New Roman"/>
                <w:color w:val="000000"/>
                <w:sz w:val="18"/>
                <w:szCs w:val="18"/>
                <w:lang w:val="en-US"/>
              </w:rPr>
            </w:pPr>
            <w:r w:rsidRPr="00B23E96">
              <w:rPr>
                <w:rFonts w:ascii="Times New Roman" w:hAnsi="Times New Roman" w:cs="Times New Roman"/>
                <w:b/>
                <w:color w:val="000000"/>
                <w:sz w:val="24"/>
                <w:szCs w:val="24"/>
                <w:lang w:val="en-US"/>
              </w:rPr>
              <w:t xml:space="preserve">Table 4.19: </w:t>
            </w:r>
            <w:r w:rsidRPr="00B23E96">
              <w:rPr>
                <w:rFonts w:ascii="Times New Roman" w:hAnsi="Times New Roman" w:cs="Times New Roman"/>
                <w:color w:val="000000"/>
                <w:sz w:val="24"/>
                <w:szCs w:val="24"/>
                <w:lang w:val="en-US"/>
              </w:rPr>
              <w:t>Statistics of married with and without children</w:t>
            </w:r>
          </w:p>
        </w:tc>
      </w:tr>
      <w:tr w:rsidR="00B23E96" w:rsidRPr="00B23E96" w:rsidTr="007F60DB">
        <w:trPr>
          <w:cantSplit/>
        </w:trPr>
        <w:tc>
          <w:tcPr>
            <w:tcW w:w="1134" w:type="dxa"/>
            <w:shd w:val="clear" w:color="auto" w:fill="D9D9D9" w:themeFill="background1" w:themeFillShade="D9"/>
            <w:vAlign w:val="center"/>
          </w:tcPr>
          <w:p w:rsidR="00B23E96" w:rsidRPr="00573012" w:rsidRDefault="00B23E96" w:rsidP="00B23E96">
            <w:pPr>
              <w:autoSpaceDE w:val="0"/>
              <w:autoSpaceDN w:val="0"/>
              <w:adjustRightInd w:val="0"/>
              <w:spacing w:after="0" w:line="240" w:lineRule="auto"/>
              <w:jc w:val="center"/>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Motivation</w:t>
            </w:r>
          </w:p>
        </w:tc>
        <w:tc>
          <w:tcPr>
            <w:tcW w:w="850" w:type="dxa"/>
            <w:tcBorders>
              <w:top w:val="single" w:sz="16" w:space="0" w:color="000000"/>
              <w:left w:val="nil"/>
              <w:bottom w:val="single" w:sz="16" w:space="0" w:color="000000"/>
              <w:right w:val="single" w:sz="16" w:space="0" w:color="000000"/>
            </w:tcBorders>
            <w:shd w:val="clear" w:color="auto" w:fill="D9D9D9" w:themeFill="background1" w:themeFillShade="D9"/>
            <w:vAlign w:val="center"/>
          </w:tcPr>
          <w:p w:rsidR="00B23E96" w:rsidRPr="00573012"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Children</w:t>
            </w:r>
          </w:p>
        </w:tc>
        <w:tc>
          <w:tcPr>
            <w:tcW w:w="567" w:type="dxa"/>
            <w:tcBorders>
              <w:top w:val="single" w:sz="16" w:space="0" w:color="000000"/>
              <w:left w:val="single" w:sz="16" w:space="0" w:color="000000"/>
              <w:bottom w:val="single" w:sz="16" w:space="0" w:color="000000"/>
            </w:tcBorders>
            <w:shd w:val="clear" w:color="auto" w:fill="D9D9D9" w:themeFill="background1" w:themeFillShade="D9"/>
            <w:vAlign w:val="center"/>
          </w:tcPr>
          <w:p w:rsidR="00B23E96" w:rsidRPr="00573012"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N</w:t>
            </w:r>
          </w:p>
        </w:tc>
        <w:tc>
          <w:tcPr>
            <w:tcW w:w="709" w:type="dxa"/>
            <w:tcBorders>
              <w:top w:val="single" w:sz="16" w:space="0" w:color="000000"/>
              <w:bottom w:val="single" w:sz="16" w:space="0" w:color="000000"/>
            </w:tcBorders>
            <w:shd w:val="clear" w:color="auto" w:fill="D9D9D9" w:themeFill="background1" w:themeFillShade="D9"/>
            <w:vAlign w:val="center"/>
          </w:tcPr>
          <w:p w:rsidR="00B23E96" w:rsidRPr="00573012"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Mean</w:t>
            </w:r>
          </w:p>
        </w:tc>
        <w:tc>
          <w:tcPr>
            <w:tcW w:w="1276" w:type="dxa"/>
            <w:tcBorders>
              <w:top w:val="single" w:sz="16" w:space="0" w:color="000000"/>
              <w:bottom w:val="single" w:sz="16" w:space="0" w:color="000000"/>
            </w:tcBorders>
            <w:shd w:val="clear" w:color="auto" w:fill="D9D9D9" w:themeFill="background1" w:themeFillShade="D9"/>
            <w:vAlign w:val="center"/>
          </w:tcPr>
          <w:p w:rsidR="00B23E96" w:rsidRPr="00573012"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Std. Deviation</w:t>
            </w:r>
          </w:p>
        </w:tc>
        <w:tc>
          <w:tcPr>
            <w:tcW w:w="1559" w:type="dxa"/>
            <w:tcBorders>
              <w:top w:val="single" w:sz="16" w:space="0" w:color="000000"/>
              <w:bottom w:val="single" w:sz="16" w:space="0" w:color="000000"/>
              <w:right w:val="single" w:sz="16" w:space="0" w:color="000000"/>
            </w:tcBorders>
            <w:shd w:val="clear" w:color="auto" w:fill="D9D9D9" w:themeFill="background1" w:themeFillShade="D9"/>
            <w:vAlign w:val="center"/>
          </w:tcPr>
          <w:p w:rsidR="00B23E96" w:rsidRPr="00573012"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Std. Error Mean</w:t>
            </w:r>
          </w:p>
        </w:tc>
      </w:tr>
      <w:tr w:rsidR="00B23E96" w:rsidRPr="00B23E96" w:rsidTr="007F60DB">
        <w:trPr>
          <w:cantSplit/>
        </w:trPr>
        <w:tc>
          <w:tcPr>
            <w:tcW w:w="1134" w:type="dxa"/>
            <w:vMerge w:val="restart"/>
            <w:tcBorders>
              <w:top w:val="single" w:sz="16" w:space="0" w:color="000000"/>
              <w:left w:val="single" w:sz="16" w:space="0" w:color="000000"/>
              <w:bottom w:val="nil"/>
              <w:right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Environ</w:t>
            </w:r>
          </w:p>
        </w:tc>
        <w:tc>
          <w:tcPr>
            <w:tcW w:w="850" w:type="dxa"/>
            <w:tcBorders>
              <w:top w:val="single" w:sz="16" w:space="0" w:color="000000"/>
              <w:left w:val="nil"/>
              <w:bottom w:val="nil"/>
              <w:right w:val="single" w:sz="16" w:space="0" w:color="000000"/>
            </w:tcBorders>
            <w:shd w:val="clear" w:color="auto" w:fill="FFFFFF"/>
            <w:vAlign w:val="center"/>
          </w:tcPr>
          <w:p w:rsidR="00B23E96" w:rsidRPr="00573012"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Yes</w:t>
            </w:r>
          </w:p>
        </w:tc>
        <w:tc>
          <w:tcPr>
            <w:tcW w:w="567" w:type="dxa"/>
            <w:tcBorders>
              <w:top w:val="single" w:sz="16" w:space="0" w:color="000000"/>
              <w:left w:val="single" w:sz="16" w:space="0" w:color="000000"/>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261</w:t>
            </w:r>
          </w:p>
        </w:tc>
        <w:tc>
          <w:tcPr>
            <w:tcW w:w="709" w:type="dxa"/>
            <w:tcBorders>
              <w:top w:val="single" w:sz="16" w:space="0" w:color="000000"/>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4,21</w:t>
            </w:r>
          </w:p>
        </w:tc>
        <w:tc>
          <w:tcPr>
            <w:tcW w:w="1276" w:type="dxa"/>
            <w:tcBorders>
              <w:top w:val="single" w:sz="16" w:space="0" w:color="000000"/>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1,526</w:t>
            </w:r>
          </w:p>
        </w:tc>
        <w:tc>
          <w:tcPr>
            <w:tcW w:w="1559" w:type="dxa"/>
            <w:tcBorders>
              <w:top w:val="single" w:sz="16" w:space="0" w:color="000000"/>
              <w:bottom w:val="nil"/>
              <w:right w:val="single" w:sz="16" w:space="0" w:color="000000"/>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,094</w:t>
            </w:r>
          </w:p>
        </w:tc>
      </w:tr>
      <w:tr w:rsidR="00B23E96" w:rsidRPr="00B23E96" w:rsidTr="007F60DB">
        <w:trPr>
          <w:cantSplit/>
        </w:trPr>
        <w:tc>
          <w:tcPr>
            <w:tcW w:w="1134" w:type="dxa"/>
            <w:vMerge/>
            <w:tcBorders>
              <w:top w:val="single" w:sz="16" w:space="0" w:color="000000"/>
              <w:left w:val="single" w:sz="16" w:space="0" w:color="000000"/>
              <w:bottom w:val="nil"/>
              <w:right w:val="nil"/>
            </w:tcBorders>
            <w:shd w:val="clear" w:color="auto" w:fill="FFFFFF"/>
            <w:vAlign w:val="center"/>
          </w:tcPr>
          <w:p w:rsidR="00B23E96" w:rsidRPr="00573012"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c>
          <w:tcPr>
            <w:tcW w:w="850" w:type="dxa"/>
            <w:tcBorders>
              <w:top w:val="nil"/>
              <w:left w:val="nil"/>
              <w:bottom w:val="nil"/>
              <w:right w:val="single" w:sz="16" w:space="0" w:color="000000"/>
            </w:tcBorders>
            <w:shd w:val="clear" w:color="auto" w:fill="FFFFFF"/>
            <w:vAlign w:val="center"/>
          </w:tcPr>
          <w:p w:rsidR="00B23E96" w:rsidRPr="00573012"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No</w:t>
            </w:r>
          </w:p>
        </w:tc>
        <w:tc>
          <w:tcPr>
            <w:tcW w:w="567" w:type="dxa"/>
            <w:tcBorders>
              <w:top w:val="nil"/>
              <w:left w:val="single" w:sz="16" w:space="0" w:color="000000"/>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122</w:t>
            </w:r>
          </w:p>
        </w:tc>
        <w:tc>
          <w:tcPr>
            <w:tcW w:w="709"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4,28</w:t>
            </w:r>
          </w:p>
        </w:tc>
        <w:tc>
          <w:tcPr>
            <w:tcW w:w="1276"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1,475</w:t>
            </w:r>
          </w:p>
        </w:tc>
        <w:tc>
          <w:tcPr>
            <w:tcW w:w="1559" w:type="dxa"/>
            <w:tcBorders>
              <w:top w:val="nil"/>
              <w:bottom w:val="nil"/>
              <w:right w:val="single" w:sz="16" w:space="0" w:color="000000"/>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,134</w:t>
            </w:r>
          </w:p>
        </w:tc>
      </w:tr>
      <w:tr w:rsidR="00B23E96" w:rsidRPr="00B23E96" w:rsidTr="007F60DB">
        <w:trPr>
          <w:cantSplit/>
        </w:trPr>
        <w:tc>
          <w:tcPr>
            <w:tcW w:w="1134" w:type="dxa"/>
            <w:vMerge w:val="restart"/>
            <w:tcBorders>
              <w:top w:val="nil"/>
              <w:left w:val="single" w:sz="16" w:space="0" w:color="000000"/>
              <w:bottom w:val="nil"/>
              <w:right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Health</w:t>
            </w:r>
          </w:p>
        </w:tc>
        <w:tc>
          <w:tcPr>
            <w:tcW w:w="850" w:type="dxa"/>
            <w:tcBorders>
              <w:top w:val="nil"/>
              <w:left w:val="nil"/>
              <w:bottom w:val="nil"/>
              <w:right w:val="single" w:sz="16" w:space="0" w:color="000000"/>
            </w:tcBorders>
            <w:shd w:val="clear" w:color="auto" w:fill="FFFFFF"/>
            <w:vAlign w:val="center"/>
          </w:tcPr>
          <w:p w:rsidR="00B23E96" w:rsidRPr="00573012"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Yes</w:t>
            </w:r>
          </w:p>
        </w:tc>
        <w:tc>
          <w:tcPr>
            <w:tcW w:w="567" w:type="dxa"/>
            <w:tcBorders>
              <w:top w:val="nil"/>
              <w:left w:val="single" w:sz="16" w:space="0" w:color="000000"/>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261</w:t>
            </w:r>
          </w:p>
        </w:tc>
        <w:tc>
          <w:tcPr>
            <w:tcW w:w="709"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4,04</w:t>
            </w:r>
          </w:p>
        </w:tc>
        <w:tc>
          <w:tcPr>
            <w:tcW w:w="1276"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1,373</w:t>
            </w:r>
          </w:p>
        </w:tc>
        <w:tc>
          <w:tcPr>
            <w:tcW w:w="1559" w:type="dxa"/>
            <w:tcBorders>
              <w:top w:val="nil"/>
              <w:bottom w:val="nil"/>
              <w:right w:val="single" w:sz="16" w:space="0" w:color="000000"/>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,085</w:t>
            </w:r>
          </w:p>
        </w:tc>
      </w:tr>
      <w:tr w:rsidR="00B23E96" w:rsidRPr="00B23E96" w:rsidTr="007F60DB">
        <w:trPr>
          <w:cantSplit/>
        </w:trPr>
        <w:tc>
          <w:tcPr>
            <w:tcW w:w="1134" w:type="dxa"/>
            <w:vMerge/>
            <w:tcBorders>
              <w:top w:val="nil"/>
              <w:left w:val="single" w:sz="16" w:space="0" w:color="000000"/>
              <w:bottom w:val="nil"/>
              <w:right w:val="nil"/>
            </w:tcBorders>
            <w:shd w:val="clear" w:color="auto" w:fill="FFFFFF"/>
            <w:vAlign w:val="center"/>
          </w:tcPr>
          <w:p w:rsidR="00B23E96" w:rsidRPr="00573012"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c>
          <w:tcPr>
            <w:tcW w:w="850" w:type="dxa"/>
            <w:tcBorders>
              <w:top w:val="nil"/>
              <w:left w:val="nil"/>
              <w:bottom w:val="nil"/>
              <w:right w:val="single" w:sz="16" w:space="0" w:color="000000"/>
            </w:tcBorders>
            <w:shd w:val="clear" w:color="auto" w:fill="FFFFFF"/>
            <w:vAlign w:val="center"/>
          </w:tcPr>
          <w:p w:rsidR="00B23E96" w:rsidRPr="00573012"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No</w:t>
            </w:r>
          </w:p>
        </w:tc>
        <w:tc>
          <w:tcPr>
            <w:tcW w:w="567" w:type="dxa"/>
            <w:tcBorders>
              <w:top w:val="nil"/>
              <w:left w:val="single" w:sz="16" w:space="0" w:color="000000"/>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122</w:t>
            </w:r>
          </w:p>
        </w:tc>
        <w:tc>
          <w:tcPr>
            <w:tcW w:w="709"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3,92</w:t>
            </w:r>
          </w:p>
        </w:tc>
        <w:tc>
          <w:tcPr>
            <w:tcW w:w="1276"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1,459</w:t>
            </w:r>
          </w:p>
        </w:tc>
        <w:tc>
          <w:tcPr>
            <w:tcW w:w="1559" w:type="dxa"/>
            <w:tcBorders>
              <w:top w:val="nil"/>
              <w:bottom w:val="nil"/>
              <w:right w:val="single" w:sz="16" w:space="0" w:color="000000"/>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,132</w:t>
            </w:r>
          </w:p>
        </w:tc>
      </w:tr>
      <w:tr w:rsidR="00B23E96" w:rsidRPr="00B23E96" w:rsidTr="007F60DB">
        <w:trPr>
          <w:cantSplit/>
        </w:trPr>
        <w:tc>
          <w:tcPr>
            <w:tcW w:w="1134" w:type="dxa"/>
            <w:vMerge w:val="restart"/>
            <w:tcBorders>
              <w:top w:val="nil"/>
              <w:left w:val="single" w:sz="16" w:space="0" w:color="000000"/>
              <w:bottom w:val="nil"/>
              <w:right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Economic</w:t>
            </w:r>
          </w:p>
        </w:tc>
        <w:tc>
          <w:tcPr>
            <w:tcW w:w="850" w:type="dxa"/>
            <w:tcBorders>
              <w:top w:val="nil"/>
              <w:left w:val="nil"/>
              <w:bottom w:val="nil"/>
              <w:right w:val="single" w:sz="16" w:space="0" w:color="000000"/>
            </w:tcBorders>
            <w:shd w:val="clear" w:color="auto" w:fill="FFFFFF"/>
            <w:vAlign w:val="center"/>
          </w:tcPr>
          <w:p w:rsidR="00B23E96" w:rsidRPr="00573012"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Yes</w:t>
            </w:r>
          </w:p>
        </w:tc>
        <w:tc>
          <w:tcPr>
            <w:tcW w:w="567" w:type="dxa"/>
            <w:tcBorders>
              <w:top w:val="nil"/>
              <w:left w:val="single" w:sz="16" w:space="0" w:color="000000"/>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261</w:t>
            </w:r>
          </w:p>
        </w:tc>
        <w:tc>
          <w:tcPr>
            <w:tcW w:w="709"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4,39</w:t>
            </w:r>
          </w:p>
        </w:tc>
        <w:tc>
          <w:tcPr>
            <w:tcW w:w="1276"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,984</w:t>
            </w:r>
          </w:p>
        </w:tc>
        <w:tc>
          <w:tcPr>
            <w:tcW w:w="1559" w:type="dxa"/>
            <w:tcBorders>
              <w:top w:val="nil"/>
              <w:bottom w:val="nil"/>
              <w:right w:val="single" w:sz="16" w:space="0" w:color="000000"/>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,061</w:t>
            </w:r>
          </w:p>
        </w:tc>
      </w:tr>
      <w:tr w:rsidR="00B23E96" w:rsidRPr="00B23E96" w:rsidTr="007F60DB">
        <w:trPr>
          <w:cantSplit/>
        </w:trPr>
        <w:tc>
          <w:tcPr>
            <w:tcW w:w="1134" w:type="dxa"/>
            <w:vMerge/>
            <w:tcBorders>
              <w:top w:val="nil"/>
              <w:left w:val="single" w:sz="16" w:space="0" w:color="000000"/>
              <w:bottom w:val="nil"/>
              <w:right w:val="nil"/>
            </w:tcBorders>
            <w:shd w:val="clear" w:color="auto" w:fill="FFFFFF"/>
            <w:vAlign w:val="center"/>
          </w:tcPr>
          <w:p w:rsidR="00B23E96" w:rsidRPr="00573012"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c>
          <w:tcPr>
            <w:tcW w:w="850" w:type="dxa"/>
            <w:tcBorders>
              <w:top w:val="nil"/>
              <w:left w:val="nil"/>
              <w:bottom w:val="nil"/>
              <w:right w:val="single" w:sz="16" w:space="0" w:color="000000"/>
            </w:tcBorders>
            <w:shd w:val="clear" w:color="auto" w:fill="FFFFFF"/>
            <w:vAlign w:val="center"/>
          </w:tcPr>
          <w:p w:rsidR="00B23E96" w:rsidRPr="00573012"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No</w:t>
            </w:r>
          </w:p>
        </w:tc>
        <w:tc>
          <w:tcPr>
            <w:tcW w:w="567" w:type="dxa"/>
            <w:tcBorders>
              <w:top w:val="nil"/>
              <w:left w:val="single" w:sz="16" w:space="0" w:color="000000"/>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122</w:t>
            </w:r>
          </w:p>
        </w:tc>
        <w:tc>
          <w:tcPr>
            <w:tcW w:w="709"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4,34</w:t>
            </w:r>
          </w:p>
        </w:tc>
        <w:tc>
          <w:tcPr>
            <w:tcW w:w="1276"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1,193</w:t>
            </w:r>
          </w:p>
        </w:tc>
        <w:tc>
          <w:tcPr>
            <w:tcW w:w="1559" w:type="dxa"/>
            <w:tcBorders>
              <w:top w:val="nil"/>
              <w:bottom w:val="nil"/>
              <w:right w:val="single" w:sz="16" w:space="0" w:color="000000"/>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,108</w:t>
            </w:r>
          </w:p>
        </w:tc>
      </w:tr>
      <w:tr w:rsidR="00B23E96" w:rsidRPr="00B23E96" w:rsidTr="007F60DB">
        <w:trPr>
          <w:cantSplit/>
        </w:trPr>
        <w:tc>
          <w:tcPr>
            <w:tcW w:w="1134" w:type="dxa"/>
            <w:vMerge w:val="restart"/>
            <w:tcBorders>
              <w:top w:val="nil"/>
              <w:left w:val="single" w:sz="16" w:space="0" w:color="000000"/>
              <w:bottom w:val="single" w:sz="16" w:space="0" w:color="000000"/>
              <w:right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Social</w:t>
            </w:r>
          </w:p>
        </w:tc>
        <w:tc>
          <w:tcPr>
            <w:tcW w:w="850" w:type="dxa"/>
            <w:tcBorders>
              <w:top w:val="nil"/>
              <w:left w:val="nil"/>
              <w:bottom w:val="nil"/>
              <w:right w:val="single" w:sz="16" w:space="0" w:color="000000"/>
            </w:tcBorders>
            <w:shd w:val="clear" w:color="auto" w:fill="FFFFFF"/>
            <w:vAlign w:val="center"/>
          </w:tcPr>
          <w:p w:rsidR="00B23E96" w:rsidRPr="00573012"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Yes</w:t>
            </w:r>
          </w:p>
        </w:tc>
        <w:tc>
          <w:tcPr>
            <w:tcW w:w="567" w:type="dxa"/>
            <w:tcBorders>
              <w:top w:val="nil"/>
              <w:left w:val="single" w:sz="16" w:space="0" w:color="000000"/>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261</w:t>
            </w:r>
          </w:p>
        </w:tc>
        <w:tc>
          <w:tcPr>
            <w:tcW w:w="709"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4,56</w:t>
            </w:r>
          </w:p>
        </w:tc>
        <w:tc>
          <w:tcPr>
            <w:tcW w:w="1276"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1,232</w:t>
            </w:r>
          </w:p>
        </w:tc>
        <w:tc>
          <w:tcPr>
            <w:tcW w:w="1559" w:type="dxa"/>
            <w:tcBorders>
              <w:top w:val="nil"/>
              <w:bottom w:val="nil"/>
              <w:right w:val="single" w:sz="16" w:space="0" w:color="000000"/>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,076</w:t>
            </w:r>
          </w:p>
        </w:tc>
      </w:tr>
      <w:tr w:rsidR="00B23E96" w:rsidRPr="00B23E96" w:rsidTr="007F60DB">
        <w:trPr>
          <w:cantSplit/>
        </w:trPr>
        <w:tc>
          <w:tcPr>
            <w:tcW w:w="1134" w:type="dxa"/>
            <w:vMerge/>
            <w:tcBorders>
              <w:top w:val="nil"/>
              <w:left w:val="single" w:sz="16" w:space="0" w:color="000000"/>
              <w:bottom w:val="single" w:sz="16" w:space="0" w:color="000000"/>
              <w:right w:val="nil"/>
            </w:tcBorders>
            <w:shd w:val="clear" w:color="auto" w:fill="FFFFFF"/>
            <w:vAlign w:val="center"/>
          </w:tcPr>
          <w:p w:rsidR="00B23E96" w:rsidRPr="00573012" w:rsidRDefault="00B23E96" w:rsidP="00B23E96">
            <w:pPr>
              <w:autoSpaceDE w:val="0"/>
              <w:autoSpaceDN w:val="0"/>
              <w:adjustRightInd w:val="0"/>
              <w:spacing w:after="0" w:line="240" w:lineRule="auto"/>
              <w:rPr>
                <w:rFonts w:ascii="Times New Roman" w:hAnsi="Times New Roman" w:cs="Times New Roman"/>
                <w:color w:val="000000"/>
                <w:sz w:val="20"/>
                <w:szCs w:val="20"/>
                <w:lang w:val="en-US"/>
              </w:rPr>
            </w:pPr>
          </w:p>
        </w:tc>
        <w:tc>
          <w:tcPr>
            <w:tcW w:w="850" w:type="dxa"/>
            <w:tcBorders>
              <w:top w:val="nil"/>
              <w:left w:val="nil"/>
              <w:bottom w:val="single" w:sz="16" w:space="0" w:color="000000"/>
              <w:right w:val="single" w:sz="16" w:space="0" w:color="000000"/>
            </w:tcBorders>
            <w:shd w:val="clear" w:color="auto" w:fill="FFFFFF"/>
            <w:vAlign w:val="center"/>
          </w:tcPr>
          <w:p w:rsidR="00B23E96" w:rsidRPr="00573012"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No</w:t>
            </w:r>
          </w:p>
        </w:tc>
        <w:tc>
          <w:tcPr>
            <w:tcW w:w="567" w:type="dxa"/>
            <w:tcBorders>
              <w:top w:val="nil"/>
              <w:left w:val="single" w:sz="16" w:space="0" w:color="000000"/>
              <w:bottom w:val="single" w:sz="16" w:space="0" w:color="000000"/>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122</w:t>
            </w:r>
          </w:p>
        </w:tc>
        <w:tc>
          <w:tcPr>
            <w:tcW w:w="709" w:type="dxa"/>
            <w:tcBorders>
              <w:top w:val="nil"/>
              <w:bottom w:val="single" w:sz="16" w:space="0" w:color="000000"/>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4,56</w:t>
            </w:r>
          </w:p>
        </w:tc>
        <w:tc>
          <w:tcPr>
            <w:tcW w:w="1276" w:type="dxa"/>
            <w:tcBorders>
              <w:top w:val="nil"/>
              <w:bottom w:val="single" w:sz="16" w:space="0" w:color="000000"/>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1,263</w:t>
            </w:r>
          </w:p>
        </w:tc>
        <w:tc>
          <w:tcPr>
            <w:tcW w:w="1559" w:type="dxa"/>
            <w:tcBorders>
              <w:top w:val="nil"/>
              <w:bottom w:val="single" w:sz="16" w:space="0" w:color="000000"/>
              <w:right w:val="single" w:sz="16" w:space="0" w:color="000000"/>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lang w:val="en-US"/>
              </w:rPr>
            </w:pPr>
            <w:r w:rsidRPr="00573012">
              <w:rPr>
                <w:rFonts w:ascii="Times New Roman" w:hAnsi="Times New Roman" w:cs="Times New Roman"/>
                <w:color w:val="000000"/>
                <w:sz w:val="20"/>
                <w:szCs w:val="20"/>
                <w:lang w:val="en-US"/>
              </w:rPr>
              <w:t>,114</w:t>
            </w:r>
          </w:p>
        </w:tc>
      </w:tr>
    </w:tbl>
    <w:p w:rsidR="00B23E96" w:rsidRPr="00B23E96" w:rsidRDefault="00B23E96" w:rsidP="00B23E96">
      <w:pPr>
        <w:autoSpaceDE w:val="0"/>
        <w:autoSpaceDN w:val="0"/>
        <w:adjustRightInd w:val="0"/>
        <w:spacing w:after="0" w:line="400" w:lineRule="atLeast"/>
        <w:rPr>
          <w:rFonts w:ascii="Times New Roman" w:hAnsi="Times New Roman" w:cs="Times New Roman"/>
          <w:sz w:val="24"/>
          <w:szCs w:val="24"/>
          <w:lang w:val="en-US"/>
        </w:rPr>
      </w:pPr>
    </w:p>
    <w:p w:rsidR="00B23E96" w:rsidRPr="00B23E96" w:rsidRDefault="00B23E96" w:rsidP="00B23E96">
      <w:pPr>
        <w:autoSpaceDE w:val="0"/>
        <w:autoSpaceDN w:val="0"/>
        <w:adjustRightInd w:val="0"/>
        <w:spacing w:after="0" w:line="400" w:lineRule="atLeast"/>
        <w:rPr>
          <w:rFonts w:ascii="Times New Roman" w:hAnsi="Times New Roman" w:cs="Times New Roman"/>
          <w:b/>
          <w:sz w:val="24"/>
          <w:szCs w:val="24"/>
          <w:lang w:val="en-US"/>
        </w:rPr>
      </w:pPr>
      <w:r w:rsidRPr="00B23E96">
        <w:rPr>
          <w:rFonts w:ascii="Times New Roman" w:hAnsi="Times New Roman" w:cs="Times New Roman"/>
          <w:b/>
          <w:sz w:val="24"/>
          <w:szCs w:val="24"/>
          <w:lang w:val="en-US"/>
        </w:rPr>
        <w:t xml:space="preserve">Table 4.20: </w:t>
      </w:r>
      <w:r w:rsidRPr="00B23E96">
        <w:rPr>
          <w:rFonts w:ascii="Times New Roman" w:hAnsi="Times New Roman" w:cs="Times New Roman"/>
          <w:sz w:val="24"/>
          <w:szCs w:val="24"/>
          <w:lang w:val="en-US"/>
        </w:rPr>
        <w:t>T-test results between married with and without children</w:t>
      </w:r>
    </w:p>
    <w:tbl>
      <w:tblPr>
        <w:tblW w:w="9639"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93"/>
        <w:gridCol w:w="2693"/>
        <w:gridCol w:w="709"/>
        <w:gridCol w:w="567"/>
        <w:gridCol w:w="708"/>
        <w:gridCol w:w="851"/>
        <w:gridCol w:w="850"/>
        <w:gridCol w:w="1134"/>
        <w:gridCol w:w="1134"/>
      </w:tblGrid>
      <w:tr w:rsidR="00B23E96" w:rsidRPr="00B23E96" w:rsidTr="007F60DB">
        <w:trPr>
          <w:cantSplit/>
        </w:trPr>
        <w:tc>
          <w:tcPr>
            <w:tcW w:w="3686" w:type="dxa"/>
            <w:gridSpan w:val="2"/>
            <w:vMerge w:val="restart"/>
            <w:tcBorders>
              <w:top w:val="single" w:sz="16" w:space="0" w:color="000000"/>
              <w:left w:val="single" w:sz="16" w:space="0" w:color="000000"/>
              <w:bottom w:val="nil"/>
              <w:right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rPr>
            </w:pPr>
            <w:r w:rsidRPr="00573012">
              <w:rPr>
                <w:rFonts w:ascii="Times New Roman" w:hAnsi="Times New Roman" w:cs="Times New Roman"/>
                <w:color w:val="000000"/>
                <w:sz w:val="20"/>
                <w:szCs w:val="20"/>
              </w:rPr>
              <w:t>Motivation</w:t>
            </w:r>
          </w:p>
        </w:tc>
        <w:tc>
          <w:tcPr>
            <w:tcW w:w="1276" w:type="dxa"/>
            <w:gridSpan w:val="2"/>
            <w:tcBorders>
              <w:top w:val="single" w:sz="16" w:space="0" w:color="000000"/>
              <w:left w:val="single" w:sz="16" w:space="0" w:color="000000"/>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rPr>
            </w:pPr>
            <w:r w:rsidRPr="00573012">
              <w:rPr>
                <w:rFonts w:ascii="Times New Roman" w:hAnsi="Times New Roman" w:cs="Times New Roman"/>
                <w:color w:val="000000"/>
                <w:sz w:val="20"/>
                <w:szCs w:val="20"/>
              </w:rPr>
              <w:t>Levene's Test for Equality of Variances</w:t>
            </w:r>
          </w:p>
        </w:tc>
        <w:tc>
          <w:tcPr>
            <w:tcW w:w="4677" w:type="dxa"/>
            <w:gridSpan w:val="5"/>
            <w:tcBorders>
              <w:top w:val="single" w:sz="16" w:space="0" w:color="000000"/>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rPr>
            </w:pPr>
            <w:r w:rsidRPr="00573012">
              <w:rPr>
                <w:rFonts w:ascii="Times New Roman" w:hAnsi="Times New Roman" w:cs="Times New Roman"/>
                <w:color w:val="000000"/>
                <w:sz w:val="20"/>
                <w:szCs w:val="20"/>
              </w:rPr>
              <w:t>t-test for Equality of Means</w:t>
            </w:r>
          </w:p>
        </w:tc>
      </w:tr>
      <w:tr w:rsidR="00B23E96" w:rsidRPr="00B23E96" w:rsidTr="007F60DB">
        <w:trPr>
          <w:cantSplit/>
          <w:trHeight w:val="230"/>
        </w:trPr>
        <w:tc>
          <w:tcPr>
            <w:tcW w:w="3686" w:type="dxa"/>
            <w:gridSpan w:val="2"/>
            <w:vMerge/>
            <w:tcBorders>
              <w:top w:val="single" w:sz="16" w:space="0" w:color="000000"/>
              <w:left w:val="single" w:sz="16" w:space="0" w:color="000000"/>
              <w:bottom w:val="nil"/>
              <w:right w:val="nil"/>
            </w:tcBorders>
            <w:shd w:val="clear" w:color="auto" w:fill="FFFFFF"/>
            <w:vAlign w:val="center"/>
          </w:tcPr>
          <w:p w:rsidR="00B23E96" w:rsidRPr="00573012" w:rsidRDefault="00B23E96" w:rsidP="00B23E96">
            <w:pPr>
              <w:autoSpaceDE w:val="0"/>
              <w:autoSpaceDN w:val="0"/>
              <w:adjustRightInd w:val="0"/>
              <w:spacing w:after="0" w:line="240" w:lineRule="auto"/>
              <w:jc w:val="center"/>
              <w:rPr>
                <w:rFonts w:ascii="Times New Roman" w:hAnsi="Times New Roman" w:cs="Times New Roman"/>
                <w:color w:val="000000"/>
                <w:sz w:val="20"/>
                <w:szCs w:val="20"/>
              </w:rPr>
            </w:pPr>
          </w:p>
        </w:tc>
        <w:tc>
          <w:tcPr>
            <w:tcW w:w="709" w:type="dxa"/>
            <w:vMerge w:val="restart"/>
            <w:tcBorders>
              <w:left w:val="single" w:sz="16" w:space="0" w:color="000000"/>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rPr>
            </w:pPr>
            <w:r w:rsidRPr="00573012">
              <w:rPr>
                <w:rFonts w:ascii="Times New Roman" w:hAnsi="Times New Roman" w:cs="Times New Roman"/>
                <w:color w:val="000000"/>
                <w:sz w:val="20"/>
                <w:szCs w:val="20"/>
              </w:rPr>
              <w:t>F</w:t>
            </w:r>
          </w:p>
        </w:tc>
        <w:tc>
          <w:tcPr>
            <w:tcW w:w="567" w:type="dxa"/>
            <w:vMerge w:val="restart"/>
            <w:shd w:val="clear" w:color="auto" w:fill="FFFFFF"/>
            <w:vAlign w:val="center"/>
          </w:tcPr>
          <w:p w:rsidR="00B23E96" w:rsidRPr="00573012"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rPr>
            </w:pPr>
            <w:r w:rsidRPr="00573012">
              <w:rPr>
                <w:rFonts w:ascii="Times New Roman" w:hAnsi="Times New Roman" w:cs="Times New Roman"/>
                <w:color w:val="000000"/>
                <w:sz w:val="20"/>
                <w:szCs w:val="20"/>
              </w:rPr>
              <w:t>Sig.</w:t>
            </w:r>
          </w:p>
        </w:tc>
        <w:tc>
          <w:tcPr>
            <w:tcW w:w="708" w:type="dxa"/>
            <w:vMerge w:val="restart"/>
            <w:shd w:val="clear" w:color="auto" w:fill="FFFFFF"/>
            <w:vAlign w:val="center"/>
          </w:tcPr>
          <w:p w:rsidR="00B23E96" w:rsidRPr="00573012"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rPr>
            </w:pPr>
            <w:r w:rsidRPr="00573012">
              <w:rPr>
                <w:rFonts w:ascii="Times New Roman" w:hAnsi="Times New Roman" w:cs="Times New Roman"/>
                <w:color w:val="000000"/>
                <w:sz w:val="20"/>
                <w:szCs w:val="20"/>
              </w:rPr>
              <w:t>t</w:t>
            </w:r>
          </w:p>
        </w:tc>
        <w:tc>
          <w:tcPr>
            <w:tcW w:w="851" w:type="dxa"/>
            <w:vMerge w:val="restart"/>
            <w:shd w:val="clear" w:color="auto" w:fill="FFFFFF"/>
            <w:vAlign w:val="center"/>
          </w:tcPr>
          <w:p w:rsidR="00B23E96" w:rsidRPr="00573012"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rPr>
            </w:pPr>
            <w:r w:rsidRPr="00573012">
              <w:rPr>
                <w:rFonts w:ascii="Times New Roman" w:hAnsi="Times New Roman" w:cs="Times New Roman"/>
                <w:color w:val="000000"/>
                <w:sz w:val="20"/>
                <w:szCs w:val="20"/>
              </w:rPr>
              <w:t>df</w:t>
            </w:r>
          </w:p>
        </w:tc>
        <w:tc>
          <w:tcPr>
            <w:tcW w:w="850" w:type="dxa"/>
            <w:vMerge w:val="restart"/>
            <w:shd w:val="clear" w:color="auto" w:fill="FFFFFF"/>
            <w:vAlign w:val="center"/>
          </w:tcPr>
          <w:p w:rsidR="00B23E96" w:rsidRPr="00573012"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rPr>
            </w:pPr>
            <w:r w:rsidRPr="00573012">
              <w:rPr>
                <w:rFonts w:ascii="Times New Roman" w:hAnsi="Times New Roman" w:cs="Times New Roman"/>
                <w:color w:val="000000"/>
                <w:sz w:val="20"/>
                <w:szCs w:val="20"/>
              </w:rPr>
              <w:t>Sig. (2-tailed)</w:t>
            </w:r>
          </w:p>
        </w:tc>
        <w:tc>
          <w:tcPr>
            <w:tcW w:w="1134" w:type="dxa"/>
            <w:vMerge w:val="restart"/>
            <w:shd w:val="clear" w:color="auto" w:fill="FFFFFF"/>
            <w:vAlign w:val="center"/>
          </w:tcPr>
          <w:p w:rsidR="00B23E96" w:rsidRPr="00573012"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rPr>
            </w:pPr>
            <w:r w:rsidRPr="00573012">
              <w:rPr>
                <w:rFonts w:ascii="Times New Roman" w:hAnsi="Times New Roman" w:cs="Times New Roman"/>
                <w:color w:val="000000"/>
                <w:sz w:val="20"/>
                <w:szCs w:val="20"/>
              </w:rPr>
              <w:t>Mean Difference</w:t>
            </w:r>
          </w:p>
        </w:tc>
        <w:tc>
          <w:tcPr>
            <w:tcW w:w="1134" w:type="dxa"/>
            <w:vMerge w:val="restart"/>
            <w:shd w:val="clear" w:color="auto" w:fill="FFFFFF"/>
            <w:vAlign w:val="center"/>
          </w:tcPr>
          <w:p w:rsidR="00B23E96" w:rsidRPr="00573012" w:rsidRDefault="00B23E96" w:rsidP="00B23E96">
            <w:pPr>
              <w:autoSpaceDE w:val="0"/>
              <w:autoSpaceDN w:val="0"/>
              <w:adjustRightInd w:val="0"/>
              <w:spacing w:after="0" w:line="320" w:lineRule="atLeast"/>
              <w:ind w:left="60" w:right="60"/>
              <w:jc w:val="center"/>
              <w:rPr>
                <w:rFonts w:ascii="Times New Roman" w:hAnsi="Times New Roman" w:cs="Times New Roman"/>
                <w:color w:val="000000"/>
                <w:sz w:val="20"/>
                <w:szCs w:val="20"/>
              </w:rPr>
            </w:pPr>
            <w:r w:rsidRPr="00573012">
              <w:rPr>
                <w:rFonts w:ascii="Times New Roman" w:hAnsi="Times New Roman" w:cs="Times New Roman"/>
                <w:color w:val="000000"/>
                <w:sz w:val="20"/>
                <w:szCs w:val="20"/>
              </w:rPr>
              <w:t>Std. Error Difference</w:t>
            </w:r>
          </w:p>
        </w:tc>
      </w:tr>
      <w:tr w:rsidR="00B23E96" w:rsidRPr="00B23E96" w:rsidTr="007F60DB">
        <w:trPr>
          <w:cantSplit/>
          <w:trHeight w:val="230"/>
        </w:trPr>
        <w:tc>
          <w:tcPr>
            <w:tcW w:w="3686" w:type="dxa"/>
            <w:gridSpan w:val="2"/>
            <w:vMerge/>
            <w:tcBorders>
              <w:top w:val="single" w:sz="16" w:space="0" w:color="000000"/>
              <w:left w:val="single" w:sz="16" w:space="0" w:color="000000"/>
              <w:bottom w:val="nil"/>
              <w:right w:val="nil"/>
            </w:tcBorders>
            <w:shd w:val="clear" w:color="auto" w:fill="FFFFFF"/>
          </w:tcPr>
          <w:p w:rsidR="00B23E96" w:rsidRPr="00573012" w:rsidRDefault="00B23E96" w:rsidP="00B23E96">
            <w:pPr>
              <w:autoSpaceDE w:val="0"/>
              <w:autoSpaceDN w:val="0"/>
              <w:adjustRightInd w:val="0"/>
              <w:spacing w:after="0" w:line="240" w:lineRule="auto"/>
              <w:rPr>
                <w:rFonts w:ascii="Times New Roman" w:hAnsi="Times New Roman" w:cs="Times New Roman"/>
                <w:color w:val="000000"/>
                <w:sz w:val="20"/>
                <w:szCs w:val="20"/>
              </w:rPr>
            </w:pPr>
          </w:p>
        </w:tc>
        <w:tc>
          <w:tcPr>
            <w:tcW w:w="709" w:type="dxa"/>
            <w:vMerge/>
            <w:tcBorders>
              <w:left w:val="single" w:sz="16" w:space="0" w:color="000000"/>
            </w:tcBorders>
            <w:shd w:val="clear" w:color="auto" w:fill="FFFFFF"/>
          </w:tcPr>
          <w:p w:rsidR="00B23E96" w:rsidRPr="00573012" w:rsidRDefault="00B23E96" w:rsidP="00B23E96">
            <w:pPr>
              <w:autoSpaceDE w:val="0"/>
              <w:autoSpaceDN w:val="0"/>
              <w:adjustRightInd w:val="0"/>
              <w:spacing w:after="0" w:line="240" w:lineRule="auto"/>
              <w:rPr>
                <w:rFonts w:ascii="Times New Roman" w:hAnsi="Times New Roman" w:cs="Times New Roman"/>
                <w:color w:val="000000"/>
                <w:sz w:val="20"/>
                <w:szCs w:val="20"/>
              </w:rPr>
            </w:pPr>
          </w:p>
        </w:tc>
        <w:tc>
          <w:tcPr>
            <w:tcW w:w="567" w:type="dxa"/>
            <w:vMerge/>
            <w:shd w:val="clear" w:color="auto" w:fill="FFFFFF"/>
          </w:tcPr>
          <w:p w:rsidR="00B23E96" w:rsidRPr="00573012" w:rsidRDefault="00B23E96" w:rsidP="00B23E96">
            <w:pPr>
              <w:autoSpaceDE w:val="0"/>
              <w:autoSpaceDN w:val="0"/>
              <w:adjustRightInd w:val="0"/>
              <w:spacing w:after="0" w:line="240" w:lineRule="auto"/>
              <w:rPr>
                <w:rFonts w:ascii="Times New Roman" w:hAnsi="Times New Roman" w:cs="Times New Roman"/>
                <w:color w:val="000000"/>
                <w:sz w:val="20"/>
                <w:szCs w:val="20"/>
              </w:rPr>
            </w:pPr>
          </w:p>
        </w:tc>
        <w:tc>
          <w:tcPr>
            <w:tcW w:w="708" w:type="dxa"/>
            <w:vMerge/>
            <w:shd w:val="clear" w:color="auto" w:fill="FFFFFF"/>
          </w:tcPr>
          <w:p w:rsidR="00B23E96" w:rsidRPr="00573012" w:rsidRDefault="00B23E96" w:rsidP="00B23E96">
            <w:pPr>
              <w:autoSpaceDE w:val="0"/>
              <w:autoSpaceDN w:val="0"/>
              <w:adjustRightInd w:val="0"/>
              <w:spacing w:after="0" w:line="240" w:lineRule="auto"/>
              <w:rPr>
                <w:rFonts w:ascii="Times New Roman" w:hAnsi="Times New Roman" w:cs="Times New Roman"/>
                <w:color w:val="000000"/>
                <w:sz w:val="20"/>
                <w:szCs w:val="20"/>
              </w:rPr>
            </w:pPr>
          </w:p>
        </w:tc>
        <w:tc>
          <w:tcPr>
            <w:tcW w:w="851" w:type="dxa"/>
            <w:vMerge/>
            <w:shd w:val="clear" w:color="auto" w:fill="FFFFFF"/>
          </w:tcPr>
          <w:p w:rsidR="00B23E96" w:rsidRPr="00573012" w:rsidRDefault="00B23E96" w:rsidP="00B23E96">
            <w:pPr>
              <w:autoSpaceDE w:val="0"/>
              <w:autoSpaceDN w:val="0"/>
              <w:adjustRightInd w:val="0"/>
              <w:spacing w:after="0" w:line="240" w:lineRule="auto"/>
              <w:rPr>
                <w:rFonts w:ascii="Times New Roman" w:hAnsi="Times New Roman" w:cs="Times New Roman"/>
                <w:color w:val="000000"/>
                <w:sz w:val="20"/>
                <w:szCs w:val="20"/>
              </w:rPr>
            </w:pPr>
          </w:p>
        </w:tc>
        <w:tc>
          <w:tcPr>
            <w:tcW w:w="850" w:type="dxa"/>
            <w:vMerge/>
            <w:shd w:val="clear" w:color="auto" w:fill="FFFFFF"/>
          </w:tcPr>
          <w:p w:rsidR="00B23E96" w:rsidRPr="00573012" w:rsidRDefault="00B23E96" w:rsidP="00B23E96">
            <w:pPr>
              <w:autoSpaceDE w:val="0"/>
              <w:autoSpaceDN w:val="0"/>
              <w:adjustRightInd w:val="0"/>
              <w:spacing w:after="0" w:line="240" w:lineRule="auto"/>
              <w:rPr>
                <w:rFonts w:ascii="Times New Roman" w:hAnsi="Times New Roman" w:cs="Times New Roman"/>
                <w:color w:val="000000"/>
                <w:sz w:val="20"/>
                <w:szCs w:val="20"/>
              </w:rPr>
            </w:pPr>
          </w:p>
        </w:tc>
        <w:tc>
          <w:tcPr>
            <w:tcW w:w="1134" w:type="dxa"/>
            <w:vMerge/>
            <w:shd w:val="clear" w:color="auto" w:fill="FFFFFF"/>
          </w:tcPr>
          <w:p w:rsidR="00B23E96" w:rsidRPr="00573012" w:rsidRDefault="00B23E96" w:rsidP="00B23E96">
            <w:pPr>
              <w:autoSpaceDE w:val="0"/>
              <w:autoSpaceDN w:val="0"/>
              <w:adjustRightInd w:val="0"/>
              <w:spacing w:after="0" w:line="240" w:lineRule="auto"/>
              <w:rPr>
                <w:rFonts w:ascii="Times New Roman" w:hAnsi="Times New Roman" w:cs="Times New Roman"/>
                <w:color w:val="000000"/>
                <w:sz w:val="20"/>
                <w:szCs w:val="20"/>
              </w:rPr>
            </w:pPr>
          </w:p>
        </w:tc>
        <w:tc>
          <w:tcPr>
            <w:tcW w:w="1134" w:type="dxa"/>
            <w:vMerge/>
            <w:shd w:val="clear" w:color="auto" w:fill="FFFFFF"/>
          </w:tcPr>
          <w:p w:rsidR="00B23E96" w:rsidRPr="00573012" w:rsidRDefault="00B23E96" w:rsidP="00B23E96">
            <w:pPr>
              <w:autoSpaceDE w:val="0"/>
              <w:autoSpaceDN w:val="0"/>
              <w:adjustRightInd w:val="0"/>
              <w:spacing w:after="0" w:line="240" w:lineRule="auto"/>
              <w:rPr>
                <w:rFonts w:ascii="Times New Roman" w:hAnsi="Times New Roman" w:cs="Times New Roman"/>
                <w:color w:val="000000"/>
                <w:sz w:val="20"/>
                <w:szCs w:val="20"/>
              </w:rPr>
            </w:pPr>
          </w:p>
        </w:tc>
      </w:tr>
      <w:tr w:rsidR="00B23E96" w:rsidRPr="00B23E96" w:rsidTr="00573012">
        <w:trPr>
          <w:cantSplit/>
        </w:trPr>
        <w:tc>
          <w:tcPr>
            <w:tcW w:w="993" w:type="dxa"/>
            <w:vMerge w:val="restart"/>
            <w:tcBorders>
              <w:top w:val="single" w:sz="16" w:space="0" w:color="000000"/>
              <w:left w:val="single" w:sz="16" w:space="0" w:color="000000"/>
              <w:bottom w:val="nil"/>
              <w:right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rPr>
            </w:pPr>
            <w:r w:rsidRPr="00573012">
              <w:rPr>
                <w:rFonts w:ascii="Times New Roman" w:hAnsi="Times New Roman" w:cs="Times New Roman"/>
                <w:color w:val="000000"/>
                <w:sz w:val="20"/>
                <w:szCs w:val="20"/>
              </w:rPr>
              <w:t>Environ</w:t>
            </w:r>
          </w:p>
        </w:tc>
        <w:tc>
          <w:tcPr>
            <w:tcW w:w="2693" w:type="dxa"/>
            <w:tcBorders>
              <w:top w:val="single" w:sz="16" w:space="0" w:color="000000"/>
              <w:left w:val="nil"/>
              <w:bottom w:val="nil"/>
              <w:right w:val="single" w:sz="16" w:space="0" w:color="000000"/>
            </w:tcBorders>
            <w:shd w:val="clear" w:color="auto" w:fill="FFFFFF"/>
            <w:vAlign w:val="center"/>
          </w:tcPr>
          <w:p w:rsidR="00B23E96" w:rsidRPr="00573012"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rPr>
            </w:pPr>
            <w:r w:rsidRPr="00573012">
              <w:rPr>
                <w:rFonts w:ascii="Times New Roman" w:hAnsi="Times New Roman" w:cs="Times New Roman"/>
                <w:color w:val="000000"/>
                <w:sz w:val="20"/>
                <w:szCs w:val="20"/>
              </w:rPr>
              <w:t>Equal variances assumed</w:t>
            </w:r>
          </w:p>
        </w:tc>
        <w:tc>
          <w:tcPr>
            <w:tcW w:w="709" w:type="dxa"/>
            <w:tcBorders>
              <w:top w:val="single" w:sz="16" w:space="0" w:color="000000"/>
              <w:left w:val="single" w:sz="16" w:space="0" w:color="000000"/>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,215</w:t>
            </w:r>
          </w:p>
        </w:tc>
        <w:tc>
          <w:tcPr>
            <w:tcW w:w="567" w:type="dxa"/>
            <w:tcBorders>
              <w:top w:val="single" w:sz="16" w:space="0" w:color="000000"/>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,643</w:t>
            </w:r>
          </w:p>
        </w:tc>
        <w:tc>
          <w:tcPr>
            <w:tcW w:w="708" w:type="dxa"/>
            <w:tcBorders>
              <w:top w:val="single" w:sz="16" w:space="0" w:color="000000"/>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-,371</w:t>
            </w:r>
          </w:p>
        </w:tc>
        <w:tc>
          <w:tcPr>
            <w:tcW w:w="851" w:type="dxa"/>
            <w:tcBorders>
              <w:top w:val="single" w:sz="16" w:space="0" w:color="000000"/>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381</w:t>
            </w:r>
          </w:p>
        </w:tc>
        <w:tc>
          <w:tcPr>
            <w:tcW w:w="850" w:type="dxa"/>
            <w:tcBorders>
              <w:top w:val="single" w:sz="16" w:space="0" w:color="000000"/>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,711</w:t>
            </w:r>
          </w:p>
        </w:tc>
        <w:tc>
          <w:tcPr>
            <w:tcW w:w="1134" w:type="dxa"/>
            <w:tcBorders>
              <w:top w:val="single" w:sz="16" w:space="0" w:color="000000"/>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-,061</w:t>
            </w:r>
          </w:p>
        </w:tc>
        <w:tc>
          <w:tcPr>
            <w:tcW w:w="1134" w:type="dxa"/>
            <w:tcBorders>
              <w:top w:val="single" w:sz="16" w:space="0" w:color="000000"/>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,166</w:t>
            </w:r>
          </w:p>
        </w:tc>
      </w:tr>
      <w:tr w:rsidR="00B23E96" w:rsidRPr="00B23E96" w:rsidTr="00573012">
        <w:trPr>
          <w:cantSplit/>
        </w:trPr>
        <w:tc>
          <w:tcPr>
            <w:tcW w:w="993" w:type="dxa"/>
            <w:vMerge/>
            <w:tcBorders>
              <w:top w:val="single" w:sz="16" w:space="0" w:color="000000"/>
              <w:left w:val="single" w:sz="16" w:space="0" w:color="000000"/>
              <w:bottom w:val="nil"/>
              <w:right w:val="nil"/>
            </w:tcBorders>
            <w:shd w:val="clear" w:color="auto" w:fill="FFFFFF"/>
            <w:vAlign w:val="center"/>
          </w:tcPr>
          <w:p w:rsidR="00B23E96" w:rsidRPr="00573012" w:rsidRDefault="00B23E96" w:rsidP="00B23E96">
            <w:pPr>
              <w:autoSpaceDE w:val="0"/>
              <w:autoSpaceDN w:val="0"/>
              <w:adjustRightInd w:val="0"/>
              <w:spacing w:after="0" w:line="240" w:lineRule="auto"/>
              <w:rPr>
                <w:rFonts w:ascii="Times New Roman" w:hAnsi="Times New Roman" w:cs="Times New Roman"/>
                <w:color w:val="000000"/>
                <w:sz w:val="20"/>
                <w:szCs w:val="20"/>
              </w:rPr>
            </w:pPr>
          </w:p>
        </w:tc>
        <w:tc>
          <w:tcPr>
            <w:tcW w:w="2693" w:type="dxa"/>
            <w:tcBorders>
              <w:top w:val="nil"/>
              <w:left w:val="nil"/>
              <w:bottom w:val="nil"/>
              <w:right w:val="single" w:sz="16" w:space="0" w:color="000000"/>
            </w:tcBorders>
            <w:shd w:val="clear" w:color="auto" w:fill="FFFFFF"/>
            <w:vAlign w:val="center"/>
          </w:tcPr>
          <w:p w:rsidR="00B23E96" w:rsidRPr="00573012"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rPr>
            </w:pPr>
            <w:r w:rsidRPr="00573012">
              <w:rPr>
                <w:rFonts w:ascii="Times New Roman" w:hAnsi="Times New Roman" w:cs="Times New Roman"/>
                <w:color w:val="000000"/>
                <w:sz w:val="20"/>
                <w:szCs w:val="20"/>
              </w:rPr>
              <w:t>Equal variances not assumed</w:t>
            </w:r>
          </w:p>
        </w:tc>
        <w:tc>
          <w:tcPr>
            <w:tcW w:w="709" w:type="dxa"/>
            <w:tcBorders>
              <w:top w:val="nil"/>
              <w:left w:val="single" w:sz="16" w:space="0" w:color="000000"/>
              <w:bottom w:val="nil"/>
            </w:tcBorders>
            <w:shd w:val="clear" w:color="auto" w:fill="FFFFFF"/>
          </w:tcPr>
          <w:p w:rsidR="00B23E96" w:rsidRPr="00573012" w:rsidRDefault="00B23E96" w:rsidP="00B23E96">
            <w:pPr>
              <w:autoSpaceDE w:val="0"/>
              <w:autoSpaceDN w:val="0"/>
              <w:adjustRightInd w:val="0"/>
              <w:spacing w:after="0" w:line="240" w:lineRule="auto"/>
              <w:rPr>
                <w:rFonts w:ascii="Times New Roman" w:hAnsi="Times New Roman" w:cs="Times New Roman"/>
                <w:sz w:val="20"/>
                <w:szCs w:val="20"/>
              </w:rPr>
            </w:pPr>
          </w:p>
        </w:tc>
        <w:tc>
          <w:tcPr>
            <w:tcW w:w="567" w:type="dxa"/>
            <w:tcBorders>
              <w:top w:val="nil"/>
              <w:bottom w:val="nil"/>
            </w:tcBorders>
            <w:shd w:val="clear" w:color="auto" w:fill="FFFFFF"/>
          </w:tcPr>
          <w:p w:rsidR="00B23E96" w:rsidRPr="00573012" w:rsidRDefault="00B23E96" w:rsidP="00B23E96">
            <w:pPr>
              <w:autoSpaceDE w:val="0"/>
              <w:autoSpaceDN w:val="0"/>
              <w:adjustRightInd w:val="0"/>
              <w:spacing w:after="0" w:line="240" w:lineRule="auto"/>
              <w:rPr>
                <w:rFonts w:ascii="Times New Roman" w:hAnsi="Times New Roman" w:cs="Times New Roman"/>
                <w:sz w:val="20"/>
                <w:szCs w:val="20"/>
              </w:rPr>
            </w:pPr>
          </w:p>
        </w:tc>
        <w:tc>
          <w:tcPr>
            <w:tcW w:w="708"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-,375</w:t>
            </w:r>
          </w:p>
        </w:tc>
        <w:tc>
          <w:tcPr>
            <w:tcW w:w="851"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243,874</w:t>
            </w:r>
          </w:p>
        </w:tc>
        <w:tc>
          <w:tcPr>
            <w:tcW w:w="850"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,708</w:t>
            </w:r>
          </w:p>
        </w:tc>
        <w:tc>
          <w:tcPr>
            <w:tcW w:w="1134"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-,061</w:t>
            </w:r>
          </w:p>
        </w:tc>
        <w:tc>
          <w:tcPr>
            <w:tcW w:w="1134"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,164</w:t>
            </w:r>
          </w:p>
        </w:tc>
      </w:tr>
      <w:tr w:rsidR="00B23E96" w:rsidRPr="00B23E96" w:rsidTr="00573012">
        <w:trPr>
          <w:cantSplit/>
        </w:trPr>
        <w:tc>
          <w:tcPr>
            <w:tcW w:w="993" w:type="dxa"/>
            <w:vMerge w:val="restart"/>
            <w:tcBorders>
              <w:top w:val="nil"/>
              <w:left w:val="single" w:sz="16" w:space="0" w:color="000000"/>
              <w:bottom w:val="nil"/>
              <w:right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rPr>
            </w:pPr>
            <w:r w:rsidRPr="00573012">
              <w:rPr>
                <w:rFonts w:ascii="Times New Roman" w:hAnsi="Times New Roman" w:cs="Times New Roman"/>
                <w:color w:val="000000"/>
                <w:sz w:val="20"/>
                <w:szCs w:val="20"/>
              </w:rPr>
              <w:t>Health</w:t>
            </w:r>
          </w:p>
        </w:tc>
        <w:tc>
          <w:tcPr>
            <w:tcW w:w="2693" w:type="dxa"/>
            <w:tcBorders>
              <w:top w:val="nil"/>
              <w:left w:val="nil"/>
              <w:bottom w:val="nil"/>
              <w:right w:val="single" w:sz="16" w:space="0" w:color="000000"/>
            </w:tcBorders>
            <w:shd w:val="clear" w:color="auto" w:fill="FFFFFF"/>
            <w:vAlign w:val="center"/>
          </w:tcPr>
          <w:p w:rsidR="00B23E96" w:rsidRPr="00573012"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rPr>
            </w:pPr>
            <w:r w:rsidRPr="00573012">
              <w:rPr>
                <w:rFonts w:ascii="Times New Roman" w:hAnsi="Times New Roman" w:cs="Times New Roman"/>
                <w:color w:val="000000"/>
                <w:sz w:val="20"/>
                <w:szCs w:val="20"/>
              </w:rPr>
              <w:t>Equal variances assumed</w:t>
            </w:r>
          </w:p>
        </w:tc>
        <w:tc>
          <w:tcPr>
            <w:tcW w:w="709" w:type="dxa"/>
            <w:tcBorders>
              <w:top w:val="nil"/>
              <w:left w:val="single" w:sz="16" w:space="0" w:color="000000"/>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,576</w:t>
            </w:r>
          </w:p>
        </w:tc>
        <w:tc>
          <w:tcPr>
            <w:tcW w:w="567"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,448</w:t>
            </w:r>
          </w:p>
        </w:tc>
        <w:tc>
          <w:tcPr>
            <w:tcW w:w="708"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,784</w:t>
            </w:r>
          </w:p>
        </w:tc>
        <w:tc>
          <w:tcPr>
            <w:tcW w:w="851"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381</w:t>
            </w:r>
          </w:p>
        </w:tc>
        <w:tc>
          <w:tcPr>
            <w:tcW w:w="850"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,434</w:t>
            </w:r>
          </w:p>
        </w:tc>
        <w:tc>
          <w:tcPr>
            <w:tcW w:w="1134"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,120</w:t>
            </w:r>
          </w:p>
        </w:tc>
        <w:tc>
          <w:tcPr>
            <w:tcW w:w="1134"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,154</w:t>
            </w:r>
          </w:p>
        </w:tc>
      </w:tr>
      <w:tr w:rsidR="00B23E96" w:rsidRPr="00B23E96" w:rsidTr="00573012">
        <w:trPr>
          <w:cantSplit/>
        </w:trPr>
        <w:tc>
          <w:tcPr>
            <w:tcW w:w="993" w:type="dxa"/>
            <w:vMerge/>
            <w:tcBorders>
              <w:top w:val="nil"/>
              <w:left w:val="single" w:sz="16" w:space="0" w:color="000000"/>
              <w:bottom w:val="nil"/>
              <w:right w:val="nil"/>
            </w:tcBorders>
            <w:shd w:val="clear" w:color="auto" w:fill="FFFFFF"/>
            <w:vAlign w:val="center"/>
          </w:tcPr>
          <w:p w:rsidR="00B23E96" w:rsidRPr="00573012" w:rsidRDefault="00B23E96" w:rsidP="00B23E96">
            <w:pPr>
              <w:autoSpaceDE w:val="0"/>
              <w:autoSpaceDN w:val="0"/>
              <w:adjustRightInd w:val="0"/>
              <w:spacing w:after="0" w:line="240" w:lineRule="auto"/>
              <w:rPr>
                <w:rFonts w:ascii="Times New Roman" w:hAnsi="Times New Roman" w:cs="Times New Roman"/>
                <w:color w:val="000000"/>
                <w:sz w:val="20"/>
                <w:szCs w:val="20"/>
              </w:rPr>
            </w:pPr>
          </w:p>
        </w:tc>
        <w:tc>
          <w:tcPr>
            <w:tcW w:w="2693" w:type="dxa"/>
            <w:tcBorders>
              <w:top w:val="nil"/>
              <w:left w:val="nil"/>
              <w:bottom w:val="nil"/>
              <w:right w:val="single" w:sz="16" w:space="0" w:color="000000"/>
            </w:tcBorders>
            <w:shd w:val="clear" w:color="auto" w:fill="FFFFFF"/>
            <w:vAlign w:val="center"/>
          </w:tcPr>
          <w:p w:rsidR="00B23E96" w:rsidRPr="00573012"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rPr>
            </w:pPr>
            <w:r w:rsidRPr="00573012">
              <w:rPr>
                <w:rFonts w:ascii="Times New Roman" w:hAnsi="Times New Roman" w:cs="Times New Roman"/>
                <w:color w:val="000000"/>
                <w:sz w:val="20"/>
                <w:szCs w:val="20"/>
              </w:rPr>
              <w:t>Equal variances not assumed</w:t>
            </w:r>
          </w:p>
        </w:tc>
        <w:tc>
          <w:tcPr>
            <w:tcW w:w="709" w:type="dxa"/>
            <w:tcBorders>
              <w:top w:val="nil"/>
              <w:left w:val="single" w:sz="16" w:space="0" w:color="000000"/>
              <w:bottom w:val="nil"/>
            </w:tcBorders>
            <w:shd w:val="clear" w:color="auto" w:fill="FFFFFF"/>
          </w:tcPr>
          <w:p w:rsidR="00B23E96" w:rsidRPr="00573012" w:rsidRDefault="00B23E96" w:rsidP="00B23E96">
            <w:pPr>
              <w:autoSpaceDE w:val="0"/>
              <w:autoSpaceDN w:val="0"/>
              <w:adjustRightInd w:val="0"/>
              <w:spacing w:after="0" w:line="240" w:lineRule="auto"/>
              <w:rPr>
                <w:rFonts w:ascii="Times New Roman" w:hAnsi="Times New Roman" w:cs="Times New Roman"/>
                <w:sz w:val="20"/>
                <w:szCs w:val="20"/>
              </w:rPr>
            </w:pPr>
          </w:p>
        </w:tc>
        <w:tc>
          <w:tcPr>
            <w:tcW w:w="567" w:type="dxa"/>
            <w:tcBorders>
              <w:top w:val="nil"/>
              <w:bottom w:val="nil"/>
            </w:tcBorders>
            <w:shd w:val="clear" w:color="auto" w:fill="FFFFFF"/>
          </w:tcPr>
          <w:p w:rsidR="00B23E96" w:rsidRPr="00573012" w:rsidRDefault="00B23E96" w:rsidP="00B23E96">
            <w:pPr>
              <w:autoSpaceDE w:val="0"/>
              <w:autoSpaceDN w:val="0"/>
              <w:adjustRightInd w:val="0"/>
              <w:spacing w:after="0" w:line="240" w:lineRule="auto"/>
              <w:rPr>
                <w:rFonts w:ascii="Times New Roman" w:hAnsi="Times New Roman" w:cs="Times New Roman"/>
                <w:sz w:val="20"/>
                <w:szCs w:val="20"/>
              </w:rPr>
            </w:pPr>
          </w:p>
        </w:tc>
        <w:tc>
          <w:tcPr>
            <w:tcW w:w="708"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,767</w:t>
            </w:r>
          </w:p>
        </w:tc>
        <w:tc>
          <w:tcPr>
            <w:tcW w:w="851"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224,126</w:t>
            </w:r>
          </w:p>
        </w:tc>
        <w:tc>
          <w:tcPr>
            <w:tcW w:w="850"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,444</w:t>
            </w:r>
          </w:p>
        </w:tc>
        <w:tc>
          <w:tcPr>
            <w:tcW w:w="1134"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,120</w:t>
            </w:r>
          </w:p>
        </w:tc>
        <w:tc>
          <w:tcPr>
            <w:tcW w:w="1134"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,157</w:t>
            </w:r>
          </w:p>
        </w:tc>
      </w:tr>
      <w:tr w:rsidR="00B23E96" w:rsidRPr="00B23E96" w:rsidTr="00573012">
        <w:trPr>
          <w:cantSplit/>
        </w:trPr>
        <w:tc>
          <w:tcPr>
            <w:tcW w:w="993" w:type="dxa"/>
            <w:vMerge w:val="restart"/>
            <w:tcBorders>
              <w:top w:val="nil"/>
              <w:left w:val="single" w:sz="16" w:space="0" w:color="000000"/>
              <w:bottom w:val="nil"/>
              <w:right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rPr>
            </w:pPr>
            <w:r w:rsidRPr="00573012">
              <w:rPr>
                <w:rFonts w:ascii="Times New Roman" w:hAnsi="Times New Roman" w:cs="Times New Roman"/>
                <w:color w:val="000000"/>
                <w:sz w:val="20"/>
                <w:szCs w:val="20"/>
              </w:rPr>
              <w:t>Economic</w:t>
            </w:r>
          </w:p>
        </w:tc>
        <w:tc>
          <w:tcPr>
            <w:tcW w:w="2693" w:type="dxa"/>
            <w:tcBorders>
              <w:top w:val="nil"/>
              <w:left w:val="nil"/>
              <w:bottom w:val="nil"/>
              <w:right w:val="single" w:sz="16" w:space="0" w:color="000000"/>
            </w:tcBorders>
            <w:shd w:val="clear" w:color="auto" w:fill="FFFFFF"/>
            <w:vAlign w:val="center"/>
          </w:tcPr>
          <w:p w:rsidR="00B23E96" w:rsidRPr="00573012"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rPr>
            </w:pPr>
            <w:r w:rsidRPr="00573012">
              <w:rPr>
                <w:rFonts w:ascii="Times New Roman" w:hAnsi="Times New Roman" w:cs="Times New Roman"/>
                <w:color w:val="000000"/>
                <w:sz w:val="20"/>
                <w:szCs w:val="20"/>
              </w:rPr>
              <w:t>Equal variances assumed</w:t>
            </w:r>
          </w:p>
        </w:tc>
        <w:tc>
          <w:tcPr>
            <w:tcW w:w="709" w:type="dxa"/>
            <w:tcBorders>
              <w:top w:val="nil"/>
              <w:left w:val="single" w:sz="16" w:space="0" w:color="000000"/>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7,966</w:t>
            </w:r>
          </w:p>
        </w:tc>
        <w:tc>
          <w:tcPr>
            <w:tcW w:w="567"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,005</w:t>
            </w:r>
          </w:p>
        </w:tc>
        <w:tc>
          <w:tcPr>
            <w:tcW w:w="708"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,396</w:t>
            </w:r>
          </w:p>
        </w:tc>
        <w:tc>
          <w:tcPr>
            <w:tcW w:w="851"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381</w:t>
            </w:r>
          </w:p>
        </w:tc>
        <w:tc>
          <w:tcPr>
            <w:tcW w:w="850"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,692</w:t>
            </w:r>
          </w:p>
        </w:tc>
        <w:tc>
          <w:tcPr>
            <w:tcW w:w="1134"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,046</w:t>
            </w:r>
          </w:p>
        </w:tc>
        <w:tc>
          <w:tcPr>
            <w:tcW w:w="1134"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,116</w:t>
            </w:r>
          </w:p>
        </w:tc>
      </w:tr>
      <w:tr w:rsidR="00B23E96" w:rsidRPr="00B23E96" w:rsidTr="00573012">
        <w:trPr>
          <w:cantSplit/>
        </w:trPr>
        <w:tc>
          <w:tcPr>
            <w:tcW w:w="993" w:type="dxa"/>
            <w:vMerge/>
            <w:tcBorders>
              <w:top w:val="nil"/>
              <w:left w:val="single" w:sz="16" w:space="0" w:color="000000"/>
              <w:bottom w:val="nil"/>
              <w:right w:val="nil"/>
            </w:tcBorders>
            <w:shd w:val="clear" w:color="auto" w:fill="FFFFFF"/>
            <w:vAlign w:val="center"/>
          </w:tcPr>
          <w:p w:rsidR="00B23E96" w:rsidRPr="00573012" w:rsidRDefault="00B23E96" w:rsidP="00B23E96">
            <w:pPr>
              <w:autoSpaceDE w:val="0"/>
              <w:autoSpaceDN w:val="0"/>
              <w:adjustRightInd w:val="0"/>
              <w:spacing w:after="0" w:line="240" w:lineRule="auto"/>
              <w:rPr>
                <w:rFonts w:ascii="Times New Roman" w:hAnsi="Times New Roman" w:cs="Times New Roman"/>
                <w:color w:val="000000"/>
                <w:sz w:val="20"/>
                <w:szCs w:val="20"/>
              </w:rPr>
            </w:pPr>
          </w:p>
        </w:tc>
        <w:tc>
          <w:tcPr>
            <w:tcW w:w="2693" w:type="dxa"/>
            <w:tcBorders>
              <w:top w:val="nil"/>
              <w:left w:val="nil"/>
              <w:bottom w:val="nil"/>
              <w:right w:val="single" w:sz="16" w:space="0" w:color="000000"/>
            </w:tcBorders>
            <w:shd w:val="clear" w:color="auto" w:fill="FFFFFF"/>
            <w:vAlign w:val="center"/>
          </w:tcPr>
          <w:p w:rsidR="00B23E96" w:rsidRPr="00573012"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rPr>
            </w:pPr>
            <w:r w:rsidRPr="00573012">
              <w:rPr>
                <w:rFonts w:ascii="Times New Roman" w:hAnsi="Times New Roman" w:cs="Times New Roman"/>
                <w:color w:val="000000"/>
                <w:sz w:val="20"/>
                <w:szCs w:val="20"/>
              </w:rPr>
              <w:t>Equal variances not assumed</w:t>
            </w:r>
          </w:p>
        </w:tc>
        <w:tc>
          <w:tcPr>
            <w:tcW w:w="709" w:type="dxa"/>
            <w:tcBorders>
              <w:top w:val="nil"/>
              <w:left w:val="single" w:sz="16" w:space="0" w:color="000000"/>
              <w:bottom w:val="nil"/>
            </w:tcBorders>
            <w:shd w:val="clear" w:color="auto" w:fill="FFFFFF"/>
          </w:tcPr>
          <w:p w:rsidR="00B23E96" w:rsidRPr="00573012" w:rsidRDefault="00B23E96" w:rsidP="00B23E96">
            <w:pPr>
              <w:autoSpaceDE w:val="0"/>
              <w:autoSpaceDN w:val="0"/>
              <w:adjustRightInd w:val="0"/>
              <w:spacing w:after="0" w:line="240" w:lineRule="auto"/>
              <w:rPr>
                <w:rFonts w:ascii="Times New Roman" w:hAnsi="Times New Roman" w:cs="Times New Roman"/>
                <w:sz w:val="20"/>
                <w:szCs w:val="20"/>
              </w:rPr>
            </w:pPr>
          </w:p>
        </w:tc>
        <w:tc>
          <w:tcPr>
            <w:tcW w:w="567" w:type="dxa"/>
            <w:tcBorders>
              <w:top w:val="nil"/>
              <w:bottom w:val="nil"/>
            </w:tcBorders>
            <w:shd w:val="clear" w:color="auto" w:fill="FFFFFF"/>
          </w:tcPr>
          <w:p w:rsidR="00B23E96" w:rsidRPr="00573012" w:rsidRDefault="00B23E96" w:rsidP="00B23E96">
            <w:pPr>
              <w:autoSpaceDE w:val="0"/>
              <w:autoSpaceDN w:val="0"/>
              <w:adjustRightInd w:val="0"/>
              <w:spacing w:after="0" w:line="240" w:lineRule="auto"/>
              <w:rPr>
                <w:rFonts w:ascii="Times New Roman" w:hAnsi="Times New Roman" w:cs="Times New Roman"/>
                <w:sz w:val="20"/>
                <w:szCs w:val="20"/>
              </w:rPr>
            </w:pPr>
          </w:p>
        </w:tc>
        <w:tc>
          <w:tcPr>
            <w:tcW w:w="708"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,370</w:t>
            </w:r>
          </w:p>
        </w:tc>
        <w:tc>
          <w:tcPr>
            <w:tcW w:w="851"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200,758</w:t>
            </w:r>
          </w:p>
        </w:tc>
        <w:tc>
          <w:tcPr>
            <w:tcW w:w="850"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,712</w:t>
            </w:r>
          </w:p>
        </w:tc>
        <w:tc>
          <w:tcPr>
            <w:tcW w:w="1134"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,046</w:t>
            </w:r>
          </w:p>
        </w:tc>
        <w:tc>
          <w:tcPr>
            <w:tcW w:w="1134"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,124</w:t>
            </w:r>
          </w:p>
        </w:tc>
      </w:tr>
      <w:tr w:rsidR="00B23E96" w:rsidRPr="00B23E96" w:rsidTr="00573012">
        <w:trPr>
          <w:cantSplit/>
        </w:trPr>
        <w:tc>
          <w:tcPr>
            <w:tcW w:w="993" w:type="dxa"/>
            <w:vMerge w:val="restart"/>
            <w:tcBorders>
              <w:top w:val="nil"/>
              <w:left w:val="single" w:sz="16" w:space="0" w:color="000000"/>
              <w:bottom w:val="single" w:sz="16" w:space="0" w:color="000000"/>
              <w:right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rPr>
            </w:pPr>
            <w:r w:rsidRPr="00573012">
              <w:rPr>
                <w:rFonts w:ascii="Times New Roman" w:hAnsi="Times New Roman" w:cs="Times New Roman"/>
                <w:color w:val="000000"/>
                <w:sz w:val="20"/>
                <w:szCs w:val="20"/>
              </w:rPr>
              <w:t>Social</w:t>
            </w:r>
          </w:p>
        </w:tc>
        <w:tc>
          <w:tcPr>
            <w:tcW w:w="2693" w:type="dxa"/>
            <w:tcBorders>
              <w:top w:val="nil"/>
              <w:left w:val="nil"/>
              <w:bottom w:val="nil"/>
              <w:right w:val="single" w:sz="16" w:space="0" w:color="000000"/>
            </w:tcBorders>
            <w:shd w:val="clear" w:color="auto" w:fill="FFFFFF"/>
            <w:vAlign w:val="center"/>
          </w:tcPr>
          <w:p w:rsidR="00B23E96" w:rsidRPr="00573012"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rPr>
            </w:pPr>
            <w:r w:rsidRPr="00573012">
              <w:rPr>
                <w:rFonts w:ascii="Times New Roman" w:hAnsi="Times New Roman" w:cs="Times New Roman"/>
                <w:color w:val="000000"/>
                <w:sz w:val="20"/>
                <w:szCs w:val="20"/>
              </w:rPr>
              <w:t>Equal variances assumed</w:t>
            </w:r>
          </w:p>
        </w:tc>
        <w:tc>
          <w:tcPr>
            <w:tcW w:w="709" w:type="dxa"/>
            <w:tcBorders>
              <w:top w:val="nil"/>
              <w:left w:val="single" w:sz="16" w:space="0" w:color="000000"/>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,116</w:t>
            </w:r>
          </w:p>
        </w:tc>
        <w:tc>
          <w:tcPr>
            <w:tcW w:w="567"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,734</w:t>
            </w:r>
          </w:p>
        </w:tc>
        <w:tc>
          <w:tcPr>
            <w:tcW w:w="708"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-,032</w:t>
            </w:r>
          </w:p>
        </w:tc>
        <w:tc>
          <w:tcPr>
            <w:tcW w:w="851"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381</w:t>
            </w:r>
          </w:p>
        </w:tc>
        <w:tc>
          <w:tcPr>
            <w:tcW w:w="850"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,975</w:t>
            </w:r>
          </w:p>
        </w:tc>
        <w:tc>
          <w:tcPr>
            <w:tcW w:w="1134"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-,004</w:t>
            </w:r>
          </w:p>
        </w:tc>
        <w:tc>
          <w:tcPr>
            <w:tcW w:w="1134" w:type="dxa"/>
            <w:tcBorders>
              <w:top w:val="nil"/>
              <w:bottom w:val="nil"/>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,136</w:t>
            </w:r>
          </w:p>
        </w:tc>
      </w:tr>
      <w:tr w:rsidR="00B23E96" w:rsidRPr="00B23E96" w:rsidTr="00573012">
        <w:trPr>
          <w:cantSplit/>
        </w:trPr>
        <w:tc>
          <w:tcPr>
            <w:tcW w:w="993" w:type="dxa"/>
            <w:vMerge/>
            <w:tcBorders>
              <w:top w:val="nil"/>
              <w:left w:val="single" w:sz="16" w:space="0" w:color="000000"/>
              <w:bottom w:val="single" w:sz="16" w:space="0" w:color="000000"/>
              <w:right w:val="nil"/>
            </w:tcBorders>
            <w:shd w:val="clear" w:color="auto" w:fill="FFFFFF"/>
            <w:vAlign w:val="center"/>
          </w:tcPr>
          <w:p w:rsidR="00B23E96" w:rsidRPr="00573012" w:rsidRDefault="00B23E96" w:rsidP="00B23E96">
            <w:pPr>
              <w:autoSpaceDE w:val="0"/>
              <w:autoSpaceDN w:val="0"/>
              <w:adjustRightInd w:val="0"/>
              <w:spacing w:after="0" w:line="240" w:lineRule="auto"/>
              <w:rPr>
                <w:rFonts w:ascii="Times New Roman" w:hAnsi="Times New Roman" w:cs="Times New Roman"/>
                <w:color w:val="000000"/>
                <w:sz w:val="20"/>
                <w:szCs w:val="20"/>
              </w:rPr>
            </w:pPr>
          </w:p>
        </w:tc>
        <w:tc>
          <w:tcPr>
            <w:tcW w:w="2693" w:type="dxa"/>
            <w:tcBorders>
              <w:top w:val="nil"/>
              <w:left w:val="nil"/>
              <w:bottom w:val="single" w:sz="16" w:space="0" w:color="000000"/>
              <w:right w:val="single" w:sz="16" w:space="0" w:color="000000"/>
            </w:tcBorders>
            <w:shd w:val="clear" w:color="auto" w:fill="FFFFFF"/>
            <w:vAlign w:val="center"/>
          </w:tcPr>
          <w:p w:rsidR="00B23E96" w:rsidRPr="00573012" w:rsidRDefault="00B23E96" w:rsidP="00B23E96">
            <w:pPr>
              <w:autoSpaceDE w:val="0"/>
              <w:autoSpaceDN w:val="0"/>
              <w:adjustRightInd w:val="0"/>
              <w:spacing w:after="0" w:line="320" w:lineRule="atLeast"/>
              <w:ind w:left="60" w:right="60"/>
              <w:rPr>
                <w:rFonts w:ascii="Times New Roman" w:hAnsi="Times New Roman" w:cs="Times New Roman"/>
                <w:color w:val="000000"/>
                <w:sz w:val="20"/>
                <w:szCs w:val="20"/>
              </w:rPr>
            </w:pPr>
            <w:r w:rsidRPr="00573012">
              <w:rPr>
                <w:rFonts w:ascii="Times New Roman" w:hAnsi="Times New Roman" w:cs="Times New Roman"/>
                <w:color w:val="000000"/>
                <w:sz w:val="20"/>
                <w:szCs w:val="20"/>
              </w:rPr>
              <w:t>Equal variances not assumed</w:t>
            </w:r>
          </w:p>
        </w:tc>
        <w:tc>
          <w:tcPr>
            <w:tcW w:w="709" w:type="dxa"/>
            <w:tcBorders>
              <w:top w:val="nil"/>
              <w:left w:val="single" w:sz="16" w:space="0" w:color="000000"/>
              <w:bottom w:val="single" w:sz="16" w:space="0" w:color="000000"/>
            </w:tcBorders>
            <w:shd w:val="clear" w:color="auto" w:fill="FFFFFF"/>
          </w:tcPr>
          <w:p w:rsidR="00B23E96" w:rsidRPr="00573012" w:rsidRDefault="00B23E96" w:rsidP="00B23E96">
            <w:pPr>
              <w:autoSpaceDE w:val="0"/>
              <w:autoSpaceDN w:val="0"/>
              <w:adjustRightInd w:val="0"/>
              <w:spacing w:after="0" w:line="240" w:lineRule="auto"/>
              <w:rPr>
                <w:rFonts w:ascii="Times New Roman" w:hAnsi="Times New Roman" w:cs="Times New Roman"/>
                <w:sz w:val="20"/>
                <w:szCs w:val="20"/>
              </w:rPr>
            </w:pPr>
          </w:p>
        </w:tc>
        <w:tc>
          <w:tcPr>
            <w:tcW w:w="567" w:type="dxa"/>
            <w:tcBorders>
              <w:top w:val="nil"/>
              <w:bottom w:val="single" w:sz="16" w:space="0" w:color="000000"/>
            </w:tcBorders>
            <w:shd w:val="clear" w:color="auto" w:fill="FFFFFF"/>
          </w:tcPr>
          <w:p w:rsidR="00B23E96" w:rsidRPr="00573012" w:rsidRDefault="00B23E96" w:rsidP="00B23E96">
            <w:pPr>
              <w:autoSpaceDE w:val="0"/>
              <w:autoSpaceDN w:val="0"/>
              <w:adjustRightInd w:val="0"/>
              <w:spacing w:after="0" w:line="240" w:lineRule="auto"/>
              <w:rPr>
                <w:rFonts w:ascii="Times New Roman" w:hAnsi="Times New Roman" w:cs="Times New Roman"/>
                <w:sz w:val="20"/>
                <w:szCs w:val="20"/>
              </w:rPr>
            </w:pPr>
          </w:p>
        </w:tc>
        <w:tc>
          <w:tcPr>
            <w:tcW w:w="708" w:type="dxa"/>
            <w:tcBorders>
              <w:top w:val="nil"/>
              <w:bottom w:val="single" w:sz="16" w:space="0" w:color="000000"/>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-,032</w:t>
            </w:r>
          </w:p>
        </w:tc>
        <w:tc>
          <w:tcPr>
            <w:tcW w:w="851" w:type="dxa"/>
            <w:tcBorders>
              <w:top w:val="nil"/>
              <w:bottom w:val="single" w:sz="16" w:space="0" w:color="000000"/>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231,224</w:t>
            </w:r>
          </w:p>
        </w:tc>
        <w:tc>
          <w:tcPr>
            <w:tcW w:w="850" w:type="dxa"/>
            <w:tcBorders>
              <w:top w:val="nil"/>
              <w:bottom w:val="single" w:sz="16" w:space="0" w:color="000000"/>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,975</w:t>
            </w:r>
          </w:p>
        </w:tc>
        <w:tc>
          <w:tcPr>
            <w:tcW w:w="1134" w:type="dxa"/>
            <w:tcBorders>
              <w:top w:val="nil"/>
              <w:bottom w:val="single" w:sz="16" w:space="0" w:color="000000"/>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-,004</w:t>
            </w:r>
          </w:p>
        </w:tc>
        <w:tc>
          <w:tcPr>
            <w:tcW w:w="1134" w:type="dxa"/>
            <w:tcBorders>
              <w:top w:val="nil"/>
              <w:bottom w:val="single" w:sz="16" w:space="0" w:color="000000"/>
            </w:tcBorders>
            <w:shd w:val="clear" w:color="auto" w:fill="FFFFFF"/>
            <w:vAlign w:val="center"/>
          </w:tcPr>
          <w:p w:rsidR="00B23E96" w:rsidRPr="00573012" w:rsidRDefault="00B23E96" w:rsidP="00B23E9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73012">
              <w:rPr>
                <w:rFonts w:ascii="Times New Roman" w:hAnsi="Times New Roman" w:cs="Times New Roman"/>
                <w:color w:val="000000"/>
                <w:sz w:val="20"/>
                <w:szCs w:val="20"/>
              </w:rPr>
              <w:t>,137</w:t>
            </w:r>
          </w:p>
        </w:tc>
      </w:tr>
    </w:tbl>
    <w:p w:rsidR="00B23E96" w:rsidRPr="00B23E96" w:rsidRDefault="00B23E96" w:rsidP="00B23E96">
      <w:pPr>
        <w:spacing w:line="360" w:lineRule="auto"/>
        <w:jc w:val="both"/>
        <w:rPr>
          <w:rFonts w:ascii="Times New Roman" w:hAnsi="Times New Roman" w:cs="Times New Roman"/>
          <w:sz w:val="24"/>
          <w:szCs w:val="24"/>
          <w:lang w:val="en-US"/>
        </w:rPr>
      </w:pPr>
    </w:p>
    <w:p w:rsidR="003F6B49" w:rsidRDefault="00B23E96" w:rsidP="003F6B49">
      <w:pPr>
        <w:spacing w:line="360" w:lineRule="auto"/>
        <w:jc w:val="both"/>
        <w:rPr>
          <w:rFonts w:ascii="Times New Roman" w:hAnsi="Times New Roman" w:cs="Times New Roman"/>
          <w:sz w:val="24"/>
          <w:szCs w:val="24"/>
          <w:lang w:val="en-US"/>
        </w:rPr>
      </w:pPr>
      <w:r w:rsidRPr="00B23E96">
        <w:rPr>
          <w:rFonts w:ascii="Times New Roman" w:hAnsi="Times New Roman" w:cs="Times New Roman"/>
          <w:sz w:val="24"/>
          <w:szCs w:val="24"/>
          <w:lang w:val="en-US"/>
        </w:rPr>
        <w:t>According to the results presented previously, it is possible to give an answer to the hypothesis presented for this research. The results are summarize</w:t>
      </w:r>
      <w:r w:rsidR="003F6B49">
        <w:rPr>
          <w:rFonts w:ascii="Times New Roman" w:hAnsi="Times New Roman" w:cs="Times New Roman"/>
          <w:sz w:val="24"/>
          <w:szCs w:val="24"/>
          <w:lang w:val="en-US"/>
        </w:rPr>
        <w:t xml:space="preserve">d and presented in table 4.21. </w:t>
      </w:r>
    </w:p>
    <w:p w:rsidR="003F6B49" w:rsidRDefault="003F6B49" w:rsidP="003F6B49">
      <w:pPr>
        <w:spacing w:line="360" w:lineRule="auto"/>
        <w:jc w:val="both"/>
        <w:rPr>
          <w:rFonts w:ascii="Times New Roman" w:hAnsi="Times New Roman" w:cs="Times New Roman"/>
          <w:sz w:val="24"/>
          <w:szCs w:val="24"/>
          <w:lang w:val="en-US"/>
        </w:rPr>
      </w:pPr>
    </w:p>
    <w:p w:rsidR="00B23E96" w:rsidRPr="003F6B49" w:rsidRDefault="00B23E96" w:rsidP="003F6B49">
      <w:pPr>
        <w:spacing w:line="360" w:lineRule="auto"/>
        <w:jc w:val="both"/>
        <w:rPr>
          <w:rFonts w:ascii="Times New Roman" w:hAnsi="Times New Roman" w:cs="Times New Roman"/>
          <w:sz w:val="24"/>
          <w:szCs w:val="24"/>
          <w:lang w:val="en-US"/>
        </w:rPr>
      </w:pPr>
      <w:r w:rsidRPr="00B23E96">
        <w:rPr>
          <w:rFonts w:ascii="Times New Roman" w:hAnsi="Times New Roman" w:cs="Times New Roman"/>
          <w:b/>
          <w:sz w:val="24"/>
          <w:szCs w:val="24"/>
        </w:rPr>
        <w:lastRenderedPageBreak/>
        <w:t>Table 4.21</w:t>
      </w:r>
      <w:r w:rsidRPr="00B23E96">
        <w:rPr>
          <w:rFonts w:ascii="Times New Roman" w:hAnsi="Times New Roman" w:cs="Times New Roman"/>
          <w:sz w:val="24"/>
          <w:szCs w:val="24"/>
        </w:rPr>
        <w:t xml:space="preserve"> Hypothesis’ results</w:t>
      </w:r>
    </w:p>
    <w:p w:rsidR="00B23E96" w:rsidRPr="00B23E96" w:rsidRDefault="00B23E96" w:rsidP="00B23E96">
      <w:pPr>
        <w:spacing w:after="0" w:line="240" w:lineRule="auto"/>
        <w:rPr>
          <w:rFonts w:ascii="Times New Roman" w:hAnsi="Times New Roman" w:cs="Times New Roman"/>
          <w:sz w:val="18"/>
          <w:szCs w:val="18"/>
        </w:rPr>
      </w:pPr>
    </w:p>
    <w:tbl>
      <w:tblPr>
        <w:tblStyle w:val="TableGrid"/>
        <w:tblW w:w="7371" w:type="dxa"/>
        <w:tblInd w:w="108" w:type="dxa"/>
        <w:tblLook w:val="04A0"/>
      </w:tblPr>
      <w:tblGrid>
        <w:gridCol w:w="4536"/>
        <w:gridCol w:w="2835"/>
      </w:tblGrid>
      <w:tr w:rsidR="00B23E96" w:rsidRPr="00B23E96" w:rsidTr="007F60DB">
        <w:tc>
          <w:tcPr>
            <w:tcW w:w="4536" w:type="dxa"/>
            <w:shd w:val="clear" w:color="auto" w:fill="D9D9D9" w:themeFill="background1" w:themeFillShade="D9"/>
            <w:vAlign w:val="center"/>
          </w:tcPr>
          <w:p w:rsidR="00B23E96" w:rsidRPr="00573012" w:rsidRDefault="00B23E96" w:rsidP="00B23E96">
            <w:pPr>
              <w:jc w:val="center"/>
              <w:rPr>
                <w:rFonts w:ascii="Times New Roman" w:hAnsi="Times New Roman" w:cs="Times New Roman"/>
                <w:b/>
                <w:sz w:val="20"/>
                <w:szCs w:val="20"/>
              </w:rPr>
            </w:pPr>
            <w:r w:rsidRPr="00573012">
              <w:rPr>
                <w:rFonts w:ascii="Times New Roman" w:hAnsi="Times New Roman" w:cs="Times New Roman"/>
                <w:b/>
                <w:sz w:val="20"/>
                <w:szCs w:val="20"/>
              </w:rPr>
              <w:t>Hipothesis</w:t>
            </w:r>
          </w:p>
        </w:tc>
        <w:tc>
          <w:tcPr>
            <w:tcW w:w="2835" w:type="dxa"/>
            <w:shd w:val="clear" w:color="auto" w:fill="D9D9D9" w:themeFill="background1" w:themeFillShade="D9"/>
            <w:vAlign w:val="center"/>
          </w:tcPr>
          <w:p w:rsidR="00B23E96" w:rsidRPr="00573012" w:rsidRDefault="00B23E96" w:rsidP="00B23E96">
            <w:pPr>
              <w:jc w:val="center"/>
              <w:rPr>
                <w:rFonts w:ascii="Times New Roman" w:hAnsi="Times New Roman" w:cs="Times New Roman"/>
                <w:b/>
                <w:sz w:val="20"/>
                <w:szCs w:val="20"/>
              </w:rPr>
            </w:pPr>
            <w:r w:rsidRPr="00573012">
              <w:rPr>
                <w:rFonts w:ascii="Times New Roman" w:hAnsi="Times New Roman" w:cs="Times New Roman"/>
                <w:b/>
                <w:sz w:val="20"/>
                <w:szCs w:val="20"/>
              </w:rPr>
              <w:t>Result</w:t>
            </w:r>
          </w:p>
        </w:tc>
      </w:tr>
      <w:tr w:rsidR="00B23E96" w:rsidRPr="00B23E96" w:rsidTr="00FE76B4">
        <w:tc>
          <w:tcPr>
            <w:tcW w:w="4536" w:type="dxa"/>
            <w:vAlign w:val="center"/>
          </w:tcPr>
          <w:p w:rsidR="00B23E96" w:rsidRPr="00573012" w:rsidRDefault="00B23E96" w:rsidP="00FE76B4">
            <w:pPr>
              <w:rPr>
                <w:rFonts w:ascii="Times New Roman" w:hAnsi="Times New Roman" w:cs="Times New Roman"/>
                <w:sz w:val="20"/>
                <w:szCs w:val="20"/>
              </w:rPr>
            </w:pPr>
            <w:r w:rsidRPr="00573012">
              <w:rPr>
                <w:rFonts w:ascii="Times New Roman" w:hAnsi="Times New Roman" w:cs="Times New Roman"/>
                <w:sz w:val="20"/>
                <w:szCs w:val="20"/>
              </w:rPr>
              <w:t xml:space="preserve">H1a: Economic benefit is a factor that </w:t>
            </w:r>
            <w:r w:rsidR="00FE76B4">
              <w:rPr>
                <w:rFonts w:ascii="Times New Roman" w:hAnsi="Times New Roman" w:cs="Times New Roman"/>
                <w:sz w:val="20"/>
                <w:szCs w:val="20"/>
              </w:rPr>
              <w:t xml:space="preserve">positively </w:t>
            </w:r>
            <w:r w:rsidRPr="00573012">
              <w:rPr>
                <w:rFonts w:ascii="Times New Roman" w:hAnsi="Times New Roman" w:cs="Times New Roman"/>
                <w:sz w:val="20"/>
                <w:szCs w:val="20"/>
              </w:rPr>
              <w:t>motivates the consumption of organic food.</w:t>
            </w:r>
          </w:p>
          <w:p w:rsidR="00B23E96" w:rsidRPr="00573012" w:rsidRDefault="00B23E96" w:rsidP="00FE76B4">
            <w:pPr>
              <w:rPr>
                <w:rFonts w:ascii="Times New Roman" w:hAnsi="Times New Roman" w:cs="Times New Roman"/>
                <w:sz w:val="20"/>
                <w:szCs w:val="20"/>
              </w:rPr>
            </w:pPr>
          </w:p>
        </w:tc>
        <w:tc>
          <w:tcPr>
            <w:tcW w:w="2835" w:type="dxa"/>
            <w:vAlign w:val="center"/>
          </w:tcPr>
          <w:p w:rsidR="00B23E96" w:rsidRPr="00573012" w:rsidRDefault="00B23E96" w:rsidP="00B23E96">
            <w:pPr>
              <w:jc w:val="center"/>
              <w:rPr>
                <w:rFonts w:ascii="Times New Roman" w:hAnsi="Times New Roman" w:cs="Times New Roman"/>
                <w:sz w:val="20"/>
                <w:szCs w:val="20"/>
              </w:rPr>
            </w:pPr>
            <w:r w:rsidRPr="00573012">
              <w:rPr>
                <w:rFonts w:ascii="Times New Roman" w:hAnsi="Times New Roman" w:cs="Times New Roman"/>
                <w:sz w:val="20"/>
                <w:szCs w:val="20"/>
              </w:rPr>
              <w:t>Accepted</w:t>
            </w:r>
          </w:p>
        </w:tc>
      </w:tr>
      <w:tr w:rsidR="00B23E96" w:rsidRPr="00B23E96" w:rsidTr="00FE76B4">
        <w:tc>
          <w:tcPr>
            <w:tcW w:w="4536" w:type="dxa"/>
            <w:vAlign w:val="center"/>
          </w:tcPr>
          <w:p w:rsidR="00B23E96" w:rsidRPr="00573012" w:rsidRDefault="00B23E96" w:rsidP="00FE76B4">
            <w:pPr>
              <w:rPr>
                <w:rFonts w:ascii="Times New Roman" w:hAnsi="Times New Roman" w:cs="Times New Roman"/>
                <w:sz w:val="20"/>
                <w:szCs w:val="20"/>
              </w:rPr>
            </w:pPr>
            <w:r w:rsidRPr="00573012">
              <w:rPr>
                <w:rFonts w:ascii="Times New Roman" w:hAnsi="Times New Roman" w:cs="Times New Roman"/>
                <w:sz w:val="20"/>
                <w:szCs w:val="20"/>
              </w:rPr>
              <w:t xml:space="preserve">H1b: Health benefit is a factor that </w:t>
            </w:r>
            <w:r w:rsidR="00FE76B4">
              <w:rPr>
                <w:rFonts w:ascii="Times New Roman" w:hAnsi="Times New Roman" w:cs="Times New Roman"/>
                <w:sz w:val="20"/>
                <w:szCs w:val="20"/>
              </w:rPr>
              <w:t xml:space="preserve">positively </w:t>
            </w:r>
            <w:r w:rsidRPr="00573012">
              <w:rPr>
                <w:rFonts w:ascii="Times New Roman" w:hAnsi="Times New Roman" w:cs="Times New Roman"/>
                <w:sz w:val="20"/>
                <w:szCs w:val="20"/>
              </w:rPr>
              <w:t>motivates the consumption of organic food.</w:t>
            </w:r>
          </w:p>
          <w:p w:rsidR="00B23E96" w:rsidRPr="00573012" w:rsidRDefault="00B23E96" w:rsidP="00FE76B4">
            <w:pPr>
              <w:rPr>
                <w:rFonts w:ascii="Times New Roman" w:hAnsi="Times New Roman" w:cs="Times New Roman"/>
                <w:sz w:val="20"/>
                <w:szCs w:val="20"/>
              </w:rPr>
            </w:pPr>
          </w:p>
        </w:tc>
        <w:tc>
          <w:tcPr>
            <w:tcW w:w="2835" w:type="dxa"/>
            <w:vAlign w:val="center"/>
          </w:tcPr>
          <w:p w:rsidR="00B23E96" w:rsidRPr="00573012" w:rsidRDefault="00B23E96" w:rsidP="00B23E96">
            <w:pPr>
              <w:jc w:val="center"/>
              <w:rPr>
                <w:rFonts w:ascii="Times New Roman" w:hAnsi="Times New Roman" w:cs="Times New Roman"/>
                <w:sz w:val="20"/>
                <w:szCs w:val="20"/>
              </w:rPr>
            </w:pPr>
            <w:r w:rsidRPr="00573012">
              <w:rPr>
                <w:rFonts w:ascii="Times New Roman" w:hAnsi="Times New Roman" w:cs="Times New Roman"/>
                <w:sz w:val="20"/>
                <w:szCs w:val="20"/>
              </w:rPr>
              <w:t>Accepted</w:t>
            </w:r>
          </w:p>
        </w:tc>
      </w:tr>
      <w:tr w:rsidR="00B23E96" w:rsidRPr="00B23E96" w:rsidTr="00FE76B4">
        <w:tc>
          <w:tcPr>
            <w:tcW w:w="4536" w:type="dxa"/>
            <w:vAlign w:val="center"/>
          </w:tcPr>
          <w:p w:rsidR="00B23E96" w:rsidRPr="00573012" w:rsidRDefault="00B23E96" w:rsidP="00FE76B4">
            <w:pPr>
              <w:rPr>
                <w:rFonts w:ascii="Times New Roman" w:hAnsi="Times New Roman" w:cs="Times New Roman"/>
                <w:sz w:val="20"/>
                <w:szCs w:val="20"/>
              </w:rPr>
            </w:pPr>
            <w:r w:rsidRPr="00573012">
              <w:rPr>
                <w:rFonts w:ascii="Times New Roman" w:hAnsi="Times New Roman" w:cs="Times New Roman"/>
                <w:sz w:val="20"/>
                <w:szCs w:val="20"/>
              </w:rPr>
              <w:t xml:space="preserve">H1c: Environmentally concern is a factor that </w:t>
            </w:r>
            <w:r w:rsidR="00FE76B4">
              <w:rPr>
                <w:rFonts w:ascii="Times New Roman" w:hAnsi="Times New Roman" w:cs="Times New Roman"/>
                <w:sz w:val="20"/>
                <w:szCs w:val="20"/>
              </w:rPr>
              <w:t xml:space="preserve">positively </w:t>
            </w:r>
            <w:r w:rsidRPr="00573012">
              <w:rPr>
                <w:rFonts w:ascii="Times New Roman" w:hAnsi="Times New Roman" w:cs="Times New Roman"/>
                <w:sz w:val="20"/>
                <w:szCs w:val="20"/>
              </w:rPr>
              <w:t>motivates the consumption of organic food.</w:t>
            </w:r>
          </w:p>
          <w:p w:rsidR="00B23E96" w:rsidRPr="00573012" w:rsidRDefault="00B23E96" w:rsidP="00FE76B4">
            <w:pPr>
              <w:rPr>
                <w:rFonts w:ascii="Times New Roman" w:hAnsi="Times New Roman" w:cs="Times New Roman"/>
                <w:sz w:val="20"/>
                <w:szCs w:val="20"/>
              </w:rPr>
            </w:pPr>
          </w:p>
        </w:tc>
        <w:tc>
          <w:tcPr>
            <w:tcW w:w="2835" w:type="dxa"/>
            <w:vAlign w:val="center"/>
          </w:tcPr>
          <w:p w:rsidR="00B23E96" w:rsidRPr="00573012" w:rsidRDefault="00B23E96" w:rsidP="00B23E96">
            <w:pPr>
              <w:jc w:val="center"/>
              <w:rPr>
                <w:rFonts w:ascii="Times New Roman" w:hAnsi="Times New Roman" w:cs="Times New Roman"/>
                <w:sz w:val="20"/>
                <w:szCs w:val="20"/>
              </w:rPr>
            </w:pPr>
            <w:r w:rsidRPr="00573012">
              <w:rPr>
                <w:rFonts w:ascii="Times New Roman" w:hAnsi="Times New Roman" w:cs="Times New Roman"/>
                <w:sz w:val="20"/>
                <w:szCs w:val="20"/>
              </w:rPr>
              <w:t>Accepted</w:t>
            </w:r>
          </w:p>
        </w:tc>
      </w:tr>
      <w:tr w:rsidR="00B23E96" w:rsidRPr="00B23E96" w:rsidTr="00FE76B4">
        <w:tc>
          <w:tcPr>
            <w:tcW w:w="4536" w:type="dxa"/>
            <w:vAlign w:val="center"/>
          </w:tcPr>
          <w:p w:rsidR="00B23E96" w:rsidRPr="00573012" w:rsidRDefault="00B23E96" w:rsidP="00FE76B4">
            <w:pPr>
              <w:rPr>
                <w:rFonts w:ascii="Times New Roman" w:hAnsi="Times New Roman" w:cs="Times New Roman"/>
                <w:sz w:val="20"/>
                <w:szCs w:val="20"/>
              </w:rPr>
            </w:pPr>
            <w:r w:rsidRPr="00573012">
              <w:rPr>
                <w:rFonts w:ascii="Times New Roman" w:hAnsi="Times New Roman" w:cs="Times New Roman"/>
                <w:sz w:val="20"/>
                <w:szCs w:val="20"/>
              </w:rPr>
              <w:t>H1d: Social moral is a factor that</w:t>
            </w:r>
            <w:r w:rsidR="00FE76B4">
              <w:rPr>
                <w:rFonts w:ascii="Times New Roman" w:hAnsi="Times New Roman" w:cs="Times New Roman"/>
                <w:sz w:val="20"/>
                <w:szCs w:val="20"/>
              </w:rPr>
              <w:t xml:space="preserve"> positively</w:t>
            </w:r>
            <w:r w:rsidRPr="00573012">
              <w:rPr>
                <w:rFonts w:ascii="Times New Roman" w:hAnsi="Times New Roman" w:cs="Times New Roman"/>
                <w:sz w:val="20"/>
                <w:szCs w:val="20"/>
              </w:rPr>
              <w:t xml:space="preserve"> motivates the consumption of organic food.</w:t>
            </w:r>
          </w:p>
          <w:p w:rsidR="00B23E96" w:rsidRPr="00573012" w:rsidRDefault="00B23E96" w:rsidP="00FE76B4">
            <w:pPr>
              <w:rPr>
                <w:rFonts w:ascii="Times New Roman" w:hAnsi="Times New Roman" w:cs="Times New Roman"/>
                <w:sz w:val="20"/>
                <w:szCs w:val="20"/>
              </w:rPr>
            </w:pPr>
          </w:p>
        </w:tc>
        <w:tc>
          <w:tcPr>
            <w:tcW w:w="2835" w:type="dxa"/>
            <w:vAlign w:val="center"/>
          </w:tcPr>
          <w:p w:rsidR="00B23E96" w:rsidRPr="00573012" w:rsidRDefault="00B23E96" w:rsidP="00B23E96">
            <w:pPr>
              <w:jc w:val="center"/>
              <w:rPr>
                <w:rFonts w:ascii="Times New Roman" w:hAnsi="Times New Roman" w:cs="Times New Roman"/>
                <w:sz w:val="20"/>
                <w:szCs w:val="20"/>
              </w:rPr>
            </w:pPr>
            <w:r w:rsidRPr="00573012">
              <w:rPr>
                <w:rFonts w:ascii="Times New Roman" w:hAnsi="Times New Roman" w:cs="Times New Roman"/>
                <w:sz w:val="20"/>
                <w:szCs w:val="20"/>
              </w:rPr>
              <w:t>Accepted</w:t>
            </w:r>
          </w:p>
        </w:tc>
      </w:tr>
      <w:tr w:rsidR="00B23E96" w:rsidRPr="00B23E96" w:rsidTr="00FE76B4">
        <w:tc>
          <w:tcPr>
            <w:tcW w:w="4536" w:type="dxa"/>
            <w:vAlign w:val="center"/>
          </w:tcPr>
          <w:p w:rsidR="00B23E96" w:rsidRDefault="00D72DE4" w:rsidP="00FE76B4">
            <w:pPr>
              <w:rPr>
                <w:rFonts w:ascii="Times New Roman" w:hAnsi="Times New Roman" w:cs="Times New Roman"/>
                <w:sz w:val="20"/>
                <w:szCs w:val="20"/>
              </w:rPr>
            </w:pPr>
            <w:r>
              <w:rPr>
                <w:rFonts w:ascii="Times New Roman" w:hAnsi="Times New Roman" w:cs="Times New Roman"/>
                <w:sz w:val="20"/>
                <w:szCs w:val="20"/>
              </w:rPr>
              <w:t>H2a:</w:t>
            </w:r>
            <w:r w:rsidRPr="00D72DE4">
              <w:rPr>
                <w:rFonts w:ascii="Times New Roman" w:hAnsi="Times New Roman" w:cs="Times New Roman"/>
                <w:sz w:val="20"/>
                <w:szCs w:val="20"/>
              </w:rPr>
              <w:t xml:space="preserve"> The motivation of the Dutch natives to consume organic food is different to that of individuals with a different cultural background.</w:t>
            </w:r>
          </w:p>
          <w:p w:rsidR="00FE76B4" w:rsidRPr="00573012" w:rsidRDefault="00FE76B4" w:rsidP="00FE76B4">
            <w:pPr>
              <w:rPr>
                <w:rFonts w:ascii="Times New Roman" w:hAnsi="Times New Roman" w:cs="Times New Roman"/>
                <w:sz w:val="20"/>
                <w:szCs w:val="20"/>
              </w:rPr>
            </w:pPr>
          </w:p>
        </w:tc>
        <w:tc>
          <w:tcPr>
            <w:tcW w:w="2835" w:type="dxa"/>
            <w:vAlign w:val="center"/>
          </w:tcPr>
          <w:p w:rsidR="00B23E96" w:rsidRPr="00573012" w:rsidRDefault="008D7AC8" w:rsidP="00B23E96">
            <w:pPr>
              <w:jc w:val="center"/>
              <w:rPr>
                <w:rFonts w:ascii="Times New Roman" w:hAnsi="Times New Roman" w:cs="Times New Roman"/>
                <w:sz w:val="20"/>
                <w:szCs w:val="20"/>
              </w:rPr>
            </w:pPr>
            <w:r w:rsidRPr="006C02CB">
              <w:rPr>
                <w:rFonts w:ascii="Times New Roman" w:hAnsi="Times New Roman" w:cs="Times New Roman"/>
                <w:sz w:val="20"/>
                <w:szCs w:val="20"/>
              </w:rPr>
              <w:t>Not accepted</w:t>
            </w:r>
          </w:p>
        </w:tc>
      </w:tr>
      <w:tr w:rsidR="00B23E96" w:rsidRPr="00B23E96" w:rsidTr="00FE76B4">
        <w:tc>
          <w:tcPr>
            <w:tcW w:w="4536" w:type="dxa"/>
            <w:vAlign w:val="center"/>
          </w:tcPr>
          <w:p w:rsidR="00B23E96" w:rsidRDefault="00FE76B4" w:rsidP="00FE76B4">
            <w:pPr>
              <w:rPr>
                <w:rFonts w:ascii="Times New Roman" w:hAnsi="Times New Roman" w:cs="Times New Roman"/>
                <w:sz w:val="20"/>
                <w:szCs w:val="20"/>
              </w:rPr>
            </w:pPr>
            <w:r w:rsidRPr="00FE76B4">
              <w:rPr>
                <w:rFonts w:ascii="Times New Roman" w:hAnsi="Times New Roman" w:cs="Times New Roman"/>
                <w:sz w:val="20"/>
                <w:szCs w:val="20"/>
              </w:rPr>
              <w:t>H2b:  In the Dutch market, married consumers are more environmentally motivated to consume organic f</w:t>
            </w:r>
            <w:r>
              <w:rPr>
                <w:rFonts w:ascii="Times New Roman" w:hAnsi="Times New Roman" w:cs="Times New Roman"/>
                <w:sz w:val="20"/>
                <w:szCs w:val="20"/>
              </w:rPr>
              <w:t>ood than not married consumers.</w:t>
            </w:r>
          </w:p>
          <w:p w:rsidR="00FE76B4" w:rsidRPr="00573012" w:rsidRDefault="00FE76B4" w:rsidP="00FE76B4">
            <w:pPr>
              <w:rPr>
                <w:rFonts w:ascii="Times New Roman" w:hAnsi="Times New Roman" w:cs="Times New Roman"/>
                <w:sz w:val="20"/>
                <w:szCs w:val="20"/>
              </w:rPr>
            </w:pPr>
          </w:p>
        </w:tc>
        <w:tc>
          <w:tcPr>
            <w:tcW w:w="2835" w:type="dxa"/>
            <w:vAlign w:val="center"/>
          </w:tcPr>
          <w:p w:rsidR="00B23E96" w:rsidRPr="00573012" w:rsidRDefault="00B23E96" w:rsidP="00B23E96">
            <w:pPr>
              <w:jc w:val="center"/>
              <w:rPr>
                <w:rFonts w:ascii="Times New Roman" w:hAnsi="Times New Roman" w:cs="Times New Roman"/>
                <w:sz w:val="20"/>
                <w:szCs w:val="20"/>
              </w:rPr>
            </w:pPr>
            <w:r w:rsidRPr="00573012">
              <w:rPr>
                <w:rFonts w:ascii="Times New Roman" w:hAnsi="Times New Roman" w:cs="Times New Roman"/>
                <w:sz w:val="20"/>
                <w:szCs w:val="20"/>
              </w:rPr>
              <w:t>Accepted</w:t>
            </w:r>
          </w:p>
        </w:tc>
      </w:tr>
      <w:tr w:rsidR="00B23E96" w:rsidRPr="00B23E96" w:rsidTr="00FE76B4">
        <w:tc>
          <w:tcPr>
            <w:tcW w:w="4536" w:type="dxa"/>
            <w:vAlign w:val="center"/>
          </w:tcPr>
          <w:p w:rsidR="00B23E96" w:rsidRDefault="00FE76B4" w:rsidP="00FE76B4">
            <w:pPr>
              <w:rPr>
                <w:rFonts w:ascii="Times New Roman" w:hAnsi="Times New Roman" w:cs="Times New Roman"/>
                <w:sz w:val="20"/>
                <w:szCs w:val="20"/>
              </w:rPr>
            </w:pPr>
            <w:r w:rsidRPr="00FE76B4">
              <w:rPr>
                <w:rFonts w:ascii="Times New Roman" w:hAnsi="Times New Roman" w:cs="Times New Roman"/>
                <w:sz w:val="20"/>
                <w:szCs w:val="20"/>
              </w:rPr>
              <w:t>H2c:  The level of education is a factor that positively moderaters the enviromental motivation of Dutch con</w:t>
            </w:r>
            <w:r>
              <w:rPr>
                <w:rFonts w:ascii="Times New Roman" w:hAnsi="Times New Roman" w:cs="Times New Roman"/>
                <w:sz w:val="20"/>
                <w:szCs w:val="20"/>
              </w:rPr>
              <w:t>sumers to consume organic food.</w:t>
            </w:r>
          </w:p>
          <w:p w:rsidR="00FE76B4" w:rsidRPr="00573012" w:rsidRDefault="00FE76B4" w:rsidP="00FE76B4">
            <w:pPr>
              <w:rPr>
                <w:rFonts w:ascii="Times New Roman" w:hAnsi="Times New Roman" w:cs="Times New Roman"/>
                <w:sz w:val="20"/>
                <w:szCs w:val="20"/>
              </w:rPr>
            </w:pPr>
          </w:p>
        </w:tc>
        <w:tc>
          <w:tcPr>
            <w:tcW w:w="2835" w:type="dxa"/>
            <w:vAlign w:val="center"/>
          </w:tcPr>
          <w:p w:rsidR="00B23E96" w:rsidRPr="00573012" w:rsidRDefault="008D7AC8" w:rsidP="00B23E96">
            <w:pPr>
              <w:jc w:val="center"/>
              <w:rPr>
                <w:rFonts w:ascii="Times New Roman" w:hAnsi="Times New Roman" w:cs="Times New Roman"/>
                <w:sz w:val="20"/>
                <w:szCs w:val="20"/>
              </w:rPr>
            </w:pPr>
            <w:r>
              <w:rPr>
                <w:rFonts w:ascii="Times New Roman" w:hAnsi="Times New Roman" w:cs="Times New Roman"/>
                <w:sz w:val="20"/>
                <w:szCs w:val="20"/>
              </w:rPr>
              <w:t>Not-accepted</w:t>
            </w:r>
          </w:p>
        </w:tc>
      </w:tr>
      <w:tr w:rsidR="00B23E96" w:rsidRPr="00B23E96" w:rsidTr="00C80DEE">
        <w:tc>
          <w:tcPr>
            <w:tcW w:w="4536" w:type="dxa"/>
            <w:vAlign w:val="center"/>
          </w:tcPr>
          <w:p w:rsidR="00B23E96" w:rsidRDefault="00FE76B4" w:rsidP="00FE76B4">
            <w:pPr>
              <w:rPr>
                <w:rFonts w:ascii="Times New Roman" w:hAnsi="Times New Roman" w:cs="Times New Roman"/>
                <w:sz w:val="20"/>
                <w:szCs w:val="20"/>
              </w:rPr>
            </w:pPr>
            <w:r w:rsidRPr="00FE76B4">
              <w:rPr>
                <w:rFonts w:ascii="Times New Roman" w:hAnsi="Times New Roman" w:cs="Times New Roman"/>
                <w:sz w:val="20"/>
                <w:szCs w:val="20"/>
              </w:rPr>
              <w:t>H2d: Married individuals with children are enviromentally more motivated to consume organic food than those married individuals withouth children.</w:t>
            </w:r>
          </w:p>
          <w:p w:rsidR="00FE76B4" w:rsidRPr="00573012" w:rsidRDefault="00FE76B4" w:rsidP="00FE76B4">
            <w:pPr>
              <w:rPr>
                <w:rFonts w:ascii="Times New Roman" w:hAnsi="Times New Roman" w:cs="Times New Roman"/>
                <w:sz w:val="20"/>
                <w:szCs w:val="20"/>
              </w:rPr>
            </w:pPr>
          </w:p>
        </w:tc>
        <w:tc>
          <w:tcPr>
            <w:tcW w:w="2835" w:type="dxa"/>
            <w:shd w:val="clear" w:color="auto" w:fill="auto"/>
            <w:vAlign w:val="center"/>
          </w:tcPr>
          <w:p w:rsidR="00B23E96" w:rsidRPr="00573012" w:rsidRDefault="00B23E96" w:rsidP="00B23E96">
            <w:pPr>
              <w:jc w:val="center"/>
              <w:rPr>
                <w:rFonts w:ascii="Times New Roman" w:hAnsi="Times New Roman" w:cs="Times New Roman"/>
                <w:sz w:val="20"/>
                <w:szCs w:val="20"/>
              </w:rPr>
            </w:pPr>
            <w:r w:rsidRPr="00C80DEE">
              <w:rPr>
                <w:rFonts w:ascii="Times New Roman" w:hAnsi="Times New Roman" w:cs="Times New Roman"/>
                <w:sz w:val="20"/>
                <w:szCs w:val="20"/>
              </w:rPr>
              <w:t>Rejected</w:t>
            </w:r>
          </w:p>
        </w:tc>
      </w:tr>
    </w:tbl>
    <w:p w:rsidR="00B23E96" w:rsidRDefault="00B23E96" w:rsidP="007D23D1">
      <w:pPr>
        <w:tabs>
          <w:tab w:val="left" w:pos="2594"/>
        </w:tabs>
        <w:spacing w:line="480" w:lineRule="auto"/>
        <w:rPr>
          <w:rFonts w:ascii="Times New Roman" w:hAnsi="Times New Roman" w:cs="Times New Roman"/>
          <w:sz w:val="24"/>
          <w:szCs w:val="24"/>
        </w:rPr>
      </w:pPr>
    </w:p>
    <w:p w:rsidR="004A61F5" w:rsidRDefault="004A61F5" w:rsidP="007D23D1">
      <w:pPr>
        <w:tabs>
          <w:tab w:val="left" w:pos="2594"/>
        </w:tabs>
        <w:spacing w:line="480" w:lineRule="auto"/>
        <w:rPr>
          <w:rFonts w:ascii="Times New Roman" w:hAnsi="Times New Roman" w:cs="Times New Roman"/>
          <w:sz w:val="24"/>
          <w:szCs w:val="24"/>
        </w:rPr>
      </w:pPr>
    </w:p>
    <w:p w:rsidR="004A61F5" w:rsidRDefault="004A61F5" w:rsidP="007D23D1">
      <w:pPr>
        <w:tabs>
          <w:tab w:val="left" w:pos="2594"/>
        </w:tabs>
        <w:spacing w:line="480" w:lineRule="auto"/>
        <w:rPr>
          <w:rFonts w:ascii="Times New Roman" w:hAnsi="Times New Roman" w:cs="Times New Roman"/>
          <w:sz w:val="24"/>
          <w:szCs w:val="24"/>
        </w:rPr>
      </w:pPr>
    </w:p>
    <w:p w:rsidR="00E55540" w:rsidRDefault="00E55540" w:rsidP="007D23D1">
      <w:pPr>
        <w:tabs>
          <w:tab w:val="left" w:pos="2594"/>
        </w:tabs>
        <w:spacing w:line="480" w:lineRule="auto"/>
        <w:rPr>
          <w:rFonts w:ascii="Times New Roman" w:hAnsi="Times New Roman" w:cs="Times New Roman"/>
          <w:sz w:val="24"/>
          <w:szCs w:val="24"/>
        </w:rPr>
      </w:pPr>
    </w:p>
    <w:p w:rsidR="00E55540" w:rsidRDefault="00E55540" w:rsidP="007D23D1">
      <w:pPr>
        <w:tabs>
          <w:tab w:val="left" w:pos="2594"/>
        </w:tabs>
        <w:spacing w:line="480" w:lineRule="auto"/>
        <w:rPr>
          <w:rFonts w:ascii="Times New Roman" w:hAnsi="Times New Roman" w:cs="Times New Roman"/>
          <w:sz w:val="24"/>
          <w:szCs w:val="24"/>
        </w:rPr>
      </w:pPr>
    </w:p>
    <w:p w:rsidR="00FF4697" w:rsidRDefault="00FF4697" w:rsidP="00E55540">
      <w:pPr>
        <w:rPr>
          <w:rFonts w:ascii="Times New Roman" w:hAnsi="Times New Roman" w:cs="Times New Roman"/>
          <w:b/>
          <w:sz w:val="24"/>
          <w:szCs w:val="24"/>
        </w:rPr>
      </w:pPr>
    </w:p>
    <w:p w:rsidR="003F6B49" w:rsidRDefault="003F6B49" w:rsidP="00E55540">
      <w:pPr>
        <w:rPr>
          <w:rFonts w:ascii="Times New Roman" w:hAnsi="Times New Roman" w:cs="Times New Roman"/>
          <w:b/>
          <w:sz w:val="24"/>
          <w:szCs w:val="24"/>
          <w:lang w:val="en-US"/>
        </w:rPr>
      </w:pPr>
    </w:p>
    <w:p w:rsidR="003F6B49" w:rsidRDefault="003F6B49" w:rsidP="00E55540">
      <w:pPr>
        <w:rPr>
          <w:rFonts w:ascii="Times New Roman" w:hAnsi="Times New Roman" w:cs="Times New Roman"/>
          <w:b/>
          <w:sz w:val="24"/>
          <w:szCs w:val="24"/>
          <w:lang w:val="en-US"/>
        </w:rPr>
      </w:pPr>
    </w:p>
    <w:p w:rsidR="003F6B49" w:rsidRDefault="003F6B49" w:rsidP="00E55540">
      <w:pPr>
        <w:rPr>
          <w:rFonts w:ascii="Times New Roman" w:hAnsi="Times New Roman" w:cs="Times New Roman"/>
          <w:b/>
          <w:sz w:val="24"/>
          <w:szCs w:val="24"/>
          <w:lang w:val="en-US"/>
        </w:rPr>
      </w:pPr>
    </w:p>
    <w:p w:rsidR="00E55540" w:rsidRPr="0060566E" w:rsidRDefault="00E55540" w:rsidP="00E55540">
      <w:pPr>
        <w:rPr>
          <w:rFonts w:ascii="Times New Roman" w:hAnsi="Times New Roman" w:cs="Times New Roman"/>
          <w:b/>
          <w:sz w:val="24"/>
          <w:szCs w:val="24"/>
          <w:lang w:val="en-US"/>
        </w:rPr>
      </w:pPr>
      <w:r w:rsidRPr="0060566E">
        <w:rPr>
          <w:rFonts w:ascii="Times New Roman" w:hAnsi="Times New Roman" w:cs="Times New Roman"/>
          <w:b/>
          <w:sz w:val="24"/>
          <w:szCs w:val="24"/>
          <w:lang w:val="en-US"/>
        </w:rPr>
        <w:lastRenderedPageBreak/>
        <w:t>5. CONCLUSIONS</w:t>
      </w:r>
    </w:p>
    <w:p w:rsidR="00E55540" w:rsidRPr="0060566E" w:rsidRDefault="003A14F1" w:rsidP="00E55540">
      <w:pPr>
        <w:rPr>
          <w:rFonts w:ascii="Times New Roman" w:hAnsi="Times New Roman" w:cs="Times New Roman"/>
          <w:b/>
          <w:sz w:val="24"/>
          <w:szCs w:val="24"/>
          <w:lang w:val="en-US"/>
        </w:rPr>
      </w:pPr>
      <w:r>
        <w:rPr>
          <w:rFonts w:ascii="Times New Roman" w:hAnsi="Times New Roman" w:cs="Times New Roman"/>
          <w:b/>
          <w:sz w:val="24"/>
          <w:szCs w:val="24"/>
          <w:lang w:val="en-US"/>
        </w:rPr>
        <w:t xml:space="preserve">5.1 </w:t>
      </w:r>
      <w:r w:rsidR="00E55540" w:rsidRPr="0060566E">
        <w:rPr>
          <w:rFonts w:ascii="Times New Roman" w:hAnsi="Times New Roman" w:cs="Times New Roman"/>
          <w:b/>
          <w:sz w:val="24"/>
          <w:szCs w:val="24"/>
          <w:lang w:val="en-US"/>
        </w:rPr>
        <w:t>General discussion</w:t>
      </w:r>
    </w:p>
    <w:p w:rsidR="00E55540" w:rsidRPr="0060566E" w:rsidRDefault="00E55540" w:rsidP="00E55540">
      <w:pPr>
        <w:spacing w:line="360" w:lineRule="auto"/>
        <w:jc w:val="both"/>
        <w:rPr>
          <w:rFonts w:ascii="Times New Roman" w:hAnsi="Times New Roman" w:cs="Times New Roman"/>
          <w:sz w:val="24"/>
          <w:szCs w:val="24"/>
          <w:lang w:val="en-US"/>
        </w:rPr>
      </w:pPr>
      <w:r w:rsidRPr="0060566E">
        <w:rPr>
          <w:rFonts w:ascii="Times New Roman" w:hAnsi="Times New Roman" w:cs="Times New Roman"/>
          <w:sz w:val="24"/>
          <w:szCs w:val="24"/>
          <w:lang w:val="en-US"/>
        </w:rPr>
        <w:t>The e</w:t>
      </w:r>
      <w:r w:rsidR="00A34942">
        <w:rPr>
          <w:rFonts w:ascii="Times New Roman" w:hAnsi="Times New Roman" w:cs="Times New Roman"/>
          <w:sz w:val="24"/>
          <w:szCs w:val="24"/>
          <w:lang w:val="en-US"/>
        </w:rPr>
        <w:t>xecution of this research had the</w:t>
      </w:r>
      <w:r w:rsidRPr="0060566E">
        <w:rPr>
          <w:rFonts w:ascii="Times New Roman" w:hAnsi="Times New Roman" w:cs="Times New Roman"/>
          <w:sz w:val="24"/>
          <w:szCs w:val="24"/>
          <w:lang w:val="en-US"/>
        </w:rPr>
        <w:t xml:space="preserve"> principal objective to answer the following research question: Can we segment the Dutch green consumer market based on motivations to practice environmentally friendly behaviors? Fortunately, this goal has successfully been achieved, and the enquiry </w:t>
      </w:r>
      <w:r w:rsidR="00EF5026">
        <w:rPr>
          <w:rFonts w:ascii="Times New Roman" w:hAnsi="Times New Roman" w:cs="Times New Roman"/>
          <w:sz w:val="24"/>
          <w:szCs w:val="24"/>
          <w:lang w:val="en-US"/>
        </w:rPr>
        <w:t>can be answered with a</w:t>
      </w:r>
      <w:r w:rsidRPr="0060566E">
        <w:rPr>
          <w:rFonts w:ascii="Times New Roman" w:hAnsi="Times New Roman" w:cs="Times New Roman"/>
          <w:sz w:val="24"/>
          <w:szCs w:val="24"/>
          <w:lang w:val="en-US"/>
        </w:rPr>
        <w:t xml:space="preserve"> “Yes”. The results of this study reveal that the Dutch green market, integrated by potential consumers of organic food, can be clearly divide</w:t>
      </w:r>
      <w:r w:rsidR="0071646C">
        <w:rPr>
          <w:rFonts w:ascii="Times New Roman" w:hAnsi="Times New Roman" w:cs="Times New Roman"/>
          <w:sz w:val="24"/>
          <w:szCs w:val="24"/>
          <w:lang w:val="en-US"/>
        </w:rPr>
        <w:t>d</w:t>
      </w:r>
      <w:r w:rsidRPr="0060566E">
        <w:rPr>
          <w:rFonts w:ascii="Times New Roman" w:hAnsi="Times New Roman" w:cs="Times New Roman"/>
          <w:sz w:val="24"/>
          <w:szCs w:val="24"/>
          <w:lang w:val="en-US"/>
        </w:rPr>
        <w:t xml:space="preserve"> and classified into four different segments based </w:t>
      </w:r>
      <w:r w:rsidR="0071646C">
        <w:rPr>
          <w:rFonts w:ascii="Times New Roman" w:hAnsi="Times New Roman" w:cs="Times New Roman"/>
          <w:sz w:val="24"/>
          <w:szCs w:val="24"/>
          <w:lang w:val="en-US"/>
        </w:rPr>
        <w:t>on</w:t>
      </w:r>
      <w:r w:rsidRPr="0060566E">
        <w:rPr>
          <w:rFonts w:ascii="Times New Roman" w:hAnsi="Times New Roman" w:cs="Times New Roman"/>
          <w:sz w:val="24"/>
          <w:szCs w:val="24"/>
          <w:lang w:val="en-US"/>
        </w:rPr>
        <w:t xml:space="preserve"> the four principal motivations to consume organic food: Legitimate environmentalists, Economically ethnocentric, </w:t>
      </w:r>
      <w:r w:rsidR="00EF5026">
        <w:rPr>
          <w:rFonts w:ascii="Times New Roman" w:hAnsi="Times New Roman" w:cs="Times New Roman"/>
          <w:sz w:val="24"/>
          <w:szCs w:val="24"/>
          <w:lang w:val="en-US"/>
        </w:rPr>
        <w:t>Economic-</w:t>
      </w:r>
      <w:r w:rsidR="00425D52" w:rsidRPr="00425D52">
        <w:rPr>
          <w:rFonts w:ascii="Times New Roman" w:hAnsi="Times New Roman" w:cs="Times New Roman"/>
          <w:sz w:val="24"/>
          <w:szCs w:val="24"/>
          <w:lang w:val="en-US"/>
        </w:rPr>
        <w:t>h</w:t>
      </w:r>
      <w:r w:rsidRPr="00425D52">
        <w:rPr>
          <w:rFonts w:ascii="Times New Roman" w:hAnsi="Times New Roman" w:cs="Times New Roman"/>
          <w:sz w:val="24"/>
          <w:szCs w:val="24"/>
          <w:lang w:val="en-US"/>
        </w:rPr>
        <w:t>ealthy eaters</w:t>
      </w:r>
      <w:r w:rsidRPr="0060566E">
        <w:rPr>
          <w:rFonts w:ascii="Times New Roman" w:hAnsi="Times New Roman" w:cs="Times New Roman"/>
          <w:sz w:val="24"/>
          <w:szCs w:val="24"/>
          <w:lang w:val="en-US"/>
        </w:rPr>
        <w:t xml:space="preserve"> and </w:t>
      </w:r>
      <w:r w:rsidR="00582A67">
        <w:rPr>
          <w:rFonts w:ascii="Times New Roman" w:hAnsi="Times New Roman" w:cs="Times New Roman"/>
          <w:sz w:val="24"/>
          <w:szCs w:val="24"/>
          <w:lang w:val="en-US"/>
        </w:rPr>
        <w:t>Healthy c</w:t>
      </w:r>
      <w:r w:rsidRPr="0060566E">
        <w:rPr>
          <w:rFonts w:ascii="Times New Roman" w:hAnsi="Times New Roman" w:cs="Times New Roman"/>
          <w:sz w:val="24"/>
          <w:szCs w:val="24"/>
          <w:lang w:val="en-US"/>
        </w:rPr>
        <w:t>ommunity devotees. These four segments are prove</w:t>
      </w:r>
      <w:r w:rsidR="003C0A33">
        <w:rPr>
          <w:rFonts w:ascii="Times New Roman" w:hAnsi="Times New Roman" w:cs="Times New Roman"/>
          <w:sz w:val="24"/>
          <w:szCs w:val="24"/>
          <w:lang w:val="en-US"/>
        </w:rPr>
        <w:t xml:space="preserve">d to be significantly different </w:t>
      </w:r>
      <w:r w:rsidRPr="0060566E">
        <w:rPr>
          <w:rFonts w:ascii="Times New Roman" w:hAnsi="Times New Roman" w:cs="Times New Roman"/>
          <w:sz w:val="24"/>
          <w:szCs w:val="24"/>
          <w:lang w:val="en-US"/>
        </w:rPr>
        <w:t>with individual characteristic and specific drivers for consuming organic food.</w:t>
      </w:r>
    </w:p>
    <w:p w:rsidR="00E55540" w:rsidRPr="0060566E" w:rsidRDefault="00E55540" w:rsidP="00E55540">
      <w:pPr>
        <w:spacing w:line="360" w:lineRule="auto"/>
        <w:jc w:val="both"/>
        <w:rPr>
          <w:rFonts w:ascii="Times New Roman" w:hAnsi="Times New Roman" w:cs="Times New Roman"/>
          <w:sz w:val="24"/>
          <w:szCs w:val="24"/>
          <w:lang w:val="en-US"/>
        </w:rPr>
      </w:pPr>
      <w:r w:rsidRPr="0060566E">
        <w:rPr>
          <w:rFonts w:ascii="Times New Roman" w:hAnsi="Times New Roman" w:cs="Times New Roman"/>
          <w:sz w:val="24"/>
          <w:szCs w:val="24"/>
          <w:lang w:val="en-US"/>
        </w:rPr>
        <w:t>Also, the analysis of the data produce</w:t>
      </w:r>
      <w:r w:rsidR="0071646C">
        <w:rPr>
          <w:rFonts w:ascii="Times New Roman" w:hAnsi="Times New Roman" w:cs="Times New Roman"/>
          <w:sz w:val="24"/>
          <w:szCs w:val="24"/>
          <w:lang w:val="en-US"/>
        </w:rPr>
        <w:t>d</w:t>
      </w:r>
      <w:r w:rsidRPr="0060566E">
        <w:rPr>
          <w:rFonts w:ascii="Times New Roman" w:hAnsi="Times New Roman" w:cs="Times New Roman"/>
          <w:sz w:val="24"/>
          <w:szCs w:val="24"/>
          <w:lang w:val="en-US"/>
        </w:rPr>
        <w:t xml:space="preserve"> by the survey allows evalua</w:t>
      </w:r>
      <w:r w:rsidR="0071646C">
        <w:rPr>
          <w:rFonts w:ascii="Times New Roman" w:hAnsi="Times New Roman" w:cs="Times New Roman"/>
          <w:sz w:val="24"/>
          <w:szCs w:val="24"/>
          <w:lang w:val="en-US"/>
        </w:rPr>
        <w:t>ting every one of the hypotheses</w:t>
      </w:r>
      <w:r w:rsidRPr="0060566E">
        <w:rPr>
          <w:rFonts w:ascii="Times New Roman" w:hAnsi="Times New Roman" w:cs="Times New Roman"/>
          <w:sz w:val="24"/>
          <w:szCs w:val="24"/>
          <w:lang w:val="en-US"/>
        </w:rPr>
        <w:t xml:space="preserve"> presented. Firstly, due to the fact that all four </w:t>
      </w:r>
      <w:r w:rsidR="003C0A33" w:rsidRPr="0060566E">
        <w:rPr>
          <w:rFonts w:ascii="Times New Roman" w:hAnsi="Times New Roman" w:cs="Times New Roman"/>
          <w:sz w:val="24"/>
          <w:szCs w:val="24"/>
          <w:lang w:val="en-US"/>
        </w:rPr>
        <w:t>incentives</w:t>
      </w:r>
      <w:r w:rsidRPr="0060566E">
        <w:rPr>
          <w:rFonts w:ascii="Times New Roman" w:hAnsi="Times New Roman" w:cs="Times New Roman"/>
          <w:sz w:val="24"/>
          <w:szCs w:val="24"/>
          <w:lang w:val="en-US"/>
        </w:rPr>
        <w:t xml:space="preserve"> were found as dimensions clearly forming the structure of the data, it is possible to give an answer to the four hypotheses stating the existence in the Dutch market of the four motivations</w:t>
      </w:r>
      <w:r w:rsidR="003C0A33">
        <w:rPr>
          <w:rFonts w:ascii="Times New Roman" w:hAnsi="Times New Roman" w:cs="Times New Roman"/>
          <w:sz w:val="24"/>
          <w:szCs w:val="24"/>
          <w:lang w:val="en-US"/>
        </w:rPr>
        <w:t xml:space="preserve"> to consume organic food</w:t>
      </w:r>
      <w:r w:rsidRPr="0060566E">
        <w:rPr>
          <w:rFonts w:ascii="Times New Roman" w:hAnsi="Times New Roman" w:cs="Times New Roman"/>
          <w:sz w:val="24"/>
          <w:szCs w:val="24"/>
          <w:lang w:val="en-US"/>
        </w:rPr>
        <w:t>: environment, health, economic and so</w:t>
      </w:r>
      <w:r w:rsidR="003C0A33">
        <w:rPr>
          <w:rFonts w:ascii="Times New Roman" w:hAnsi="Times New Roman" w:cs="Times New Roman"/>
          <w:sz w:val="24"/>
          <w:szCs w:val="24"/>
          <w:lang w:val="en-US"/>
        </w:rPr>
        <w:t>cial. T</w:t>
      </w:r>
      <w:r w:rsidRPr="0060566E">
        <w:rPr>
          <w:rFonts w:ascii="Times New Roman" w:hAnsi="Times New Roman" w:cs="Times New Roman"/>
          <w:sz w:val="24"/>
          <w:szCs w:val="24"/>
          <w:lang w:val="en-US"/>
        </w:rPr>
        <w:t>herefore hypothesis H1a, H1b, H1c and H1d, were “accepted”.</w:t>
      </w:r>
    </w:p>
    <w:p w:rsidR="006B2441" w:rsidRDefault="00E55540" w:rsidP="00E55540">
      <w:pPr>
        <w:spacing w:line="360" w:lineRule="auto"/>
        <w:jc w:val="both"/>
        <w:rPr>
          <w:rFonts w:ascii="Times New Roman" w:hAnsi="Times New Roman" w:cs="Times New Roman"/>
          <w:sz w:val="24"/>
          <w:szCs w:val="24"/>
          <w:lang w:val="en-US"/>
        </w:rPr>
      </w:pPr>
      <w:r w:rsidRPr="0060566E">
        <w:rPr>
          <w:rFonts w:ascii="Times New Roman" w:hAnsi="Times New Roman" w:cs="Times New Roman"/>
          <w:sz w:val="24"/>
          <w:szCs w:val="24"/>
          <w:lang w:val="en-US"/>
        </w:rPr>
        <w:t>Furthermore, this research aimed to find evidence regarding the differences in valuations of the environmental motivation</w:t>
      </w:r>
      <w:r w:rsidR="00967D50">
        <w:rPr>
          <w:rFonts w:ascii="Times New Roman" w:hAnsi="Times New Roman" w:cs="Times New Roman"/>
          <w:sz w:val="24"/>
          <w:szCs w:val="24"/>
          <w:lang w:val="en-US"/>
        </w:rPr>
        <w:t>,</w:t>
      </w:r>
      <w:r w:rsidRPr="0060566E">
        <w:rPr>
          <w:rFonts w:ascii="Times New Roman" w:hAnsi="Times New Roman" w:cs="Times New Roman"/>
          <w:sz w:val="24"/>
          <w:szCs w:val="24"/>
          <w:lang w:val="en-US"/>
        </w:rPr>
        <w:t xml:space="preserve"> between specific groups that have been excelled in previous studies for </w:t>
      </w:r>
      <w:r w:rsidR="00967D50">
        <w:rPr>
          <w:rFonts w:ascii="Times New Roman" w:hAnsi="Times New Roman" w:cs="Times New Roman"/>
          <w:sz w:val="24"/>
          <w:szCs w:val="24"/>
          <w:lang w:val="en-US"/>
        </w:rPr>
        <w:t>being influenced</w:t>
      </w:r>
      <w:r w:rsidRPr="0060566E">
        <w:rPr>
          <w:rFonts w:ascii="Times New Roman" w:hAnsi="Times New Roman" w:cs="Times New Roman"/>
          <w:sz w:val="24"/>
          <w:szCs w:val="24"/>
          <w:lang w:val="en-US"/>
        </w:rPr>
        <w:t xml:space="preserve"> significantly </w:t>
      </w:r>
      <w:r w:rsidR="00967D50">
        <w:rPr>
          <w:rFonts w:ascii="Times New Roman" w:hAnsi="Times New Roman" w:cs="Times New Roman"/>
          <w:sz w:val="24"/>
          <w:szCs w:val="24"/>
          <w:lang w:val="en-US"/>
        </w:rPr>
        <w:t xml:space="preserve">by </w:t>
      </w:r>
      <w:r w:rsidR="00812015">
        <w:rPr>
          <w:rFonts w:ascii="Times New Roman" w:hAnsi="Times New Roman" w:cs="Times New Roman"/>
          <w:sz w:val="24"/>
          <w:szCs w:val="24"/>
          <w:lang w:val="en-US"/>
        </w:rPr>
        <w:t>this factor</w:t>
      </w:r>
      <w:r w:rsidRPr="0060566E">
        <w:rPr>
          <w:rFonts w:ascii="Times New Roman" w:hAnsi="Times New Roman" w:cs="Times New Roman"/>
          <w:sz w:val="24"/>
          <w:szCs w:val="24"/>
          <w:lang w:val="en-US"/>
        </w:rPr>
        <w:t xml:space="preserve">. The first of this hypothesis was H2a, which states that the </w:t>
      </w:r>
      <w:r w:rsidRPr="00DE05FC">
        <w:rPr>
          <w:rFonts w:ascii="Times New Roman" w:hAnsi="Times New Roman" w:cs="Times New Roman"/>
          <w:sz w:val="24"/>
          <w:szCs w:val="24"/>
          <w:lang w:val="en-US"/>
        </w:rPr>
        <w:t>cultural background</w:t>
      </w:r>
      <w:r w:rsidRPr="0060566E">
        <w:rPr>
          <w:rFonts w:ascii="Times New Roman" w:hAnsi="Times New Roman" w:cs="Times New Roman"/>
          <w:sz w:val="24"/>
          <w:szCs w:val="24"/>
          <w:lang w:val="en-US"/>
        </w:rPr>
        <w:t xml:space="preserve"> of the individuals influences their valuation of the environmental factor, which based on the information collected by the study, was not the case in The Netherlands, the results show that even though there are differences in the groups, the differences found were not significant, there</w:t>
      </w:r>
      <w:r w:rsidR="0071545A">
        <w:rPr>
          <w:rFonts w:ascii="Times New Roman" w:hAnsi="Times New Roman" w:cs="Times New Roman"/>
          <w:sz w:val="24"/>
          <w:szCs w:val="24"/>
          <w:lang w:val="en-US"/>
        </w:rPr>
        <w:t>fore hypothesis H2a was</w:t>
      </w:r>
      <w:r w:rsidR="00EF5026">
        <w:rPr>
          <w:rFonts w:ascii="Times New Roman" w:hAnsi="Times New Roman" w:cs="Times New Roman"/>
          <w:sz w:val="24"/>
          <w:szCs w:val="24"/>
          <w:lang w:val="en-US"/>
        </w:rPr>
        <w:t xml:space="preserve"> </w:t>
      </w:r>
      <w:r w:rsidR="00DE05FC">
        <w:rPr>
          <w:rFonts w:ascii="Times New Roman" w:hAnsi="Times New Roman" w:cs="Times New Roman"/>
          <w:sz w:val="24"/>
          <w:szCs w:val="24"/>
          <w:lang w:val="en-US"/>
        </w:rPr>
        <w:t>“not accepted”.</w:t>
      </w:r>
      <w:r w:rsidRPr="0060566E">
        <w:rPr>
          <w:rFonts w:ascii="Times New Roman" w:hAnsi="Times New Roman" w:cs="Times New Roman"/>
          <w:sz w:val="24"/>
          <w:szCs w:val="24"/>
          <w:lang w:val="en-US"/>
        </w:rPr>
        <w:t xml:space="preserve"> </w:t>
      </w:r>
    </w:p>
    <w:p w:rsidR="00E55540" w:rsidRPr="0060566E" w:rsidRDefault="00E55540" w:rsidP="00E55540">
      <w:pPr>
        <w:spacing w:line="360" w:lineRule="auto"/>
        <w:jc w:val="both"/>
        <w:rPr>
          <w:rFonts w:ascii="Times New Roman" w:hAnsi="Times New Roman" w:cs="Times New Roman"/>
          <w:sz w:val="24"/>
          <w:szCs w:val="24"/>
          <w:lang w:val="en-US"/>
        </w:rPr>
      </w:pPr>
      <w:r w:rsidRPr="0060566E">
        <w:rPr>
          <w:rFonts w:ascii="Times New Roman" w:hAnsi="Times New Roman" w:cs="Times New Roman"/>
          <w:sz w:val="24"/>
          <w:szCs w:val="24"/>
          <w:lang w:val="en-US"/>
        </w:rPr>
        <w:t>However, an important observation under this hypothesis is the fact that the difference between valuations</w:t>
      </w:r>
      <w:r w:rsidR="008D0E0B">
        <w:rPr>
          <w:rFonts w:ascii="Times New Roman" w:hAnsi="Times New Roman" w:cs="Times New Roman"/>
          <w:sz w:val="24"/>
          <w:szCs w:val="24"/>
          <w:lang w:val="en-US"/>
        </w:rPr>
        <w:t xml:space="preserve"> of one group and the other was</w:t>
      </w:r>
      <w:r w:rsidRPr="0060566E">
        <w:rPr>
          <w:rFonts w:ascii="Times New Roman" w:hAnsi="Times New Roman" w:cs="Times New Roman"/>
          <w:sz w:val="24"/>
          <w:szCs w:val="24"/>
          <w:lang w:val="en-US"/>
        </w:rPr>
        <w:t xml:space="preserve"> significant under the health dimension, which could mean that on an aggregated bases</w:t>
      </w:r>
      <w:r w:rsidR="008D0E0B">
        <w:rPr>
          <w:rFonts w:ascii="Times New Roman" w:hAnsi="Times New Roman" w:cs="Times New Roman"/>
          <w:sz w:val="24"/>
          <w:szCs w:val="24"/>
          <w:lang w:val="en-US"/>
        </w:rPr>
        <w:t>,</w:t>
      </w:r>
      <w:r w:rsidRPr="0060566E">
        <w:rPr>
          <w:rFonts w:ascii="Times New Roman" w:hAnsi="Times New Roman" w:cs="Times New Roman"/>
          <w:sz w:val="24"/>
          <w:szCs w:val="24"/>
          <w:lang w:val="en-US"/>
        </w:rPr>
        <w:t xml:space="preserve"> it may appear as a difference in valuation of the environmental factor</w:t>
      </w:r>
      <w:r w:rsidR="008D0E0B">
        <w:rPr>
          <w:rFonts w:ascii="Times New Roman" w:hAnsi="Times New Roman" w:cs="Times New Roman"/>
          <w:sz w:val="24"/>
          <w:szCs w:val="24"/>
          <w:lang w:val="en-US"/>
        </w:rPr>
        <w:t>,</w:t>
      </w:r>
      <w:r w:rsidRPr="0060566E">
        <w:rPr>
          <w:rFonts w:ascii="Times New Roman" w:hAnsi="Times New Roman" w:cs="Times New Roman"/>
          <w:sz w:val="24"/>
          <w:szCs w:val="24"/>
          <w:lang w:val="en-US"/>
        </w:rPr>
        <w:t xml:space="preserve"> that when summing up</w:t>
      </w:r>
      <w:r w:rsidR="008D0E0B">
        <w:rPr>
          <w:rFonts w:ascii="Times New Roman" w:hAnsi="Times New Roman" w:cs="Times New Roman"/>
          <w:sz w:val="24"/>
          <w:szCs w:val="24"/>
          <w:lang w:val="en-US"/>
        </w:rPr>
        <w:t>,</w:t>
      </w:r>
      <w:r w:rsidRPr="0060566E">
        <w:rPr>
          <w:rFonts w:ascii="Times New Roman" w:hAnsi="Times New Roman" w:cs="Times New Roman"/>
          <w:sz w:val="24"/>
          <w:szCs w:val="24"/>
          <w:lang w:val="en-US"/>
        </w:rPr>
        <w:t xml:space="preserve"> would reveal </w:t>
      </w:r>
      <w:r w:rsidR="0071545A">
        <w:rPr>
          <w:rFonts w:ascii="Times New Roman" w:hAnsi="Times New Roman" w:cs="Times New Roman"/>
          <w:sz w:val="24"/>
          <w:szCs w:val="24"/>
          <w:lang w:val="en-US"/>
        </w:rPr>
        <w:t>that this differen</w:t>
      </w:r>
      <w:r w:rsidR="008D0E0B">
        <w:rPr>
          <w:rFonts w:ascii="Times New Roman" w:hAnsi="Times New Roman" w:cs="Times New Roman"/>
          <w:sz w:val="24"/>
          <w:szCs w:val="24"/>
          <w:lang w:val="en-US"/>
        </w:rPr>
        <w:t>ce is</w:t>
      </w:r>
      <w:r w:rsidR="0071545A">
        <w:rPr>
          <w:rFonts w:ascii="Times New Roman" w:hAnsi="Times New Roman" w:cs="Times New Roman"/>
          <w:sz w:val="24"/>
          <w:szCs w:val="24"/>
          <w:lang w:val="en-US"/>
        </w:rPr>
        <w:t xml:space="preserve"> instead</w:t>
      </w:r>
      <w:r w:rsidRPr="0060566E">
        <w:rPr>
          <w:rFonts w:ascii="Times New Roman" w:hAnsi="Times New Roman" w:cs="Times New Roman"/>
          <w:sz w:val="24"/>
          <w:szCs w:val="24"/>
          <w:lang w:val="en-US"/>
        </w:rPr>
        <w:t xml:space="preserve"> driven by the intensity in which the health factor is valued by the different cultural groups.</w:t>
      </w:r>
    </w:p>
    <w:p w:rsidR="00E55540" w:rsidRPr="0060566E" w:rsidRDefault="00E55540" w:rsidP="00E55540">
      <w:pPr>
        <w:spacing w:line="360" w:lineRule="auto"/>
        <w:jc w:val="both"/>
        <w:rPr>
          <w:rFonts w:ascii="Times New Roman" w:hAnsi="Times New Roman" w:cs="Times New Roman"/>
          <w:sz w:val="24"/>
          <w:szCs w:val="24"/>
          <w:lang w:val="en-US"/>
        </w:rPr>
      </w:pPr>
      <w:r w:rsidRPr="0060566E">
        <w:rPr>
          <w:rFonts w:ascii="Times New Roman" w:hAnsi="Times New Roman" w:cs="Times New Roman"/>
          <w:sz w:val="24"/>
          <w:szCs w:val="24"/>
          <w:lang w:val="en-US"/>
        </w:rPr>
        <w:t>Furthermore, the inten</w:t>
      </w:r>
      <w:r w:rsidR="00424E33">
        <w:rPr>
          <w:rFonts w:ascii="Times New Roman" w:hAnsi="Times New Roman" w:cs="Times New Roman"/>
          <w:sz w:val="24"/>
          <w:szCs w:val="24"/>
          <w:lang w:val="en-US"/>
        </w:rPr>
        <w:t>sity in which married</w:t>
      </w:r>
      <w:r w:rsidRPr="0060566E">
        <w:rPr>
          <w:rFonts w:ascii="Times New Roman" w:hAnsi="Times New Roman" w:cs="Times New Roman"/>
          <w:sz w:val="24"/>
          <w:szCs w:val="24"/>
          <w:lang w:val="en-US"/>
        </w:rPr>
        <w:t xml:space="preserve"> and not married individuals price the environmental factor was also assessed. The comparison made between the two groups </w:t>
      </w:r>
      <w:r w:rsidRPr="0060566E">
        <w:rPr>
          <w:rFonts w:ascii="Times New Roman" w:hAnsi="Times New Roman" w:cs="Times New Roman"/>
          <w:sz w:val="24"/>
          <w:szCs w:val="24"/>
          <w:lang w:val="en-US"/>
        </w:rPr>
        <w:lastRenderedPageBreak/>
        <w:t>revealed that indeed married people value more the environmental motiv</w:t>
      </w:r>
      <w:r w:rsidR="00424E33">
        <w:rPr>
          <w:rFonts w:ascii="Times New Roman" w:hAnsi="Times New Roman" w:cs="Times New Roman"/>
          <w:sz w:val="24"/>
          <w:szCs w:val="24"/>
          <w:lang w:val="en-US"/>
        </w:rPr>
        <w:t>ation to consume organic food. A</w:t>
      </w:r>
      <w:r w:rsidRPr="0060566E">
        <w:rPr>
          <w:rFonts w:ascii="Times New Roman" w:hAnsi="Times New Roman" w:cs="Times New Roman"/>
          <w:sz w:val="24"/>
          <w:szCs w:val="24"/>
          <w:lang w:val="en-US"/>
        </w:rPr>
        <w:t>s a result, the hypothesis H2</w:t>
      </w:r>
      <w:r w:rsidR="0071646C">
        <w:rPr>
          <w:rFonts w:ascii="Times New Roman" w:hAnsi="Times New Roman" w:cs="Times New Roman"/>
          <w:sz w:val="24"/>
          <w:szCs w:val="24"/>
          <w:lang w:val="en-US"/>
        </w:rPr>
        <w:t>b was “accepted”. There were no significant</w:t>
      </w:r>
      <w:r w:rsidRPr="0060566E">
        <w:rPr>
          <w:rFonts w:ascii="Times New Roman" w:hAnsi="Times New Roman" w:cs="Times New Roman"/>
          <w:sz w:val="24"/>
          <w:szCs w:val="24"/>
          <w:lang w:val="en-US"/>
        </w:rPr>
        <w:t xml:space="preserve"> differences found under any other factor.</w:t>
      </w:r>
    </w:p>
    <w:p w:rsidR="00E55540" w:rsidRPr="0060566E" w:rsidRDefault="00E55540" w:rsidP="00E55540">
      <w:pPr>
        <w:spacing w:line="360" w:lineRule="auto"/>
        <w:jc w:val="both"/>
        <w:rPr>
          <w:rFonts w:ascii="Times New Roman" w:hAnsi="Times New Roman" w:cs="Times New Roman"/>
          <w:sz w:val="24"/>
          <w:szCs w:val="24"/>
          <w:lang w:val="en-US"/>
        </w:rPr>
      </w:pPr>
      <w:r w:rsidRPr="0060566E">
        <w:rPr>
          <w:rFonts w:ascii="Times New Roman" w:hAnsi="Times New Roman" w:cs="Times New Roman"/>
          <w:sz w:val="24"/>
          <w:szCs w:val="24"/>
          <w:lang w:val="en-US"/>
        </w:rPr>
        <w:t xml:space="preserve">Moreover, regarding the theory about the differences on the valuation of the environmental factor influenced by the level of education of the consumer, it is possible to confirm that regarding </w:t>
      </w:r>
      <w:r w:rsidR="00424E33">
        <w:rPr>
          <w:rFonts w:ascii="Times New Roman" w:hAnsi="Times New Roman" w:cs="Times New Roman"/>
          <w:sz w:val="24"/>
          <w:szCs w:val="24"/>
          <w:lang w:val="en-US"/>
        </w:rPr>
        <w:t xml:space="preserve">to the output of the </w:t>
      </w:r>
      <w:r w:rsidRPr="0060566E">
        <w:rPr>
          <w:rFonts w:ascii="Times New Roman" w:hAnsi="Times New Roman" w:cs="Times New Roman"/>
          <w:sz w:val="24"/>
          <w:szCs w:val="24"/>
          <w:lang w:val="en-US"/>
        </w:rPr>
        <w:t>data, there certainly are differences between individuals with different levels of education, those subjects with more education value more</w:t>
      </w:r>
      <w:r w:rsidR="00132B62">
        <w:rPr>
          <w:rFonts w:ascii="Times New Roman" w:hAnsi="Times New Roman" w:cs="Times New Roman"/>
          <w:sz w:val="24"/>
          <w:szCs w:val="24"/>
          <w:lang w:val="en-US"/>
        </w:rPr>
        <w:t xml:space="preserve"> the environmental factor</w:t>
      </w:r>
      <w:r w:rsidRPr="0060566E">
        <w:rPr>
          <w:rFonts w:ascii="Times New Roman" w:hAnsi="Times New Roman" w:cs="Times New Roman"/>
          <w:sz w:val="24"/>
          <w:szCs w:val="24"/>
          <w:lang w:val="en-US"/>
        </w:rPr>
        <w:t xml:space="preserve"> t</w:t>
      </w:r>
      <w:r w:rsidR="00132B62">
        <w:rPr>
          <w:rFonts w:ascii="Times New Roman" w:hAnsi="Times New Roman" w:cs="Times New Roman"/>
          <w:sz w:val="24"/>
          <w:szCs w:val="24"/>
          <w:lang w:val="en-US"/>
        </w:rPr>
        <w:t>han</w:t>
      </w:r>
      <w:r w:rsidR="00EF5026">
        <w:rPr>
          <w:rFonts w:ascii="Times New Roman" w:hAnsi="Times New Roman" w:cs="Times New Roman"/>
          <w:sz w:val="24"/>
          <w:szCs w:val="24"/>
          <w:lang w:val="en-US"/>
        </w:rPr>
        <w:t xml:space="preserve"> those with less education. N</w:t>
      </w:r>
      <w:r w:rsidRPr="0060566E">
        <w:rPr>
          <w:rFonts w:ascii="Times New Roman" w:hAnsi="Times New Roman" w:cs="Times New Roman"/>
          <w:sz w:val="24"/>
          <w:szCs w:val="24"/>
          <w:lang w:val="en-US"/>
        </w:rPr>
        <w:t>e</w:t>
      </w:r>
      <w:r w:rsidR="00EF5026">
        <w:rPr>
          <w:rFonts w:ascii="Times New Roman" w:hAnsi="Times New Roman" w:cs="Times New Roman"/>
          <w:sz w:val="24"/>
          <w:szCs w:val="24"/>
          <w:lang w:val="en-US"/>
        </w:rPr>
        <w:t>vertheless in t</w:t>
      </w:r>
      <w:r w:rsidRPr="0060566E">
        <w:rPr>
          <w:rFonts w:ascii="Times New Roman" w:hAnsi="Times New Roman" w:cs="Times New Roman"/>
          <w:sz w:val="24"/>
          <w:szCs w:val="24"/>
          <w:lang w:val="en-US"/>
        </w:rPr>
        <w:t xml:space="preserve">he Netherlands this </w:t>
      </w:r>
      <w:r w:rsidR="006C02CB" w:rsidRPr="0060566E">
        <w:rPr>
          <w:rFonts w:ascii="Times New Roman" w:hAnsi="Times New Roman" w:cs="Times New Roman"/>
          <w:sz w:val="24"/>
          <w:szCs w:val="24"/>
          <w:lang w:val="en-US"/>
        </w:rPr>
        <w:t>difference</w:t>
      </w:r>
      <w:r w:rsidR="006C02CB">
        <w:rPr>
          <w:rFonts w:ascii="Times New Roman" w:hAnsi="Times New Roman" w:cs="Times New Roman"/>
          <w:sz w:val="24"/>
          <w:szCs w:val="24"/>
          <w:lang w:val="en-US"/>
        </w:rPr>
        <w:t xml:space="preserve"> was</w:t>
      </w:r>
      <w:r w:rsidRPr="0060566E">
        <w:rPr>
          <w:rFonts w:ascii="Times New Roman" w:hAnsi="Times New Roman" w:cs="Times New Roman"/>
          <w:sz w:val="24"/>
          <w:szCs w:val="24"/>
          <w:lang w:val="en-US"/>
        </w:rPr>
        <w:t xml:space="preserve"> not proven to be significant like </w:t>
      </w:r>
      <w:r w:rsidR="00132B62">
        <w:rPr>
          <w:rFonts w:ascii="Times New Roman" w:hAnsi="Times New Roman" w:cs="Times New Roman"/>
          <w:sz w:val="24"/>
          <w:szCs w:val="24"/>
          <w:lang w:val="en-US"/>
        </w:rPr>
        <w:t>in other studies</w:t>
      </w:r>
      <w:r w:rsidR="006C02CB">
        <w:rPr>
          <w:rFonts w:ascii="Times New Roman" w:hAnsi="Times New Roman" w:cs="Times New Roman"/>
          <w:sz w:val="24"/>
          <w:szCs w:val="24"/>
          <w:lang w:val="en-US"/>
        </w:rPr>
        <w:t>. Hence</w:t>
      </w:r>
      <w:r w:rsidRPr="0060566E">
        <w:rPr>
          <w:rFonts w:ascii="Times New Roman" w:hAnsi="Times New Roman" w:cs="Times New Roman"/>
          <w:sz w:val="24"/>
          <w:szCs w:val="24"/>
          <w:lang w:val="en-US"/>
        </w:rPr>
        <w:t xml:space="preserve"> the Hypothesis H2c</w:t>
      </w:r>
      <w:r w:rsidR="006C02CB">
        <w:rPr>
          <w:rFonts w:ascii="Times New Roman" w:hAnsi="Times New Roman" w:cs="Times New Roman"/>
          <w:sz w:val="24"/>
          <w:szCs w:val="24"/>
          <w:lang w:val="en-US"/>
        </w:rPr>
        <w:t xml:space="preserve"> is “not accepted”</w:t>
      </w:r>
      <w:r w:rsidRPr="0060566E">
        <w:rPr>
          <w:rFonts w:ascii="Times New Roman" w:hAnsi="Times New Roman" w:cs="Times New Roman"/>
          <w:sz w:val="24"/>
          <w:szCs w:val="24"/>
          <w:lang w:val="en-US"/>
        </w:rPr>
        <w:t>. However even though Dutch citizen</w:t>
      </w:r>
      <w:r w:rsidR="00B774AD">
        <w:rPr>
          <w:rFonts w:ascii="Times New Roman" w:hAnsi="Times New Roman" w:cs="Times New Roman"/>
          <w:sz w:val="24"/>
          <w:szCs w:val="24"/>
          <w:lang w:val="en-US"/>
        </w:rPr>
        <w:t>s</w:t>
      </w:r>
      <w:r w:rsidRPr="0060566E">
        <w:rPr>
          <w:rFonts w:ascii="Times New Roman" w:hAnsi="Times New Roman" w:cs="Times New Roman"/>
          <w:sz w:val="24"/>
          <w:szCs w:val="24"/>
          <w:lang w:val="en-US"/>
        </w:rPr>
        <w:t xml:space="preserve"> value more the environmental and the economic dimensions, these differences are not significant compared to non-Dutch individuals, whereas the </w:t>
      </w:r>
      <w:r w:rsidR="001F47F3" w:rsidRPr="0060566E">
        <w:rPr>
          <w:rFonts w:ascii="Times New Roman" w:hAnsi="Times New Roman" w:cs="Times New Roman"/>
          <w:sz w:val="24"/>
          <w:szCs w:val="24"/>
          <w:lang w:val="en-US"/>
        </w:rPr>
        <w:t xml:space="preserve">Health factor </w:t>
      </w:r>
      <w:r w:rsidRPr="0060566E">
        <w:rPr>
          <w:rFonts w:ascii="Times New Roman" w:hAnsi="Times New Roman" w:cs="Times New Roman"/>
          <w:sz w:val="24"/>
          <w:szCs w:val="24"/>
          <w:lang w:val="en-US"/>
        </w:rPr>
        <w:t xml:space="preserve">was indeed significant, confirming that in The Netherlands the non-Dutch citizens price the health dimension more than national citizens. </w:t>
      </w:r>
    </w:p>
    <w:p w:rsidR="006B2441" w:rsidRDefault="00E55540" w:rsidP="00E55540">
      <w:pPr>
        <w:spacing w:line="360" w:lineRule="auto"/>
        <w:jc w:val="both"/>
        <w:rPr>
          <w:rFonts w:ascii="Times New Roman" w:hAnsi="Times New Roman" w:cs="Times New Roman"/>
          <w:sz w:val="24"/>
          <w:szCs w:val="24"/>
          <w:lang w:val="en-US"/>
        </w:rPr>
      </w:pPr>
      <w:r w:rsidRPr="0060566E">
        <w:rPr>
          <w:rFonts w:ascii="Times New Roman" w:hAnsi="Times New Roman" w:cs="Times New Roman"/>
          <w:sz w:val="24"/>
          <w:szCs w:val="24"/>
          <w:lang w:val="en-US"/>
        </w:rPr>
        <w:t>Finally, the hypothesis H2d, stating that married subjects with children care more</w:t>
      </w:r>
      <w:r w:rsidR="00A40167">
        <w:rPr>
          <w:rFonts w:ascii="Times New Roman" w:hAnsi="Times New Roman" w:cs="Times New Roman"/>
          <w:sz w:val="24"/>
          <w:szCs w:val="24"/>
          <w:lang w:val="en-US"/>
        </w:rPr>
        <w:t xml:space="preserve"> about</w:t>
      </w:r>
      <w:r w:rsidRPr="0060566E">
        <w:rPr>
          <w:rFonts w:ascii="Times New Roman" w:hAnsi="Times New Roman" w:cs="Times New Roman"/>
          <w:sz w:val="24"/>
          <w:szCs w:val="24"/>
          <w:lang w:val="en-US"/>
        </w:rPr>
        <w:t xml:space="preserve"> the environment that those individuals without children, was “rejected”, given that the data </w:t>
      </w:r>
      <w:r w:rsidR="00C80DEE">
        <w:rPr>
          <w:rFonts w:ascii="Times New Roman" w:hAnsi="Times New Roman" w:cs="Times New Roman"/>
          <w:sz w:val="24"/>
          <w:szCs w:val="24"/>
          <w:lang w:val="en-US"/>
        </w:rPr>
        <w:t>even shows a contrary patterns, demonstrating</w:t>
      </w:r>
      <w:r w:rsidRPr="0060566E">
        <w:rPr>
          <w:rFonts w:ascii="Times New Roman" w:hAnsi="Times New Roman" w:cs="Times New Roman"/>
          <w:sz w:val="24"/>
          <w:szCs w:val="24"/>
          <w:lang w:val="en-US"/>
        </w:rPr>
        <w:t xml:space="preserve"> that married people with children care</w:t>
      </w:r>
      <w:r w:rsidR="006B2441">
        <w:rPr>
          <w:rFonts w:ascii="Times New Roman" w:hAnsi="Times New Roman" w:cs="Times New Roman"/>
          <w:sz w:val="24"/>
          <w:szCs w:val="24"/>
          <w:lang w:val="en-US"/>
        </w:rPr>
        <w:t xml:space="preserve"> less than those with </w:t>
      </w:r>
      <w:r w:rsidR="006B2441" w:rsidRPr="00C80DEE">
        <w:rPr>
          <w:rFonts w:ascii="Times New Roman" w:hAnsi="Times New Roman" w:cs="Times New Roman"/>
          <w:sz w:val="24"/>
          <w:szCs w:val="24"/>
          <w:lang w:val="en-US"/>
        </w:rPr>
        <w:t>children.</w:t>
      </w:r>
    </w:p>
    <w:p w:rsidR="00E55540" w:rsidRPr="0060566E" w:rsidRDefault="00E55540" w:rsidP="00E55540">
      <w:pPr>
        <w:spacing w:line="360" w:lineRule="auto"/>
        <w:jc w:val="both"/>
        <w:rPr>
          <w:rFonts w:ascii="Times New Roman" w:hAnsi="Times New Roman" w:cs="Times New Roman"/>
          <w:sz w:val="24"/>
          <w:szCs w:val="24"/>
          <w:lang w:val="en-US"/>
        </w:rPr>
      </w:pPr>
      <w:r w:rsidRPr="0060566E">
        <w:rPr>
          <w:rFonts w:ascii="Times New Roman" w:hAnsi="Times New Roman" w:cs="Times New Roman"/>
          <w:sz w:val="24"/>
          <w:szCs w:val="24"/>
          <w:lang w:val="en-US"/>
        </w:rPr>
        <w:t>However, it is imperative to mention that again interesting differences were found under the health and economic factor that, even though, were not significant, expose</w:t>
      </w:r>
      <w:r w:rsidR="008616B4">
        <w:rPr>
          <w:rFonts w:ascii="Times New Roman" w:hAnsi="Times New Roman" w:cs="Times New Roman"/>
          <w:sz w:val="24"/>
          <w:szCs w:val="24"/>
          <w:lang w:val="en-US"/>
        </w:rPr>
        <w:t>s</w:t>
      </w:r>
      <w:r w:rsidRPr="0060566E">
        <w:rPr>
          <w:rFonts w:ascii="Times New Roman" w:hAnsi="Times New Roman" w:cs="Times New Roman"/>
          <w:sz w:val="24"/>
          <w:szCs w:val="24"/>
          <w:lang w:val="en-US"/>
        </w:rPr>
        <w:t xml:space="preserve"> that married people with children care more </w:t>
      </w:r>
      <w:r w:rsidR="008616B4">
        <w:rPr>
          <w:rFonts w:ascii="Times New Roman" w:hAnsi="Times New Roman" w:cs="Times New Roman"/>
          <w:sz w:val="24"/>
          <w:szCs w:val="24"/>
          <w:lang w:val="en-US"/>
        </w:rPr>
        <w:t xml:space="preserve">about </w:t>
      </w:r>
      <w:r w:rsidRPr="0060566E">
        <w:rPr>
          <w:rFonts w:ascii="Times New Roman" w:hAnsi="Times New Roman" w:cs="Times New Roman"/>
          <w:sz w:val="24"/>
          <w:szCs w:val="24"/>
          <w:lang w:val="en-US"/>
        </w:rPr>
        <w:t>these motivations than those married without children, this result seems logic, given the fact that, as the household increase the economic concern also does, due to the fact that there are more individuals under the roof to</w:t>
      </w:r>
      <w:r w:rsidR="008616B4">
        <w:rPr>
          <w:rFonts w:ascii="Times New Roman" w:hAnsi="Times New Roman" w:cs="Times New Roman"/>
          <w:sz w:val="24"/>
          <w:szCs w:val="24"/>
          <w:lang w:val="en-US"/>
        </w:rPr>
        <w:t xml:space="preserve"> be</w:t>
      </w:r>
      <w:r w:rsidRPr="0060566E">
        <w:rPr>
          <w:rFonts w:ascii="Times New Roman" w:hAnsi="Times New Roman" w:cs="Times New Roman"/>
          <w:sz w:val="24"/>
          <w:szCs w:val="24"/>
          <w:lang w:val="en-US"/>
        </w:rPr>
        <w:t xml:space="preserve"> take</w:t>
      </w:r>
      <w:r w:rsidR="008616B4">
        <w:rPr>
          <w:rFonts w:ascii="Times New Roman" w:hAnsi="Times New Roman" w:cs="Times New Roman"/>
          <w:sz w:val="24"/>
          <w:szCs w:val="24"/>
          <w:lang w:val="en-US"/>
        </w:rPr>
        <w:t>n</w:t>
      </w:r>
      <w:r w:rsidRPr="0060566E">
        <w:rPr>
          <w:rFonts w:ascii="Times New Roman" w:hAnsi="Times New Roman" w:cs="Times New Roman"/>
          <w:sz w:val="24"/>
          <w:szCs w:val="24"/>
          <w:lang w:val="en-US"/>
        </w:rPr>
        <w:t xml:space="preserve"> care of. Also it would be common sense to think that this individual care</w:t>
      </w:r>
      <w:r w:rsidR="007869EA">
        <w:rPr>
          <w:rFonts w:ascii="Times New Roman" w:hAnsi="Times New Roman" w:cs="Times New Roman"/>
          <w:sz w:val="24"/>
          <w:szCs w:val="24"/>
          <w:lang w:val="en-US"/>
        </w:rPr>
        <w:t>s</w:t>
      </w:r>
      <w:r w:rsidRPr="0060566E">
        <w:rPr>
          <w:rFonts w:ascii="Times New Roman" w:hAnsi="Times New Roman" w:cs="Times New Roman"/>
          <w:sz w:val="24"/>
          <w:szCs w:val="24"/>
          <w:lang w:val="en-US"/>
        </w:rPr>
        <w:t xml:space="preserve"> about the health of their offspring.</w:t>
      </w:r>
      <w:r w:rsidR="001F47F3" w:rsidRPr="0060566E">
        <w:rPr>
          <w:rFonts w:ascii="Times New Roman" w:hAnsi="Times New Roman" w:cs="Times New Roman"/>
          <w:sz w:val="24"/>
          <w:szCs w:val="24"/>
          <w:lang w:val="en-US"/>
        </w:rPr>
        <w:t xml:space="preserve"> </w:t>
      </w:r>
      <w:r w:rsidR="00FF4697" w:rsidRPr="0060566E">
        <w:rPr>
          <w:rFonts w:ascii="Times New Roman" w:hAnsi="Times New Roman" w:cs="Times New Roman"/>
          <w:sz w:val="24"/>
          <w:szCs w:val="24"/>
          <w:lang w:val="en-US"/>
        </w:rPr>
        <w:t xml:space="preserve">It is also </w:t>
      </w:r>
      <w:r w:rsidR="0060566E" w:rsidRPr="0060566E">
        <w:rPr>
          <w:rFonts w:ascii="Times New Roman" w:hAnsi="Times New Roman" w:cs="Times New Roman"/>
          <w:sz w:val="24"/>
          <w:szCs w:val="24"/>
          <w:lang w:val="en-US"/>
        </w:rPr>
        <w:t>possible</w:t>
      </w:r>
      <w:r w:rsidR="001F47F3" w:rsidRPr="0060566E">
        <w:rPr>
          <w:rFonts w:ascii="Times New Roman" w:hAnsi="Times New Roman" w:cs="Times New Roman"/>
          <w:sz w:val="24"/>
          <w:szCs w:val="24"/>
          <w:lang w:val="en-US"/>
        </w:rPr>
        <w:t xml:space="preserve"> that the same aggregation issue mention</w:t>
      </w:r>
      <w:r w:rsidR="007869EA">
        <w:rPr>
          <w:rFonts w:ascii="Times New Roman" w:hAnsi="Times New Roman" w:cs="Times New Roman"/>
          <w:sz w:val="24"/>
          <w:szCs w:val="24"/>
          <w:lang w:val="en-US"/>
        </w:rPr>
        <w:t>ed before could</w:t>
      </w:r>
      <w:r w:rsidR="001F47F3" w:rsidRPr="0060566E">
        <w:rPr>
          <w:rFonts w:ascii="Times New Roman" w:hAnsi="Times New Roman" w:cs="Times New Roman"/>
          <w:sz w:val="24"/>
          <w:szCs w:val="24"/>
          <w:lang w:val="en-US"/>
        </w:rPr>
        <w:t xml:space="preserve"> be happening here.</w:t>
      </w:r>
    </w:p>
    <w:p w:rsidR="00E55540" w:rsidRPr="007A299D" w:rsidRDefault="003A14F1" w:rsidP="00E55540">
      <w:pPr>
        <w:spacing w:line="360" w:lineRule="auto"/>
        <w:jc w:val="both"/>
        <w:rPr>
          <w:rFonts w:ascii="Times New Roman" w:hAnsi="Times New Roman" w:cs="Times New Roman"/>
          <w:b/>
          <w:sz w:val="24"/>
          <w:szCs w:val="24"/>
          <w:lang w:val="en-US"/>
        </w:rPr>
      </w:pPr>
      <w:r w:rsidRPr="007A299D">
        <w:rPr>
          <w:rFonts w:ascii="Times New Roman" w:hAnsi="Times New Roman" w:cs="Times New Roman"/>
          <w:b/>
          <w:sz w:val="24"/>
          <w:szCs w:val="24"/>
          <w:lang w:val="en-US"/>
        </w:rPr>
        <w:t>5.2</w:t>
      </w:r>
      <w:r w:rsidR="00711B52" w:rsidRPr="007A299D">
        <w:rPr>
          <w:rFonts w:ascii="Times New Roman" w:hAnsi="Times New Roman" w:cs="Times New Roman"/>
          <w:b/>
          <w:sz w:val="24"/>
          <w:szCs w:val="24"/>
          <w:lang w:val="en-US"/>
        </w:rPr>
        <w:t xml:space="preserve"> </w:t>
      </w:r>
      <w:r w:rsidR="00E55540" w:rsidRPr="007A299D">
        <w:rPr>
          <w:rFonts w:ascii="Times New Roman" w:hAnsi="Times New Roman" w:cs="Times New Roman"/>
          <w:b/>
          <w:sz w:val="24"/>
          <w:szCs w:val="24"/>
          <w:lang w:val="en-US"/>
        </w:rPr>
        <w:t>Academic implications</w:t>
      </w:r>
    </w:p>
    <w:p w:rsidR="00EB5679" w:rsidRPr="007A299D" w:rsidRDefault="00A65B20" w:rsidP="00EB5679">
      <w:pPr>
        <w:spacing w:line="360" w:lineRule="auto"/>
        <w:jc w:val="both"/>
        <w:rPr>
          <w:rFonts w:ascii="Times New Roman" w:hAnsi="Times New Roman" w:cs="Times New Roman"/>
          <w:sz w:val="24"/>
          <w:szCs w:val="24"/>
          <w:lang w:val="en-US"/>
        </w:rPr>
      </w:pPr>
      <w:r w:rsidRPr="007A299D">
        <w:rPr>
          <w:rFonts w:ascii="Times New Roman" w:hAnsi="Times New Roman" w:cs="Times New Roman"/>
          <w:sz w:val="24"/>
          <w:szCs w:val="24"/>
          <w:lang w:val="en-US"/>
        </w:rPr>
        <w:t>One of the streams of Consumer Behavior literature is the so called “Environmental Marketing</w:t>
      </w:r>
      <w:r w:rsidR="00714904" w:rsidRPr="007A299D">
        <w:rPr>
          <w:rFonts w:ascii="Times New Roman" w:hAnsi="Times New Roman" w:cs="Times New Roman"/>
          <w:sz w:val="24"/>
          <w:szCs w:val="24"/>
          <w:lang w:val="en-US"/>
        </w:rPr>
        <w:t>”</w:t>
      </w:r>
      <w:r w:rsidRPr="007A299D">
        <w:rPr>
          <w:rFonts w:ascii="Times New Roman" w:hAnsi="Times New Roman" w:cs="Times New Roman"/>
          <w:sz w:val="24"/>
          <w:szCs w:val="24"/>
          <w:lang w:val="en-US"/>
        </w:rPr>
        <w:t xml:space="preserve">, which </w:t>
      </w:r>
      <w:r w:rsidR="00714904" w:rsidRPr="007A299D">
        <w:rPr>
          <w:rFonts w:ascii="Times New Roman" w:hAnsi="Times New Roman" w:cs="Times New Roman"/>
          <w:sz w:val="24"/>
          <w:szCs w:val="24"/>
          <w:lang w:val="en-US"/>
        </w:rPr>
        <w:t>pursues</w:t>
      </w:r>
      <w:r w:rsidRPr="007A299D">
        <w:rPr>
          <w:rFonts w:ascii="Times New Roman" w:hAnsi="Times New Roman" w:cs="Times New Roman"/>
          <w:sz w:val="24"/>
          <w:szCs w:val="24"/>
          <w:lang w:val="en-US"/>
        </w:rPr>
        <w:t xml:space="preserve"> to find the most fruitful ways to implement marketing strategies to </w:t>
      </w:r>
      <w:r w:rsidR="00714904" w:rsidRPr="007A299D">
        <w:rPr>
          <w:rFonts w:ascii="Times New Roman" w:hAnsi="Times New Roman" w:cs="Times New Roman"/>
          <w:sz w:val="24"/>
          <w:szCs w:val="24"/>
          <w:lang w:val="en-US"/>
        </w:rPr>
        <w:t>satisfy</w:t>
      </w:r>
      <w:r w:rsidRPr="007A299D">
        <w:rPr>
          <w:rFonts w:ascii="Times New Roman" w:hAnsi="Times New Roman" w:cs="Times New Roman"/>
          <w:sz w:val="24"/>
          <w:szCs w:val="24"/>
          <w:lang w:val="en-US"/>
        </w:rPr>
        <w:t xml:space="preserve"> the “environmental consumer”</w:t>
      </w:r>
      <w:r w:rsidR="00725E53">
        <w:rPr>
          <w:rFonts w:ascii="Times New Roman" w:hAnsi="Times New Roman" w:cs="Times New Roman"/>
          <w:sz w:val="24"/>
          <w:szCs w:val="24"/>
          <w:lang w:val="en-US"/>
        </w:rPr>
        <w:t xml:space="preserve"> (</w:t>
      </w:r>
      <w:r w:rsidR="00725E53" w:rsidRPr="00725E53">
        <w:rPr>
          <w:rFonts w:ascii="Times New Roman" w:hAnsi="Times New Roman" w:cs="Times New Roman"/>
          <w:sz w:val="24"/>
          <w:szCs w:val="24"/>
          <w:lang w:val="en-US"/>
        </w:rPr>
        <w:t>Hughn</w:t>
      </w:r>
      <w:r w:rsidR="00725E53">
        <w:rPr>
          <w:rFonts w:ascii="Times New Roman" w:hAnsi="Times New Roman" w:cs="Times New Roman"/>
          <w:sz w:val="24"/>
          <w:szCs w:val="24"/>
          <w:lang w:val="en-US"/>
        </w:rPr>
        <w:t xml:space="preserve">er et al., </w:t>
      </w:r>
      <w:r w:rsidR="00725E53" w:rsidRPr="00725E53">
        <w:rPr>
          <w:rFonts w:ascii="Times New Roman" w:hAnsi="Times New Roman" w:cs="Times New Roman"/>
          <w:sz w:val="24"/>
          <w:szCs w:val="24"/>
          <w:lang w:val="en-US"/>
        </w:rPr>
        <w:t>2007</w:t>
      </w:r>
      <w:r w:rsidR="00725E53">
        <w:rPr>
          <w:rFonts w:ascii="Times New Roman" w:hAnsi="Times New Roman" w:cs="Times New Roman"/>
          <w:sz w:val="24"/>
          <w:szCs w:val="24"/>
          <w:lang w:val="en-US"/>
        </w:rPr>
        <w:t xml:space="preserve">; </w:t>
      </w:r>
      <w:r w:rsidR="00725E53" w:rsidRPr="00725E53">
        <w:rPr>
          <w:rFonts w:ascii="Times New Roman" w:hAnsi="Times New Roman" w:cs="Times New Roman"/>
          <w:sz w:val="24"/>
          <w:szCs w:val="24"/>
          <w:lang w:val="en-US"/>
        </w:rPr>
        <w:t>Diamantopoulos et al., 2003</w:t>
      </w:r>
      <w:r w:rsidR="00725E53">
        <w:rPr>
          <w:rFonts w:ascii="Times New Roman" w:hAnsi="Times New Roman" w:cs="Times New Roman"/>
          <w:sz w:val="24"/>
          <w:szCs w:val="24"/>
          <w:lang w:val="en-US"/>
        </w:rPr>
        <w:t xml:space="preserve">; </w:t>
      </w:r>
      <w:r w:rsidR="00725E53" w:rsidRPr="00725E53">
        <w:rPr>
          <w:rFonts w:ascii="Times New Roman" w:hAnsi="Times New Roman" w:cs="Times New Roman"/>
          <w:sz w:val="24"/>
          <w:szCs w:val="24"/>
          <w:lang w:val="en-US"/>
        </w:rPr>
        <w:t>Menon &amp; Menon 1997).</w:t>
      </w:r>
      <w:r w:rsidR="008616B4">
        <w:rPr>
          <w:rFonts w:ascii="Times New Roman" w:hAnsi="Times New Roman" w:cs="Times New Roman"/>
          <w:sz w:val="24"/>
          <w:szCs w:val="24"/>
          <w:lang w:val="en-US"/>
        </w:rPr>
        <w:t xml:space="preserve"> </w:t>
      </w:r>
      <w:r w:rsidRPr="007A299D">
        <w:rPr>
          <w:rFonts w:ascii="Times New Roman" w:hAnsi="Times New Roman" w:cs="Times New Roman"/>
          <w:sz w:val="24"/>
          <w:szCs w:val="24"/>
          <w:lang w:val="en-US"/>
        </w:rPr>
        <w:t>The present research contributes to th</w:t>
      </w:r>
      <w:r w:rsidR="00714904" w:rsidRPr="007A299D">
        <w:rPr>
          <w:rFonts w:ascii="Times New Roman" w:hAnsi="Times New Roman" w:cs="Times New Roman"/>
          <w:sz w:val="24"/>
          <w:szCs w:val="24"/>
          <w:lang w:val="en-US"/>
        </w:rPr>
        <w:t>is branch of m</w:t>
      </w:r>
      <w:r w:rsidRPr="007A299D">
        <w:rPr>
          <w:rFonts w:ascii="Times New Roman" w:hAnsi="Times New Roman" w:cs="Times New Roman"/>
          <w:sz w:val="24"/>
          <w:szCs w:val="24"/>
          <w:lang w:val="en-US"/>
        </w:rPr>
        <w:t xml:space="preserve">arketing by </w:t>
      </w:r>
      <w:r w:rsidRPr="007A299D">
        <w:rPr>
          <w:rFonts w:ascii="Times New Roman" w:hAnsi="Times New Roman" w:cs="Times New Roman"/>
          <w:sz w:val="24"/>
          <w:szCs w:val="24"/>
          <w:lang w:val="en-US"/>
        </w:rPr>
        <w:lastRenderedPageBreak/>
        <w:t>providing</w:t>
      </w:r>
      <w:r w:rsidR="00EB5679" w:rsidRPr="007A299D">
        <w:rPr>
          <w:rFonts w:ascii="Times New Roman" w:hAnsi="Times New Roman" w:cs="Times New Roman"/>
          <w:sz w:val="24"/>
          <w:szCs w:val="24"/>
          <w:lang w:val="en-US"/>
        </w:rPr>
        <w:t xml:space="preserve"> a better understanding of the </w:t>
      </w:r>
      <w:r w:rsidR="00626C43" w:rsidRPr="007A299D">
        <w:rPr>
          <w:rFonts w:ascii="Times New Roman" w:hAnsi="Times New Roman" w:cs="Times New Roman"/>
          <w:sz w:val="24"/>
          <w:szCs w:val="24"/>
          <w:lang w:val="en-US"/>
        </w:rPr>
        <w:t xml:space="preserve">green </w:t>
      </w:r>
      <w:r w:rsidR="00EB5679" w:rsidRPr="007A299D">
        <w:rPr>
          <w:rFonts w:ascii="Times New Roman" w:hAnsi="Times New Roman" w:cs="Times New Roman"/>
          <w:sz w:val="24"/>
          <w:szCs w:val="24"/>
          <w:lang w:val="en-US"/>
        </w:rPr>
        <w:t xml:space="preserve">market </w:t>
      </w:r>
      <w:r w:rsidR="00714904" w:rsidRPr="007A299D">
        <w:rPr>
          <w:rFonts w:ascii="Times New Roman" w:hAnsi="Times New Roman" w:cs="Times New Roman"/>
          <w:sz w:val="24"/>
          <w:szCs w:val="24"/>
          <w:lang w:val="en-US"/>
        </w:rPr>
        <w:t>characteristics;</w:t>
      </w:r>
      <w:r w:rsidR="005B58A5" w:rsidRPr="007A299D">
        <w:rPr>
          <w:rFonts w:ascii="Times New Roman" w:hAnsi="Times New Roman" w:cs="Times New Roman"/>
          <w:sz w:val="24"/>
          <w:szCs w:val="24"/>
          <w:lang w:val="en-US"/>
        </w:rPr>
        <w:t xml:space="preserve"> it does it</w:t>
      </w:r>
      <w:r w:rsidR="00EB5679" w:rsidRPr="007A299D">
        <w:rPr>
          <w:rFonts w:ascii="Times New Roman" w:hAnsi="Times New Roman" w:cs="Times New Roman"/>
          <w:sz w:val="24"/>
          <w:szCs w:val="24"/>
          <w:lang w:val="en-US"/>
        </w:rPr>
        <w:t xml:space="preserve"> by segmenting</w:t>
      </w:r>
      <w:r w:rsidR="005B58A5" w:rsidRPr="007A299D">
        <w:rPr>
          <w:rFonts w:ascii="Times New Roman" w:hAnsi="Times New Roman" w:cs="Times New Roman"/>
          <w:sz w:val="24"/>
          <w:szCs w:val="24"/>
          <w:lang w:val="en-US"/>
        </w:rPr>
        <w:t xml:space="preserve"> the market</w:t>
      </w:r>
      <w:r w:rsidR="00EB5679" w:rsidRPr="007A299D">
        <w:rPr>
          <w:rFonts w:ascii="Times New Roman" w:hAnsi="Times New Roman" w:cs="Times New Roman"/>
          <w:sz w:val="24"/>
          <w:szCs w:val="24"/>
          <w:lang w:val="en-US"/>
        </w:rPr>
        <w:t xml:space="preserve"> </w:t>
      </w:r>
      <w:r w:rsidR="00DF4AE1" w:rsidRPr="007A299D">
        <w:rPr>
          <w:rFonts w:ascii="Times New Roman" w:hAnsi="Times New Roman" w:cs="Times New Roman"/>
          <w:sz w:val="24"/>
          <w:szCs w:val="24"/>
          <w:lang w:val="en-US"/>
        </w:rPr>
        <w:t>based on motivations to consume organic food.</w:t>
      </w:r>
    </w:p>
    <w:p w:rsidR="00714904" w:rsidRDefault="00EF5026" w:rsidP="00EB5679">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On behalf of the</w:t>
      </w:r>
      <w:r w:rsidR="00EB5679" w:rsidRPr="0060566E">
        <w:rPr>
          <w:rFonts w:ascii="Times New Roman" w:hAnsi="Times New Roman" w:cs="Times New Roman"/>
          <w:sz w:val="24"/>
          <w:szCs w:val="24"/>
          <w:lang w:val="en-US"/>
        </w:rPr>
        <w:t xml:space="preserve"> results found in this rese</w:t>
      </w:r>
      <w:r w:rsidR="00EB5679">
        <w:rPr>
          <w:rFonts w:ascii="Times New Roman" w:hAnsi="Times New Roman" w:cs="Times New Roman"/>
          <w:sz w:val="24"/>
          <w:szCs w:val="24"/>
          <w:lang w:val="en-US"/>
        </w:rPr>
        <w:t>arch, it is possible to provide</w:t>
      </w:r>
      <w:r w:rsidR="00EB5679" w:rsidRPr="0060566E">
        <w:rPr>
          <w:rFonts w:ascii="Times New Roman" w:hAnsi="Times New Roman" w:cs="Times New Roman"/>
          <w:sz w:val="24"/>
          <w:szCs w:val="24"/>
          <w:lang w:val="en-US"/>
        </w:rPr>
        <w:t xml:space="preserve"> scient</w:t>
      </w:r>
      <w:r w:rsidR="007E7E5E">
        <w:rPr>
          <w:rFonts w:ascii="Times New Roman" w:hAnsi="Times New Roman" w:cs="Times New Roman"/>
          <w:sz w:val="24"/>
          <w:szCs w:val="24"/>
          <w:lang w:val="en-US"/>
        </w:rPr>
        <w:t>ists with new insights on “</w:t>
      </w:r>
      <w:r w:rsidR="008E78A2">
        <w:rPr>
          <w:rFonts w:ascii="Times New Roman" w:hAnsi="Times New Roman" w:cs="Times New Roman"/>
          <w:sz w:val="24"/>
          <w:szCs w:val="24"/>
          <w:lang w:val="en-US"/>
        </w:rPr>
        <w:t>Green segmentation</w:t>
      </w:r>
      <w:r w:rsidR="007E7E5E">
        <w:rPr>
          <w:rFonts w:ascii="Times New Roman" w:hAnsi="Times New Roman" w:cs="Times New Roman"/>
          <w:sz w:val="24"/>
          <w:szCs w:val="24"/>
          <w:lang w:val="en-US"/>
        </w:rPr>
        <w:t>”</w:t>
      </w:r>
      <w:r w:rsidR="00EB5679" w:rsidRPr="0060566E">
        <w:rPr>
          <w:rFonts w:ascii="Times New Roman" w:hAnsi="Times New Roman" w:cs="Times New Roman"/>
          <w:sz w:val="24"/>
          <w:szCs w:val="24"/>
          <w:lang w:val="en-US"/>
        </w:rPr>
        <w:t xml:space="preserve">, in which the distinction of driving motivations for the consumption of pro-environmental products and the practice of green activities can bring more rich and complete information about </w:t>
      </w:r>
      <w:r w:rsidR="007A299D">
        <w:rPr>
          <w:rFonts w:ascii="Times New Roman" w:hAnsi="Times New Roman" w:cs="Times New Roman"/>
          <w:sz w:val="24"/>
          <w:szCs w:val="24"/>
          <w:lang w:val="en-US"/>
        </w:rPr>
        <w:t xml:space="preserve">who </w:t>
      </w:r>
      <w:r w:rsidR="00EB5679" w:rsidRPr="0060566E">
        <w:rPr>
          <w:rFonts w:ascii="Times New Roman" w:hAnsi="Times New Roman" w:cs="Times New Roman"/>
          <w:sz w:val="24"/>
          <w:szCs w:val="24"/>
          <w:lang w:val="en-US"/>
        </w:rPr>
        <w:t>the potential and existing consumers</w:t>
      </w:r>
      <w:r w:rsidR="007A299D">
        <w:rPr>
          <w:rFonts w:ascii="Times New Roman" w:hAnsi="Times New Roman" w:cs="Times New Roman"/>
          <w:sz w:val="24"/>
          <w:szCs w:val="24"/>
          <w:lang w:val="en-US"/>
        </w:rPr>
        <w:t xml:space="preserve"> are, and what motivates them</w:t>
      </w:r>
      <w:r w:rsidR="00714904">
        <w:rPr>
          <w:rFonts w:ascii="Times New Roman" w:hAnsi="Times New Roman" w:cs="Times New Roman"/>
          <w:sz w:val="24"/>
          <w:szCs w:val="24"/>
          <w:lang w:val="en-US"/>
        </w:rPr>
        <w:t>.</w:t>
      </w:r>
    </w:p>
    <w:p w:rsidR="00EB5679" w:rsidRPr="0060566E" w:rsidRDefault="005A6A06" w:rsidP="00EB5679">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This research provide</w:t>
      </w:r>
      <w:r w:rsidR="008616B4">
        <w:rPr>
          <w:rFonts w:ascii="Times New Roman" w:hAnsi="Times New Roman" w:cs="Times New Roman"/>
          <w:sz w:val="24"/>
          <w:szCs w:val="24"/>
          <w:lang w:val="en-US"/>
        </w:rPr>
        <w:t>s</w:t>
      </w:r>
      <w:r>
        <w:rPr>
          <w:rFonts w:ascii="Times New Roman" w:hAnsi="Times New Roman" w:cs="Times New Roman"/>
          <w:sz w:val="24"/>
          <w:szCs w:val="24"/>
          <w:lang w:val="en-US"/>
        </w:rPr>
        <w:t xml:space="preserve"> t</w:t>
      </w:r>
      <w:r w:rsidR="008616B4">
        <w:rPr>
          <w:rFonts w:ascii="Times New Roman" w:hAnsi="Times New Roman" w:cs="Times New Roman"/>
          <w:sz w:val="24"/>
          <w:szCs w:val="24"/>
          <w:lang w:val="en-US"/>
        </w:rPr>
        <w:t>h</w:t>
      </w:r>
      <w:r>
        <w:rPr>
          <w:rFonts w:ascii="Times New Roman" w:hAnsi="Times New Roman" w:cs="Times New Roman"/>
          <w:sz w:val="24"/>
          <w:szCs w:val="24"/>
          <w:lang w:val="en-US"/>
        </w:rPr>
        <w:t>rough t</w:t>
      </w:r>
      <w:r w:rsidR="00A257A3">
        <w:rPr>
          <w:rFonts w:ascii="Times New Roman" w:hAnsi="Times New Roman" w:cs="Times New Roman"/>
          <w:sz w:val="24"/>
          <w:szCs w:val="24"/>
          <w:lang w:val="en-US"/>
        </w:rPr>
        <w:t>he differenti</w:t>
      </w:r>
      <w:r w:rsidR="00EB5679" w:rsidRPr="0060566E">
        <w:rPr>
          <w:rFonts w:ascii="Times New Roman" w:hAnsi="Times New Roman" w:cs="Times New Roman"/>
          <w:sz w:val="24"/>
          <w:szCs w:val="24"/>
          <w:lang w:val="en-US"/>
        </w:rPr>
        <w:t xml:space="preserve">ation of these motivations </w:t>
      </w:r>
      <w:r>
        <w:rPr>
          <w:rFonts w:ascii="Times New Roman" w:hAnsi="Times New Roman" w:cs="Times New Roman"/>
          <w:sz w:val="24"/>
          <w:szCs w:val="24"/>
          <w:lang w:val="en-US"/>
        </w:rPr>
        <w:t>new explanation</w:t>
      </w:r>
      <w:r w:rsidR="004B43C4">
        <w:rPr>
          <w:rFonts w:ascii="Times New Roman" w:hAnsi="Times New Roman" w:cs="Times New Roman"/>
          <w:sz w:val="24"/>
          <w:szCs w:val="24"/>
          <w:lang w:val="en-US"/>
        </w:rPr>
        <w:t>s</w:t>
      </w:r>
      <w:r>
        <w:rPr>
          <w:rFonts w:ascii="Times New Roman" w:hAnsi="Times New Roman" w:cs="Times New Roman"/>
          <w:sz w:val="24"/>
          <w:szCs w:val="24"/>
          <w:lang w:val="en-US"/>
        </w:rPr>
        <w:t xml:space="preserve"> of the reason</w:t>
      </w:r>
      <w:r w:rsidR="004B43C4">
        <w:rPr>
          <w:rFonts w:ascii="Times New Roman" w:hAnsi="Times New Roman" w:cs="Times New Roman"/>
          <w:sz w:val="24"/>
          <w:szCs w:val="24"/>
          <w:lang w:val="en-US"/>
        </w:rPr>
        <w:t>s</w:t>
      </w:r>
      <w:r>
        <w:rPr>
          <w:rFonts w:ascii="Times New Roman" w:hAnsi="Times New Roman" w:cs="Times New Roman"/>
          <w:sz w:val="24"/>
          <w:szCs w:val="24"/>
          <w:lang w:val="en-US"/>
        </w:rPr>
        <w:t xml:space="preserve"> for which </w:t>
      </w:r>
      <w:r w:rsidR="004D3609">
        <w:rPr>
          <w:rFonts w:ascii="Times New Roman" w:hAnsi="Times New Roman" w:cs="Times New Roman"/>
          <w:sz w:val="24"/>
          <w:szCs w:val="24"/>
          <w:lang w:val="en-US"/>
        </w:rPr>
        <w:t>consumers</w:t>
      </w:r>
      <w:r>
        <w:rPr>
          <w:rFonts w:ascii="Times New Roman" w:hAnsi="Times New Roman" w:cs="Times New Roman"/>
          <w:sz w:val="24"/>
          <w:szCs w:val="24"/>
          <w:lang w:val="en-US"/>
        </w:rPr>
        <w:t xml:space="preserve"> purchase organic products, </w:t>
      </w:r>
      <w:r w:rsidR="004D3609">
        <w:rPr>
          <w:rFonts w:ascii="Times New Roman" w:hAnsi="Times New Roman" w:cs="Times New Roman"/>
          <w:sz w:val="24"/>
          <w:szCs w:val="24"/>
          <w:lang w:val="en-US"/>
        </w:rPr>
        <w:t xml:space="preserve">the contribution </w:t>
      </w:r>
      <w:r w:rsidR="00EB5679" w:rsidRPr="0060566E">
        <w:rPr>
          <w:rFonts w:ascii="Times New Roman" w:hAnsi="Times New Roman" w:cs="Times New Roman"/>
          <w:sz w:val="24"/>
          <w:szCs w:val="24"/>
          <w:lang w:val="en-US"/>
        </w:rPr>
        <w:t>may change the perception in which certain</w:t>
      </w:r>
      <w:r w:rsidR="00EF5026">
        <w:rPr>
          <w:rFonts w:ascii="Times New Roman" w:hAnsi="Times New Roman" w:cs="Times New Roman"/>
          <w:sz w:val="24"/>
          <w:szCs w:val="24"/>
          <w:lang w:val="en-US"/>
        </w:rPr>
        <w:t xml:space="preserve"> existing</w:t>
      </w:r>
      <w:r w:rsidR="00EB5679" w:rsidRPr="0060566E">
        <w:rPr>
          <w:rFonts w:ascii="Times New Roman" w:hAnsi="Times New Roman" w:cs="Times New Roman"/>
          <w:sz w:val="24"/>
          <w:szCs w:val="24"/>
          <w:lang w:val="en-US"/>
        </w:rPr>
        <w:t xml:space="preserve"> researches </w:t>
      </w:r>
      <w:r w:rsidR="00C378F0" w:rsidRPr="0060566E">
        <w:rPr>
          <w:rFonts w:ascii="Times New Roman" w:hAnsi="Times New Roman" w:cs="Times New Roman"/>
          <w:sz w:val="24"/>
          <w:szCs w:val="24"/>
          <w:lang w:val="en-US"/>
        </w:rPr>
        <w:t>are seen</w:t>
      </w:r>
      <w:r w:rsidR="00C378F0">
        <w:rPr>
          <w:rFonts w:ascii="Times New Roman" w:hAnsi="Times New Roman" w:cs="Times New Roman"/>
          <w:sz w:val="24"/>
          <w:szCs w:val="24"/>
          <w:lang w:val="en-US"/>
        </w:rPr>
        <w:t>, specifically studies</w:t>
      </w:r>
      <w:r w:rsidR="00C378F0" w:rsidRPr="0060566E">
        <w:rPr>
          <w:rFonts w:ascii="Times New Roman" w:hAnsi="Times New Roman" w:cs="Times New Roman"/>
          <w:sz w:val="24"/>
          <w:szCs w:val="24"/>
          <w:lang w:val="en-US"/>
        </w:rPr>
        <w:t xml:space="preserve"> </w:t>
      </w:r>
      <w:r w:rsidR="00EB5679" w:rsidRPr="0060566E">
        <w:rPr>
          <w:rFonts w:ascii="Times New Roman" w:hAnsi="Times New Roman" w:cs="Times New Roman"/>
          <w:sz w:val="24"/>
          <w:szCs w:val="24"/>
          <w:lang w:val="en-US"/>
        </w:rPr>
        <w:t xml:space="preserve">that have been performed in an aggregated scale </w:t>
      </w:r>
      <w:r w:rsidR="004D3609">
        <w:rPr>
          <w:rFonts w:ascii="Times New Roman" w:hAnsi="Times New Roman" w:cs="Times New Roman"/>
          <w:sz w:val="24"/>
          <w:szCs w:val="24"/>
          <w:lang w:val="en-US"/>
        </w:rPr>
        <w:t>under the environmental concern as only explanation</w:t>
      </w:r>
      <w:r w:rsidR="00EB5679" w:rsidRPr="0060566E">
        <w:rPr>
          <w:rFonts w:ascii="Times New Roman" w:hAnsi="Times New Roman" w:cs="Times New Roman"/>
          <w:sz w:val="24"/>
          <w:szCs w:val="24"/>
          <w:lang w:val="en-US"/>
        </w:rPr>
        <w:t>.</w:t>
      </w:r>
    </w:p>
    <w:p w:rsidR="00E55540" w:rsidRPr="0060566E" w:rsidRDefault="003A14F1" w:rsidP="00E55540">
      <w:pPr>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5.3</w:t>
      </w:r>
      <w:r w:rsidR="00711B52">
        <w:rPr>
          <w:rFonts w:ascii="Times New Roman" w:hAnsi="Times New Roman" w:cs="Times New Roman"/>
          <w:b/>
          <w:sz w:val="24"/>
          <w:szCs w:val="24"/>
          <w:lang w:val="en-US"/>
        </w:rPr>
        <w:t xml:space="preserve"> </w:t>
      </w:r>
      <w:r w:rsidR="00E55540" w:rsidRPr="0060566E">
        <w:rPr>
          <w:rFonts w:ascii="Times New Roman" w:hAnsi="Times New Roman" w:cs="Times New Roman"/>
          <w:b/>
          <w:sz w:val="24"/>
          <w:szCs w:val="24"/>
          <w:lang w:val="en-US"/>
        </w:rPr>
        <w:t xml:space="preserve">Managerial </w:t>
      </w:r>
      <w:r w:rsidR="0008034E">
        <w:rPr>
          <w:rFonts w:ascii="Times New Roman" w:hAnsi="Times New Roman" w:cs="Times New Roman"/>
          <w:b/>
          <w:sz w:val="24"/>
          <w:szCs w:val="24"/>
          <w:lang w:val="en-US"/>
        </w:rPr>
        <w:t xml:space="preserve">and governmental </w:t>
      </w:r>
      <w:r w:rsidR="00E55540" w:rsidRPr="0060566E">
        <w:rPr>
          <w:rFonts w:ascii="Times New Roman" w:hAnsi="Times New Roman" w:cs="Times New Roman"/>
          <w:b/>
          <w:sz w:val="24"/>
          <w:szCs w:val="24"/>
          <w:lang w:val="en-US"/>
        </w:rPr>
        <w:t>implications</w:t>
      </w:r>
    </w:p>
    <w:p w:rsidR="00E55540" w:rsidRPr="0060566E" w:rsidRDefault="00E55540" w:rsidP="00E55540">
      <w:pPr>
        <w:spacing w:line="360" w:lineRule="auto"/>
        <w:jc w:val="both"/>
        <w:rPr>
          <w:rFonts w:ascii="Times New Roman" w:hAnsi="Times New Roman" w:cs="Times New Roman"/>
          <w:sz w:val="24"/>
          <w:szCs w:val="24"/>
          <w:lang w:val="en-US"/>
        </w:rPr>
      </w:pPr>
      <w:r w:rsidRPr="0060566E">
        <w:rPr>
          <w:rFonts w:ascii="Times New Roman" w:hAnsi="Times New Roman" w:cs="Times New Roman"/>
          <w:sz w:val="24"/>
          <w:szCs w:val="24"/>
          <w:lang w:val="en-US"/>
        </w:rPr>
        <w:t>The significant differentiation of the clusters allows providing to managers a clear segmentation of the green Dutch consumers market.  This classification of the market represents a valuable tool for managers f</w:t>
      </w:r>
      <w:r w:rsidR="00EF5026">
        <w:rPr>
          <w:rFonts w:ascii="Times New Roman" w:hAnsi="Times New Roman" w:cs="Times New Roman"/>
          <w:sz w:val="24"/>
          <w:szCs w:val="24"/>
          <w:lang w:val="en-US"/>
        </w:rPr>
        <w:t>rom which they can profit</w:t>
      </w:r>
      <w:r w:rsidRPr="0060566E">
        <w:rPr>
          <w:rFonts w:ascii="Times New Roman" w:hAnsi="Times New Roman" w:cs="Times New Roman"/>
          <w:sz w:val="24"/>
          <w:szCs w:val="24"/>
          <w:lang w:val="en-US"/>
        </w:rPr>
        <w:t>.  Grounded on the information disclosed by this research</w:t>
      </w:r>
      <w:r w:rsidR="00EF5026">
        <w:rPr>
          <w:rFonts w:ascii="Times New Roman" w:hAnsi="Times New Roman" w:cs="Times New Roman"/>
          <w:sz w:val="24"/>
          <w:szCs w:val="24"/>
          <w:lang w:val="en-US"/>
        </w:rPr>
        <w:t>,</w:t>
      </w:r>
      <w:r w:rsidRPr="0060566E">
        <w:rPr>
          <w:rFonts w:ascii="Times New Roman" w:hAnsi="Times New Roman" w:cs="Times New Roman"/>
          <w:sz w:val="24"/>
          <w:szCs w:val="24"/>
          <w:lang w:val="en-US"/>
        </w:rPr>
        <w:t xml:space="preserve"> managers of business organizations can create tailored marketing strategies and direct the right efforts to each particular cluster. </w:t>
      </w:r>
    </w:p>
    <w:p w:rsidR="00E55540" w:rsidRPr="0060566E" w:rsidRDefault="008D5F93" w:rsidP="00E5554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baseline for</w:t>
      </w:r>
      <w:r w:rsidR="00E55540" w:rsidRPr="0060566E">
        <w:rPr>
          <w:rFonts w:ascii="Times New Roman" w:hAnsi="Times New Roman" w:cs="Times New Roman"/>
          <w:sz w:val="24"/>
          <w:szCs w:val="24"/>
          <w:lang w:val="en-US"/>
        </w:rPr>
        <w:t xml:space="preserve"> the managers has been settled, by presenting the four different segments existing in the Netherlands and their specific characteristics. The </w:t>
      </w:r>
      <w:r w:rsidR="00805839">
        <w:rPr>
          <w:rFonts w:ascii="Times New Roman" w:hAnsi="Times New Roman" w:cs="Times New Roman"/>
          <w:sz w:val="24"/>
          <w:szCs w:val="24"/>
          <w:lang w:val="en-US"/>
        </w:rPr>
        <w:t>cluster of legitimate environmentalists is</w:t>
      </w:r>
      <w:r w:rsidR="00E55540" w:rsidRPr="0060566E">
        <w:rPr>
          <w:rFonts w:ascii="Times New Roman" w:hAnsi="Times New Roman" w:cs="Times New Roman"/>
          <w:sz w:val="24"/>
          <w:szCs w:val="24"/>
          <w:lang w:val="en-US"/>
        </w:rPr>
        <w:t xml:space="preserve"> composed by </w:t>
      </w:r>
      <w:r w:rsidR="00805839">
        <w:rPr>
          <w:rFonts w:ascii="Times New Roman" w:hAnsi="Times New Roman" w:cs="Times New Roman"/>
          <w:sz w:val="24"/>
          <w:szCs w:val="24"/>
          <w:lang w:val="en-US"/>
        </w:rPr>
        <w:t>young middle agers</w:t>
      </w:r>
      <w:r w:rsidR="00CD591E">
        <w:rPr>
          <w:rFonts w:ascii="Times New Roman" w:hAnsi="Times New Roman" w:cs="Times New Roman"/>
          <w:sz w:val="24"/>
          <w:szCs w:val="24"/>
          <w:lang w:val="en-US"/>
        </w:rPr>
        <w:t xml:space="preserve"> living with a partner or married</w:t>
      </w:r>
      <w:r w:rsidR="00277D80">
        <w:rPr>
          <w:rFonts w:ascii="Times New Roman" w:hAnsi="Times New Roman" w:cs="Times New Roman"/>
          <w:sz w:val="24"/>
          <w:szCs w:val="24"/>
          <w:lang w:val="en-US"/>
        </w:rPr>
        <w:t>, highly educated</w:t>
      </w:r>
      <w:r w:rsidR="00CD591E">
        <w:rPr>
          <w:rFonts w:ascii="Times New Roman" w:hAnsi="Times New Roman" w:cs="Times New Roman"/>
          <w:sz w:val="24"/>
          <w:szCs w:val="24"/>
          <w:lang w:val="en-US"/>
        </w:rPr>
        <w:t xml:space="preserve"> with mostly a master degree, earning a middle income and </w:t>
      </w:r>
      <w:r w:rsidR="00805839">
        <w:rPr>
          <w:rFonts w:ascii="Times New Roman" w:hAnsi="Times New Roman" w:cs="Times New Roman"/>
          <w:sz w:val="24"/>
          <w:szCs w:val="24"/>
          <w:lang w:val="en-US"/>
        </w:rPr>
        <w:t>living</w:t>
      </w:r>
      <w:r w:rsidR="00E55540" w:rsidRPr="0060566E">
        <w:rPr>
          <w:rFonts w:ascii="Times New Roman" w:hAnsi="Times New Roman" w:cs="Times New Roman"/>
          <w:sz w:val="24"/>
          <w:szCs w:val="24"/>
          <w:lang w:val="en-US"/>
        </w:rPr>
        <w:t xml:space="preserve"> </w:t>
      </w:r>
      <w:r w:rsidR="00805839">
        <w:rPr>
          <w:rFonts w:ascii="Times New Roman" w:hAnsi="Times New Roman" w:cs="Times New Roman"/>
          <w:sz w:val="24"/>
          <w:szCs w:val="24"/>
          <w:lang w:val="en-US"/>
        </w:rPr>
        <w:t>in a household of two persons. Individual</w:t>
      </w:r>
      <w:r>
        <w:rPr>
          <w:rFonts w:ascii="Times New Roman" w:hAnsi="Times New Roman" w:cs="Times New Roman"/>
          <w:sz w:val="24"/>
          <w:szCs w:val="24"/>
          <w:lang w:val="en-US"/>
        </w:rPr>
        <w:t>s</w:t>
      </w:r>
      <w:r w:rsidR="00805839">
        <w:rPr>
          <w:rFonts w:ascii="Times New Roman" w:hAnsi="Times New Roman" w:cs="Times New Roman"/>
          <w:sz w:val="24"/>
          <w:szCs w:val="24"/>
          <w:lang w:val="en-US"/>
        </w:rPr>
        <w:t xml:space="preserve"> in this cluster </w:t>
      </w:r>
      <w:r w:rsidR="00E55540" w:rsidRPr="0060566E">
        <w:rPr>
          <w:rFonts w:ascii="Times New Roman" w:hAnsi="Times New Roman" w:cs="Times New Roman"/>
          <w:sz w:val="24"/>
          <w:szCs w:val="24"/>
          <w:lang w:val="en-US"/>
        </w:rPr>
        <w:t>are to be approached by channels popular in this segment like specific television programs, websites, magazines, newspapers, etc. enhancing prominently the products attributes that are environmentally friendly and by excelling the ways in which the product helps the natural ecosystem.</w:t>
      </w:r>
    </w:p>
    <w:p w:rsidR="00E55540" w:rsidRPr="0060566E" w:rsidRDefault="00E55540" w:rsidP="00E55540">
      <w:pPr>
        <w:spacing w:line="360" w:lineRule="auto"/>
        <w:jc w:val="both"/>
        <w:rPr>
          <w:rFonts w:ascii="Times New Roman" w:hAnsi="Times New Roman" w:cs="Times New Roman"/>
          <w:sz w:val="24"/>
          <w:szCs w:val="24"/>
          <w:lang w:val="en-US"/>
        </w:rPr>
      </w:pPr>
      <w:r w:rsidRPr="0060566E">
        <w:rPr>
          <w:rFonts w:ascii="Times New Roman" w:hAnsi="Times New Roman" w:cs="Times New Roman"/>
          <w:sz w:val="24"/>
          <w:szCs w:val="24"/>
          <w:lang w:val="en-US"/>
        </w:rPr>
        <w:t>In the same way the Economically ethnocentric segment, integrated by young individuals, under the 25 years old, low income and low level of education completed, can be approached t</w:t>
      </w:r>
      <w:r w:rsidR="008D5F93">
        <w:rPr>
          <w:rFonts w:ascii="Times New Roman" w:hAnsi="Times New Roman" w:cs="Times New Roman"/>
          <w:sz w:val="24"/>
          <w:szCs w:val="24"/>
          <w:lang w:val="en-US"/>
        </w:rPr>
        <w:t>h</w:t>
      </w:r>
      <w:r w:rsidRPr="0060566E">
        <w:rPr>
          <w:rFonts w:ascii="Times New Roman" w:hAnsi="Times New Roman" w:cs="Times New Roman"/>
          <w:sz w:val="24"/>
          <w:szCs w:val="24"/>
          <w:lang w:val="en-US"/>
        </w:rPr>
        <w:t>rough specific websites of interest for this group, as well as via popular activities among young people, like are concerts, festivals, low budget activities, but also academic  and cultural events.</w:t>
      </w:r>
      <w:r w:rsidR="00B8316E">
        <w:rPr>
          <w:rFonts w:ascii="Times New Roman" w:hAnsi="Times New Roman" w:cs="Times New Roman"/>
          <w:sz w:val="24"/>
          <w:szCs w:val="24"/>
          <w:lang w:val="en-US"/>
        </w:rPr>
        <w:t xml:space="preserve"> </w:t>
      </w:r>
      <w:r w:rsidRPr="0060566E">
        <w:rPr>
          <w:rFonts w:ascii="Times New Roman" w:hAnsi="Times New Roman" w:cs="Times New Roman"/>
          <w:sz w:val="24"/>
          <w:szCs w:val="24"/>
          <w:lang w:val="en-US"/>
        </w:rPr>
        <w:t xml:space="preserve"> However an internet campaign represents the best option, given its popularity among young people and its low cost. Also free distributed magazines and newspapers, as </w:t>
      </w:r>
      <w:r w:rsidRPr="0060566E">
        <w:rPr>
          <w:rFonts w:ascii="Times New Roman" w:hAnsi="Times New Roman" w:cs="Times New Roman"/>
          <w:sz w:val="24"/>
          <w:szCs w:val="24"/>
          <w:lang w:val="en-US"/>
        </w:rPr>
        <w:lastRenderedPageBreak/>
        <w:t>well as, “out of home advertising” like street furniture advertisement, represent</w:t>
      </w:r>
      <w:r w:rsidR="008D5F93">
        <w:rPr>
          <w:rFonts w:ascii="Times New Roman" w:hAnsi="Times New Roman" w:cs="Times New Roman"/>
          <w:sz w:val="24"/>
          <w:szCs w:val="24"/>
          <w:lang w:val="en-US"/>
        </w:rPr>
        <w:t>s</w:t>
      </w:r>
      <w:r w:rsidRPr="0060566E">
        <w:rPr>
          <w:rFonts w:ascii="Times New Roman" w:hAnsi="Times New Roman" w:cs="Times New Roman"/>
          <w:sz w:val="24"/>
          <w:szCs w:val="24"/>
          <w:lang w:val="en-US"/>
        </w:rPr>
        <w:t xml:space="preserve"> a good option. The importance relies in the clear message given to this group regarding the economic benefit that the product through its own attributes or t</w:t>
      </w:r>
      <w:r w:rsidR="008D5F93">
        <w:rPr>
          <w:rFonts w:ascii="Times New Roman" w:hAnsi="Times New Roman" w:cs="Times New Roman"/>
          <w:sz w:val="24"/>
          <w:szCs w:val="24"/>
          <w:lang w:val="en-US"/>
        </w:rPr>
        <w:t>h</w:t>
      </w:r>
      <w:r w:rsidRPr="0060566E">
        <w:rPr>
          <w:rFonts w:ascii="Times New Roman" w:hAnsi="Times New Roman" w:cs="Times New Roman"/>
          <w:sz w:val="24"/>
          <w:szCs w:val="24"/>
          <w:lang w:val="en-US"/>
        </w:rPr>
        <w:t>rough supporting specific organizations or activities, specifically the benefit that the Dutch economy obtains from its consumptions.</w:t>
      </w:r>
    </w:p>
    <w:p w:rsidR="00E55540" w:rsidRPr="0060566E" w:rsidRDefault="00E55540" w:rsidP="00E55540">
      <w:pPr>
        <w:spacing w:line="360" w:lineRule="auto"/>
        <w:jc w:val="both"/>
        <w:rPr>
          <w:rFonts w:ascii="Times New Roman" w:hAnsi="Times New Roman" w:cs="Times New Roman"/>
          <w:sz w:val="24"/>
          <w:szCs w:val="24"/>
          <w:lang w:val="en-US"/>
        </w:rPr>
      </w:pPr>
      <w:r w:rsidRPr="0060566E">
        <w:rPr>
          <w:rFonts w:ascii="Times New Roman" w:hAnsi="Times New Roman" w:cs="Times New Roman"/>
          <w:sz w:val="24"/>
          <w:szCs w:val="24"/>
          <w:lang w:val="en-US"/>
        </w:rPr>
        <w:t xml:space="preserve">By the same token, the </w:t>
      </w:r>
      <w:r w:rsidR="004B715C">
        <w:rPr>
          <w:rFonts w:ascii="Times New Roman" w:hAnsi="Times New Roman" w:cs="Times New Roman"/>
          <w:sz w:val="24"/>
          <w:szCs w:val="24"/>
          <w:lang w:val="en-US"/>
        </w:rPr>
        <w:t xml:space="preserve">segment of </w:t>
      </w:r>
      <w:r w:rsidR="00751E4D">
        <w:rPr>
          <w:rFonts w:ascii="Times New Roman" w:hAnsi="Times New Roman" w:cs="Times New Roman"/>
          <w:sz w:val="24"/>
          <w:szCs w:val="24"/>
          <w:lang w:val="en-US"/>
        </w:rPr>
        <w:t>Economic-h</w:t>
      </w:r>
      <w:r w:rsidR="004B715C">
        <w:rPr>
          <w:rFonts w:ascii="Times New Roman" w:hAnsi="Times New Roman" w:cs="Times New Roman"/>
          <w:sz w:val="24"/>
          <w:szCs w:val="24"/>
          <w:lang w:val="en-US"/>
        </w:rPr>
        <w:t>ealthy eaters,</w:t>
      </w:r>
      <w:r w:rsidRPr="0060566E">
        <w:rPr>
          <w:rFonts w:ascii="Times New Roman" w:hAnsi="Times New Roman" w:cs="Times New Roman"/>
          <w:sz w:val="24"/>
          <w:szCs w:val="24"/>
          <w:lang w:val="en-US"/>
        </w:rPr>
        <w:t xml:space="preserve"> as its name suggest, need to hear about the benefit that its body obtain by consuming certain products</w:t>
      </w:r>
      <w:r w:rsidR="004B715C">
        <w:rPr>
          <w:rFonts w:ascii="Times New Roman" w:hAnsi="Times New Roman" w:cs="Times New Roman"/>
          <w:sz w:val="24"/>
          <w:szCs w:val="24"/>
          <w:lang w:val="en-US"/>
        </w:rPr>
        <w:t xml:space="preserve"> and the support to the local economy</w:t>
      </w:r>
      <w:r w:rsidRPr="0060566E">
        <w:rPr>
          <w:rFonts w:ascii="Times New Roman" w:hAnsi="Times New Roman" w:cs="Times New Roman"/>
          <w:sz w:val="24"/>
          <w:szCs w:val="24"/>
          <w:lang w:val="en-US"/>
        </w:rPr>
        <w:t>. Those benefits need to be efficiently emphasized to attract this group, which is formed by individuals holding mostly a bachelor degree, earning a salary lower than the middle income, in a range age from 26 to 35 years old, mostly single and living alone. This segment of the market can be targeted t</w:t>
      </w:r>
      <w:r w:rsidR="008D5F93">
        <w:rPr>
          <w:rFonts w:ascii="Times New Roman" w:hAnsi="Times New Roman" w:cs="Times New Roman"/>
          <w:sz w:val="24"/>
          <w:szCs w:val="24"/>
          <w:lang w:val="en-US"/>
        </w:rPr>
        <w:t>h</w:t>
      </w:r>
      <w:r w:rsidRPr="0060566E">
        <w:rPr>
          <w:rFonts w:ascii="Times New Roman" w:hAnsi="Times New Roman" w:cs="Times New Roman"/>
          <w:sz w:val="24"/>
          <w:szCs w:val="24"/>
          <w:lang w:val="en-US"/>
        </w:rPr>
        <w:t xml:space="preserve">rough a marketing communication campaign spread through internet. This group is also prompted to read free distributed newspapers and magazines. As well as having a high exposure to street furniture. </w:t>
      </w:r>
    </w:p>
    <w:p w:rsidR="00E55540" w:rsidRDefault="00E55540" w:rsidP="00E55540">
      <w:pPr>
        <w:spacing w:line="360" w:lineRule="auto"/>
        <w:jc w:val="both"/>
        <w:rPr>
          <w:rFonts w:ascii="Times New Roman" w:hAnsi="Times New Roman" w:cs="Times New Roman"/>
          <w:color w:val="000000" w:themeColor="text1"/>
          <w:sz w:val="24"/>
          <w:szCs w:val="24"/>
          <w:lang w:val="en-US"/>
        </w:rPr>
      </w:pPr>
      <w:r w:rsidRPr="0060566E">
        <w:rPr>
          <w:rFonts w:ascii="Times New Roman" w:hAnsi="Times New Roman" w:cs="Times New Roman"/>
          <w:color w:val="000000" w:themeColor="text1"/>
          <w:sz w:val="24"/>
          <w:szCs w:val="24"/>
          <w:lang w:val="en-US"/>
        </w:rPr>
        <w:t>To f</w:t>
      </w:r>
      <w:r w:rsidR="00773287">
        <w:rPr>
          <w:rFonts w:ascii="Times New Roman" w:hAnsi="Times New Roman" w:cs="Times New Roman"/>
          <w:color w:val="000000" w:themeColor="text1"/>
          <w:sz w:val="24"/>
          <w:szCs w:val="24"/>
          <w:lang w:val="en-US"/>
        </w:rPr>
        <w:t>inalize, the group denominated Healthy c</w:t>
      </w:r>
      <w:r w:rsidRPr="0060566E">
        <w:rPr>
          <w:rFonts w:ascii="Times New Roman" w:hAnsi="Times New Roman" w:cs="Times New Roman"/>
          <w:color w:val="000000" w:themeColor="text1"/>
          <w:sz w:val="24"/>
          <w:szCs w:val="24"/>
          <w:lang w:val="en-US"/>
        </w:rPr>
        <w:t>ommunity dev</w:t>
      </w:r>
      <w:r w:rsidR="00BD0CBA">
        <w:rPr>
          <w:rFonts w:ascii="Times New Roman" w:hAnsi="Times New Roman" w:cs="Times New Roman"/>
          <w:color w:val="000000" w:themeColor="text1"/>
          <w:sz w:val="24"/>
          <w:szCs w:val="24"/>
          <w:lang w:val="en-US"/>
        </w:rPr>
        <w:t xml:space="preserve">otees is constituted by </w:t>
      </w:r>
      <w:r w:rsidR="003459DF">
        <w:rPr>
          <w:rFonts w:ascii="Times New Roman" w:hAnsi="Times New Roman" w:cs="Times New Roman"/>
          <w:color w:val="000000" w:themeColor="text1"/>
          <w:sz w:val="24"/>
          <w:szCs w:val="24"/>
          <w:lang w:val="en-US"/>
        </w:rPr>
        <w:t>well-</w:t>
      </w:r>
      <w:r w:rsidR="003459DF" w:rsidRPr="0060566E">
        <w:rPr>
          <w:rFonts w:ascii="Times New Roman" w:hAnsi="Times New Roman" w:cs="Times New Roman"/>
          <w:color w:val="000000" w:themeColor="text1"/>
          <w:sz w:val="24"/>
          <w:szCs w:val="24"/>
          <w:lang w:val="en-US"/>
        </w:rPr>
        <w:t>educated</w:t>
      </w:r>
      <w:r w:rsidRPr="0060566E">
        <w:rPr>
          <w:rFonts w:ascii="Times New Roman" w:hAnsi="Times New Roman" w:cs="Times New Roman"/>
          <w:color w:val="000000" w:themeColor="text1"/>
          <w:sz w:val="24"/>
          <w:szCs w:val="24"/>
          <w:lang w:val="en-US"/>
        </w:rPr>
        <w:t xml:space="preserve"> individuals</w:t>
      </w:r>
      <w:r w:rsidR="003459DF">
        <w:rPr>
          <w:rFonts w:ascii="Times New Roman" w:hAnsi="Times New Roman" w:cs="Times New Roman"/>
          <w:color w:val="000000" w:themeColor="text1"/>
          <w:sz w:val="24"/>
          <w:szCs w:val="24"/>
          <w:lang w:val="en-US"/>
        </w:rPr>
        <w:t>, mostly with a bachelor degree</w:t>
      </w:r>
      <w:r w:rsidRPr="0060566E">
        <w:rPr>
          <w:rFonts w:ascii="Times New Roman" w:hAnsi="Times New Roman" w:cs="Times New Roman"/>
          <w:color w:val="000000" w:themeColor="text1"/>
          <w:sz w:val="24"/>
          <w:szCs w:val="24"/>
          <w:lang w:val="en-US"/>
        </w:rPr>
        <w:t>, with the highest income in the market, mostly married and living in a household of 5 persons or more</w:t>
      </w:r>
      <w:r w:rsidR="00B8316E">
        <w:rPr>
          <w:rFonts w:ascii="Times New Roman" w:hAnsi="Times New Roman" w:cs="Times New Roman"/>
          <w:color w:val="000000" w:themeColor="text1"/>
          <w:sz w:val="24"/>
          <w:szCs w:val="24"/>
          <w:lang w:val="en-US"/>
        </w:rPr>
        <w:t>, and</w:t>
      </w:r>
      <w:r w:rsidR="003459DF">
        <w:rPr>
          <w:rFonts w:ascii="Times New Roman" w:hAnsi="Times New Roman" w:cs="Times New Roman"/>
          <w:color w:val="000000" w:themeColor="text1"/>
          <w:sz w:val="24"/>
          <w:szCs w:val="24"/>
          <w:lang w:val="en-US"/>
        </w:rPr>
        <w:t xml:space="preserve"> </w:t>
      </w:r>
      <w:r w:rsidRPr="0060566E">
        <w:rPr>
          <w:rFonts w:ascii="Times New Roman" w:hAnsi="Times New Roman" w:cs="Times New Roman"/>
          <w:color w:val="000000" w:themeColor="text1"/>
          <w:sz w:val="24"/>
          <w:szCs w:val="24"/>
          <w:lang w:val="en-US"/>
        </w:rPr>
        <w:t xml:space="preserve">in </w:t>
      </w:r>
      <w:r w:rsidR="003459DF">
        <w:rPr>
          <w:rFonts w:ascii="Times New Roman" w:hAnsi="Times New Roman" w:cs="Times New Roman"/>
          <w:color w:val="000000" w:themeColor="text1"/>
          <w:sz w:val="24"/>
          <w:szCs w:val="24"/>
          <w:lang w:val="en-US"/>
        </w:rPr>
        <w:t xml:space="preserve">an </w:t>
      </w:r>
      <w:r w:rsidRPr="0060566E">
        <w:rPr>
          <w:rFonts w:ascii="Times New Roman" w:hAnsi="Times New Roman" w:cs="Times New Roman"/>
          <w:color w:val="000000" w:themeColor="text1"/>
          <w:sz w:val="24"/>
          <w:szCs w:val="24"/>
          <w:lang w:val="en-US"/>
        </w:rPr>
        <w:t>age range of 46 to 65 years old.  Given the characteristic of this group, it should be reached through more high end channels compared to the other segments,  a marketing communication campaign through printed media for instance via journals and magazines that offer a subscription to the readers and which content is of good quality seems to be one of the best options.  Also, this group may be reached through t</w:t>
      </w:r>
      <w:r w:rsidR="00BA0A33">
        <w:rPr>
          <w:rFonts w:ascii="Times New Roman" w:hAnsi="Times New Roman" w:cs="Times New Roman"/>
          <w:color w:val="000000" w:themeColor="text1"/>
          <w:sz w:val="24"/>
          <w:szCs w:val="24"/>
          <w:lang w:val="en-US"/>
        </w:rPr>
        <w:t>elevision advertisements. T</w:t>
      </w:r>
      <w:r w:rsidRPr="0060566E">
        <w:rPr>
          <w:rFonts w:ascii="Times New Roman" w:hAnsi="Times New Roman" w:cs="Times New Roman"/>
          <w:color w:val="000000" w:themeColor="text1"/>
          <w:sz w:val="24"/>
          <w:szCs w:val="24"/>
          <w:lang w:val="en-US"/>
        </w:rPr>
        <w:t>he</w:t>
      </w:r>
      <w:r w:rsidR="00BA0A33">
        <w:rPr>
          <w:rFonts w:ascii="Times New Roman" w:hAnsi="Times New Roman" w:cs="Times New Roman"/>
          <w:color w:val="000000" w:themeColor="text1"/>
          <w:sz w:val="24"/>
          <w:szCs w:val="24"/>
          <w:lang w:val="en-US"/>
        </w:rPr>
        <w:t xml:space="preserve"> campaign should focus</w:t>
      </w:r>
      <w:r w:rsidRPr="0060566E">
        <w:rPr>
          <w:rFonts w:ascii="Times New Roman" w:hAnsi="Times New Roman" w:cs="Times New Roman"/>
          <w:color w:val="000000" w:themeColor="text1"/>
          <w:sz w:val="24"/>
          <w:szCs w:val="24"/>
          <w:lang w:val="en-US"/>
        </w:rPr>
        <w:t xml:space="preserve"> on the altruistic activities and philanthropic causes that the consumption o</w:t>
      </w:r>
      <w:r w:rsidR="00AC71C8">
        <w:rPr>
          <w:rFonts w:ascii="Times New Roman" w:hAnsi="Times New Roman" w:cs="Times New Roman"/>
          <w:color w:val="000000" w:themeColor="text1"/>
          <w:sz w:val="24"/>
          <w:szCs w:val="24"/>
          <w:lang w:val="en-US"/>
        </w:rPr>
        <w:t>f the product brings to society, as well as the b</w:t>
      </w:r>
      <w:r w:rsidR="00881F56">
        <w:rPr>
          <w:rFonts w:ascii="Times New Roman" w:hAnsi="Times New Roman" w:cs="Times New Roman"/>
          <w:color w:val="000000" w:themeColor="text1"/>
          <w:sz w:val="24"/>
          <w:szCs w:val="24"/>
          <w:lang w:val="en-US"/>
        </w:rPr>
        <w:t>enefit to health.</w:t>
      </w:r>
    </w:p>
    <w:p w:rsidR="00DB4955" w:rsidRDefault="001B63E5" w:rsidP="00E55540">
      <w:pPr>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In the case that budget resources are limited and a general marketing communications campaign is preferred, it is recommended,</w:t>
      </w:r>
      <w:r w:rsidR="004B29D1">
        <w:rPr>
          <w:rFonts w:ascii="Times New Roman" w:hAnsi="Times New Roman" w:cs="Times New Roman"/>
          <w:color w:val="000000" w:themeColor="text1"/>
          <w:sz w:val="24"/>
          <w:szCs w:val="24"/>
          <w:lang w:val="en-US"/>
        </w:rPr>
        <w:t xml:space="preserve"> according to the valuations of the four clusters existin</w:t>
      </w:r>
      <w:r w:rsidR="000F6CFB">
        <w:rPr>
          <w:rFonts w:ascii="Times New Roman" w:hAnsi="Times New Roman" w:cs="Times New Roman"/>
          <w:color w:val="000000" w:themeColor="text1"/>
          <w:sz w:val="24"/>
          <w:szCs w:val="24"/>
          <w:lang w:val="en-US"/>
        </w:rPr>
        <w:t xml:space="preserve">g in the market, </w:t>
      </w:r>
      <w:r w:rsidR="004B29D1">
        <w:rPr>
          <w:rFonts w:ascii="Times New Roman" w:hAnsi="Times New Roman" w:cs="Times New Roman"/>
          <w:color w:val="000000" w:themeColor="text1"/>
          <w:sz w:val="24"/>
          <w:szCs w:val="24"/>
          <w:lang w:val="en-US"/>
        </w:rPr>
        <w:t xml:space="preserve">to </w:t>
      </w:r>
      <w:r w:rsidR="00DF7DD3">
        <w:rPr>
          <w:rFonts w:ascii="Times New Roman" w:hAnsi="Times New Roman" w:cs="Times New Roman"/>
          <w:color w:val="000000" w:themeColor="text1"/>
          <w:sz w:val="24"/>
          <w:szCs w:val="24"/>
          <w:lang w:val="en-US"/>
        </w:rPr>
        <w:t>emphasize</w:t>
      </w:r>
      <w:r>
        <w:rPr>
          <w:rFonts w:ascii="Times New Roman" w:hAnsi="Times New Roman" w:cs="Times New Roman"/>
          <w:color w:val="000000" w:themeColor="text1"/>
          <w:sz w:val="24"/>
          <w:szCs w:val="24"/>
          <w:lang w:val="en-US"/>
        </w:rPr>
        <w:t xml:space="preserve"> the Economic and Health features </w:t>
      </w:r>
      <w:r w:rsidR="004B29D1">
        <w:rPr>
          <w:rFonts w:ascii="Times New Roman" w:hAnsi="Times New Roman" w:cs="Times New Roman"/>
          <w:color w:val="000000" w:themeColor="text1"/>
          <w:sz w:val="24"/>
          <w:szCs w:val="24"/>
          <w:lang w:val="en-US"/>
        </w:rPr>
        <w:t xml:space="preserve">of organic food, given the fact that </w:t>
      </w:r>
      <w:r w:rsidR="00327EBA">
        <w:rPr>
          <w:rFonts w:ascii="Times New Roman" w:hAnsi="Times New Roman" w:cs="Times New Roman"/>
          <w:color w:val="000000" w:themeColor="text1"/>
          <w:sz w:val="24"/>
          <w:szCs w:val="24"/>
          <w:lang w:val="en-US"/>
        </w:rPr>
        <w:t>these</w:t>
      </w:r>
      <w:r w:rsidR="004B29D1">
        <w:rPr>
          <w:rFonts w:ascii="Times New Roman" w:hAnsi="Times New Roman" w:cs="Times New Roman"/>
          <w:color w:val="000000" w:themeColor="text1"/>
          <w:sz w:val="24"/>
          <w:szCs w:val="24"/>
          <w:lang w:val="en-US"/>
        </w:rPr>
        <w:t xml:space="preserve"> 2 motivations are the most valued in the majority of the market (3 segments) and among the individuals with the higher acquisition power.</w:t>
      </w:r>
    </w:p>
    <w:p w:rsidR="00C64578" w:rsidRPr="00BA0A33" w:rsidRDefault="005612B3" w:rsidP="00E55540">
      <w:pPr>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Furthermore policy makers can profit from this segmentation by</w:t>
      </w:r>
      <w:r w:rsidR="00C77492">
        <w:rPr>
          <w:rFonts w:ascii="Times New Roman" w:hAnsi="Times New Roman" w:cs="Times New Roman"/>
          <w:color w:val="000000" w:themeColor="text1"/>
          <w:sz w:val="24"/>
          <w:szCs w:val="24"/>
          <w:lang w:val="en-US"/>
        </w:rPr>
        <w:t xml:space="preserve"> using the knowledge to educate</w:t>
      </w:r>
      <w:r>
        <w:rPr>
          <w:rFonts w:ascii="Times New Roman" w:hAnsi="Times New Roman" w:cs="Times New Roman"/>
          <w:color w:val="000000" w:themeColor="text1"/>
          <w:sz w:val="24"/>
          <w:szCs w:val="24"/>
          <w:lang w:val="en-US"/>
        </w:rPr>
        <w:t xml:space="preserve"> society to adopt environmentally friendly behaviors. The governmental efforts are more likely to </w:t>
      </w:r>
      <w:r w:rsidR="00BA0A33">
        <w:rPr>
          <w:rFonts w:ascii="Times New Roman" w:hAnsi="Times New Roman" w:cs="Times New Roman"/>
          <w:color w:val="000000" w:themeColor="text1"/>
          <w:sz w:val="24"/>
          <w:szCs w:val="24"/>
          <w:lang w:val="en-US"/>
        </w:rPr>
        <w:t>succeed</w:t>
      </w:r>
      <w:r>
        <w:rPr>
          <w:rFonts w:ascii="Times New Roman" w:hAnsi="Times New Roman" w:cs="Times New Roman"/>
          <w:color w:val="000000" w:themeColor="text1"/>
          <w:sz w:val="24"/>
          <w:szCs w:val="24"/>
          <w:lang w:val="en-US"/>
        </w:rPr>
        <w:t xml:space="preserve"> if the guidelin</w:t>
      </w:r>
      <w:r w:rsidR="0067671E">
        <w:rPr>
          <w:rFonts w:ascii="Times New Roman" w:hAnsi="Times New Roman" w:cs="Times New Roman"/>
          <w:color w:val="000000" w:themeColor="text1"/>
          <w:sz w:val="24"/>
          <w:szCs w:val="24"/>
          <w:lang w:val="en-US"/>
        </w:rPr>
        <w:t>es of this research are taken into account</w:t>
      </w:r>
      <w:r>
        <w:rPr>
          <w:rFonts w:ascii="Times New Roman" w:hAnsi="Times New Roman" w:cs="Times New Roman"/>
          <w:color w:val="000000" w:themeColor="text1"/>
          <w:sz w:val="24"/>
          <w:szCs w:val="24"/>
          <w:lang w:val="en-US"/>
        </w:rPr>
        <w:t xml:space="preserve">. As mentioned </w:t>
      </w:r>
      <w:r>
        <w:rPr>
          <w:rFonts w:ascii="Times New Roman" w:hAnsi="Times New Roman" w:cs="Times New Roman"/>
          <w:color w:val="000000" w:themeColor="text1"/>
          <w:sz w:val="24"/>
          <w:szCs w:val="24"/>
          <w:lang w:val="en-US"/>
        </w:rPr>
        <w:lastRenderedPageBreak/>
        <w:t xml:space="preserve">before, by promoting those benefits that </w:t>
      </w:r>
      <w:r w:rsidR="00956570">
        <w:rPr>
          <w:rFonts w:ascii="Times New Roman" w:hAnsi="Times New Roman" w:cs="Times New Roman"/>
          <w:color w:val="000000" w:themeColor="text1"/>
          <w:sz w:val="24"/>
          <w:szCs w:val="24"/>
          <w:lang w:val="en-US"/>
        </w:rPr>
        <w:t>society value</w:t>
      </w:r>
      <w:r>
        <w:rPr>
          <w:rFonts w:ascii="Times New Roman" w:hAnsi="Times New Roman" w:cs="Times New Roman"/>
          <w:color w:val="000000" w:themeColor="text1"/>
          <w:sz w:val="24"/>
          <w:szCs w:val="24"/>
          <w:lang w:val="en-US"/>
        </w:rPr>
        <w:t xml:space="preserve"> from </w:t>
      </w:r>
      <w:r w:rsidR="00D573B2">
        <w:rPr>
          <w:rFonts w:ascii="Times New Roman" w:hAnsi="Times New Roman" w:cs="Times New Roman"/>
          <w:color w:val="000000" w:themeColor="text1"/>
          <w:sz w:val="24"/>
          <w:szCs w:val="24"/>
          <w:lang w:val="en-US"/>
        </w:rPr>
        <w:t xml:space="preserve">the consumption of organic food, </w:t>
      </w:r>
      <w:r>
        <w:rPr>
          <w:rFonts w:ascii="Times New Roman" w:hAnsi="Times New Roman" w:cs="Times New Roman"/>
          <w:color w:val="000000" w:themeColor="text1"/>
          <w:sz w:val="24"/>
          <w:szCs w:val="24"/>
          <w:lang w:val="en-US"/>
        </w:rPr>
        <w:t>the adoption of pra</w:t>
      </w:r>
      <w:r w:rsidR="00956570">
        <w:rPr>
          <w:rFonts w:ascii="Times New Roman" w:hAnsi="Times New Roman" w:cs="Times New Roman"/>
          <w:color w:val="000000" w:themeColor="text1"/>
          <w:sz w:val="24"/>
          <w:szCs w:val="24"/>
          <w:lang w:val="en-US"/>
        </w:rPr>
        <w:t xml:space="preserve">ctices are more </w:t>
      </w:r>
      <w:r w:rsidR="00D573B2">
        <w:rPr>
          <w:rFonts w:ascii="Times New Roman" w:hAnsi="Times New Roman" w:cs="Times New Roman"/>
          <w:color w:val="000000" w:themeColor="text1"/>
          <w:sz w:val="24"/>
          <w:szCs w:val="24"/>
          <w:lang w:val="en-US"/>
        </w:rPr>
        <w:t>likely to successfully</w:t>
      </w:r>
      <w:r>
        <w:rPr>
          <w:rFonts w:ascii="Times New Roman" w:hAnsi="Times New Roman" w:cs="Times New Roman"/>
          <w:color w:val="000000" w:themeColor="text1"/>
          <w:sz w:val="24"/>
          <w:szCs w:val="24"/>
          <w:lang w:val="en-US"/>
        </w:rPr>
        <w:t xml:space="preserve"> </w:t>
      </w:r>
      <w:r w:rsidR="00D573B2">
        <w:rPr>
          <w:rFonts w:ascii="Times New Roman" w:hAnsi="Times New Roman" w:cs="Times New Roman"/>
          <w:color w:val="000000" w:themeColor="text1"/>
          <w:sz w:val="24"/>
          <w:szCs w:val="24"/>
          <w:lang w:val="en-US"/>
        </w:rPr>
        <w:t xml:space="preserve">be </w:t>
      </w:r>
      <w:r>
        <w:rPr>
          <w:rFonts w:ascii="Times New Roman" w:hAnsi="Times New Roman" w:cs="Times New Roman"/>
          <w:color w:val="000000" w:themeColor="text1"/>
          <w:sz w:val="24"/>
          <w:szCs w:val="24"/>
          <w:lang w:val="en-US"/>
        </w:rPr>
        <w:t>achieved.</w:t>
      </w:r>
    </w:p>
    <w:p w:rsidR="00E55540" w:rsidRPr="0060566E" w:rsidRDefault="003A14F1" w:rsidP="00E55540">
      <w:pPr>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5.4</w:t>
      </w:r>
      <w:r w:rsidR="00711B52">
        <w:rPr>
          <w:rFonts w:ascii="Times New Roman" w:hAnsi="Times New Roman" w:cs="Times New Roman"/>
          <w:b/>
          <w:sz w:val="24"/>
          <w:szCs w:val="24"/>
          <w:lang w:val="en-US"/>
        </w:rPr>
        <w:t xml:space="preserve"> </w:t>
      </w:r>
      <w:r w:rsidR="00E55540" w:rsidRPr="0060566E">
        <w:rPr>
          <w:rFonts w:ascii="Times New Roman" w:hAnsi="Times New Roman" w:cs="Times New Roman"/>
          <w:b/>
          <w:sz w:val="24"/>
          <w:szCs w:val="24"/>
          <w:lang w:val="en-US"/>
        </w:rPr>
        <w:t>Limitations and further research</w:t>
      </w:r>
    </w:p>
    <w:p w:rsidR="00E55540" w:rsidRPr="0060566E" w:rsidRDefault="00E55540" w:rsidP="00E55540">
      <w:pPr>
        <w:spacing w:line="360" w:lineRule="auto"/>
        <w:jc w:val="both"/>
        <w:rPr>
          <w:rFonts w:ascii="Times New Roman" w:hAnsi="Times New Roman" w:cs="Times New Roman"/>
          <w:sz w:val="24"/>
          <w:szCs w:val="24"/>
          <w:lang w:val="en-US"/>
        </w:rPr>
      </w:pPr>
      <w:r w:rsidRPr="0060566E">
        <w:rPr>
          <w:rFonts w:ascii="Times New Roman" w:hAnsi="Times New Roman" w:cs="Times New Roman"/>
          <w:sz w:val="24"/>
          <w:szCs w:val="24"/>
          <w:lang w:val="en-US"/>
        </w:rPr>
        <w:t xml:space="preserve">During the realization of the research some limitations were encountered, which if done differently could have increased </w:t>
      </w:r>
      <w:r w:rsidR="00C20496">
        <w:rPr>
          <w:rFonts w:ascii="Times New Roman" w:hAnsi="Times New Roman" w:cs="Times New Roman"/>
          <w:sz w:val="24"/>
          <w:szCs w:val="24"/>
          <w:lang w:val="en-US"/>
        </w:rPr>
        <w:t xml:space="preserve">the precision of this research. </w:t>
      </w:r>
      <w:r w:rsidRPr="0060566E">
        <w:rPr>
          <w:rFonts w:ascii="Times New Roman" w:hAnsi="Times New Roman" w:cs="Times New Roman"/>
          <w:sz w:val="24"/>
          <w:szCs w:val="24"/>
          <w:lang w:val="en-US"/>
        </w:rPr>
        <w:t>The first limitation that came across was the low reliability of the scales measuring the economic factor, which a Cronbach’s alpha of .63, instead of the minimum re</w:t>
      </w:r>
      <w:r w:rsidR="003825C0">
        <w:rPr>
          <w:rFonts w:ascii="Times New Roman" w:hAnsi="Times New Roman" w:cs="Times New Roman"/>
          <w:sz w:val="24"/>
          <w:szCs w:val="24"/>
          <w:lang w:val="en-US"/>
        </w:rPr>
        <w:t>commended of .70, this fact</w:t>
      </w:r>
      <w:r w:rsidRPr="0060566E">
        <w:rPr>
          <w:rFonts w:ascii="Times New Roman" w:hAnsi="Times New Roman" w:cs="Times New Roman"/>
          <w:sz w:val="24"/>
          <w:szCs w:val="24"/>
          <w:lang w:val="en-US"/>
        </w:rPr>
        <w:t xml:space="preserve"> may have undermined somehow the results obtained from</w:t>
      </w:r>
      <w:r w:rsidR="003825C0">
        <w:rPr>
          <w:rFonts w:ascii="Times New Roman" w:hAnsi="Times New Roman" w:cs="Times New Roman"/>
          <w:sz w:val="24"/>
          <w:szCs w:val="24"/>
          <w:lang w:val="en-US"/>
        </w:rPr>
        <w:t xml:space="preserve"> the analysis. For this reason</w:t>
      </w:r>
      <w:r w:rsidRPr="0060566E">
        <w:rPr>
          <w:rFonts w:ascii="Times New Roman" w:hAnsi="Times New Roman" w:cs="Times New Roman"/>
          <w:sz w:val="24"/>
          <w:szCs w:val="24"/>
          <w:lang w:val="en-US"/>
        </w:rPr>
        <w:t xml:space="preserve"> it is recommended that, if this research is in some way replicated, to use a scale with a higher Cronbach’s alpha for a higher accuracy and trustfulness on the results.</w:t>
      </w:r>
    </w:p>
    <w:p w:rsidR="00C20496" w:rsidRDefault="00E55540" w:rsidP="00E55540">
      <w:pPr>
        <w:spacing w:line="360" w:lineRule="auto"/>
        <w:jc w:val="both"/>
        <w:rPr>
          <w:rFonts w:ascii="Times New Roman" w:hAnsi="Times New Roman" w:cs="Times New Roman"/>
          <w:sz w:val="24"/>
          <w:szCs w:val="24"/>
          <w:lang w:val="en-US"/>
        </w:rPr>
      </w:pPr>
      <w:r w:rsidRPr="0060566E">
        <w:rPr>
          <w:rFonts w:ascii="Times New Roman" w:hAnsi="Times New Roman" w:cs="Times New Roman"/>
          <w:sz w:val="24"/>
          <w:szCs w:val="24"/>
          <w:lang w:val="en-US"/>
        </w:rPr>
        <w:t xml:space="preserve">Furthermore, given the fact that this research is making inquiries about the Dutch market it could have been extra valuable if the sample would have counted a 21% </w:t>
      </w:r>
      <w:r w:rsidR="003825C0">
        <w:rPr>
          <w:rFonts w:ascii="Times New Roman" w:hAnsi="Times New Roman" w:cs="Times New Roman"/>
          <w:sz w:val="24"/>
          <w:szCs w:val="24"/>
          <w:lang w:val="en-US"/>
        </w:rPr>
        <w:t>people with a non-Dutch background</w:t>
      </w:r>
      <w:r w:rsidR="00107D67">
        <w:rPr>
          <w:rFonts w:ascii="Times New Roman" w:hAnsi="Times New Roman" w:cs="Times New Roman"/>
          <w:sz w:val="24"/>
          <w:szCs w:val="24"/>
          <w:lang w:val="en-US"/>
        </w:rPr>
        <w:t>,</w:t>
      </w:r>
      <w:r w:rsidR="00C20496" w:rsidRPr="0060566E">
        <w:rPr>
          <w:rFonts w:ascii="Times New Roman" w:hAnsi="Times New Roman" w:cs="Times New Roman"/>
          <w:sz w:val="24"/>
          <w:szCs w:val="24"/>
          <w:lang w:val="en-US"/>
        </w:rPr>
        <w:t xml:space="preserve"> like</w:t>
      </w:r>
      <w:r w:rsidR="00BA0A33">
        <w:rPr>
          <w:rFonts w:ascii="Times New Roman" w:hAnsi="Times New Roman" w:cs="Times New Roman"/>
          <w:sz w:val="24"/>
          <w:szCs w:val="24"/>
          <w:lang w:val="en-US"/>
        </w:rPr>
        <w:t xml:space="preserve"> it currently is </w:t>
      </w:r>
      <w:r w:rsidRPr="0060566E">
        <w:rPr>
          <w:rFonts w:ascii="Times New Roman" w:hAnsi="Times New Roman" w:cs="Times New Roman"/>
          <w:sz w:val="24"/>
          <w:szCs w:val="24"/>
          <w:lang w:val="en-US"/>
        </w:rPr>
        <w:t>i</w:t>
      </w:r>
      <w:r w:rsidR="00BA0A33">
        <w:rPr>
          <w:rFonts w:ascii="Times New Roman" w:hAnsi="Times New Roman" w:cs="Times New Roman"/>
          <w:sz w:val="24"/>
          <w:szCs w:val="24"/>
          <w:lang w:val="en-US"/>
        </w:rPr>
        <w:t xml:space="preserve">n </w:t>
      </w:r>
      <w:r w:rsidR="003825C0">
        <w:rPr>
          <w:rFonts w:ascii="Times New Roman" w:hAnsi="Times New Roman" w:cs="Times New Roman"/>
          <w:sz w:val="24"/>
          <w:szCs w:val="24"/>
          <w:lang w:val="en-US"/>
        </w:rPr>
        <w:t>The Netherlands.</w:t>
      </w:r>
    </w:p>
    <w:p w:rsidR="00E55540" w:rsidRPr="0060566E" w:rsidRDefault="00C20496" w:rsidP="00E5554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w:t>
      </w:r>
      <w:r w:rsidR="00E55540" w:rsidRPr="0060566E">
        <w:rPr>
          <w:rFonts w:ascii="Times New Roman" w:hAnsi="Times New Roman" w:cs="Times New Roman"/>
          <w:sz w:val="24"/>
          <w:szCs w:val="24"/>
          <w:lang w:val="en-US"/>
        </w:rPr>
        <w:t xml:space="preserve">n this particular research instead there </w:t>
      </w:r>
      <w:r w:rsidR="00A32B17" w:rsidRPr="0060566E">
        <w:rPr>
          <w:rFonts w:ascii="Times New Roman" w:hAnsi="Times New Roman" w:cs="Times New Roman"/>
          <w:sz w:val="24"/>
          <w:szCs w:val="24"/>
          <w:lang w:val="en-US"/>
        </w:rPr>
        <w:t>were</w:t>
      </w:r>
      <w:r w:rsidR="00E55540" w:rsidRPr="0060566E">
        <w:rPr>
          <w:rFonts w:ascii="Times New Roman" w:hAnsi="Times New Roman" w:cs="Times New Roman"/>
          <w:sz w:val="24"/>
          <w:szCs w:val="24"/>
          <w:lang w:val="en-US"/>
        </w:rPr>
        <w:t xml:space="preserve"> 10% of foreigners in which all minority groups were integrated, against 90% of </w:t>
      </w:r>
      <w:r w:rsidR="003825C0">
        <w:rPr>
          <w:rFonts w:ascii="Times New Roman" w:hAnsi="Times New Roman" w:cs="Times New Roman"/>
          <w:sz w:val="24"/>
          <w:szCs w:val="24"/>
          <w:lang w:val="en-US"/>
        </w:rPr>
        <w:t xml:space="preserve">native </w:t>
      </w:r>
      <w:r w:rsidR="00E55540" w:rsidRPr="0060566E">
        <w:rPr>
          <w:rFonts w:ascii="Times New Roman" w:hAnsi="Times New Roman" w:cs="Times New Roman"/>
          <w:sz w:val="24"/>
          <w:szCs w:val="24"/>
          <w:lang w:val="en-US"/>
        </w:rPr>
        <w:t>Dutch subjects, this point can be assessed in further research to avoid over</w:t>
      </w:r>
      <w:r w:rsidR="00741DC7">
        <w:rPr>
          <w:rFonts w:ascii="Times New Roman" w:hAnsi="Times New Roman" w:cs="Times New Roman"/>
          <w:sz w:val="24"/>
          <w:szCs w:val="24"/>
          <w:lang w:val="en-US"/>
        </w:rPr>
        <w:t xml:space="preserve"> representations of one group and</w:t>
      </w:r>
      <w:r w:rsidR="00E55540" w:rsidRPr="0060566E">
        <w:rPr>
          <w:rFonts w:ascii="Times New Roman" w:hAnsi="Times New Roman" w:cs="Times New Roman"/>
          <w:sz w:val="24"/>
          <w:szCs w:val="24"/>
          <w:lang w:val="en-US"/>
        </w:rPr>
        <w:t xml:space="preserve"> to be able to claim r</w:t>
      </w:r>
      <w:r w:rsidR="003825C0">
        <w:rPr>
          <w:rFonts w:ascii="Times New Roman" w:hAnsi="Times New Roman" w:cs="Times New Roman"/>
          <w:sz w:val="24"/>
          <w:szCs w:val="24"/>
          <w:lang w:val="en-US"/>
        </w:rPr>
        <w:t>epresentativeness of the sample. T</w:t>
      </w:r>
      <w:r w:rsidR="00E55540" w:rsidRPr="0060566E">
        <w:rPr>
          <w:rFonts w:ascii="Times New Roman" w:hAnsi="Times New Roman" w:cs="Times New Roman"/>
          <w:sz w:val="24"/>
          <w:szCs w:val="24"/>
          <w:lang w:val="en-US"/>
        </w:rPr>
        <w:t>his can also be corrected by selecting parts of the sample in a more efficient way. Nevertheless, in this research this point didn’t cause problem</w:t>
      </w:r>
      <w:r w:rsidR="005742F6">
        <w:rPr>
          <w:rFonts w:ascii="Times New Roman" w:hAnsi="Times New Roman" w:cs="Times New Roman"/>
          <w:sz w:val="24"/>
          <w:szCs w:val="24"/>
          <w:lang w:val="en-US"/>
        </w:rPr>
        <w:t>, given that the analysis of</w:t>
      </w:r>
      <w:r w:rsidR="00CF6EF0">
        <w:rPr>
          <w:rFonts w:ascii="Times New Roman" w:hAnsi="Times New Roman" w:cs="Times New Roman"/>
          <w:sz w:val="24"/>
          <w:szCs w:val="24"/>
          <w:lang w:val="en-US"/>
        </w:rPr>
        <w:t xml:space="preserve"> the valuation from individuals of different</w:t>
      </w:r>
      <w:r w:rsidR="00E55540" w:rsidRPr="0060566E">
        <w:rPr>
          <w:rFonts w:ascii="Times New Roman" w:hAnsi="Times New Roman" w:cs="Times New Roman"/>
          <w:sz w:val="24"/>
          <w:szCs w:val="24"/>
          <w:lang w:val="en-US"/>
        </w:rPr>
        <w:t xml:space="preserve"> </w:t>
      </w:r>
      <w:r w:rsidR="005742F6">
        <w:rPr>
          <w:rFonts w:ascii="Times New Roman" w:hAnsi="Times New Roman" w:cs="Times New Roman"/>
          <w:sz w:val="24"/>
          <w:szCs w:val="24"/>
          <w:lang w:val="en-US"/>
        </w:rPr>
        <w:t>nationalities</w:t>
      </w:r>
      <w:r w:rsidR="00CF6EF0">
        <w:rPr>
          <w:rFonts w:ascii="Times New Roman" w:hAnsi="Times New Roman" w:cs="Times New Roman"/>
          <w:sz w:val="24"/>
          <w:szCs w:val="24"/>
          <w:lang w:val="en-US"/>
        </w:rPr>
        <w:t xml:space="preserve"> was</w:t>
      </w:r>
      <w:r w:rsidR="00E55540" w:rsidRPr="0060566E">
        <w:rPr>
          <w:rFonts w:ascii="Times New Roman" w:hAnsi="Times New Roman" w:cs="Times New Roman"/>
          <w:sz w:val="24"/>
          <w:szCs w:val="24"/>
          <w:lang w:val="en-US"/>
        </w:rPr>
        <w:t xml:space="preserve"> based on means.</w:t>
      </w:r>
    </w:p>
    <w:p w:rsidR="00473485" w:rsidRDefault="00E55540" w:rsidP="00473485">
      <w:pPr>
        <w:spacing w:line="360" w:lineRule="auto"/>
        <w:jc w:val="both"/>
        <w:rPr>
          <w:rFonts w:ascii="Times New Roman" w:hAnsi="Times New Roman" w:cs="Times New Roman"/>
          <w:sz w:val="24"/>
          <w:szCs w:val="24"/>
          <w:lang w:val="en-US"/>
        </w:rPr>
      </w:pPr>
      <w:r w:rsidRPr="0060566E">
        <w:rPr>
          <w:rFonts w:ascii="Times New Roman" w:hAnsi="Times New Roman" w:cs="Times New Roman"/>
          <w:sz w:val="24"/>
          <w:szCs w:val="24"/>
          <w:lang w:val="en-US"/>
        </w:rPr>
        <w:t>Also</w:t>
      </w:r>
      <w:r w:rsidR="005742F6">
        <w:rPr>
          <w:rFonts w:ascii="Times New Roman" w:hAnsi="Times New Roman" w:cs="Times New Roman"/>
          <w:sz w:val="24"/>
          <w:szCs w:val="24"/>
          <w:lang w:val="en-US"/>
        </w:rPr>
        <w:t>,</w:t>
      </w:r>
      <w:r w:rsidRPr="0060566E">
        <w:rPr>
          <w:rFonts w:ascii="Times New Roman" w:hAnsi="Times New Roman" w:cs="Times New Roman"/>
          <w:sz w:val="24"/>
          <w:szCs w:val="24"/>
          <w:lang w:val="en-US"/>
        </w:rPr>
        <w:t xml:space="preserve"> given the fact that the attitudes regarding the motivations to consume organic food may not always be translated to actual pur</w:t>
      </w:r>
      <w:r w:rsidR="005742F6">
        <w:rPr>
          <w:rFonts w:ascii="Times New Roman" w:hAnsi="Times New Roman" w:cs="Times New Roman"/>
          <w:sz w:val="24"/>
          <w:szCs w:val="24"/>
          <w:lang w:val="en-US"/>
        </w:rPr>
        <w:t>chase behavior, it would be</w:t>
      </w:r>
      <w:r w:rsidRPr="0060566E">
        <w:rPr>
          <w:rFonts w:ascii="Times New Roman" w:hAnsi="Times New Roman" w:cs="Times New Roman"/>
          <w:sz w:val="24"/>
          <w:szCs w:val="24"/>
          <w:lang w:val="en-US"/>
        </w:rPr>
        <w:t xml:space="preserve"> interesting and complementary to compare if the results obtained in this research are the same coming from actual consumers of organic food. </w:t>
      </w:r>
    </w:p>
    <w:p w:rsidR="006116E7" w:rsidRDefault="003825C0" w:rsidP="00473485">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addition, </w:t>
      </w:r>
      <w:r w:rsidR="00E55540" w:rsidRPr="0060566E">
        <w:rPr>
          <w:rFonts w:ascii="Times New Roman" w:hAnsi="Times New Roman" w:cs="Times New Roman"/>
          <w:sz w:val="24"/>
          <w:szCs w:val="24"/>
          <w:lang w:val="en-US"/>
        </w:rPr>
        <w:t xml:space="preserve">due to </w:t>
      </w:r>
      <w:r w:rsidR="00C84505">
        <w:rPr>
          <w:rFonts w:ascii="Times New Roman" w:hAnsi="Times New Roman" w:cs="Times New Roman"/>
          <w:sz w:val="24"/>
          <w:szCs w:val="24"/>
          <w:lang w:val="en-US"/>
        </w:rPr>
        <w:t>the big diversity of green</w:t>
      </w:r>
      <w:r w:rsidR="00C84505" w:rsidRPr="0060566E">
        <w:rPr>
          <w:rFonts w:ascii="Times New Roman" w:hAnsi="Times New Roman" w:cs="Times New Roman"/>
          <w:sz w:val="24"/>
          <w:szCs w:val="24"/>
          <w:lang w:val="en-US"/>
        </w:rPr>
        <w:t xml:space="preserve"> products</w:t>
      </w:r>
      <w:r w:rsidR="00C84505">
        <w:rPr>
          <w:rFonts w:ascii="Times New Roman" w:hAnsi="Times New Roman" w:cs="Times New Roman"/>
          <w:sz w:val="24"/>
          <w:szCs w:val="24"/>
          <w:lang w:val="en-US"/>
        </w:rPr>
        <w:t xml:space="preserve"> and</w:t>
      </w:r>
      <w:r w:rsidR="00C84505" w:rsidRPr="0060566E">
        <w:rPr>
          <w:rFonts w:ascii="Times New Roman" w:hAnsi="Times New Roman" w:cs="Times New Roman"/>
          <w:sz w:val="24"/>
          <w:szCs w:val="24"/>
          <w:lang w:val="en-US"/>
        </w:rPr>
        <w:t xml:space="preserve"> </w:t>
      </w:r>
      <w:r w:rsidR="00E55540" w:rsidRPr="0060566E">
        <w:rPr>
          <w:rFonts w:ascii="Times New Roman" w:hAnsi="Times New Roman" w:cs="Times New Roman"/>
          <w:sz w:val="24"/>
          <w:szCs w:val="24"/>
          <w:lang w:val="en-US"/>
        </w:rPr>
        <w:t>the highly stressed differ</w:t>
      </w:r>
      <w:r w:rsidR="005A28EF">
        <w:rPr>
          <w:rFonts w:ascii="Times New Roman" w:hAnsi="Times New Roman" w:cs="Times New Roman"/>
          <w:sz w:val="24"/>
          <w:szCs w:val="24"/>
          <w:lang w:val="en-US"/>
        </w:rPr>
        <w:t>ences in motivations to consume</w:t>
      </w:r>
      <w:r w:rsidR="00E55540" w:rsidRPr="0060566E">
        <w:rPr>
          <w:rFonts w:ascii="Times New Roman" w:hAnsi="Times New Roman" w:cs="Times New Roman"/>
          <w:sz w:val="24"/>
          <w:szCs w:val="24"/>
          <w:lang w:val="en-US"/>
        </w:rPr>
        <w:t xml:space="preserve"> or practice e</w:t>
      </w:r>
      <w:r w:rsidR="00C84505">
        <w:rPr>
          <w:rFonts w:ascii="Times New Roman" w:hAnsi="Times New Roman" w:cs="Times New Roman"/>
          <w:sz w:val="24"/>
          <w:szCs w:val="24"/>
          <w:lang w:val="en-US"/>
        </w:rPr>
        <w:t>ach different green activity,</w:t>
      </w:r>
      <w:r w:rsidR="00172460">
        <w:rPr>
          <w:rFonts w:ascii="Times New Roman" w:hAnsi="Times New Roman" w:cs="Times New Roman"/>
          <w:sz w:val="24"/>
          <w:szCs w:val="24"/>
          <w:lang w:val="en-US"/>
        </w:rPr>
        <w:t xml:space="preserve"> a</w:t>
      </w:r>
      <w:r w:rsidR="00E55540" w:rsidRPr="0060566E">
        <w:rPr>
          <w:rFonts w:ascii="Times New Roman" w:hAnsi="Times New Roman" w:cs="Times New Roman"/>
          <w:sz w:val="24"/>
          <w:szCs w:val="24"/>
          <w:lang w:val="en-US"/>
        </w:rPr>
        <w:t xml:space="preserve"> big </w:t>
      </w:r>
      <w:r w:rsidR="00172460" w:rsidRPr="0060566E">
        <w:rPr>
          <w:rFonts w:ascii="Times New Roman" w:hAnsi="Times New Roman" w:cs="Times New Roman"/>
          <w:sz w:val="24"/>
          <w:szCs w:val="24"/>
          <w:lang w:val="en-US"/>
        </w:rPr>
        <w:t>variet</w:t>
      </w:r>
      <w:r w:rsidR="00172460">
        <w:rPr>
          <w:rFonts w:ascii="Times New Roman" w:hAnsi="Times New Roman" w:cs="Times New Roman"/>
          <w:sz w:val="24"/>
          <w:szCs w:val="24"/>
          <w:lang w:val="en-US"/>
        </w:rPr>
        <w:t>y</w:t>
      </w:r>
      <w:r w:rsidR="00473485">
        <w:rPr>
          <w:rFonts w:ascii="Times New Roman" w:hAnsi="Times New Roman" w:cs="Times New Roman"/>
          <w:sz w:val="24"/>
          <w:szCs w:val="24"/>
          <w:lang w:val="en-US"/>
        </w:rPr>
        <w:t xml:space="preserve"> of green consumer’s </w:t>
      </w:r>
      <w:r w:rsidR="00172460">
        <w:rPr>
          <w:rFonts w:ascii="Times New Roman" w:hAnsi="Times New Roman" w:cs="Times New Roman"/>
          <w:sz w:val="24"/>
          <w:szCs w:val="24"/>
          <w:lang w:val="en-US"/>
        </w:rPr>
        <w:t>types is generated</w:t>
      </w:r>
      <w:r w:rsidR="00473485">
        <w:rPr>
          <w:rFonts w:ascii="Times New Roman" w:hAnsi="Times New Roman" w:cs="Times New Roman"/>
          <w:sz w:val="24"/>
          <w:szCs w:val="24"/>
          <w:lang w:val="en-US"/>
        </w:rPr>
        <w:t xml:space="preserve">. </w:t>
      </w:r>
      <w:r w:rsidR="00172460">
        <w:rPr>
          <w:rFonts w:ascii="Times New Roman" w:hAnsi="Times New Roman" w:cs="Times New Roman"/>
          <w:sz w:val="24"/>
          <w:szCs w:val="24"/>
          <w:lang w:val="en-US"/>
        </w:rPr>
        <w:t>Therefore, it is</w:t>
      </w:r>
      <w:r w:rsidR="00172460" w:rsidRPr="0060566E">
        <w:rPr>
          <w:rFonts w:ascii="Times New Roman" w:hAnsi="Times New Roman" w:cs="Times New Roman"/>
          <w:sz w:val="24"/>
          <w:szCs w:val="24"/>
          <w:lang w:val="en-US"/>
        </w:rPr>
        <w:t xml:space="preserve"> recommended for future researches to evaluat</w:t>
      </w:r>
      <w:r w:rsidR="00172460">
        <w:rPr>
          <w:rFonts w:ascii="Times New Roman" w:hAnsi="Times New Roman" w:cs="Times New Roman"/>
          <w:sz w:val="24"/>
          <w:szCs w:val="24"/>
          <w:lang w:val="en-US"/>
        </w:rPr>
        <w:t>e more than one type of product</w:t>
      </w:r>
      <w:r w:rsidR="002B5A87">
        <w:rPr>
          <w:rFonts w:ascii="Times New Roman" w:hAnsi="Times New Roman" w:cs="Times New Roman"/>
          <w:sz w:val="24"/>
          <w:szCs w:val="24"/>
          <w:lang w:val="en-US"/>
        </w:rPr>
        <w:t xml:space="preserve"> and activity</w:t>
      </w:r>
      <w:r w:rsidR="00172460">
        <w:rPr>
          <w:rFonts w:ascii="Times New Roman" w:hAnsi="Times New Roman" w:cs="Times New Roman"/>
          <w:sz w:val="24"/>
          <w:szCs w:val="24"/>
          <w:lang w:val="en-US"/>
        </w:rPr>
        <w:t>.</w:t>
      </w:r>
    </w:p>
    <w:p w:rsidR="007269A3" w:rsidRDefault="00E55540" w:rsidP="00E55540">
      <w:pPr>
        <w:spacing w:line="360" w:lineRule="auto"/>
        <w:jc w:val="both"/>
        <w:rPr>
          <w:rFonts w:ascii="Times New Roman" w:hAnsi="Times New Roman" w:cs="Times New Roman"/>
          <w:sz w:val="24"/>
          <w:szCs w:val="24"/>
          <w:lang w:val="en-US"/>
        </w:rPr>
      </w:pPr>
      <w:r w:rsidRPr="0060566E">
        <w:rPr>
          <w:rFonts w:ascii="Times New Roman" w:hAnsi="Times New Roman" w:cs="Times New Roman"/>
          <w:sz w:val="24"/>
          <w:szCs w:val="24"/>
          <w:lang w:val="en-US"/>
        </w:rPr>
        <w:t>Finally, given the noteworthy results  found in this research, contradicting somehow some of the hypothesis tested and pointing out to new possible explanations to the differences fou</w:t>
      </w:r>
      <w:r w:rsidR="00695678">
        <w:rPr>
          <w:rFonts w:ascii="Times New Roman" w:hAnsi="Times New Roman" w:cs="Times New Roman"/>
          <w:sz w:val="24"/>
          <w:szCs w:val="24"/>
          <w:lang w:val="en-US"/>
        </w:rPr>
        <w:t>nd between groups</w:t>
      </w:r>
      <w:r w:rsidRPr="0060566E">
        <w:rPr>
          <w:rFonts w:ascii="Times New Roman" w:hAnsi="Times New Roman" w:cs="Times New Roman"/>
          <w:sz w:val="24"/>
          <w:szCs w:val="24"/>
          <w:lang w:val="en-US"/>
        </w:rPr>
        <w:t xml:space="preserve">, it is worth to make further investigation and a deeper analysis to clarify if </w:t>
      </w:r>
      <w:r w:rsidRPr="0060566E">
        <w:rPr>
          <w:rFonts w:ascii="Times New Roman" w:hAnsi="Times New Roman" w:cs="Times New Roman"/>
          <w:sz w:val="24"/>
          <w:szCs w:val="24"/>
          <w:lang w:val="en-US"/>
        </w:rPr>
        <w:lastRenderedPageBreak/>
        <w:t>certain groups that have been proved to practice environmentally friendly behaviors truly do it because they care more about t</w:t>
      </w:r>
      <w:r w:rsidR="003825C0">
        <w:rPr>
          <w:rFonts w:ascii="Times New Roman" w:hAnsi="Times New Roman" w:cs="Times New Roman"/>
          <w:sz w:val="24"/>
          <w:szCs w:val="24"/>
          <w:lang w:val="en-US"/>
        </w:rPr>
        <w:t>he environment or if there are other motives in place w</w:t>
      </w:r>
      <w:r w:rsidR="009044B3">
        <w:rPr>
          <w:rFonts w:ascii="Times New Roman" w:hAnsi="Times New Roman" w:cs="Times New Roman"/>
          <w:sz w:val="24"/>
          <w:szCs w:val="24"/>
          <w:lang w:val="en-US"/>
        </w:rPr>
        <w:t>h</w:t>
      </w:r>
      <w:r w:rsidR="003825C0">
        <w:rPr>
          <w:rFonts w:ascii="Times New Roman" w:hAnsi="Times New Roman" w:cs="Times New Roman"/>
          <w:sz w:val="24"/>
          <w:szCs w:val="24"/>
          <w:lang w:val="en-US"/>
        </w:rPr>
        <w:t>ich are</w:t>
      </w:r>
      <w:r w:rsidR="009044B3">
        <w:rPr>
          <w:rFonts w:ascii="Times New Roman" w:hAnsi="Times New Roman" w:cs="Times New Roman"/>
          <w:sz w:val="24"/>
          <w:szCs w:val="24"/>
          <w:lang w:val="en-US"/>
        </w:rPr>
        <w:t xml:space="preserve"> now hidden by the</w:t>
      </w:r>
      <w:r w:rsidRPr="0060566E">
        <w:rPr>
          <w:rFonts w:ascii="Times New Roman" w:hAnsi="Times New Roman" w:cs="Times New Roman"/>
          <w:sz w:val="24"/>
          <w:szCs w:val="24"/>
          <w:lang w:val="en-US"/>
        </w:rPr>
        <w:t xml:space="preserve"> global and gen</w:t>
      </w:r>
      <w:r w:rsidR="00C64578">
        <w:rPr>
          <w:rFonts w:ascii="Times New Roman" w:hAnsi="Times New Roman" w:cs="Times New Roman"/>
          <w:sz w:val="24"/>
          <w:szCs w:val="24"/>
          <w:lang w:val="en-US"/>
        </w:rPr>
        <w:t xml:space="preserve">eralized analysis of the data. </w:t>
      </w:r>
    </w:p>
    <w:p w:rsidR="00E9400E" w:rsidRDefault="00E9400E" w:rsidP="00E55540">
      <w:pPr>
        <w:spacing w:line="360" w:lineRule="auto"/>
        <w:jc w:val="both"/>
        <w:rPr>
          <w:rFonts w:ascii="Times New Roman" w:hAnsi="Times New Roman" w:cs="Times New Roman"/>
          <w:b/>
          <w:sz w:val="24"/>
          <w:szCs w:val="24"/>
          <w:lang w:val="en-US"/>
        </w:rPr>
      </w:pPr>
    </w:p>
    <w:p w:rsidR="00E9400E" w:rsidRDefault="00E9400E" w:rsidP="00E55540">
      <w:pPr>
        <w:spacing w:line="360" w:lineRule="auto"/>
        <w:jc w:val="both"/>
        <w:rPr>
          <w:rFonts w:ascii="Times New Roman" w:hAnsi="Times New Roman" w:cs="Times New Roman"/>
          <w:b/>
          <w:sz w:val="24"/>
          <w:szCs w:val="24"/>
          <w:lang w:val="en-US"/>
        </w:rPr>
      </w:pPr>
    </w:p>
    <w:p w:rsidR="00E9400E" w:rsidRDefault="00E9400E" w:rsidP="00E55540">
      <w:pPr>
        <w:spacing w:line="360" w:lineRule="auto"/>
        <w:jc w:val="both"/>
        <w:rPr>
          <w:rFonts w:ascii="Times New Roman" w:hAnsi="Times New Roman" w:cs="Times New Roman"/>
          <w:b/>
          <w:sz w:val="24"/>
          <w:szCs w:val="24"/>
          <w:lang w:val="en-US"/>
        </w:rPr>
      </w:pPr>
    </w:p>
    <w:p w:rsidR="00E9400E" w:rsidRDefault="00E9400E" w:rsidP="00E55540">
      <w:pPr>
        <w:spacing w:line="360" w:lineRule="auto"/>
        <w:jc w:val="both"/>
        <w:rPr>
          <w:rFonts w:ascii="Times New Roman" w:hAnsi="Times New Roman" w:cs="Times New Roman"/>
          <w:b/>
          <w:sz w:val="24"/>
          <w:szCs w:val="24"/>
          <w:lang w:val="en-US"/>
        </w:rPr>
      </w:pPr>
    </w:p>
    <w:p w:rsidR="00E9400E" w:rsidRDefault="00E9400E" w:rsidP="00E55540">
      <w:pPr>
        <w:spacing w:line="360" w:lineRule="auto"/>
        <w:jc w:val="both"/>
        <w:rPr>
          <w:rFonts w:ascii="Times New Roman" w:hAnsi="Times New Roman" w:cs="Times New Roman"/>
          <w:b/>
          <w:sz w:val="24"/>
          <w:szCs w:val="24"/>
          <w:lang w:val="en-US"/>
        </w:rPr>
      </w:pPr>
    </w:p>
    <w:p w:rsidR="00E9400E" w:rsidRDefault="00E9400E" w:rsidP="00E55540">
      <w:pPr>
        <w:spacing w:line="360" w:lineRule="auto"/>
        <w:jc w:val="both"/>
        <w:rPr>
          <w:rFonts w:ascii="Times New Roman" w:hAnsi="Times New Roman" w:cs="Times New Roman"/>
          <w:b/>
          <w:sz w:val="24"/>
          <w:szCs w:val="24"/>
          <w:lang w:val="en-US"/>
        </w:rPr>
      </w:pPr>
    </w:p>
    <w:p w:rsidR="00E9400E" w:rsidRDefault="00E9400E" w:rsidP="00E55540">
      <w:pPr>
        <w:spacing w:line="360" w:lineRule="auto"/>
        <w:jc w:val="both"/>
        <w:rPr>
          <w:rFonts w:ascii="Times New Roman" w:hAnsi="Times New Roman" w:cs="Times New Roman"/>
          <w:b/>
          <w:sz w:val="24"/>
          <w:szCs w:val="24"/>
          <w:lang w:val="en-US"/>
        </w:rPr>
      </w:pPr>
    </w:p>
    <w:p w:rsidR="00E9400E" w:rsidRDefault="00E9400E" w:rsidP="00E55540">
      <w:pPr>
        <w:spacing w:line="360" w:lineRule="auto"/>
        <w:jc w:val="both"/>
        <w:rPr>
          <w:rFonts w:ascii="Times New Roman" w:hAnsi="Times New Roman" w:cs="Times New Roman"/>
          <w:b/>
          <w:sz w:val="24"/>
          <w:szCs w:val="24"/>
          <w:lang w:val="en-US"/>
        </w:rPr>
      </w:pPr>
    </w:p>
    <w:p w:rsidR="00E9400E" w:rsidRDefault="00E9400E" w:rsidP="00E55540">
      <w:pPr>
        <w:spacing w:line="360" w:lineRule="auto"/>
        <w:jc w:val="both"/>
        <w:rPr>
          <w:rFonts w:ascii="Times New Roman" w:hAnsi="Times New Roman" w:cs="Times New Roman"/>
          <w:b/>
          <w:sz w:val="24"/>
          <w:szCs w:val="24"/>
          <w:lang w:val="en-US"/>
        </w:rPr>
      </w:pPr>
    </w:p>
    <w:p w:rsidR="00E9400E" w:rsidRDefault="00E9400E" w:rsidP="00E55540">
      <w:pPr>
        <w:spacing w:line="360" w:lineRule="auto"/>
        <w:jc w:val="both"/>
        <w:rPr>
          <w:rFonts w:ascii="Times New Roman" w:hAnsi="Times New Roman" w:cs="Times New Roman"/>
          <w:b/>
          <w:sz w:val="24"/>
          <w:szCs w:val="24"/>
          <w:lang w:val="en-US"/>
        </w:rPr>
      </w:pPr>
    </w:p>
    <w:p w:rsidR="00E9400E" w:rsidRDefault="00E9400E" w:rsidP="00E55540">
      <w:pPr>
        <w:spacing w:line="360" w:lineRule="auto"/>
        <w:jc w:val="both"/>
        <w:rPr>
          <w:rFonts w:ascii="Times New Roman" w:hAnsi="Times New Roman" w:cs="Times New Roman"/>
          <w:b/>
          <w:sz w:val="24"/>
          <w:szCs w:val="24"/>
          <w:lang w:val="en-US"/>
        </w:rPr>
      </w:pPr>
    </w:p>
    <w:p w:rsidR="00E9400E" w:rsidRDefault="00E9400E" w:rsidP="00E55540">
      <w:pPr>
        <w:spacing w:line="360" w:lineRule="auto"/>
        <w:jc w:val="both"/>
        <w:rPr>
          <w:rFonts w:ascii="Times New Roman" w:hAnsi="Times New Roman" w:cs="Times New Roman"/>
          <w:b/>
          <w:sz w:val="24"/>
          <w:szCs w:val="24"/>
          <w:lang w:val="en-US"/>
        </w:rPr>
      </w:pPr>
    </w:p>
    <w:p w:rsidR="00E9400E" w:rsidRDefault="00E9400E" w:rsidP="00E55540">
      <w:pPr>
        <w:spacing w:line="360" w:lineRule="auto"/>
        <w:jc w:val="both"/>
        <w:rPr>
          <w:rFonts w:ascii="Times New Roman" w:hAnsi="Times New Roman" w:cs="Times New Roman"/>
          <w:b/>
          <w:sz w:val="24"/>
          <w:szCs w:val="24"/>
          <w:lang w:val="en-US"/>
        </w:rPr>
      </w:pPr>
    </w:p>
    <w:p w:rsidR="00E9400E" w:rsidRDefault="00E9400E" w:rsidP="00E55540">
      <w:pPr>
        <w:spacing w:line="360" w:lineRule="auto"/>
        <w:jc w:val="both"/>
        <w:rPr>
          <w:rFonts w:ascii="Times New Roman" w:hAnsi="Times New Roman" w:cs="Times New Roman"/>
          <w:b/>
          <w:sz w:val="24"/>
          <w:szCs w:val="24"/>
          <w:lang w:val="en-US"/>
        </w:rPr>
      </w:pPr>
    </w:p>
    <w:p w:rsidR="00E9400E" w:rsidRDefault="00E9400E" w:rsidP="00E55540">
      <w:pPr>
        <w:spacing w:line="360" w:lineRule="auto"/>
        <w:jc w:val="both"/>
        <w:rPr>
          <w:rFonts w:ascii="Times New Roman" w:hAnsi="Times New Roman" w:cs="Times New Roman"/>
          <w:b/>
          <w:sz w:val="24"/>
          <w:szCs w:val="24"/>
          <w:lang w:val="en-US"/>
        </w:rPr>
      </w:pPr>
    </w:p>
    <w:p w:rsidR="00E9400E" w:rsidRDefault="00E9400E" w:rsidP="00E55540">
      <w:pPr>
        <w:spacing w:line="360" w:lineRule="auto"/>
        <w:jc w:val="both"/>
        <w:rPr>
          <w:rFonts w:ascii="Times New Roman" w:hAnsi="Times New Roman" w:cs="Times New Roman"/>
          <w:b/>
          <w:sz w:val="24"/>
          <w:szCs w:val="24"/>
          <w:lang w:val="en-US"/>
        </w:rPr>
      </w:pPr>
    </w:p>
    <w:p w:rsidR="00E9400E" w:rsidRDefault="00E9400E" w:rsidP="00E55540">
      <w:pPr>
        <w:spacing w:line="360" w:lineRule="auto"/>
        <w:jc w:val="both"/>
        <w:rPr>
          <w:rFonts w:ascii="Times New Roman" w:hAnsi="Times New Roman" w:cs="Times New Roman"/>
          <w:b/>
          <w:sz w:val="24"/>
          <w:szCs w:val="24"/>
          <w:lang w:val="en-US"/>
        </w:rPr>
      </w:pPr>
    </w:p>
    <w:p w:rsidR="00E9400E" w:rsidRDefault="00E9400E" w:rsidP="00E55540">
      <w:pPr>
        <w:spacing w:line="360" w:lineRule="auto"/>
        <w:jc w:val="both"/>
        <w:rPr>
          <w:rFonts w:ascii="Times New Roman" w:hAnsi="Times New Roman" w:cs="Times New Roman"/>
          <w:b/>
          <w:sz w:val="24"/>
          <w:szCs w:val="24"/>
          <w:lang w:val="en-US"/>
        </w:rPr>
      </w:pPr>
    </w:p>
    <w:p w:rsidR="00E9400E" w:rsidRDefault="00E9400E" w:rsidP="00E55540">
      <w:pPr>
        <w:spacing w:line="360" w:lineRule="auto"/>
        <w:jc w:val="both"/>
        <w:rPr>
          <w:rFonts w:ascii="Times New Roman" w:hAnsi="Times New Roman" w:cs="Times New Roman"/>
          <w:b/>
          <w:sz w:val="24"/>
          <w:szCs w:val="24"/>
          <w:lang w:val="en-US"/>
        </w:rPr>
      </w:pPr>
    </w:p>
    <w:p w:rsidR="00E9400E" w:rsidRDefault="00E9400E" w:rsidP="00E55540">
      <w:pPr>
        <w:spacing w:line="360" w:lineRule="auto"/>
        <w:jc w:val="both"/>
        <w:rPr>
          <w:rFonts w:ascii="Times New Roman" w:hAnsi="Times New Roman" w:cs="Times New Roman"/>
          <w:b/>
          <w:sz w:val="24"/>
          <w:szCs w:val="24"/>
          <w:lang w:val="en-US"/>
        </w:rPr>
      </w:pPr>
    </w:p>
    <w:p w:rsidR="00E55540" w:rsidRPr="007269A3" w:rsidRDefault="00E55540" w:rsidP="00E55540">
      <w:pPr>
        <w:spacing w:line="360" w:lineRule="auto"/>
        <w:jc w:val="both"/>
        <w:rPr>
          <w:rFonts w:ascii="Times New Roman" w:hAnsi="Times New Roman" w:cs="Times New Roman"/>
          <w:sz w:val="24"/>
          <w:szCs w:val="24"/>
          <w:lang w:val="en-US"/>
        </w:rPr>
      </w:pPr>
      <w:r w:rsidRPr="0060566E">
        <w:rPr>
          <w:rFonts w:ascii="Times New Roman" w:hAnsi="Times New Roman" w:cs="Times New Roman"/>
          <w:b/>
          <w:sz w:val="24"/>
          <w:szCs w:val="24"/>
          <w:lang w:val="en-US"/>
        </w:rPr>
        <w:lastRenderedPageBreak/>
        <w:t>References</w:t>
      </w:r>
    </w:p>
    <w:p w:rsidR="00E55540" w:rsidRPr="009B3FFC" w:rsidRDefault="00E55540" w:rsidP="00E55540">
      <w:pPr>
        <w:pStyle w:val="ListParagraph"/>
        <w:numPr>
          <w:ilvl w:val="0"/>
          <w:numId w:val="4"/>
        </w:numPr>
        <w:spacing w:line="360" w:lineRule="auto"/>
        <w:jc w:val="both"/>
        <w:rPr>
          <w:rFonts w:ascii="Times New Roman" w:hAnsi="Times New Roman" w:cs="Times New Roman"/>
          <w:color w:val="000000" w:themeColor="text1"/>
          <w:sz w:val="24"/>
          <w:szCs w:val="24"/>
          <w:lang w:val="en-US"/>
        </w:rPr>
      </w:pPr>
      <w:r w:rsidRPr="009B3FFC">
        <w:rPr>
          <w:rStyle w:val="Hyperlink"/>
          <w:rFonts w:ascii="Times New Roman" w:eastAsia="Times New Roman" w:hAnsi="Times New Roman" w:cs="Times New Roman"/>
          <w:color w:val="000000" w:themeColor="text1"/>
          <w:sz w:val="24"/>
          <w:szCs w:val="24"/>
          <w:u w:val="none"/>
          <w:lang w:val="en-US"/>
        </w:rPr>
        <w:t>Diamantopoulos, A., Schlegelmilch, B. B., Sinkovics, R. R., &amp; Bohlen, G. M</w:t>
      </w:r>
      <w:r w:rsidRPr="009B3FFC">
        <w:rPr>
          <w:rFonts w:ascii="Times New Roman" w:hAnsi="Times New Roman" w:cs="Times New Roman"/>
          <w:color w:val="000000" w:themeColor="text1"/>
          <w:sz w:val="24"/>
          <w:szCs w:val="24"/>
          <w:lang w:val="en-US"/>
        </w:rPr>
        <w:t xml:space="preserve"> (1996). </w:t>
      </w:r>
      <w:r w:rsidR="003C1B8A" w:rsidRPr="009B3FFC">
        <w:rPr>
          <w:rFonts w:ascii="Times New Roman" w:hAnsi="Times New Roman" w:cs="Times New Roman"/>
          <w:color w:val="000000" w:themeColor="text1"/>
          <w:sz w:val="24"/>
          <w:szCs w:val="24"/>
          <w:lang w:val="en-US"/>
        </w:rPr>
        <w:t>“</w:t>
      </w:r>
      <w:r w:rsidRPr="009B3FFC">
        <w:rPr>
          <w:rFonts w:ascii="Times New Roman" w:hAnsi="Times New Roman" w:cs="Times New Roman"/>
          <w:color w:val="000000" w:themeColor="text1"/>
          <w:sz w:val="24"/>
          <w:szCs w:val="24"/>
          <w:lang w:val="en-US"/>
        </w:rPr>
        <w:t>The link between green purchasing decisions and measures of environmental consciousness</w:t>
      </w:r>
      <w:r w:rsidR="003C1B8A" w:rsidRPr="009B3FFC">
        <w:rPr>
          <w:rFonts w:ascii="Times New Roman" w:hAnsi="Times New Roman" w:cs="Times New Roman"/>
          <w:color w:val="000000" w:themeColor="text1"/>
          <w:sz w:val="24"/>
          <w:szCs w:val="24"/>
          <w:lang w:val="en-US"/>
        </w:rPr>
        <w:t>”</w:t>
      </w:r>
      <w:r w:rsidRPr="009B3FFC">
        <w:rPr>
          <w:rFonts w:ascii="Times New Roman" w:hAnsi="Times New Roman" w:cs="Times New Roman"/>
          <w:color w:val="000000" w:themeColor="text1"/>
          <w:sz w:val="24"/>
          <w:szCs w:val="24"/>
          <w:lang w:val="en-US"/>
        </w:rPr>
        <w:t xml:space="preserve">. </w:t>
      </w:r>
      <w:r w:rsidRPr="009B3FFC">
        <w:rPr>
          <w:rFonts w:ascii="Times New Roman" w:hAnsi="Times New Roman" w:cs="Times New Roman"/>
          <w:i/>
          <w:color w:val="000000" w:themeColor="text1"/>
          <w:sz w:val="24"/>
          <w:szCs w:val="24"/>
          <w:lang w:val="en-US"/>
        </w:rPr>
        <w:t>European Journal of Marketing,</w:t>
      </w:r>
      <w:r w:rsidRPr="009B3FFC">
        <w:rPr>
          <w:rFonts w:ascii="Times New Roman" w:hAnsi="Times New Roman" w:cs="Times New Roman"/>
          <w:color w:val="000000" w:themeColor="text1"/>
          <w:sz w:val="24"/>
          <w:szCs w:val="24"/>
          <w:lang w:val="en-US"/>
        </w:rPr>
        <w:t xml:space="preserve"> Vol. 30, No. 5, pp. 35-55.</w:t>
      </w:r>
    </w:p>
    <w:p w:rsidR="00E55540" w:rsidRPr="009B3FFC" w:rsidRDefault="00E55540" w:rsidP="00E55540">
      <w:pPr>
        <w:pStyle w:val="ListParagraph"/>
        <w:spacing w:line="360" w:lineRule="auto"/>
        <w:jc w:val="both"/>
        <w:rPr>
          <w:rStyle w:val="Hyperlink"/>
          <w:rFonts w:ascii="Times New Roman" w:hAnsi="Times New Roman" w:cs="Times New Roman"/>
          <w:color w:val="000000" w:themeColor="text1"/>
          <w:sz w:val="24"/>
          <w:szCs w:val="24"/>
          <w:lang w:val="en-US"/>
        </w:rPr>
      </w:pPr>
    </w:p>
    <w:p w:rsidR="00E55540" w:rsidRPr="009B3FFC" w:rsidRDefault="00E55540" w:rsidP="00E55540">
      <w:pPr>
        <w:pStyle w:val="ListParagraph"/>
        <w:numPr>
          <w:ilvl w:val="0"/>
          <w:numId w:val="4"/>
        </w:numPr>
        <w:spacing w:after="0" w:line="360" w:lineRule="auto"/>
        <w:jc w:val="both"/>
        <w:rPr>
          <w:rStyle w:val="Hyperlink"/>
          <w:rFonts w:ascii="Times New Roman" w:eastAsia="Times New Roman" w:hAnsi="Times New Roman" w:cs="Times New Roman"/>
          <w:color w:val="000000" w:themeColor="text1"/>
          <w:sz w:val="24"/>
          <w:szCs w:val="24"/>
          <w:u w:val="none"/>
          <w:lang w:val="en-US"/>
        </w:rPr>
      </w:pPr>
      <w:r w:rsidRPr="009B3FFC">
        <w:rPr>
          <w:rStyle w:val="Hyperlink"/>
          <w:rFonts w:ascii="Times New Roman" w:eastAsia="Times New Roman" w:hAnsi="Times New Roman" w:cs="Times New Roman"/>
          <w:color w:val="000000" w:themeColor="text1"/>
          <w:sz w:val="24"/>
          <w:szCs w:val="24"/>
          <w:u w:val="none"/>
          <w:lang w:val="en-US"/>
        </w:rPr>
        <w:t xml:space="preserve">Diamantopoulos, A., Schlegelmilch, B. B., Sinkovics, R. R., &amp; Bohlen, G. M. (2003). </w:t>
      </w:r>
      <w:r w:rsidR="003C1B8A" w:rsidRPr="009B3FFC">
        <w:rPr>
          <w:rStyle w:val="Hyperlink"/>
          <w:rFonts w:ascii="Times New Roman" w:eastAsia="Times New Roman" w:hAnsi="Times New Roman" w:cs="Times New Roman"/>
          <w:color w:val="000000" w:themeColor="text1"/>
          <w:sz w:val="24"/>
          <w:szCs w:val="24"/>
          <w:u w:val="none"/>
          <w:lang w:val="en-US"/>
        </w:rPr>
        <w:t>“</w:t>
      </w:r>
      <w:r w:rsidRPr="009B3FFC">
        <w:rPr>
          <w:rStyle w:val="Hyperlink"/>
          <w:rFonts w:ascii="Times New Roman" w:eastAsia="Times New Roman" w:hAnsi="Times New Roman" w:cs="Times New Roman"/>
          <w:color w:val="000000" w:themeColor="text1"/>
          <w:sz w:val="24"/>
          <w:szCs w:val="24"/>
          <w:u w:val="none"/>
          <w:lang w:val="en-US"/>
        </w:rPr>
        <w:t>Can socio-demographics still play a role in profiling green consumers? A review of the evidence and an empirical investigation</w:t>
      </w:r>
      <w:r w:rsidR="003C1B8A" w:rsidRPr="009B3FFC">
        <w:rPr>
          <w:rStyle w:val="Hyperlink"/>
          <w:rFonts w:ascii="Times New Roman" w:eastAsia="Times New Roman" w:hAnsi="Times New Roman" w:cs="Times New Roman"/>
          <w:color w:val="000000" w:themeColor="text1"/>
          <w:sz w:val="24"/>
          <w:szCs w:val="24"/>
          <w:u w:val="none"/>
          <w:lang w:val="en-US"/>
        </w:rPr>
        <w:t>”</w:t>
      </w:r>
      <w:r w:rsidRPr="009B3FFC">
        <w:rPr>
          <w:rStyle w:val="Hyperlink"/>
          <w:rFonts w:ascii="Times New Roman" w:eastAsia="Times New Roman" w:hAnsi="Times New Roman" w:cs="Times New Roman"/>
          <w:color w:val="000000" w:themeColor="text1"/>
          <w:sz w:val="24"/>
          <w:szCs w:val="24"/>
          <w:u w:val="none"/>
          <w:lang w:val="en-US"/>
        </w:rPr>
        <w:t xml:space="preserve">. </w:t>
      </w:r>
      <w:r w:rsidRPr="009B3FFC">
        <w:rPr>
          <w:rStyle w:val="Hyperlink"/>
          <w:rFonts w:ascii="Times New Roman" w:eastAsia="Times New Roman" w:hAnsi="Times New Roman" w:cs="Times New Roman"/>
          <w:i/>
          <w:color w:val="000000" w:themeColor="text1"/>
          <w:sz w:val="24"/>
          <w:szCs w:val="24"/>
          <w:u w:val="none"/>
          <w:lang w:val="en-US"/>
        </w:rPr>
        <w:t>Journal of Business Research</w:t>
      </w:r>
      <w:r w:rsidRPr="009B3FFC">
        <w:rPr>
          <w:rStyle w:val="Hyperlink"/>
          <w:rFonts w:ascii="Times New Roman" w:eastAsia="Times New Roman" w:hAnsi="Times New Roman" w:cs="Times New Roman"/>
          <w:color w:val="000000" w:themeColor="text1"/>
          <w:sz w:val="24"/>
          <w:szCs w:val="24"/>
          <w:u w:val="none"/>
          <w:lang w:val="en-US"/>
        </w:rPr>
        <w:t xml:space="preserve">, </w:t>
      </w:r>
      <w:r w:rsidRPr="009B3FFC">
        <w:rPr>
          <w:rFonts w:ascii="Times New Roman" w:eastAsia="Times New Roman" w:hAnsi="Times New Roman" w:cs="Times New Roman"/>
          <w:color w:val="000000" w:themeColor="text1"/>
          <w:sz w:val="24"/>
          <w:szCs w:val="24"/>
          <w:lang w:val="en-US"/>
        </w:rPr>
        <w:t xml:space="preserve">Vol. 56, No. 6, pp. </w:t>
      </w:r>
      <w:r w:rsidRPr="009B3FFC">
        <w:rPr>
          <w:rStyle w:val="Hyperlink"/>
          <w:rFonts w:ascii="Times New Roman" w:eastAsia="Times New Roman" w:hAnsi="Times New Roman" w:cs="Times New Roman"/>
          <w:color w:val="000000" w:themeColor="text1"/>
          <w:sz w:val="24"/>
          <w:szCs w:val="24"/>
          <w:u w:val="none"/>
          <w:lang w:val="en-US"/>
        </w:rPr>
        <w:t>465-480</w:t>
      </w:r>
      <w:r w:rsidRPr="009B3FFC">
        <w:rPr>
          <w:rFonts w:ascii="Times New Roman" w:eastAsia="Times New Roman" w:hAnsi="Times New Roman" w:cs="Times New Roman"/>
          <w:color w:val="000000" w:themeColor="text1"/>
          <w:sz w:val="24"/>
          <w:szCs w:val="24"/>
          <w:lang w:val="en-US"/>
        </w:rPr>
        <w:t>.</w:t>
      </w:r>
    </w:p>
    <w:p w:rsidR="00E55540" w:rsidRPr="00BA190A" w:rsidRDefault="00E55540" w:rsidP="00E55540">
      <w:pPr>
        <w:spacing w:after="0" w:line="360" w:lineRule="auto"/>
        <w:ind w:left="360"/>
        <w:jc w:val="both"/>
        <w:rPr>
          <w:rFonts w:ascii="Times New Roman" w:eastAsia="Times New Roman" w:hAnsi="Times New Roman" w:cs="Times New Roman"/>
          <w:color w:val="FF0000"/>
          <w:sz w:val="24"/>
          <w:szCs w:val="24"/>
          <w:lang w:val="en-US"/>
        </w:rPr>
      </w:pPr>
    </w:p>
    <w:p w:rsidR="00E55540" w:rsidRPr="009B3FFC" w:rsidRDefault="00E55540" w:rsidP="00E55540">
      <w:pPr>
        <w:pStyle w:val="ListParagraph"/>
        <w:numPr>
          <w:ilvl w:val="0"/>
          <w:numId w:val="4"/>
        </w:numPr>
        <w:spacing w:after="0" w:line="360" w:lineRule="auto"/>
        <w:jc w:val="both"/>
        <w:rPr>
          <w:rFonts w:ascii="Times New Roman" w:eastAsia="Times New Roman" w:hAnsi="Times New Roman" w:cs="Times New Roman"/>
          <w:color w:val="000000" w:themeColor="text1"/>
          <w:sz w:val="24"/>
          <w:szCs w:val="24"/>
          <w:lang w:val="en-US"/>
        </w:rPr>
      </w:pPr>
      <w:r w:rsidRPr="009B3FFC">
        <w:rPr>
          <w:rFonts w:ascii="Times New Roman" w:eastAsia="Times New Roman" w:hAnsi="Times New Roman" w:cs="Times New Roman"/>
          <w:color w:val="000000" w:themeColor="text1"/>
          <w:sz w:val="24"/>
          <w:szCs w:val="24"/>
          <w:lang w:val="en-US"/>
        </w:rPr>
        <w:t xml:space="preserve">Griskevicius V, Tybur J. M., Van den Bergh B. (2010). </w:t>
      </w:r>
      <w:r w:rsidR="00673ACD" w:rsidRPr="009B3FFC">
        <w:rPr>
          <w:rFonts w:ascii="Times New Roman" w:eastAsia="Times New Roman" w:hAnsi="Times New Roman" w:cs="Times New Roman"/>
          <w:color w:val="000000" w:themeColor="text1"/>
          <w:sz w:val="24"/>
          <w:szCs w:val="24"/>
          <w:lang w:val="en-US"/>
        </w:rPr>
        <w:t>“</w:t>
      </w:r>
      <w:r w:rsidRPr="009B3FFC">
        <w:rPr>
          <w:rFonts w:ascii="Times New Roman" w:eastAsia="Times New Roman" w:hAnsi="Times New Roman" w:cs="Times New Roman"/>
          <w:color w:val="000000" w:themeColor="text1"/>
          <w:sz w:val="24"/>
          <w:szCs w:val="24"/>
          <w:lang w:val="en-US"/>
        </w:rPr>
        <w:t>Going Green to Be Seen: Status, Reputation, and Conspicuous Conservation</w:t>
      </w:r>
      <w:r w:rsidR="00673ACD" w:rsidRPr="009B3FFC">
        <w:rPr>
          <w:rFonts w:ascii="Times New Roman" w:eastAsia="Times New Roman" w:hAnsi="Times New Roman" w:cs="Times New Roman"/>
          <w:color w:val="000000" w:themeColor="text1"/>
          <w:sz w:val="24"/>
          <w:szCs w:val="24"/>
          <w:lang w:val="en-US"/>
        </w:rPr>
        <w:t>”</w:t>
      </w:r>
      <w:r w:rsidRPr="009B3FFC">
        <w:rPr>
          <w:rFonts w:ascii="Times New Roman" w:eastAsia="Times New Roman" w:hAnsi="Times New Roman" w:cs="Times New Roman"/>
          <w:color w:val="000000" w:themeColor="text1"/>
          <w:sz w:val="24"/>
          <w:szCs w:val="24"/>
          <w:lang w:val="en-US"/>
        </w:rPr>
        <w:t>.</w:t>
      </w:r>
      <w:r w:rsidRPr="009B3FFC">
        <w:rPr>
          <w:rFonts w:ascii="Times New Roman" w:eastAsia="Times New Roman" w:hAnsi="Times New Roman" w:cs="Times New Roman"/>
          <w:i/>
          <w:color w:val="000000" w:themeColor="text1"/>
          <w:sz w:val="24"/>
          <w:szCs w:val="24"/>
          <w:lang w:val="en-US"/>
        </w:rPr>
        <w:t xml:space="preserve"> Journal of Personality and Social Psychology</w:t>
      </w:r>
      <w:r w:rsidRPr="009B3FFC">
        <w:rPr>
          <w:rFonts w:ascii="Times New Roman" w:eastAsia="Times New Roman" w:hAnsi="Times New Roman" w:cs="Times New Roman"/>
          <w:color w:val="000000" w:themeColor="text1"/>
          <w:sz w:val="24"/>
          <w:szCs w:val="24"/>
          <w:lang w:val="en-US"/>
        </w:rPr>
        <w:t>. Vol. 98, No. 3, pp. 392-404.</w:t>
      </w:r>
    </w:p>
    <w:p w:rsidR="00E55540" w:rsidRPr="009B3FFC" w:rsidRDefault="00E55540" w:rsidP="00E55540">
      <w:pPr>
        <w:pStyle w:val="ListParagraph"/>
        <w:spacing w:after="0" w:line="360" w:lineRule="auto"/>
        <w:ind w:firstLine="708"/>
        <w:jc w:val="both"/>
        <w:rPr>
          <w:rFonts w:ascii="Times New Roman" w:eastAsia="Times New Roman" w:hAnsi="Times New Roman" w:cs="Times New Roman"/>
          <w:color w:val="000000" w:themeColor="text1"/>
          <w:sz w:val="24"/>
          <w:szCs w:val="24"/>
          <w:lang w:val="en-US"/>
        </w:rPr>
      </w:pPr>
    </w:p>
    <w:p w:rsidR="00E55540" w:rsidRPr="009B3FFC" w:rsidRDefault="00DB6CC8" w:rsidP="00E55540">
      <w:pPr>
        <w:pStyle w:val="ListParagraph"/>
        <w:numPr>
          <w:ilvl w:val="0"/>
          <w:numId w:val="4"/>
        </w:numPr>
        <w:spacing w:after="0" w:line="360" w:lineRule="auto"/>
        <w:jc w:val="both"/>
        <w:rPr>
          <w:rFonts w:ascii="Times New Roman" w:eastAsia="Times New Roman" w:hAnsi="Times New Roman" w:cs="Times New Roman"/>
          <w:color w:val="000000" w:themeColor="text1"/>
          <w:sz w:val="24"/>
          <w:szCs w:val="24"/>
          <w:lang w:val="en-US"/>
        </w:rPr>
      </w:pPr>
      <w:hyperlink r:id="rId11" w:history="1">
        <w:r w:rsidR="00E55540" w:rsidRPr="009B3FFC">
          <w:rPr>
            <w:rFonts w:ascii="Times New Roman" w:eastAsia="Times New Roman" w:hAnsi="Times New Roman" w:cs="Times New Roman"/>
            <w:color w:val="000000" w:themeColor="text1"/>
            <w:sz w:val="24"/>
            <w:szCs w:val="24"/>
            <w:lang w:val="en-US"/>
          </w:rPr>
          <w:t>Hofstede, ter, F</w:t>
        </w:r>
      </w:hyperlink>
      <w:r w:rsidR="00BA190A" w:rsidRPr="009B3FFC">
        <w:rPr>
          <w:rFonts w:ascii="Times New Roman" w:eastAsia="Times New Roman" w:hAnsi="Times New Roman" w:cs="Times New Roman"/>
          <w:color w:val="000000" w:themeColor="text1"/>
          <w:sz w:val="24"/>
          <w:szCs w:val="24"/>
          <w:lang w:val="en-US"/>
        </w:rPr>
        <w:t>.,</w:t>
      </w:r>
      <w:r w:rsidR="00E55540" w:rsidRPr="009B3FFC">
        <w:rPr>
          <w:rFonts w:ascii="Times New Roman" w:eastAsia="Times New Roman" w:hAnsi="Times New Roman" w:cs="Times New Roman"/>
          <w:color w:val="000000" w:themeColor="text1"/>
          <w:sz w:val="24"/>
          <w:szCs w:val="24"/>
          <w:lang w:val="en-US"/>
        </w:rPr>
        <w:t xml:space="preserve"> </w:t>
      </w:r>
      <w:hyperlink r:id="rId12" w:history="1">
        <w:r w:rsidR="00E55540" w:rsidRPr="009B3FFC">
          <w:rPr>
            <w:rFonts w:ascii="Times New Roman" w:eastAsia="Times New Roman" w:hAnsi="Times New Roman" w:cs="Times New Roman"/>
            <w:color w:val="000000" w:themeColor="text1"/>
            <w:sz w:val="24"/>
            <w:szCs w:val="24"/>
            <w:lang w:val="en-US"/>
          </w:rPr>
          <w:t>Wedel, M</w:t>
        </w:r>
      </w:hyperlink>
      <w:r w:rsidR="00BA190A" w:rsidRPr="009B3FFC">
        <w:rPr>
          <w:rFonts w:ascii="Times New Roman" w:eastAsia="Times New Roman" w:hAnsi="Times New Roman" w:cs="Times New Roman"/>
          <w:color w:val="000000" w:themeColor="text1"/>
          <w:sz w:val="24"/>
          <w:szCs w:val="24"/>
          <w:lang w:val="en-US"/>
        </w:rPr>
        <w:t>.,</w:t>
      </w:r>
      <w:r w:rsidR="00E55540" w:rsidRPr="009B3FFC">
        <w:rPr>
          <w:rFonts w:ascii="Times New Roman" w:eastAsia="Times New Roman" w:hAnsi="Times New Roman" w:cs="Times New Roman"/>
          <w:color w:val="000000" w:themeColor="text1"/>
          <w:sz w:val="24"/>
          <w:szCs w:val="24"/>
          <w:lang w:val="en-US"/>
        </w:rPr>
        <w:t xml:space="preserve"> </w:t>
      </w:r>
      <w:hyperlink r:id="rId13" w:history="1">
        <w:r w:rsidR="00E55540" w:rsidRPr="009B3FFC">
          <w:rPr>
            <w:rFonts w:ascii="Times New Roman" w:eastAsia="Times New Roman" w:hAnsi="Times New Roman" w:cs="Times New Roman"/>
            <w:color w:val="000000" w:themeColor="text1"/>
            <w:sz w:val="24"/>
            <w:szCs w:val="24"/>
            <w:lang w:val="en-US"/>
          </w:rPr>
          <w:t>Steenkamp, J.E.B.M</w:t>
        </w:r>
      </w:hyperlink>
      <w:r w:rsidR="00E55540" w:rsidRPr="009B3FFC">
        <w:rPr>
          <w:rFonts w:ascii="Times New Roman" w:eastAsia="Times New Roman" w:hAnsi="Times New Roman" w:cs="Times New Roman"/>
          <w:color w:val="000000" w:themeColor="text1"/>
          <w:sz w:val="24"/>
          <w:szCs w:val="24"/>
          <w:lang w:val="en-US"/>
        </w:rPr>
        <w:t xml:space="preserve">, (1999) </w:t>
      </w:r>
      <w:r w:rsidR="00B40E86" w:rsidRPr="009B3FFC">
        <w:rPr>
          <w:rFonts w:ascii="Times New Roman" w:eastAsia="Times New Roman" w:hAnsi="Times New Roman" w:cs="Times New Roman"/>
          <w:color w:val="000000" w:themeColor="text1"/>
          <w:sz w:val="24"/>
          <w:szCs w:val="24"/>
          <w:lang w:val="en-US"/>
        </w:rPr>
        <w:t>“</w:t>
      </w:r>
      <w:hyperlink r:id="rId14" w:tgtFrame="_blank" w:history="1">
        <w:r w:rsidR="00E55540" w:rsidRPr="009B3FFC">
          <w:rPr>
            <w:rFonts w:ascii="Times New Roman" w:eastAsia="Times New Roman" w:hAnsi="Times New Roman" w:cs="Times New Roman"/>
            <w:color w:val="000000" w:themeColor="text1"/>
            <w:sz w:val="24"/>
            <w:szCs w:val="24"/>
            <w:lang w:val="en-US"/>
          </w:rPr>
          <w:t>International Market Segmentation Based on Consumer-Product Relations</w:t>
        </w:r>
      </w:hyperlink>
      <w:r w:rsidR="00B40E86" w:rsidRPr="009B3FFC">
        <w:rPr>
          <w:rFonts w:ascii="Times New Roman" w:eastAsia="Times New Roman" w:hAnsi="Times New Roman" w:cs="Times New Roman"/>
          <w:color w:val="000000" w:themeColor="text1"/>
          <w:sz w:val="24"/>
          <w:szCs w:val="24"/>
          <w:lang w:val="en-US"/>
        </w:rPr>
        <w:t>”</w:t>
      </w:r>
      <w:r w:rsidR="00E55540" w:rsidRPr="009B3FFC">
        <w:rPr>
          <w:rFonts w:ascii="Times New Roman" w:eastAsia="Times New Roman" w:hAnsi="Times New Roman" w:cs="Times New Roman"/>
          <w:color w:val="000000" w:themeColor="text1"/>
          <w:sz w:val="24"/>
          <w:szCs w:val="24"/>
          <w:lang w:val="en-US"/>
        </w:rPr>
        <w:t xml:space="preserve">. </w:t>
      </w:r>
      <w:r w:rsidR="00E55540" w:rsidRPr="009B3FFC">
        <w:rPr>
          <w:rFonts w:ascii="Times New Roman" w:eastAsia="Times New Roman" w:hAnsi="Times New Roman" w:cs="Times New Roman"/>
          <w:i/>
          <w:color w:val="000000" w:themeColor="text1"/>
          <w:sz w:val="24"/>
          <w:szCs w:val="24"/>
          <w:lang w:val="en-US"/>
        </w:rPr>
        <w:t>Journal of Marketing</w:t>
      </w:r>
      <w:r w:rsidR="00E55540" w:rsidRPr="009B3FFC">
        <w:rPr>
          <w:rFonts w:ascii="Times New Roman" w:eastAsia="Times New Roman" w:hAnsi="Times New Roman" w:cs="Times New Roman"/>
          <w:color w:val="000000" w:themeColor="text1"/>
          <w:sz w:val="24"/>
          <w:szCs w:val="24"/>
          <w:lang w:val="en-US"/>
        </w:rPr>
        <w:t xml:space="preserve"> Research,</w:t>
      </w:r>
      <w:r w:rsidR="00E55540" w:rsidRPr="009B3FFC">
        <w:rPr>
          <w:rFonts w:ascii="Times New Roman" w:eastAsia="Calibri" w:hAnsi="Times New Roman" w:cs="Times New Roman"/>
          <w:color w:val="000000" w:themeColor="text1"/>
          <w:sz w:val="24"/>
          <w:szCs w:val="24"/>
          <w:lang w:val="en-US"/>
        </w:rPr>
        <w:t xml:space="preserve"> </w:t>
      </w:r>
      <w:r w:rsidR="00E55540" w:rsidRPr="009B3FFC">
        <w:rPr>
          <w:rFonts w:ascii="Times New Roman" w:eastAsia="Times New Roman" w:hAnsi="Times New Roman" w:cs="Times New Roman"/>
          <w:color w:val="000000" w:themeColor="text1"/>
          <w:sz w:val="24"/>
          <w:szCs w:val="24"/>
          <w:lang w:val="en-US"/>
        </w:rPr>
        <w:t>Vol. 36, No. 1, pp. 1-17.</w:t>
      </w:r>
    </w:p>
    <w:p w:rsidR="00E55540" w:rsidRPr="0060566E" w:rsidRDefault="00E55540" w:rsidP="00E55540">
      <w:pPr>
        <w:spacing w:after="0" w:line="360" w:lineRule="auto"/>
        <w:jc w:val="both"/>
        <w:rPr>
          <w:rFonts w:ascii="Times New Roman" w:eastAsia="Times New Roman" w:hAnsi="Times New Roman" w:cs="Times New Roman"/>
          <w:sz w:val="24"/>
          <w:szCs w:val="24"/>
          <w:lang w:val="en-US"/>
        </w:rPr>
      </w:pPr>
    </w:p>
    <w:p w:rsidR="00E55540" w:rsidRPr="0060566E" w:rsidRDefault="00E55540" w:rsidP="00E55540">
      <w:pPr>
        <w:pStyle w:val="ListParagraph"/>
        <w:numPr>
          <w:ilvl w:val="0"/>
          <w:numId w:val="4"/>
        </w:numPr>
        <w:spacing w:after="0" w:line="360" w:lineRule="auto"/>
        <w:jc w:val="both"/>
        <w:rPr>
          <w:rFonts w:ascii="Times New Roman" w:eastAsia="Times New Roman" w:hAnsi="Times New Roman" w:cs="Times New Roman"/>
          <w:sz w:val="24"/>
          <w:szCs w:val="24"/>
          <w:lang w:val="en-US"/>
        </w:rPr>
      </w:pPr>
      <w:r w:rsidRPr="0060566E">
        <w:rPr>
          <w:rFonts w:ascii="Times New Roman" w:eastAsia="Times New Roman" w:hAnsi="Times New Roman" w:cs="Times New Roman"/>
          <w:sz w:val="24"/>
          <w:szCs w:val="24"/>
          <w:lang w:val="en-US"/>
        </w:rPr>
        <w:t xml:space="preserve">Hsueh, L., &amp; Gerner, J. L. (1993). </w:t>
      </w:r>
      <w:r w:rsidR="00B40E86">
        <w:rPr>
          <w:rFonts w:ascii="Times New Roman" w:eastAsia="Times New Roman" w:hAnsi="Times New Roman" w:cs="Times New Roman"/>
          <w:sz w:val="24"/>
          <w:szCs w:val="24"/>
          <w:lang w:val="en-US"/>
        </w:rPr>
        <w:t>“</w:t>
      </w:r>
      <w:r w:rsidRPr="00B40E86">
        <w:rPr>
          <w:rFonts w:ascii="Times New Roman" w:eastAsia="Times New Roman" w:hAnsi="Times New Roman" w:cs="Times New Roman"/>
          <w:sz w:val="24"/>
          <w:szCs w:val="24"/>
          <w:lang w:val="en-US"/>
        </w:rPr>
        <w:t>Effect of thermal improvements in housing on residential energy demand</w:t>
      </w:r>
      <w:r w:rsidR="00B40E86">
        <w:rPr>
          <w:rFonts w:ascii="Times New Roman" w:eastAsia="Times New Roman" w:hAnsi="Times New Roman" w:cs="Times New Roman"/>
          <w:sz w:val="24"/>
          <w:szCs w:val="24"/>
          <w:lang w:val="en-US"/>
        </w:rPr>
        <w:t>”</w:t>
      </w:r>
      <w:r w:rsidRPr="00B40E86">
        <w:rPr>
          <w:rFonts w:ascii="Times New Roman" w:eastAsia="Times New Roman" w:hAnsi="Times New Roman" w:cs="Times New Roman"/>
          <w:sz w:val="24"/>
          <w:szCs w:val="24"/>
          <w:lang w:val="en-US"/>
        </w:rPr>
        <w:t>.</w:t>
      </w:r>
      <w:r w:rsidRPr="0060566E">
        <w:rPr>
          <w:rFonts w:ascii="Times New Roman" w:eastAsia="Times New Roman" w:hAnsi="Times New Roman" w:cs="Times New Roman"/>
          <w:sz w:val="24"/>
          <w:szCs w:val="24"/>
          <w:lang w:val="en-US"/>
        </w:rPr>
        <w:t xml:space="preserve"> </w:t>
      </w:r>
      <w:r w:rsidRPr="00B40E86">
        <w:rPr>
          <w:rFonts w:ascii="Times New Roman" w:eastAsia="Times New Roman" w:hAnsi="Times New Roman" w:cs="Times New Roman"/>
          <w:i/>
          <w:sz w:val="24"/>
          <w:szCs w:val="24"/>
          <w:lang w:val="en-US"/>
        </w:rPr>
        <w:t>Journal of Consumer Affairs,</w:t>
      </w:r>
      <w:r w:rsidRPr="0060566E">
        <w:rPr>
          <w:rFonts w:ascii="Times New Roman" w:eastAsia="Times New Roman" w:hAnsi="Times New Roman" w:cs="Times New Roman"/>
          <w:sz w:val="24"/>
          <w:szCs w:val="24"/>
          <w:lang w:val="en-US"/>
        </w:rPr>
        <w:t xml:space="preserve"> Vol. 27, No. 1, pp. 87-105.</w:t>
      </w:r>
    </w:p>
    <w:p w:rsidR="00E55540" w:rsidRPr="00016C67" w:rsidRDefault="00E55540" w:rsidP="00E55540">
      <w:pPr>
        <w:pStyle w:val="ListParagraph"/>
        <w:spacing w:line="360" w:lineRule="auto"/>
        <w:rPr>
          <w:rFonts w:ascii="Times New Roman" w:eastAsia="Times New Roman" w:hAnsi="Times New Roman" w:cs="Times New Roman"/>
          <w:color w:val="000000" w:themeColor="text1"/>
          <w:sz w:val="24"/>
          <w:szCs w:val="24"/>
          <w:lang w:val="en-US"/>
        </w:rPr>
      </w:pPr>
    </w:p>
    <w:p w:rsidR="00E55540" w:rsidRPr="00016C67" w:rsidRDefault="00E55540" w:rsidP="00E55540">
      <w:pPr>
        <w:pStyle w:val="ListParagraph"/>
        <w:numPr>
          <w:ilvl w:val="0"/>
          <w:numId w:val="4"/>
        </w:numPr>
        <w:spacing w:after="0" w:line="360" w:lineRule="auto"/>
        <w:jc w:val="both"/>
        <w:rPr>
          <w:rFonts w:ascii="Times New Roman" w:eastAsia="Times New Roman" w:hAnsi="Times New Roman" w:cs="Times New Roman"/>
          <w:color w:val="000000" w:themeColor="text1"/>
          <w:sz w:val="24"/>
          <w:szCs w:val="24"/>
          <w:lang w:val="en-US"/>
        </w:rPr>
      </w:pPr>
      <w:r w:rsidRPr="00016C67">
        <w:rPr>
          <w:rFonts w:ascii="Times New Roman" w:eastAsia="Times New Roman" w:hAnsi="Times New Roman" w:cs="Times New Roman"/>
          <w:color w:val="000000" w:themeColor="text1"/>
          <w:sz w:val="24"/>
          <w:szCs w:val="24"/>
          <w:lang w:val="en-US"/>
        </w:rPr>
        <w:t xml:space="preserve">Hughner, R. S., McDonagh, P., Prothero, A., Shultz, C. J., &amp; Stanton, J. (2007). </w:t>
      </w:r>
      <w:r w:rsidR="00B40E86" w:rsidRPr="00016C67">
        <w:rPr>
          <w:rFonts w:ascii="Times New Roman" w:eastAsia="Times New Roman" w:hAnsi="Times New Roman" w:cs="Times New Roman"/>
          <w:color w:val="000000" w:themeColor="text1"/>
          <w:sz w:val="24"/>
          <w:szCs w:val="24"/>
          <w:lang w:val="en-US"/>
        </w:rPr>
        <w:t>“</w:t>
      </w:r>
      <w:r w:rsidRPr="00016C67">
        <w:rPr>
          <w:rFonts w:ascii="Times New Roman" w:eastAsia="Times New Roman" w:hAnsi="Times New Roman" w:cs="Times New Roman"/>
          <w:color w:val="000000" w:themeColor="text1"/>
          <w:sz w:val="24"/>
          <w:szCs w:val="24"/>
          <w:lang w:val="en-US"/>
        </w:rPr>
        <w:t>Who are organic food consumers? A compilation and review of why people purchase organic food</w:t>
      </w:r>
      <w:r w:rsidR="00B40E86" w:rsidRPr="00016C67">
        <w:rPr>
          <w:rFonts w:ascii="Times New Roman" w:eastAsia="Times New Roman" w:hAnsi="Times New Roman" w:cs="Times New Roman"/>
          <w:color w:val="000000" w:themeColor="text1"/>
          <w:sz w:val="24"/>
          <w:szCs w:val="24"/>
          <w:lang w:val="en-US"/>
        </w:rPr>
        <w:t>”</w:t>
      </w:r>
      <w:r w:rsidRPr="00016C67">
        <w:rPr>
          <w:rFonts w:ascii="Times New Roman" w:eastAsia="Times New Roman" w:hAnsi="Times New Roman" w:cs="Times New Roman"/>
          <w:i/>
          <w:color w:val="000000" w:themeColor="text1"/>
          <w:sz w:val="24"/>
          <w:szCs w:val="24"/>
          <w:lang w:val="en-US"/>
        </w:rPr>
        <w:t>. Journal of Consumer Behaviour,</w:t>
      </w:r>
      <w:r w:rsidRPr="00016C67">
        <w:rPr>
          <w:rFonts w:ascii="Times New Roman" w:eastAsia="Times New Roman" w:hAnsi="Times New Roman" w:cs="Times New Roman"/>
          <w:color w:val="000000" w:themeColor="text1"/>
          <w:sz w:val="24"/>
          <w:szCs w:val="24"/>
          <w:lang w:val="en-US"/>
        </w:rPr>
        <w:t xml:space="preserve"> Vol. 6, No. 2-3, pp. 94-110. </w:t>
      </w:r>
    </w:p>
    <w:p w:rsidR="00E55540" w:rsidRPr="0060566E" w:rsidRDefault="00E55540" w:rsidP="00E55540">
      <w:pPr>
        <w:spacing w:after="0" w:line="360" w:lineRule="auto"/>
        <w:jc w:val="both"/>
        <w:rPr>
          <w:rFonts w:ascii="Times New Roman" w:eastAsia="Times New Roman" w:hAnsi="Times New Roman" w:cs="Times New Roman"/>
          <w:sz w:val="24"/>
          <w:szCs w:val="24"/>
          <w:lang w:val="en-US"/>
        </w:rPr>
      </w:pPr>
    </w:p>
    <w:p w:rsidR="00E55540" w:rsidRPr="00AF15A1" w:rsidRDefault="00E55540" w:rsidP="00E55540">
      <w:pPr>
        <w:pStyle w:val="ListParagraph"/>
        <w:numPr>
          <w:ilvl w:val="0"/>
          <w:numId w:val="4"/>
        </w:numPr>
        <w:spacing w:line="360" w:lineRule="auto"/>
        <w:rPr>
          <w:rFonts w:ascii="Times New Roman" w:hAnsi="Times New Roman" w:cs="Times New Roman"/>
          <w:color w:val="000000" w:themeColor="text1"/>
          <w:sz w:val="24"/>
          <w:szCs w:val="24"/>
          <w:lang w:val="en-US"/>
        </w:rPr>
      </w:pPr>
      <w:r w:rsidRPr="00AF15A1">
        <w:rPr>
          <w:rFonts w:ascii="Times New Roman" w:hAnsi="Times New Roman" w:cs="Times New Roman"/>
          <w:color w:val="000000" w:themeColor="text1"/>
          <w:sz w:val="24"/>
          <w:szCs w:val="24"/>
          <w:lang w:val="en-US"/>
        </w:rPr>
        <w:t xml:space="preserve">Janssens, W., Wijnen, K., Pelsmacker, de, P. &amp; Kenhove, van, P. (2008). </w:t>
      </w:r>
      <w:r w:rsidR="00B40E86" w:rsidRPr="00AF15A1">
        <w:rPr>
          <w:rFonts w:ascii="Times New Roman" w:hAnsi="Times New Roman" w:cs="Times New Roman"/>
          <w:color w:val="000000" w:themeColor="text1"/>
          <w:sz w:val="24"/>
          <w:szCs w:val="24"/>
          <w:lang w:val="en-US"/>
        </w:rPr>
        <w:t>“</w:t>
      </w:r>
      <w:r w:rsidRPr="00AF15A1">
        <w:rPr>
          <w:rFonts w:ascii="Times New Roman" w:hAnsi="Times New Roman" w:cs="Times New Roman"/>
          <w:iCs/>
          <w:color w:val="000000" w:themeColor="text1"/>
          <w:sz w:val="24"/>
          <w:szCs w:val="24"/>
          <w:lang w:val="en-US"/>
        </w:rPr>
        <w:t>Marketing research with SPSS</w:t>
      </w:r>
      <w:r w:rsidR="00B40E86" w:rsidRPr="00AF15A1">
        <w:rPr>
          <w:rFonts w:ascii="Times New Roman" w:hAnsi="Times New Roman" w:cs="Times New Roman"/>
          <w:iCs/>
          <w:color w:val="000000" w:themeColor="text1"/>
          <w:sz w:val="24"/>
          <w:szCs w:val="24"/>
          <w:lang w:val="en-US"/>
        </w:rPr>
        <w:t>”</w:t>
      </w:r>
      <w:r w:rsidRPr="00AF15A1">
        <w:rPr>
          <w:rFonts w:ascii="Times New Roman" w:hAnsi="Times New Roman" w:cs="Times New Roman"/>
          <w:color w:val="000000" w:themeColor="text1"/>
          <w:sz w:val="24"/>
          <w:szCs w:val="24"/>
          <w:lang w:val="en-US"/>
        </w:rPr>
        <w:t xml:space="preserve">. </w:t>
      </w:r>
      <w:r w:rsidRPr="00AF15A1">
        <w:rPr>
          <w:rFonts w:ascii="Times New Roman" w:hAnsi="Times New Roman" w:cs="Times New Roman"/>
          <w:i/>
          <w:color w:val="000000" w:themeColor="text1"/>
          <w:sz w:val="24"/>
          <w:szCs w:val="24"/>
          <w:lang w:val="en-US"/>
        </w:rPr>
        <w:t>Harlow [etc.]: Prentice Hall/Financial Times</w:t>
      </w:r>
      <w:r w:rsidRPr="00AF15A1">
        <w:rPr>
          <w:rFonts w:ascii="Times New Roman" w:hAnsi="Times New Roman" w:cs="Times New Roman"/>
          <w:color w:val="000000" w:themeColor="text1"/>
          <w:sz w:val="24"/>
          <w:szCs w:val="24"/>
          <w:lang w:val="en-US"/>
        </w:rPr>
        <w:t>, pp. 317.</w:t>
      </w:r>
    </w:p>
    <w:p w:rsidR="00E55540" w:rsidRPr="0060566E" w:rsidRDefault="00E55540" w:rsidP="00E55540">
      <w:pPr>
        <w:pStyle w:val="ListParagraph"/>
        <w:spacing w:line="360" w:lineRule="auto"/>
        <w:rPr>
          <w:rFonts w:ascii="Times New Roman" w:hAnsi="Times New Roman" w:cs="Times New Roman"/>
          <w:sz w:val="24"/>
          <w:szCs w:val="24"/>
          <w:lang w:val="en-US"/>
        </w:rPr>
      </w:pPr>
    </w:p>
    <w:p w:rsidR="00E55540" w:rsidRPr="0060566E" w:rsidRDefault="00E55540" w:rsidP="00E55540">
      <w:pPr>
        <w:pStyle w:val="ListParagraph"/>
        <w:numPr>
          <w:ilvl w:val="0"/>
          <w:numId w:val="4"/>
        </w:numPr>
        <w:spacing w:line="360" w:lineRule="auto"/>
        <w:jc w:val="both"/>
        <w:rPr>
          <w:rFonts w:ascii="Times New Roman" w:hAnsi="Times New Roman" w:cs="Times New Roman"/>
          <w:sz w:val="24"/>
          <w:szCs w:val="24"/>
          <w:lang w:val="en-US"/>
        </w:rPr>
      </w:pPr>
      <w:r w:rsidRPr="0060566E">
        <w:rPr>
          <w:rFonts w:ascii="Times New Roman" w:hAnsi="Times New Roman" w:cs="Times New Roman"/>
          <w:sz w:val="24"/>
          <w:szCs w:val="24"/>
          <w:lang w:val="en-US"/>
        </w:rPr>
        <w:t xml:space="preserve">Kotler, P., &amp; Levy, S. J. (1969). </w:t>
      </w:r>
      <w:r w:rsidR="00B40E86" w:rsidRPr="00B40E86">
        <w:rPr>
          <w:rFonts w:ascii="Times New Roman" w:hAnsi="Times New Roman" w:cs="Times New Roman"/>
          <w:sz w:val="24"/>
          <w:szCs w:val="24"/>
          <w:lang w:val="en-US"/>
        </w:rPr>
        <w:t>“</w:t>
      </w:r>
      <w:r w:rsidRPr="00B40E86">
        <w:rPr>
          <w:rFonts w:ascii="Times New Roman" w:hAnsi="Times New Roman" w:cs="Times New Roman"/>
          <w:sz w:val="24"/>
          <w:szCs w:val="24"/>
          <w:lang w:val="en-US"/>
        </w:rPr>
        <w:t>Broadening the Concept of Marketing</w:t>
      </w:r>
      <w:r w:rsidR="00B40E86" w:rsidRPr="00B40E86">
        <w:rPr>
          <w:rFonts w:ascii="Times New Roman" w:hAnsi="Times New Roman" w:cs="Times New Roman"/>
          <w:sz w:val="24"/>
          <w:szCs w:val="24"/>
          <w:lang w:val="en-US"/>
        </w:rPr>
        <w:t>”</w:t>
      </w:r>
      <w:r w:rsidRPr="00B40E86">
        <w:rPr>
          <w:rFonts w:ascii="Times New Roman" w:hAnsi="Times New Roman" w:cs="Times New Roman"/>
          <w:sz w:val="24"/>
          <w:szCs w:val="24"/>
          <w:lang w:val="en-US"/>
        </w:rPr>
        <w:t>.</w:t>
      </w:r>
      <w:r w:rsidRPr="0060566E">
        <w:rPr>
          <w:rFonts w:ascii="Times New Roman" w:hAnsi="Times New Roman" w:cs="Times New Roman"/>
          <w:sz w:val="24"/>
          <w:szCs w:val="24"/>
          <w:lang w:val="en-US"/>
        </w:rPr>
        <w:t xml:space="preserve"> </w:t>
      </w:r>
      <w:r w:rsidRPr="00B40E86">
        <w:rPr>
          <w:rFonts w:ascii="Times New Roman" w:hAnsi="Times New Roman" w:cs="Times New Roman"/>
          <w:i/>
          <w:sz w:val="24"/>
          <w:szCs w:val="24"/>
          <w:lang w:val="en-US"/>
        </w:rPr>
        <w:t>Journal of Marketing</w:t>
      </w:r>
      <w:r w:rsidRPr="0060566E">
        <w:rPr>
          <w:rFonts w:ascii="Times New Roman" w:hAnsi="Times New Roman" w:cs="Times New Roman"/>
          <w:sz w:val="24"/>
          <w:szCs w:val="24"/>
          <w:lang w:val="en-US"/>
        </w:rPr>
        <w:t>, Vol. 33, No. 1, pp. 10-15.</w:t>
      </w:r>
    </w:p>
    <w:p w:rsidR="00E55540" w:rsidRPr="0060566E" w:rsidRDefault="00E55540" w:rsidP="00E55540">
      <w:pPr>
        <w:pStyle w:val="ListParagraph"/>
        <w:spacing w:line="360" w:lineRule="auto"/>
        <w:rPr>
          <w:rFonts w:ascii="Times New Roman" w:hAnsi="Times New Roman" w:cs="Times New Roman"/>
          <w:sz w:val="24"/>
          <w:szCs w:val="24"/>
          <w:lang w:val="en-US"/>
        </w:rPr>
      </w:pPr>
    </w:p>
    <w:p w:rsidR="00E55540" w:rsidRPr="00AF15A1" w:rsidRDefault="00E55540" w:rsidP="00E55540">
      <w:pPr>
        <w:pStyle w:val="ListParagraph"/>
        <w:numPr>
          <w:ilvl w:val="0"/>
          <w:numId w:val="4"/>
        </w:numPr>
        <w:spacing w:line="360" w:lineRule="auto"/>
        <w:jc w:val="both"/>
        <w:rPr>
          <w:rFonts w:ascii="Times New Roman" w:hAnsi="Times New Roman" w:cs="Times New Roman"/>
          <w:color w:val="000000" w:themeColor="text1"/>
          <w:sz w:val="24"/>
          <w:szCs w:val="24"/>
          <w:lang w:val="en-US"/>
        </w:rPr>
      </w:pPr>
      <w:r w:rsidRPr="00AF15A1">
        <w:rPr>
          <w:rFonts w:ascii="Times New Roman" w:hAnsi="Times New Roman" w:cs="Times New Roman"/>
          <w:color w:val="000000" w:themeColor="text1"/>
          <w:sz w:val="24"/>
          <w:szCs w:val="24"/>
          <w:lang w:val="en-US"/>
        </w:rPr>
        <w:lastRenderedPageBreak/>
        <w:t xml:space="preserve">Laroche, M., Bergeron, J. &amp; Barbaro-Forleo, G. (2001). </w:t>
      </w:r>
      <w:r w:rsidR="00B40E86" w:rsidRPr="00AF15A1">
        <w:rPr>
          <w:rFonts w:ascii="Times New Roman" w:hAnsi="Times New Roman" w:cs="Times New Roman"/>
          <w:color w:val="000000" w:themeColor="text1"/>
          <w:sz w:val="24"/>
          <w:szCs w:val="24"/>
          <w:lang w:val="en-US"/>
        </w:rPr>
        <w:t>“</w:t>
      </w:r>
      <w:r w:rsidRPr="00AF15A1">
        <w:rPr>
          <w:rFonts w:ascii="Times New Roman" w:hAnsi="Times New Roman" w:cs="Times New Roman"/>
          <w:color w:val="000000" w:themeColor="text1"/>
          <w:sz w:val="24"/>
          <w:szCs w:val="24"/>
          <w:lang w:val="en-US"/>
        </w:rPr>
        <w:t>Targeting consumers who are willing to pay more for environmentally friendly products</w:t>
      </w:r>
      <w:r w:rsidR="00B40E86" w:rsidRPr="00AF15A1">
        <w:rPr>
          <w:rFonts w:ascii="Times New Roman" w:hAnsi="Times New Roman" w:cs="Times New Roman"/>
          <w:color w:val="000000" w:themeColor="text1"/>
          <w:sz w:val="24"/>
          <w:szCs w:val="24"/>
          <w:lang w:val="en-US"/>
        </w:rPr>
        <w:t>”</w:t>
      </w:r>
      <w:r w:rsidRPr="00AF15A1">
        <w:rPr>
          <w:rFonts w:ascii="Times New Roman" w:hAnsi="Times New Roman" w:cs="Times New Roman"/>
          <w:color w:val="000000" w:themeColor="text1"/>
          <w:sz w:val="24"/>
          <w:szCs w:val="24"/>
          <w:lang w:val="en-US"/>
        </w:rPr>
        <w:t>.</w:t>
      </w:r>
      <w:r w:rsidRPr="00AF15A1">
        <w:rPr>
          <w:rFonts w:ascii="Times New Roman" w:hAnsi="Times New Roman" w:cs="Times New Roman"/>
          <w:i/>
          <w:color w:val="000000" w:themeColor="text1"/>
          <w:sz w:val="24"/>
          <w:szCs w:val="24"/>
          <w:lang w:val="en-US"/>
        </w:rPr>
        <w:t xml:space="preserve"> Journal of Consumer Marketing</w:t>
      </w:r>
      <w:r w:rsidRPr="00AF15A1">
        <w:rPr>
          <w:rFonts w:ascii="Times New Roman" w:hAnsi="Times New Roman" w:cs="Times New Roman"/>
          <w:color w:val="000000" w:themeColor="text1"/>
          <w:sz w:val="24"/>
          <w:szCs w:val="24"/>
          <w:lang w:val="en-US"/>
        </w:rPr>
        <w:t>, Vol. 18, No. 6, pp. 503-520.</w:t>
      </w:r>
    </w:p>
    <w:p w:rsidR="00E55540" w:rsidRPr="0060566E" w:rsidRDefault="00E55540" w:rsidP="00E55540">
      <w:pPr>
        <w:pStyle w:val="ListParagraph"/>
        <w:spacing w:line="360" w:lineRule="auto"/>
        <w:rPr>
          <w:rFonts w:ascii="Times New Roman" w:hAnsi="Times New Roman" w:cs="Times New Roman"/>
          <w:sz w:val="24"/>
          <w:szCs w:val="24"/>
          <w:lang w:val="en-US"/>
        </w:rPr>
      </w:pPr>
    </w:p>
    <w:p w:rsidR="00E55540" w:rsidRPr="0060566E" w:rsidRDefault="00E55540" w:rsidP="00E55540">
      <w:pPr>
        <w:pStyle w:val="ListParagraph"/>
        <w:numPr>
          <w:ilvl w:val="0"/>
          <w:numId w:val="4"/>
        </w:numPr>
        <w:spacing w:line="360" w:lineRule="auto"/>
        <w:jc w:val="both"/>
        <w:rPr>
          <w:rFonts w:ascii="Times New Roman" w:hAnsi="Times New Roman" w:cs="Times New Roman"/>
          <w:sz w:val="24"/>
          <w:szCs w:val="24"/>
          <w:lang w:val="en-US"/>
        </w:rPr>
      </w:pPr>
      <w:r w:rsidRPr="0060566E">
        <w:rPr>
          <w:rFonts w:ascii="Times New Roman" w:hAnsi="Times New Roman" w:cs="Times New Roman"/>
          <w:sz w:val="24"/>
          <w:szCs w:val="24"/>
          <w:lang w:val="en-US"/>
        </w:rPr>
        <w:t xml:space="preserve">McCarty, J. A., &amp; Shrum, L. J. (1994). </w:t>
      </w:r>
      <w:r w:rsidR="00B40E86" w:rsidRPr="00B40E86">
        <w:rPr>
          <w:rFonts w:ascii="Times New Roman" w:hAnsi="Times New Roman" w:cs="Times New Roman"/>
          <w:sz w:val="24"/>
          <w:szCs w:val="24"/>
          <w:lang w:val="en-US"/>
        </w:rPr>
        <w:t>“</w:t>
      </w:r>
      <w:r w:rsidRPr="00B40E86">
        <w:rPr>
          <w:rFonts w:ascii="Times New Roman" w:hAnsi="Times New Roman" w:cs="Times New Roman"/>
          <w:sz w:val="24"/>
          <w:szCs w:val="24"/>
          <w:lang w:val="en-US"/>
        </w:rPr>
        <w:t>The recycling of solid wastes: Personal values, value orientations, and attitudes about recycling as antecedents of recycling behavior</w:t>
      </w:r>
      <w:r w:rsidR="00B40E86" w:rsidRPr="00B40E86">
        <w:rPr>
          <w:rFonts w:ascii="Times New Roman" w:hAnsi="Times New Roman" w:cs="Times New Roman"/>
          <w:sz w:val="24"/>
          <w:szCs w:val="24"/>
          <w:lang w:val="en-US"/>
        </w:rPr>
        <w:t>”</w:t>
      </w:r>
      <w:r w:rsidRPr="00B40E86">
        <w:rPr>
          <w:rFonts w:ascii="Times New Roman" w:hAnsi="Times New Roman" w:cs="Times New Roman"/>
          <w:sz w:val="24"/>
          <w:szCs w:val="24"/>
          <w:lang w:val="en-US"/>
        </w:rPr>
        <w:t xml:space="preserve">. </w:t>
      </w:r>
      <w:r w:rsidRPr="00B40E86">
        <w:rPr>
          <w:rFonts w:ascii="Times New Roman" w:hAnsi="Times New Roman" w:cs="Times New Roman"/>
          <w:i/>
          <w:sz w:val="24"/>
          <w:szCs w:val="24"/>
          <w:lang w:val="en-US"/>
        </w:rPr>
        <w:t>Journal of Business Research,</w:t>
      </w:r>
      <w:r w:rsidRPr="0060566E">
        <w:rPr>
          <w:rFonts w:ascii="Times New Roman" w:hAnsi="Times New Roman" w:cs="Times New Roman"/>
          <w:sz w:val="24"/>
          <w:szCs w:val="24"/>
          <w:lang w:val="en-US"/>
        </w:rPr>
        <w:t xml:space="preserve"> Vol. 30, No. 1, pp. 53-62.</w:t>
      </w:r>
    </w:p>
    <w:p w:rsidR="00E55540" w:rsidRPr="0060566E" w:rsidRDefault="00E55540" w:rsidP="00E55540">
      <w:pPr>
        <w:pStyle w:val="ListParagraph"/>
        <w:spacing w:line="360" w:lineRule="auto"/>
        <w:rPr>
          <w:rFonts w:ascii="Times New Roman" w:hAnsi="Times New Roman" w:cs="Times New Roman"/>
          <w:sz w:val="24"/>
          <w:szCs w:val="24"/>
          <w:lang w:val="en-US"/>
        </w:rPr>
      </w:pPr>
    </w:p>
    <w:p w:rsidR="00E55540" w:rsidRPr="0060566E" w:rsidRDefault="00E55540" w:rsidP="00E55540">
      <w:pPr>
        <w:pStyle w:val="ListParagraph"/>
        <w:numPr>
          <w:ilvl w:val="0"/>
          <w:numId w:val="4"/>
        </w:numPr>
        <w:spacing w:line="360" w:lineRule="auto"/>
        <w:jc w:val="both"/>
        <w:rPr>
          <w:rFonts w:ascii="Times New Roman" w:hAnsi="Times New Roman" w:cs="Times New Roman"/>
          <w:sz w:val="24"/>
          <w:szCs w:val="24"/>
          <w:lang w:val="en-US"/>
        </w:rPr>
      </w:pPr>
      <w:r w:rsidRPr="0060566E">
        <w:rPr>
          <w:rFonts w:ascii="Times New Roman" w:hAnsi="Times New Roman" w:cs="Times New Roman"/>
          <w:sz w:val="24"/>
          <w:szCs w:val="24"/>
          <w:lang w:val="en-US"/>
        </w:rPr>
        <w:t xml:space="preserve">Menon, A., &amp; Menon, A. (1997). </w:t>
      </w:r>
      <w:r w:rsidR="00B40E86">
        <w:rPr>
          <w:rFonts w:ascii="Times New Roman" w:hAnsi="Times New Roman" w:cs="Times New Roman"/>
          <w:sz w:val="24"/>
          <w:szCs w:val="24"/>
          <w:lang w:val="en-US"/>
        </w:rPr>
        <w:t>“</w:t>
      </w:r>
      <w:r w:rsidRPr="00B40E86">
        <w:rPr>
          <w:rFonts w:ascii="Times New Roman" w:hAnsi="Times New Roman" w:cs="Times New Roman"/>
          <w:sz w:val="24"/>
          <w:szCs w:val="24"/>
          <w:lang w:val="en-US"/>
        </w:rPr>
        <w:t>Enviropreneurial Marketing Strategy: The Emergence of Corporate Environmentalism as Market Strategy</w:t>
      </w:r>
      <w:r w:rsidR="00B40E86" w:rsidRPr="00B40E86">
        <w:rPr>
          <w:rFonts w:ascii="Times New Roman" w:hAnsi="Times New Roman" w:cs="Times New Roman"/>
          <w:sz w:val="24"/>
          <w:szCs w:val="24"/>
          <w:lang w:val="en-US"/>
        </w:rPr>
        <w:t>”</w:t>
      </w:r>
      <w:r w:rsidRPr="00B40E86">
        <w:rPr>
          <w:rFonts w:ascii="Times New Roman" w:hAnsi="Times New Roman" w:cs="Times New Roman"/>
          <w:sz w:val="24"/>
          <w:szCs w:val="24"/>
          <w:lang w:val="en-US"/>
        </w:rPr>
        <w:t>.</w:t>
      </w:r>
      <w:r w:rsidRPr="0060566E">
        <w:rPr>
          <w:rFonts w:ascii="Times New Roman" w:hAnsi="Times New Roman" w:cs="Times New Roman"/>
          <w:sz w:val="24"/>
          <w:szCs w:val="24"/>
          <w:lang w:val="en-US"/>
        </w:rPr>
        <w:t xml:space="preserve"> </w:t>
      </w:r>
      <w:r w:rsidRPr="00B40E86">
        <w:rPr>
          <w:rFonts w:ascii="Times New Roman" w:hAnsi="Times New Roman" w:cs="Times New Roman"/>
          <w:i/>
          <w:sz w:val="24"/>
          <w:szCs w:val="24"/>
          <w:lang w:val="en-US"/>
        </w:rPr>
        <w:t>Journal of Marketing,</w:t>
      </w:r>
      <w:r w:rsidRPr="0060566E">
        <w:rPr>
          <w:rFonts w:ascii="Times New Roman" w:hAnsi="Times New Roman" w:cs="Times New Roman"/>
          <w:sz w:val="24"/>
          <w:szCs w:val="24"/>
          <w:lang w:val="en-US"/>
        </w:rPr>
        <w:t xml:space="preserve"> Vol. 61, No. 1, pp. 51-67.</w:t>
      </w:r>
    </w:p>
    <w:p w:rsidR="00E55540" w:rsidRPr="0060566E" w:rsidRDefault="00E55540" w:rsidP="00E55540">
      <w:pPr>
        <w:pStyle w:val="ListParagraph"/>
        <w:spacing w:line="360" w:lineRule="auto"/>
        <w:rPr>
          <w:rFonts w:ascii="Times New Roman" w:hAnsi="Times New Roman" w:cs="Times New Roman"/>
          <w:sz w:val="24"/>
          <w:szCs w:val="24"/>
          <w:lang w:val="en-US"/>
        </w:rPr>
      </w:pPr>
    </w:p>
    <w:p w:rsidR="00E55540" w:rsidRPr="0060566E" w:rsidRDefault="00E55540" w:rsidP="00E55540">
      <w:pPr>
        <w:pStyle w:val="ListParagraph"/>
        <w:numPr>
          <w:ilvl w:val="0"/>
          <w:numId w:val="4"/>
        </w:numPr>
        <w:spacing w:line="360" w:lineRule="auto"/>
        <w:jc w:val="both"/>
        <w:rPr>
          <w:rFonts w:ascii="Times New Roman" w:hAnsi="Times New Roman" w:cs="Times New Roman"/>
          <w:sz w:val="24"/>
          <w:szCs w:val="24"/>
          <w:lang w:val="en-US"/>
        </w:rPr>
      </w:pPr>
      <w:r w:rsidRPr="0060566E">
        <w:rPr>
          <w:rFonts w:ascii="Times New Roman" w:hAnsi="Times New Roman" w:cs="Times New Roman"/>
          <w:sz w:val="24"/>
          <w:szCs w:val="24"/>
          <w:lang w:val="en-US"/>
        </w:rPr>
        <w:t xml:space="preserve">Pereira Luzio, J.P.  &amp; Lemke, F. (2013). </w:t>
      </w:r>
      <w:r w:rsidR="000F5D56" w:rsidRPr="000F5D56">
        <w:rPr>
          <w:rFonts w:ascii="Times New Roman" w:hAnsi="Times New Roman" w:cs="Times New Roman"/>
          <w:sz w:val="24"/>
          <w:szCs w:val="24"/>
          <w:lang w:val="en-US"/>
        </w:rPr>
        <w:t>“</w:t>
      </w:r>
      <w:r w:rsidRPr="000F5D56">
        <w:rPr>
          <w:rFonts w:ascii="Times New Roman" w:hAnsi="Times New Roman" w:cs="Times New Roman"/>
          <w:sz w:val="24"/>
          <w:szCs w:val="24"/>
          <w:lang w:val="en-US"/>
        </w:rPr>
        <w:t>Exploring green consumers' product demands and consumption processes</w:t>
      </w:r>
      <w:r w:rsidR="000F5D56" w:rsidRPr="000F5D56">
        <w:rPr>
          <w:rFonts w:ascii="Times New Roman" w:hAnsi="Times New Roman" w:cs="Times New Roman"/>
          <w:sz w:val="24"/>
          <w:szCs w:val="24"/>
          <w:lang w:val="en-US"/>
        </w:rPr>
        <w:t>”</w:t>
      </w:r>
      <w:r w:rsidRPr="000F5D56">
        <w:rPr>
          <w:rFonts w:ascii="Times New Roman" w:hAnsi="Times New Roman" w:cs="Times New Roman"/>
          <w:sz w:val="24"/>
          <w:szCs w:val="24"/>
          <w:lang w:val="en-US"/>
        </w:rPr>
        <w:t xml:space="preserve">. </w:t>
      </w:r>
      <w:r w:rsidRPr="000F5D56">
        <w:rPr>
          <w:rFonts w:ascii="Times New Roman" w:hAnsi="Times New Roman" w:cs="Times New Roman"/>
          <w:i/>
          <w:sz w:val="24"/>
          <w:szCs w:val="24"/>
          <w:lang w:val="en-US"/>
        </w:rPr>
        <w:t>European Business Review</w:t>
      </w:r>
      <w:r w:rsidRPr="0060566E">
        <w:rPr>
          <w:rFonts w:ascii="Times New Roman" w:hAnsi="Times New Roman" w:cs="Times New Roman"/>
          <w:sz w:val="24"/>
          <w:szCs w:val="24"/>
          <w:lang w:val="en-US"/>
        </w:rPr>
        <w:t>, Vol. 25, No. 3, pp. 281-300.</w:t>
      </w:r>
    </w:p>
    <w:p w:rsidR="00E55540" w:rsidRPr="0060566E" w:rsidRDefault="00E55540" w:rsidP="00E55540">
      <w:pPr>
        <w:pStyle w:val="ListParagraph"/>
        <w:spacing w:line="360" w:lineRule="auto"/>
        <w:rPr>
          <w:rFonts w:ascii="Times New Roman" w:hAnsi="Times New Roman" w:cs="Times New Roman"/>
          <w:sz w:val="24"/>
          <w:szCs w:val="24"/>
          <w:lang w:val="en-US"/>
        </w:rPr>
      </w:pPr>
    </w:p>
    <w:p w:rsidR="00E55540" w:rsidRPr="0060566E" w:rsidRDefault="00E55540" w:rsidP="00E55540">
      <w:pPr>
        <w:pStyle w:val="ListParagraph"/>
        <w:numPr>
          <w:ilvl w:val="0"/>
          <w:numId w:val="4"/>
        </w:numPr>
        <w:spacing w:line="360" w:lineRule="auto"/>
        <w:jc w:val="both"/>
        <w:rPr>
          <w:rFonts w:ascii="Times New Roman" w:hAnsi="Times New Roman" w:cs="Times New Roman"/>
          <w:sz w:val="24"/>
          <w:szCs w:val="24"/>
          <w:lang w:val="en-US"/>
        </w:rPr>
      </w:pPr>
      <w:r w:rsidRPr="0060566E">
        <w:rPr>
          <w:rFonts w:ascii="Times New Roman" w:hAnsi="Times New Roman" w:cs="Times New Roman"/>
          <w:sz w:val="24"/>
          <w:szCs w:val="24"/>
          <w:lang w:val="en-US"/>
        </w:rPr>
        <w:t xml:space="preserve">Reynolds, T. J., &amp; Gutman, J. (1984). </w:t>
      </w:r>
      <w:r w:rsidR="000F5D56" w:rsidRPr="000F5D56">
        <w:rPr>
          <w:rFonts w:ascii="Times New Roman" w:hAnsi="Times New Roman" w:cs="Times New Roman"/>
          <w:sz w:val="24"/>
          <w:szCs w:val="24"/>
          <w:lang w:val="en-US"/>
        </w:rPr>
        <w:t>“</w:t>
      </w:r>
      <w:r w:rsidRPr="000F5D56">
        <w:rPr>
          <w:rFonts w:ascii="Times New Roman" w:hAnsi="Times New Roman" w:cs="Times New Roman"/>
          <w:sz w:val="24"/>
          <w:szCs w:val="24"/>
          <w:lang w:val="en-US"/>
        </w:rPr>
        <w:t>Advertising is image management</w:t>
      </w:r>
      <w:r w:rsidR="000F5D56" w:rsidRPr="000F5D56">
        <w:rPr>
          <w:rFonts w:ascii="Times New Roman" w:hAnsi="Times New Roman" w:cs="Times New Roman"/>
          <w:sz w:val="24"/>
          <w:szCs w:val="24"/>
          <w:lang w:val="en-US"/>
        </w:rPr>
        <w:t>”</w:t>
      </w:r>
      <w:r w:rsidRPr="000F5D56">
        <w:rPr>
          <w:rFonts w:ascii="Times New Roman" w:hAnsi="Times New Roman" w:cs="Times New Roman"/>
          <w:sz w:val="24"/>
          <w:szCs w:val="24"/>
          <w:lang w:val="en-US"/>
        </w:rPr>
        <w:t xml:space="preserve">. </w:t>
      </w:r>
      <w:r w:rsidRPr="000F5D56">
        <w:rPr>
          <w:rFonts w:ascii="Times New Roman" w:hAnsi="Times New Roman" w:cs="Times New Roman"/>
          <w:i/>
          <w:sz w:val="24"/>
          <w:szCs w:val="24"/>
          <w:lang w:val="en-US"/>
        </w:rPr>
        <w:t>Journal of Advertising Research</w:t>
      </w:r>
      <w:r w:rsidRPr="0060566E">
        <w:rPr>
          <w:rFonts w:ascii="Times New Roman" w:hAnsi="Times New Roman" w:cs="Times New Roman"/>
          <w:sz w:val="24"/>
          <w:szCs w:val="24"/>
          <w:lang w:val="en-US"/>
        </w:rPr>
        <w:t xml:space="preserve">, </w:t>
      </w:r>
      <w:r w:rsidRPr="0060566E">
        <w:rPr>
          <w:rFonts w:ascii="Times New Roman" w:eastAsia="Calibri" w:hAnsi="Times New Roman" w:cs="Times New Roman"/>
          <w:sz w:val="24"/>
          <w:szCs w:val="24"/>
          <w:lang w:val="en-US"/>
        </w:rPr>
        <w:t xml:space="preserve">Vol. </w:t>
      </w:r>
      <w:r w:rsidRPr="0060566E">
        <w:rPr>
          <w:rFonts w:ascii="Times New Roman" w:hAnsi="Times New Roman" w:cs="Times New Roman"/>
          <w:sz w:val="24"/>
          <w:szCs w:val="24"/>
          <w:lang w:val="en-US"/>
        </w:rPr>
        <w:t>24</w:t>
      </w:r>
      <w:r w:rsidRPr="0060566E">
        <w:rPr>
          <w:rFonts w:ascii="Times New Roman" w:eastAsia="Calibri" w:hAnsi="Times New Roman" w:cs="Times New Roman"/>
          <w:sz w:val="24"/>
          <w:szCs w:val="24"/>
          <w:lang w:val="en-US"/>
        </w:rPr>
        <w:t xml:space="preserve">, No. </w:t>
      </w:r>
      <w:r w:rsidRPr="0060566E">
        <w:rPr>
          <w:rFonts w:ascii="Times New Roman" w:hAnsi="Times New Roman" w:cs="Times New Roman"/>
          <w:sz w:val="24"/>
          <w:szCs w:val="24"/>
          <w:lang w:val="en-US"/>
        </w:rPr>
        <w:t>1</w:t>
      </w:r>
      <w:r w:rsidRPr="0060566E">
        <w:rPr>
          <w:rFonts w:ascii="Times New Roman" w:eastAsia="Calibri" w:hAnsi="Times New Roman" w:cs="Times New Roman"/>
          <w:sz w:val="24"/>
          <w:szCs w:val="24"/>
          <w:lang w:val="en-US"/>
        </w:rPr>
        <w:t xml:space="preserve">, pp. </w:t>
      </w:r>
      <w:r w:rsidRPr="0060566E">
        <w:rPr>
          <w:rFonts w:ascii="Times New Roman" w:hAnsi="Times New Roman" w:cs="Times New Roman"/>
          <w:sz w:val="24"/>
          <w:szCs w:val="24"/>
          <w:lang w:val="en-US"/>
        </w:rPr>
        <w:t>27</w:t>
      </w:r>
      <w:r w:rsidRPr="0060566E">
        <w:rPr>
          <w:rFonts w:ascii="Times New Roman" w:eastAsia="Calibri" w:hAnsi="Times New Roman" w:cs="Times New Roman"/>
          <w:sz w:val="24"/>
          <w:szCs w:val="24"/>
          <w:lang w:val="en-US"/>
        </w:rPr>
        <w:t>.</w:t>
      </w:r>
    </w:p>
    <w:p w:rsidR="00E55540" w:rsidRPr="0060566E" w:rsidRDefault="00E55540" w:rsidP="00E55540">
      <w:pPr>
        <w:pStyle w:val="ListParagraph"/>
        <w:spacing w:line="360" w:lineRule="auto"/>
        <w:jc w:val="both"/>
        <w:rPr>
          <w:rFonts w:ascii="Times New Roman" w:eastAsia="Calibri" w:hAnsi="Times New Roman" w:cs="Times New Roman"/>
          <w:sz w:val="24"/>
          <w:szCs w:val="24"/>
          <w:lang w:val="en-US"/>
        </w:rPr>
      </w:pPr>
    </w:p>
    <w:p w:rsidR="00E55540" w:rsidRPr="0060566E" w:rsidRDefault="00E55540" w:rsidP="00E55540">
      <w:pPr>
        <w:pStyle w:val="ListParagraph"/>
        <w:numPr>
          <w:ilvl w:val="0"/>
          <w:numId w:val="4"/>
        </w:numPr>
        <w:spacing w:line="360" w:lineRule="auto"/>
        <w:jc w:val="both"/>
        <w:rPr>
          <w:rFonts w:ascii="Times New Roman" w:hAnsi="Times New Roman" w:cs="Times New Roman"/>
          <w:sz w:val="24"/>
          <w:szCs w:val="24"/>
          <w:lang w:val="en-US"/>
        </w:rPr>
      </w:pPr>
      <w:r w:rsidRPr="0060566E">
        <w:rPr>
          <w:rFonts w:ascii="Times New Roman" w:hAnsi="Times New Roman" w:cs="Times New Roman"/>
          <w:sz w:val="24"/>
          <w:szCs w:val="24"/>
          <w:lang w:val="en-US"/>
        </w:rPr>
        <w:t xml:space="preserve">Shaw, D. &amp; Shiu, E. (2003). </w:t>
      </w:r>
      <w:r w:rsidR="000F5D56" w:rsidRPr="000F5D56">
        <w:rPr>
          <w:rFonts w:ascii="Times New Roman" w:hAnsi="Times New Roman" w:cs="Times New Roman"/>
          <w:sz w:val="24"/>
          <w:szCs w:val="24"/>
          <w:lang w:val="en-US"/>
        </w:rPr>
        <w:t>“</w:t>
      </w:r>
      <w:r w:rsidRPr="000F5D56">
        <w:rPr>
          <w:rFonts w:ascii="Times New Roman" w:hAnsi="Times New Roman" w:cs="Times New Roman"/>
          <w:sz w:val="24"/>
          <w:szCs w:val="24"/>
          <w:lang w:val="en-US"/>
        </w:rPr>
        <w:t xml:space="preserve">Ethics in consumer choice: A multivariate </w:t>
      </w:r>
      <w:r w:rsidR="000F5D56" w:rsidRPr="000F5D56">
        <w:rPr>
          <w:rFonts w:ascii="Times New Roman" w:hAnsi="Times New Roman" w:cs="Times New Roman"/>
          <w:sz w:val="24"/>
          <w:szCs w:val="24"/>
          <w:lang w:val="en-US"/>
        </w:rPr>
        <w:t>model</w:t>
      </w:r>
      <w:r w:rsidR="000F5D56">
        <w:rPr>
          <w:rFonts w:ascii="Times New Roman" w:hAnsi="Times New Roman" w:cs="Times New Roman"/>
          <w:sz w:val="24"/>
          <w:szCs w:val="24"/>
          <w:lang w:val="en-US"/>
        </w:rPr>
        <w:t>l</w:t>
      </w:r>
      <w:r w:rsidR="000F5D56" w:rsidRPr="000F5D56">
        <w:rPr>
          <w:rFonts w:ascii="Times New Roman" w:hAnsi="Times New Roman" w:cs="Times New Roman"/>
          <w:sz w:val="24"/>
          <w:szCs w:val="24"/>
          <w:lang w:val="en-US"/>
        </w:rPr>
        <w:t>ing</w:t>
      </w:r>
      <w:r w:rsidRPr="000F5D56">
        <w:rPr>
          <w:rFonts w:ascii="Times New Roman" w:hAnsi="Times New Roman" w:cs="Times New Roman"/>
          <w:sz w:val="24"/>
          <w:szCs w:val="24"/>
          <w:lang w:val="en-US"/>
        </w:rPr>
        <w:t xml:space="preserve"> approach</w:t>
      </w:r>
      <w:r w:rsidR="000F5D56" w:rsidRPr="000F5D56">
        <w:rPr>
          <w:rFonts w:ascii="Times New Roman" w:hAnsi="Times New Roman" w:cs="Times New Roman"/>
          <w:sz w:val="24"/>
          <w:szCs w:val="24"/>
          <w:lang w:val="en-US"/>
        </w:rPr>
        <w:t>”</w:t>
      </w:r>
      <w:r w:rsidRPr="000F5D56">
        <w:rPr>
          <w:rFonts w:ascii="Times New Roman" w:hAnsi="Times New Roman" w:cs="Times New Roman"/>
          <w:sz w:val="24"/>
          <w:szCs w:val="24"/>
          <w:lang w:val="en-US"/>
        </w:rPr>
        <w:t xml:space="preserve">. </w:t>
      </w:r>
      <w:r w:rsidRPr="000F5D56">
        <w:rPr>
          <w:rFonts w:ascii="Times New Roman" w:hAnsi="Times New Roman" w:cs="Times New Roman"/>
          <w:i/>
          <w:sz w:val="24"/>
          <w:szCs w:val="24"/>
          <w:lang w:val="en-US"/>
        </w:rPr>
        <w:t>European Journal of Marketing</w:t>
      </w:r>
      <w:r w:rsidRPr="000F5D56">
        <w:rPr>
          <w:rFonts w:ascii="Times New Roman" w:hAnsi="Times New Roman" w:cs="Times New Roman"/>
          <w:sz w:val="24"/>
          <w:szCs w:val="24"/>
          <w:lang w:val="en-US"/>
        </w:rPr>
        <w:t>,</w:t>
      </w:r>
      <w:r w:rsidRPr="0060566E">
        <w:rPr>
          <w:rFonts w:ascii="Times New Roman" w:hAnsi="Times New Roman" w:cs="Times New Roman"/>
          <w:sz w:val="24"/>
          <w:szCs w:val="24"/>
          <w:lang w:val="en-US"/>
        </w:rPr>
        <w:t xml:space="preserve"> </w:t>
      </w:r>
      <w:r w:rsidRPr="0060566E">
        <w:rPr>
          <w:rFonts w:ascii="Times New Roman" w:eastAsia="Calibri" w:hAnsi="Times New Roman" w:cs="Times New Roman"/>
          <w:sz w:val="24"/>
          <w:szCs w:val="24"/>
          <w:lang w:val="en-US"/>
        </w:rPr>
        <w:t xml:space="preserve">Vol. 37, No. 10, pp. </w:t>
      </w:r>
      <w:r w:rsidRPr="0060566E">
        <w:rPr>
          <w:rFonts w:ascii="Times New Roman" w:hAnsi="Times New Roman" w:cs="Times New Roman"/>
          <w:sz w:val="24"/>
          <w:szCs w:val="24"/>
          <w:lang w:val="en-US"/>
        </w:rPr>
        <w:t>1485-1498</w:t>
      </w:r>
      <w:r w:rsidRPr="0060566E">
        <w:rPr>
          <w:rFonts w:ascii="Times New Roman" w:eastAsia="Calibri" w:hAnsi="Times New Roman" w:cs="Times New Roman"/>
          <w:sz w:val="24"/>
          <w:szCs w:val="24"/>
          <w:lang w:val="en-US"/>
        </w:rPr>
        <w:t>.</w:t>
      </w:r>
    </w:p>
    <w:p w:rsidR="00E55540" w:rsidRPr="0060566E" w:rsidRDefault="00E55540" w:rsidP="00E55540">
      <w:pPr>
        <w:pStyle w:val="ListParagraph"/>
        <w:spacing w:line="360" w:lineRule="auto"/>
        <w:rPr>
          <w:rFonts w:ascii="Times New Roman" w:hAnsi="Times New Roman" w:cs="Times New Roman"/>
          <w:sz w:val="24"/>
          <w:szCs w:val="24"/>
          <w:lang w:val="en-US"/>
        </w:rPr>
      </w:pPr>
    </w:p>
    <w:p w:rsidR="00E55540" w:rsidRDefault="00E55540" w:rsidP="00E55540">
      <w:pPr>
        <w:pStyle w:val="ListParagraph"/>
        <w:numPr>
          <w:ilvl w:val="0"/>
          <w:numId w:val="4"/>
        </w:numPr>
        <w:spacing w:line="360" w:lineRule="auto"/>
        <w:jc w:val="both"/>
        <w:rPr>
          <w:rFonts w:ascii="Times New Roman" w:hAnsi="Times New Roman" w:cs="Times New Roman"/>
          <w:sz w:val="24"/>
          <w:szCs w:val="24"/>
          <w:lang w:val="en-US"/>
        </w:rPr>
      </w:pPr>
      <w:r w:rsidRPr="0060566E">
        <w:rPr>
          <w:rFonts w:ascii="Times New Roman" w:hAnsi="Times New Roman" w:cs="Times New Roman"/>
          <w:sz w:val="24"/>
          <w:szCs w:val="24"/>
          <w:lang w:val="en-US"/>
        </w:rPr>
        <w:t xml:space="preserve">Stewart, D. W. (1981). </w:t>
      </w:r>
      <w:r w:rsidR="000F5D56" w:rsidRPr="000F5D56">
        <w:rPr>
          <w:rFonts w:ascii="Times New Roman" w:hAnsi="Times New Roman" w:cs="Times New Roman"/>
          <w:sz w:val="24"/>
          <w:szCs w:val="24"/>
          <w:lang w:val="en-US"/>
        </w:rPr>
        <w:t>“</w:t>
      </w:r>
      <w:r w:rsidRPr="000F5D56">
        <w:rPr>
          <w:rFonts w:ascii="Times New Roman" w:hAnsi="Times New Roman" w:cs="Times New Roman"/>
          <w:sz w:val="24"/>
          <w:szCs w:val="24"/>
          <w:lang w:val="en-US"/>
        </w:rPr>
        <w:t>The application and misapplication of factor analysis in marketing research</w:t>
      </w:r>
      <w:r w:rsidR="000F5D56" w:rsidRPr="000F5D56">
        <w:rPr>
          <w:rFonts w:ascii="Times New Roman" w:hAnsi="Times New Roman" w:cs="Times New Roman"/>
          <w:sz w:val="24"/>
          <w:szCs w:val="24"/>
          <w:lang w:val="en-US"/>
        </w:rPr>
        <w:t>”</w:t>
      </w:r>
      <w:r w:rsidRPr="000F5D56">
        <w:rPr>
          <w:rFonts w:ascii="Times New Roman" w:hAnsi="Times New Roman" w:cs="Times New Roman"/>
          <w:sz w:val="24"/>
          <w:szCs w:val="24"/>
          <w:lang w:val="en-US"/>
        </w:rPr>
        <w:t xml:space="preserve">. </w:t>
      </w:r>
      <w:r w:rsidRPr="000F5D56">
        <w:rPr>
          <w:rFonts w:ascii="Times New Roman" w:hAnsi="Times New Roman" w:cs="Times New Roman"/>
          <w:i/>
          <w:sz w:val="24"/>
          <w:szCs w:val="24"/>
          <w:lang w:val="en-US"/>
        </w:rPr>
        <w:t>Journal of Marketing Research,</w:t>
      </w:r>
      <w:r w:rsidRPr="0060566E">
        <w:rPr>
          <w:rFonts w:ascii="Times New Roman" w:hAnsi="Times New Roman" w:cs="Times New Roman"/>
          <w:sz w:val="24"/>
          <w:szCs w:val="24"/>
          <w:lang w:val="en-US"/>
        </w:rPr>
        <w:t xml:space="preserve"> Vol. 18, No. 1, pp. 51-62. </w:t>
      </w:r>
    </w:p>
    <w:p w:rsidR="002D57C0" w:rsidRPr="002D57C0" w:rsidRDefault="002D57C0" w:rsidP="002D57C0">
      <w:pPr>
        <w:pStyle w:val="ListParagraph"/>
        <w:rPr>
          <w:rFonts w:ascii="Times New Roman" w:hAnsi="Times New Roman" w:cs="Times New Roman"/>
          <w:sz w:val="24"/>
          <w:szCs w:val="24"/>
          <w:lang w:val="en-US"/>
        </w:rPr>
      </w:pPr>
    </w:p>
    <w:p w:rsidR="002D57C0" w:rsidRPr="0060566E" w:rsidRDefault="002D57C0" w:rsidP="00E55540">
      <w:pPr>
        <w:pStyle w:val="ListParagraph"/>
        <w:numPr>
          <w:ilvl w:val="0"/>
          <w:numId w:val="4"/>
        </w:numPr>
        <w:spacing w:line="360" w:lineRule="auto"/>
        <w:jc w:val="both"/>
        <w:rPr>
          <w:rFonts w:ascii="Times New Roman" w:hAnsi="Times New Roman" w:cs="Times New Roman"/>
          <w:sz w:val="24"/>
          <w:szCs w:val="24"/>
          <w:lang w:val="en-US"/>
        </w:rPr>
      </w:pPr>
      <w:r w:rsidRPr="002D57C0">
        <w:rPr>
          <w:rFonts w:ascii="Times New Roman" w:hAnsi="Times New Roman" w:cs="Times New Roman"/>
          <w:sz w:val="24"/>
          <w:szCs w:val="24"/>
          <w:lang/>
        </w:rPr>
        <w:t xml:space="preserve">Williamson, C. S. (2007). </w:t>
      </w:r>
      <w:r w:rsidR="000F5D56" w:rsidRPr="000F5D56">
        <w:rPr>
          <w:rFonts w:ascii="Times New Roman" w:hAnsi="Times New Roman" w:cs="Times New Roman"/>
          <w:sz w:val="24"/>
          <w:szCs w:val="24"/>
          <w:lang/>
        </w:rPr>
        <w:t>“</w:t>
      </w:r>
      <w:r w:rsidRPr="000F5D56">
        <w:rPr>
          <w:rFonts w:ascii="Times New Roman" w:hAnsi="Times New Roman" w:cs="Times New Roman"/>
          <w:sz w:val="24"/>
          <w:szCs w:val="24"/>
          <w:lang/>
        </w:rPr>
        <w:t>Is organic food better for our health?</w:t>
      </w:r>
      <w:r w:rsidR="000F5D56" w:rsidRPr="000F5D56">
        <w:rPr>
          <w:rFonts w:ascii="Times New Roman" w:hAnsi="Times New Roman" w:cs="Times New Roman"/>
          <w:sz w:val="24"/>
          <w:szCs w:val="24"/>
          <w:lang/>
        </w:rPr>
        <w:t>”</w:t>
      </w:r>
      <w:r w:rsidRPr="002D57C0">
        <w:rPr>
          <w:rFonts w:ascii="Times New Roman" w:hAnsi="Times New Roman" w:cs="Times New Roman"/>
          <w:i/>
          <w:iCs/>
          <w:sz w:val="24"/>
          <w:szCs w:val="24"/>
          <w:lang/>
        </w:rPr>
        <w:t xml:space="preserve"> </w:t>
      </w:r>
      <w:r w:rsidRPr="000F5D56">
        <w:rPr>
          <w:rFonts w:ascii="Times New Roman" w:hAnsi="Times New Roman" w:cs="Times New Roman"/>
          <w:i/>
          <w:iCs/>
          <w:sz w:val="24"/>
          <w:szCs w:val="24"/>
          <w:lang/>
        </w:rPr>
        <w:t>Nutrition Bulletin</w:t>
      </w:r>
      <w:r w:rsidRPr="002D57C0">
        <w:rPr>
          <w:rFonts w:ascii="Times New Roman" w:hAnsi="Times New Roman" w:cs="Times New Roman"/>
          <w:i/>
          <w:iCs/>
          <w:sz w:val="24"/>
          <w:szCs w:val="24"/>
          <w:lang/>
        </w:rPr>
        <w:t xml:space="preserve">, </w:t>
      </w:r>
      <w:r w:rsidRPr="00290078">
        <w:rPr>
          <w:rFonts w:ascii="Times New Roman" w:hAnsi="Times New Roman" w:cs="Times New Roman"/>
          <w:iCs/>
          <w:sz w:val="24"/>
          <w:szCs w:val="24"/>
          <w:lang/>
        </w:rPr>
        <w:t>Vol. 32</w:t>
      </w:r>
      <w:r w:rsidRPr="00290078">
        <w:rPr>
          <w:rFonts w:ascii="Times New Roman" w:hAnsi="Times New Roman" w:cs="Times New Roman"/>
          <w:sz w:val="24"/>
          <w:szCs w:val="24"/>
          <w:lang/>
        </w:rPr>
        <w:t>, No. 2,</w:t>
      </w:r>
      <w:r>
        <w:rPr>
          <w:rFonts w:ascii="Times New Roman" w:hAnsi="Times New Roman" w:cs="Times New Roman"/>
          <w:sz w:val="24"/>
          <w:szCs w:val="24"/>
          <w:lang/>
        </w:rPr>
        <w:t xml:space="preserve"> pp.</w:t>
      </w:r>
      <w:r w:rsidRPr="002D57C0">
        <w:rPr>
          <w:rFonts w:ascii="Times New Roman" w:hAnsi="Times New Roman" w:cs="Times New Roman"/>
          <w:sz w:val="24"/>
          <w:szCs w:val="24"/>
          <w:lang/>
        </w:rPr>
        <w:t xml:space="preserve"> 104-108</w:t>
      </w:r>
    </w:p>
    <w:p w:rsidR="00E55540" w:rsidRPr="0060566E" w:rsidRDefault="00E55540" w:rsidP="00E55540">
      <w:pPr>
        <w:pStyle w:val="ListParagraph"/>
        <w:rPr>
          <w:rFonts w:ascii="Times New Roman" w:hAnsi="Times New Roman" w:cs="Times New Roman"/>
          <w:sz w:val="24"/>
          <w:szCs w:val="24"/>
          <w:lang w:val="en-US"/>
        </w:rPr>
      </w:pPr>
    </w:p>
    <w:p w:rsidR="0007592A" w:rsidRDefault="00E55540" w:rsidP="00DF50BA">
      <w:pPr>
        <w:pStyle w:val="ListParagraph"/>
        <w:numPr>
          <w:ilvl w:val="0"/>
          <w:numId w:val="4"/>
        </w:numPr>
        <w:spacing w:line="360" w:lineRule="auto"/>
        <w:jc w:val="both"/>
        <w:rPr>
          <w:rFonts w:ascii="Times New Roman" w:hAnsi="Times New Roman" w:cs="Times New Roman"/>
          <w:sz w:val="24"/>
          <w:szCs w:val="24"/>
          <w:lang w:val="en-US"/>
        </w:rPr>
      </w:pPr>
      <w:r w:rsidRPr="0060566E">
        <w:rPr>
          <w:rFonts w:ascii="Times New Roman" w:hAnsi="Times New Roman" w:cs="Times New Roman"/>
          <w:sz w:val="24"/>
          <w:szCs w:val="24"/>
          <w:lang w:val="en-US"/>
        </w:rPr>
        <w:t xml:space="preserve">Zanoli, R. &amp; Naspetti, S. (2002). </w:t>
      </w:r>
      <w:r w:rsidR="000F5D56" w:rsidRPr="000F5D56">
        <w:rPr>
          <w:rFonts w:ascii="Times New Roman" w:hAnsi="Times New Roman" w:cs="Times New Roman"/>
          <w:sz w:val="24"/>
          <w:szCs w:val="24"/>
          <w:lang w:val="en-US"/>
        </w:rPr>
        <w:t>“</w:t>
      </w:r>
      <w:r w:rsidRPr="000F5D56">
        <w:rPr>
          <w:rFonts w:ascii="Times New Roman" w:hAnsi="Times New Roman" w:cs="Times New Roman"/>
          <w:sz w:val="24"/>
          <w:szCs w:val="24"/>
          <w:lang w:val="en-US"/>
        </w:rPr>
        <w:t>Consumer motivations in the purchase of organic food</w:t>
      </w:r>
      <w:r w:rsidR="000F5D56" w:rsidRPr="000F5D56">
        <w:rPr>
          <w:rFonts w:ascii="Times New Roman" w:hAnsi="Times New Roman" w:cs="Times New Roman"/>
          <w:sz w:val="24"/>
          <w:szCs w:val="24"/>
          <w:lang w:val="en-US"/>
        </w:rPr>
        <w:t>”</w:t>
      </w:r>
      <w:r w:rsidRPr="000F5D56">
        <w:rPr>
          <w:rFonts w:ascii="Times New Roman" w:hAnsi="Times New Roman" w:cs="Times New Roman"/>
          <w:sz w:val="24"/>
          <w:szCs w:val="24"/>
          <w:lang w:val="en-US"/>
        </w:rPr>
        <w:t>.</w:t>
      </w:r>
      <w:r w:rsidRPr="0060566E">
        <w:rPr>
          <w:rFonts w:ascii="Times New Roman" w:hAnsi="Times New Roman" w:cs="Times New Roman"/>
          <w:sz w:val="24"/>
          <w:szCs w:val="24"/>
          <w:lang w:val="en-US"/>
        </w:rPr>
        <w:t xml:space="preserve"> </w:t>
      </w:r>
      <w:r w:rsidR="00717CA5" w:rsidRPr="00DF50BA">
        <w:rPr>
          <w:rFonts w:ascii="Times New Roman" w:hAnsi="Times New Roman" w:cs="Times New Roman"/>
          <w:i/>
          <w:sz w:val="24"/>
          <w:szCs w:val="24"/>
          <w:lang w:val="en-US"/>
        </w:rPr>
        <w:t>B</w:t>
      </w:r>
      <w:r w:rsidRPr="00DF50BA">
        <w:rPr>
          <w:rFonts w:ascii="Times New Roman" w:hAnsi="Times New Roman" w:cs="Times New Roman"/>
          <w:i/>
          <w:sz w:val="24"/>
          <w:szCs w:val="24"/>
          <w:lang w:val="en-US"/>
        </w:rPr>
        <w:t>ritish Food Journal</w:t>
      </w:r>
      <w:r w:rsidRPr="00DF50BA">
        <w:rPr>
          <w:rFonts w:ascii="Times New Roman" w:hAnsi="Times New Roman" w:cs="Times New Roman"/>
          <w:sz w:val="24"/>
          <w:szCs w:val="24"/>
          <w:lang w:val="en-US"/>
        </w:rPr>
        <w:t>, Vol. 104, No. 8, pp. 643-653.</w:t>
      </w:r>
    </w:p>
    <w:p w:rsidR="00E87F8E" w:rsidRPr="00E87F8E" w:rsidRDefault="00E87F8E" w:rsidP="00E87F8E">
      <w:pPr>
        <w:pStyle w:val="ListParagraph"/>
        <w:rPr>
          <w:rFonts w:ascii="Times New Roman" w:hAnsi="Times New Roman" w:cs="Times New Roman"/>
          <w:sz w:val="24"/>
          <w:szCs w:val="24"/>
          <w:lang w:val="en-US"/>
        </w:rPr>
      </w:pPr>
    </w:p>
    <w:p w:rsidR="00E87F8E" w:rsidRDefault="00E87F8E" w:rsidP="00E87F8E">
      <w:pPr>
        <w:spacing w:line="360" w:lineRule="auto"/>
        <w:jc w:val="both"/>
        <w:rPr>
          <w:rFonts w:ascii="Times New Roman" w:hAnsi="Times New Roman" w:cs="Times New Roman"/>
          <w:sz w:val="24"/>
          <w:szCs w:val="24"/>
          <w:lang w:val="en-US"/>
        </w:rPr>
      </w:pPr>
    </w:p>
    <w:p w:rsidR="00E87F8E" w:rsidRDefault="00E87F8E" w:rsidP="00E87F8E">
      <w:pPr>
        <w:spacing w:line="360" w:lineRule="auto"/>
        <w:jc w:val="both"/>
        <w:rPr>
          <w:rFonts w:ascii="Times New Roman" w:hAnsi="Times New Roman" w:cs="Times New Roman"/>
          <w:sz w:val="24"/>
          <w:szCs w:val="24"/>
          <w:lang w:val="en-US"/>
        </w:rPr>
      </w:pPr>
    </w:p>
    <w:p w:rsidR="00E87F8E" w:rsidRPr="00E87F8E" w:rsidRDefault="00E87F8E" w:rsidP="00E87F8E">
      <w:pPr>
        <w:rPr>
          <w:rFonts w:ascii="Calibri" w:eastAsia="Calibri" w:hAnsi="Calibri" w:cs="Times New Roman"/>
          <w:b/>
        </w:rPr>
      </w:pPr>
      <w:r w:rsidRPr="00E87F8E">
        <w:rPr>
          <w:rFonts w:ascii="Calibri" w:eastAsia="Calibri" w:hAnsi="Calibri" w:cs="Times New Roman"/>
          <w:b/>
        </w:rPr>
        <w:lastRenderedPageBreak/>
        <w:t>Appendices</w:t>
      </w:r>
    </w:p>
    <w:p w:rsidR="00E87F8E" w:rsidRPr="00E87F8E" w:rsidRDefault="00E87F8E" w:rsidP="00E87F8E">
      <w:pPr>
        <w:rPr>
          <w:rFonts w:ascii="Calibri" w:eastAsia="Calibri" w:hAnsi="Calibri" w:cs="Times New Roman"/>
        </w:rPr>
      </w:pPr>
      <w:r w:rsidRPr="00E87F8E">
        <w:rPr>
          <w:rFonts w:ascii="Calibri" w:eastAsia="Calibri" w:hAnsi="Calibri" w:cs="Times New Roman"/>
          <w:b/>
        </w:rPr>
        <w:t xml:space="preserve">Appendix A: </w:t>
      </w:r>
      <w:r w:rsidRPr="00E87F8E">
        <w:rPr>
          <w:rFonts w:ascii="Calibri" w:eastAsia="Calibri" w:hAnsi="Calibri" w:cs="Times New Roman"/>
        </w:rPr>
        <w:t>Cluster Analysis tables</w:t>
      </w:r>
    </w:p>
    <w:p w:rsidR="00E87F8E" w:rsidRPr="00E87F8E" w:rsidRDefault="00E87F8E" w:rsidP="00E87F8E">
      <w:pPr>
        <w:rPr>
          <w:rFonts w:ascii="Calibri" w:eastAsia="Calibri" w:hAnsi="Calibri" w:cs="Times New Roman"/>
          <w:b/>
        </w:rPr>
      </w:pPr>
    </w:p>
    <w:p w:rsidR="00E87F8E" w:rsidRPr="00E87F8E" w:rsidRDefault="00E87F8E" w:rsidP="00E87F8E">
      <w:pPr>
        <w:autoSpaceDE w:val="0"/>
        <w:autoSpaceDN w:val="0"/>
        <w:adjustRightInd w:val="0"/>
        <w:spacing w:after="0" w:line="240" w:lineRule="auto"/>
        <w:rPr>
          <w:rFonts w:ascii="Times New Roman" w:eastAsia="Calibri" w:hAnsi="Times New Roman" w:cs="Times New Roman"/>
          <w:sz w:val="24"/>
          <w:szCs w:val="24"/>
          <w:lang w:val="en-US"/>
        </w:rPr>
      </w:pPr>
    </w:p>
    <w:tbl>
      <w:tblPr>
        <w:tblW w:w="84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427"/>
        <w:gridCol w:w="1001"/>
        <w:gridCol w:w="1000"/>
        <w:gridCol w:w="1000"/>
        <w:gridCol w:w="1000"/>
        <w:gridCol w:w="1000"/>
        <w:gridCol w:w="1000"/>
      </w:tblGrid>
      <w:tr w:rsidR="00E87F8E" w:rsidRPr="00E87F8E" w:rsidTr="00975F7F">
        <w:trPr>
          <w:cantSplit/>
        </w:trPr>
        <w:tc>
          <w:tcPr>
            <w:tcW w:w="8425" w:type="dxa"/>
            <w:gridSpan w:val="7"/>
            <w:tcBorders>
              <w:top w:val="nil"/>
              <w:left w:val="nil"/>
              <w:bottom w:val="nil"/>
              <w:right w:val="nil"/>
            </w:tcBorders>
            <w:shd w:val="clear" w:color="auto" w:fill="FFFFFF"/>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b/>
                <w:bCs/>
                <w:color w:val="000000"/>
                <w:sz w:val="18"/>
                <w:szCs w:val="18"/>
                <w:lang w:val="en-US"/>
              </w:rPr>
              <w:t xml:space="preserve">Table 1: </w:t>
            </w:r>
            <w:r w:rsidRPr="00E87F8E">
              <w:rPr>
                <w:rFonts w:ascii="Arial" w:eastAsia="Calibri" w:hAnsi="Arial" w:cs="Arial"/>
                <w:bCs/>
                <w:color w:val="000000"/>
                <w:sz w:val="18"/>
                <w:szCs w:val="18"/>
                <w:lang w:val="en-US"/>
              </w:rPr>
              <w:t>Case Processing Summary</w:t>
            </w:r>
          </w:p>
        </w:tc>
      </w:tr>
      <w:tr w:rsidR="00E87F8E" w:rsidRPr="00E87F8E" w:rsidTr="00975F7F">
        <w:trPr>
          <w:cantSplit/>
        </w:trPr>
        <w:tc>
          <w:tcPr>
            <w:tcW w:w="2425" w:type="dxa"/>
            <w:vMerge w:val="restart"/>
            <w:tcBorders>
              <w:top w:val="single" w:sz="16" w:space="0" w:color="000000"/>
              <w:left w:val="single" w:sz="16" w:space="0" w:color="000000"/>
              <w:bottom w:val="nil"/>
              <w:right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p>
        </w:tc>
        <w:tc>
          <w:tcPr>
            <w:tcW w:w="6000" w:type="dxa"/>
            <w:gridSpan w:val="6"/>
            <w:tcBorders>
              <w:top w:val="single" w:sz="16" w:space="0" w:color="000000"/>
              <w:left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Cases</w:t>
            </w:r>
          </w:p>
        </w:tc>
      </w:tr>
      <w:tr w:rsidR="00E87F8E" w:rsidRPr="00E87F8E" w:rsidTr="00975F7F">
        <w:trPr>
          <w:cantSplit/>
        </w:trPr>
        <w:tc>
          <w:tcPr>
            <w:tcW w:w="2425" w:type="dxa"/>
            <w:vMerge/>
            <w:tcBorders>
              <w:top w:val="single" w:sz="16" w:space="0" w:color="000000"/>
              <w:left w:val="single" w:sz="16" w:space="0" w:color="000000"/>
              <w:bottom w:val="nil"/>
              <w:right w:val="single" w:sz="16" w:space="0" w:color="000000"/>
            </w:tcBorders>
            <w:shd w:val="clear" w:color="auto" w:fill="FFFFFF"/>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lang w:val="en-US"/>
              </w:rPr>
            </w:pPr>
          </w:p>
        </w:tc>
        <w:tc>
          <w:tcPr>
            <w:tcW w:w="2000" w:type="dxa"/>
            <w:gridSpan w:val="2"/>
            <w:tcBorders>
              <w:left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Valid</w:t>
            </w:r>
          </w:p>
        </w:tc>
        <w:tc>
          <w:tcPr>
            <w:tcW w:w="2000" w:type="dxa"/>
            <w:gridSpan w:val="2"/>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Missing</w:t>
            </w:r>
          </w:p>
        </w:tc>
        <w:tc>
          <w:tcPr>
            <w:tcW w:w="2000" w:type="dxa"/>
            <w:gridSpan w:val="2"/>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Total</w:t>
            </w:r>
          </w:p>
        </w:tc>
      </w:tr>
      <w:tr w:rsidR="00E87F8E" w:rsidRPr="00E87F8E" w:rsidTr="00975F7F">
        <w:trPr>
          <w:cantSplit/>
        </w:trPr>
        <w:tc>
          <w:tcPr>
            <w:tcW w:w="2425" w:type="dxa"/>
            <w:vMerge/>
            <w:tcBorders>
              <w:top w:val="single" w:sz="16" w:space="0" w:color="000000"/>
              <w:left w:val="single" w:sz="16" w:space="0" w:color="000000"/>
              <w:bottom w:val="nil"/>
              <w:right w:val="single" w:sz="16" w:space="0" w:color="000000"/>
            </w:tcBorders>
            <w:shd w:val="clear" w:color="auto" w:fill="FFFFFF"/>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lang w:val="en-US"/>
              </w:rPr>
            </w:pPr>
          </w:p>
        </w:tc>
        <w:tc>
          <w:tcPr>
            <w:tcW w:w="1000" w:type="dxa"/>
            <w:tcBorders>
              <w:left w:val="single" w:sz="16" w:space="0" w:color="000000"/>
              <w:bottom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N</w:t>
            </w:r>
          </w:p>
        </w:tc>
        <w:tc>
          <w:tcPr>
            <w:tcW w:w="1000" w:type="dxa"/>
            <w:tcBorders>
              <w:bottom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Percent</w:t>
            </w:r>
          </w:p>
        </w:tc>
        <w:tc>
          <w:tcPr>
            <w:tcW w:w="1000" w:type="dxa"/>
            <w:tcBorders>
              <w:bottom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N</w:t>
            </w:r>
          </w:p>
        </w:tc>
        <w:tc>
          <w:tcPr>
            <w:tcW w:w="1000" w:type="dxa"/>
            <w:tcBorders>
              <w:bottom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Percent</w:t>
            </w:r>
          </w:p>
        </w:tc>
        <w:tc>
          <w:tcPr>
            <w:tcW w:w="1000" w:type="dxa"/>
            <w:tcBorders>
              <w:bottom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N</w:t>
            </w:r>
          </w:p>
        </w:tc>
        <w:tc>
          <w:tcPr>
            <w:tcW w:w="1000" w:type="dxa"/>
            <w:tcBorders>
              <w:bottom w:val="single" w:sz="16" w:space="0" w:color="000000"/>
              <w:right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Percent</w:t>
            </w:r>
          </w:p>
        </w:tc>
      </w:tr>
      <w:tr w:rsidR="00E87F8E" w:rsidRPr="00E87F8E" w:rsidTr="00975F7F">
        <w:trPr>
          <w:cantSplit/>
        </w:trPr>
        <w:tc>
          <w:tcPr>
            <w:tcW w:w="2425" w:type="dxa"/>
            <w:tcBorders>
              <w:top w:val="single" w:sz="16" w:space="0" w:color="000000"/>
              <w:left w:val="single" w:sz="16" w:space="0" w:color="000000"/>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color w:val="000000"/>
                <w:sz w:val="18"/>
                <w:szCs w:val="18"/>
                <w:lang w:val="en-US"/>
              </w:rPr>
              <w:t>Ward Method                              * Gender</w:t>
            </w:r>
          </w:p>
        </w:tc>
        <w:tc>
          <w:tcPr>
            <w:tcW w:w="1000" w:type="dxa"/>
            <w:tcBorders>
              <w:top w:val="single" w:sz="16" w:space="0" w:color="000000"/>
              <w:left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599</w:t>
            </w:r>
          </w:p>
        </w:tc>
        <w:tc>
          <w:tcPr>
            <w:tcW w:w="1000" w:type="dxa"/>
            <w:tcBorders>
              <w:top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99,7%</w:t>
            </w:r>
          </w:p>
        </w:tc>
        <w:tc>
          <w:tcPr>
            <w:tcW w:w="1000" w:type="dxa"/>
            <w:tcBorders>
              <w:top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2</w:t>
            </w:r>
          </w:p>
        </w:tc>
        <w:tc>
          <w:tcPr>
            <w:tcW w:w="1000" w:type="dxa"/>
            <w:tcBorders>
              <w:top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0,3%</w:t>
            </w:r>
          </w:p>
        </w:tc>
        <w:tc>
          <w:tcPr>
            <w:tcW w:w="1000" w:type="dxa"/>
            <w:tcBorders>
              <w:top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601</w:t>
            </w:r>
          </w:p>
        </w:tc>
        <w:tc>
          <w:tcPr>
            <w:tcW w:w="1000" w:type="dxa"/>
            <w:tcBorders>
              <w:top w:val="single" w:sz="16" w:space="0" w:color="000000"/>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100,0%</w:t>
            </w:r>
          </w:p>
        </w:tc>
      </w:tr>
      <w:tr w:rsidR="00E87F8E" w:rsidRPr="00E87F8E" w:rsidTr="00975F7F">
        <w:trPr>
          <w:cantSplit/>
        </w:trPr>
        <w:tc>
          <w:tcPr>
            <w:tcW w:w="2425" w:type="dxa"/>
            <w:tcBorders>
              <w:top w:val="nil"/>
              <w:left w:val="single" w:sz="16" w:space="0" w:color="000000"/>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color w:val="000000"/>
                <w:sz w:val="18"/>
                <w:szCs w:val="18"/>
                <w:lang w:val="en-US"/>
              </w:rPr>
              <w:t>Ward Method                              * Income</w:t>
            </w:r>
          </w:p>
        </w:tc>
        <w:tc>
          <w:tcPr>
            <w:tcW w:w="1000" w:type="dxa"/>
            <w:tcBorders>
              <w:top w:val="nil"/>
              <w:left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591</w:t>
            </w:r>
          </w:p>
        </w:tc>
        <w:tc>
          <w:tcPr>
            <w:tcW w:w="1000"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98,3%</w:t>
            </w:r>
          </w:p>
        </w:tc>
        <w:tc>
          <w:tcPr>
            <w:tcW w:w="1000"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10</w:t>
            </w:r>
          </w:p>
        </w:tc>
        <w:tc>
          <w:tcPr>
            <w:tcW w:w="1000"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1,7%</w:t>
            </w:r>
          </w:p>
        </w:tc>
        <w:tc>
          <w:tcPr>
            <w:tcW w:w="1000"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601</w:t>
            </w:r>
          </w:p>
        </w:tc>
        <w:tc>
          <w:tcPr>
            <w:tcW w:w="1000" w:type="dxa"/>
            <w:tcBorders>
              <w:top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100,0%</w:t>
            </w:r>
          </w:p>
        </w:tc>
      </w:tr>
      <w:tr w:rsidR="00E87F8E" w:rsidRPr="00E87F8E" w:rsidTr="00975F7F">
        <w:trPr>
          <w:cantSplit/>
        </w:trPr>
        <w:tc>
          <w:tcPr>
            <w:tcW w:w="2425" w:type="dxa"/>
            <w:tcBorders>
              <w:top w:val="nil"/>
              <w:left w:val="single" w:sz="16" w:space="0" w:color="000000"/>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color w:val="000000"/>
                <w:sz w:val="18"/>
                <w:szCs w:val="18"/>
                <w:lang w:val="en-US"/>
              </w:rPr>
              <w:t>Ward Method                              * Education</w:t>
            </w:r>
          </w:p>
        </w:tc>
        <w:tc>
          <w:tcPr>
            <w:tcW w:w="1000" w:type="dxa"/>
            <w:tcBorders>
              <w:top w:val="nil"/>
              <w:left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600</w:t>
            </w:r>
          </w:p>
        </w:tc>
        <w:tc>
          <w:tcPr>
            <w:tcW w:w="1000"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99,8%</w:t>
            </w:r>
          </w:p>
        </w:tc>
        <w:tc>
          <w:tcPr>
            <w:tcW w:w="1000"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w:t>
            </w:r>
          </w:p>
        </w:tc>
        <w:tc>
          <w:tcPr>
            <w:tcW w:w="1000"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0,2%</w:t>
            </w:r>
          </w:p>
        </w:tc>
        <w:tc>
          <w:tcPr>
            <w:tcW w:w="1000"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601</w:t>
            </w:r>
          </w:p>
        </w:tc>
        <w:tc>
          <w:tcPr>
            <w:tcW w:w="1000" w:type="dxa"/>
            <w:tcBorders>
              <w:top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100,0%</w:t>
            </w:r>
          </w:p>
        </w:tc>
      </w:tr>
      <w:tr w:rsidR="00E87F8E" w:rsidRPr="00E87F8E" w:rsidTr="00975F7F">
        <w:trPr>
          <w:cantSplit/>
        </w:trPr>
        <w:tc>
          <w:tcPr>
            <w:tcW w:w="2425" w:type="dxa"/>
            <w:tcBorders>
              <w:top w:val="nil"/>
              <w:left w:val="single" w:sz="16" w:space="0" w:color="000000"/>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color w:val="000000"/>
                <w:sz w:val="18"/>
                <w:szCs w:val="18"/>
                <w:lang w:val="en-US"/>
              </w:rPr>
              <w:t>Ward Method                              * Status</w:t>
            </w:r>
          </w:p>
        </w:tc>
        <w:tc>
          <w:tcPr>
            <w:tcW w:w="1000" w:type="dxa"/>
            <w:tcBorders>
              <w:top w:val="nil"/>
              <w:left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601</w:t>
            </w:r>
          </w:p>
        </w:tc>
        <w:tc>
          <w:tcPr>
            <w:tcW w:w="1000"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100,0%</w:t>
            </w:r>
          </w:p>
        </w:tc>
        <w:tc>
          <w:tcPr>
            <w:tcW w:w="1000"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0</w:t>
            </w:r>
          </w:p>
        </w:tc>
        <w:tc>
          <w:tcPr>
            <w:tcW w:w="1000"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0,0%</w:t>
            </w:r>
          </w:p>
        </w:tc>
        <w:tc>
          <w:tcPr>
            <w:tcW w:w="1000"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601</w:t>
            </w:r>
          </w:p>
        </w:tc>
        <w:tc>
          <w:tcPr>
            <w:tcW w:w="1000" w:type="dxa"/>
            <w:tcBorders>
              <w:top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100,0%</w:t>
            </w:r>
          </w:p>
        </w:tc>
      </w:tr>
      <w:tr w:rsidR="00E87F8E" w:rsidRPr="00E87F8E" w:rsidTr="00975F7F">
        <w:trPr>
          <w:cantSplit/>
        </w:trPr>
        <w:tc>
          <w:tcPr>
            <w:tcW w:w="2425" w:type="dxa"/>
            <w:tcBorders>
              <w:top w:val="nil"/>
              <w:left w:val="single" w:sz="16" w:space="0" w:color="000000"/>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color w:val="000000"/>
                <w:sz w:val="18"/>
                <w:szCs w:val="18"/>
                <w:lang w:val="en-US"/>
              </w:rPr>
              <w:t>Ward Method                              * Children</w:t>
            </w:r>
          </w:p>
        </w:tc>
        <w:tc>
          <w:tcPr>
            <w:tcW w:w="1000" w:type="dxa"/>
            <w:tcBorders>
              <w:top w:val="nil"/>
              <w:left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600</w:t>
            </w:r>
          </w:p>
        </w:tc>
        <w:tc>
          <w:tcPr>
            <w:tcW w:w="1000"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99,8%</w:t>
            </w:r>
          </w:p>
        </w:tc>
        <w:tc>
          <w:tcPr>
            <w:tcW w:w="1000"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w:t>
            </w:r>
          </w:p>
        </w:tc>
        <w:tc>
          <w:tcPr>
            <w:tcW w:w="1000"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0,2%</w:t>
            </w:r>
          </w:p>
        </w:tc>
        <w:tc>
          <w:tcPr>
            <w:tcW w:w="1000"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601</w:t>
            </w:r>
          </w:p>
        </w:tc>
        <w:tc>
          <w:tcPr>
            <w:tcW w:w="1000" w:type="dxa"/>
            <w:tcBorders>
              <w:top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100,0%</w:t>
            </w:r>
          </w:p>
        </w:tc>
      </w:tr>
      <w:tr w:rsidR="00E87F8E" w:rsidRPr="00E87F8E" w:rsidTr="00975F7F">
        <w:trPr>
          <w:cantSplit/>
        </w:trPr>
        <w:tc>
          <w:tcPr>
            <w:tcW w:w="2425" w:type="dxa"/>
            <w:tcBorders>
              <w:top w:val="nil"/>
              <w:left w:val="single" w:sz="16" w:space="0" w:color="000000"/>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color w:val="000000"/>
                <w:sz w:val="18"/>
                <w:szCs w:val="18"/>
                <w:lang w:val="en-US"/>
              </w:rPr>
              <w:t>Ward Method                              * Household</w:t>
            </w:r>
          </w:p>
        </w:tc>
        <w:tc>
          <w:tcPr>
            <w:tcW w:w="1000" w:type="dxa"/>
            <w:tcBorders>
              <w:top w:val="nil"/>
              <w:left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600</w:t>
            </w:r>
          </w:p>
        </w:tc>
        <w:tc>
          <w:tcPr>
            <w:tcW w:w="1000"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99,8%</w:t>
            </w:r>
          </w:p>
        </w:tc>
        <w:tc>
          <w:tcPr>
            <w:tcW w:w="1000"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w:t>
            </w:r>
          </w:p>
        </w:tc>
        <w:tc>
          <w:tcPr>
            <w:tcW w:w="1000"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0,2%</w:t>
            </w:r>
          </w:p>
        </w:tc>
        <w:tc>
          <w:tcPr>
            <w:tcW w:w="1000"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601</w:t>
            </w:r>
          </w:p>
        </w:tc>
        <w:tc>
          <w:tcPr>
            <w:tcW w:w="1000" w:type="dxa"/>
            <w:tcBorders>
              <w:top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100,0%</w:t>
            </w:r>
          </w:p>
        </w:tc>
      </w:tr>
      <w:tr w:rsidR="00E87F8E" w:rsidRPr="00E87F8E" w:rsidTr="00975F7F">
        <w:trPr>
          <w:cantSplit/>
        </w:trPr>
        <w:tc>
          <w:tcPr>
            <w:tcW w:w="2425" w:type="dxa"/>
            <w:tcBorders>
              <w:top w:val="nil"/>
              <w:left w:val="single" w:sz="16" w:space="0" w:color="000000"/>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color w:val="000000"/>
                <w:sz w:val="18"/>
                <w:szCs w:val="18"/>
                <w:lang w:val="en-US"/>
              </w:rPr>
              <w:t>Ward Method                              * Background</w:t>
            </w:r>
          </w:p>
        </w:tc>
        <w:tc>
          <w:tcPr>
            <w:tcW w:w="1000" w:type="dxa"/>
            <w:tcBorders>
              <w:top w:val="nil"/>
              <w:left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599</w:t>
            </w:r>
          </w:p>
        </w:tc>
        <w:tc>
          <w:tcPr>
            <w:tcW w:w="1000"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99,7%</w:t>
            </w:r>
          </w:p>
        </w:tc>
        <w:tc>
          <w:tcPr>
            <w:tcW w:w="1000"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2</w:t>
            </w:r>
          </w:p>
        </w:tc>
        <w:tc>
          <w:tcPr>
            <w:tcW w:w="1000"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0,3%</w:t>
            </w:r>
          </w:p>
        </w:tc>
        <w:tc>
          <w:tcPr>
            <w:tcW w:w="1000"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601</w:t>
            </w:r>
          </w:p>
        </w:tc>
        <w:tc>
          <w:tcPr>
            <w:tcW w:w="1000" w:type="dxa"/>
            <w:tcBorders>
              <w:top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100,0%</w:t>
            </w:r>
          </w:p>
        </w:tc>
      </w:tr>
      <w:tr w:rsidR="00E87F8E" w:rsidRPr="00E87F8E" w:rsidTr="00975F7F">
        <w:trPr>
          <w:cantSplit/>
        </w:trPr>
        <w:tc>
          <w:tcPr>
            <w:tcW w:w="2425" w:type="dxa"/>
            <w:tcBorders>
              <w:top w:val="nil"/>
              <w:left w:val="single" w:sz="16" w:space="0" w:color="000000"/>
              <w:bottom w:val="single" w:sz="16" w:space="0" w:color="000000"/>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color w:val="000000"/>
                <w:sz w:val="18"/>
                <w:szCs w:val="18"/>
                <w:lang w:val="en-US"/>
              </w:rPr>
              <w:t>Ward Method                              * Age Groups</w:t>
            </w:r>
          </w:p>
        </w:tc>
        <w:tc>
          <w:tcPr>
            <w:tcW w:w="1000" w:type="dxa"/>
            <w:tcBorders>
              <w:top w:val="nil"/>
              <w:left w:val="single" w:sz="16" w:space="0" w:color="000000"/>
              <w:bottom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593</w:t>
            </w:r>
          </w:p>
        </w:tc>
        <w:tc>
          <w:tcPr>
            <w:tcW w:w="1000" w:type="dxa"/>
            <w:tcBorders>
              <w:top w:val="nil"/>
              <w:bottom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98,7%</w:t>
            </w:r>
          </w:p>
        </w:tc>
        <w:tc>
          <w:tcPr>
            <w:tcW w:w="1000" w:type="dxa"/>
            <w:tcBorders>
              <w:top w:val="nil"/>
              <w:bottom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8</w:t>
            </w:r>
          </w:p>
        </w:tc>
        <w:tc>
          <w:tcPr>
            <w:tcW w:w="1000" w:type="dxa"/>
            <w:tcBorders>
              <w:top w:val="nil"/>
              <w:bottom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1,3%</w:t>
            </w:r>
          </w:p>
        </w:tc>
        <w:tc>
          <w:tcPr>
            <w:tcW w:w="1000" w:type="dxa"/>
            <w:tcBorders>
              <w:top w:val="nil"/>
              <w:bottom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601</w:t>
            </w:r>
          </w:p>
        </w:tc>
        <w:tc>
          <w:tcPr>
            <w:tcW w:w="1000" w:type="dxa"/>
            <w:tcBorders>
              <w:top w:val="nil"/>
              <w:bottom w:val="single" w:sz="16" w:space="0" w:color="000000"/>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100,0%</w:t>
            </w:r>
          </w:p>
        </w:tc>
      </w:tr>
    </w:tbl>
    <w:p w:rsidR="00E87F8E" w:rsidRPr="00E87F8E" w:rsidRDefault="00E87F8E" w:rsidP="00E87F8E">
      <w:pPr>
        <w:autoSpaceDE w:val="0"/>
        <w:autoSpaceDN w:val="0"/>
        <w:adjustRightInd w:val="0"/>
        <w:spacing w:after="0" w:line="240" w:lineRule="auto"/>
        <w:rPr>
          <w:rFonts w:ascii="Times New Roman" w:eastAsia="Calibri" w:hAnsi="Times New Roman" w:cs="Times New Roman"/>
          <w:sz w:val="24"/>
          <w:szCs w:val="24"/>
          <w:lang w:val="en-US"/>
        </w:rPr>
      </w:pPr>
    </w:p>
    <w:p w:rsidR="00E87F8E" w:rsidRPr="00E87F8E" w:rsidRDefault="00E87F8E" w:rsidP="00E87F8E">
      <w:pPr>
        <w:contextualSpacing/>
        <w:rPr>
          <w:rFonts w:ascii="Calibri" w:eastAsia="Calibri" w:hAnsi="Calibri" w:cs="Times New Roman"/>
          <w:lang w:val="en-US"/>
        </w:rPr>
      </w:pPr>
    </w:p>
    <w:p w:rsidR="00E87F8E" w:rsidRPr="00E87F8E" w:rsidRDefault="00E87F8E" w:rsidP="00E87F8E">
      <w:pPr>
        <w:contextualSpacing/>
        <w:rPr>
          <w:rFonts w:ascii="Calibri" w:eastAsia="Calibri" w:hAnsi="Calibri" w:cs="Times New Roman"/>
          <w:lang w:val="en-US"/>
        </w:rPr>
      </w:pPr>
    </w:p>
    <w:p w:rsidR="00E87F8E" w:rsidRPr="00E87F8E" w:rsidRDefault="00E87F8E" w:rsidP="00E87F8E">
      <w:pPr>
        <w:contextualSpacing/>
        <w:rPr>
          <w:rFonts w:ascii="Calibri" w:eastAsia="Calibri" w:hAnsi="Calibri" w:cs="Times New Roman"/>
          <w:lang w:val="en-US"/>
        </w:rPr>
      </w:pPr>
    </w:p>
    <w:p w:rsidR="00E87F8E" w:rsidRPr="00E87F8E" w:rsidRDefault="00E87F8E" w:rsidP="00E87F8E">
      <w:pPr>
        <w:contextualSpacing/>
        <w:rPr>
          <w:rFonts w:ascii="Calibri" w:eastAsia="Calibri" w:hAnsi="Calibri" w:cs="Times New Roman"/>
          <w:lang w:val="en-US"/>
        </w:rPr>
      </w:pPr>
    </w:p>
    <w:p w:rsidR="00E87F8E" w:rsidRPr="00E87F8E" w:rsidRDefault="00E87F8E" w:rsidP="00E87F8E">
      <w:pPr>
        <w:contextualSpacing/>
        <w:rPr>
          <w:rFonts w:ascii="Calibri" w:eastAsia="Calibri" w:hAnsi="Calibri" w:cs="Times New Roman"/>
          <w:lang w:val="en-US"/>
        </w:rPr>
      </w:pPr>
    </w:p>
    <w:p w:rsidR="00E87F8E" w:rsidRPr="00E87F8E" w:rsidRDefault="00E87F8E" w:rsidP="00E87F8E">
      <w:pPr>
        <w:contextualSpacing/>
        <w:rPr>
          <w:rFonts w:ascii="Calibri" w:eastAsia="Calibri" w:hAnsi="Calibri" w:cs="Times New Roman"/>
          <w:lang w:val="en-US"/>
        </w:rPr>
      </w:pPr>
    </w:p>
    <w:p w:rsidR="00E87F8E" w:rsidRPr="00E87F8E" w:rsidRDefault="00E87F8E" w:rsidP="00E87F8E">
      <w:pPr>
        <w:contextualSpacing/>
        <w:rPr>
          <w:rFonts w:ascii="Calibri" w:eastAsia="Calibri" w:hAnsi="Calibri" w:cs="Times New Roman"/>
          <w:lang w:val="en-US"/>
        </w:rPr>
      </w:pPr>
    </w:p>
    <w:p w:rsidR="00E87F8E" w:rsidRPr="00E87F8E" w:rsidRDefault="00E87F8E" w:rsidP="00E87F8E">
      <w:pPr>
        <w:contextualSpacing/>
        <w:rPr>
          <w:rFonts w:ascii="Calibri" w:eastAsia="Calibri" w:hAnsi="Calibri" w:cs="Times New Roman"/>
          <w:lang w:val="en-US"/>
        </w:rPr>
      </w:pPr>
    </w:p>
    <w:p w:rsidR="00E87F8E" w:rsidRPr="00E87F8E" w:rsidRDefault="00E87F8E" w:rsidP="00E87F8E">
      <w:pPr>
        <w:contextualSpacing/>
        <w:rPr>
          <w:rFonts w:ascii="Calibri" w:eastAsia="Calibri" w:hAnsi="Calibri" w:cs="Times New Roman"/>
          <w:lang w:val="en-US"/>
        </w:rPr>
      </w:pPr>
    </w:p>
    <w:p w:rsidR="00E87F8E" w:rsidRPr="00E87F8E" w:rsidRDefault="00E87F8E" w:rsidP="00E87F8E">
      <w:pPr>
        <w:contextualSpacing/>
        <w:rPr>
          <w:rFonts w:ascii="Calibri" w:eastAsia="Calibri" w:hAnsi="Calibri" w:cs="Times New Roman"/>
          <w:lang w:val="en-US"/>
        </w:rPr>
      </w:pPr>
    </w:p>
    <w:p w:rsidR="00E87F8E" w:rsidRPr="00E87F8E" w:rsidRDefault="00E87F8E" w:rsidP="00E87F8E">
      <w:pPr>
        <w:contextualSpacing/>
        <w:rPr>
          <w:rFonts w:ascii="Calibri" w:eastAsia="Calibri" w:hAnsi="Calibri" w:cs="Times New Roman"/>
          <w:lang w:val="en-US"/>
        </w:rPr>
      </w:pPr>
    </w:p>
    <w:p w:rsidR="00E87F8E" w:rsidRPr="00E87F8E" w:rsidRDefault="00E87F8E" w:rsidP="00E87F8E">
      <w:pPr>
        <w:contextualSpacing/>
        <w:rPr>
          <w:rFonts w:ascii="Calibri" w:eastAsia="Calibri" w:hAnsi="Calibri" w:cs="Times New Roman"/>
          <w:lang w:val="en-US"/>
        </w:rPr>
      </w:pPr>
    </w:p>
    <w:p w:rsidR="00E87F8E" w:rsidRPr="00E87F8E" w:rsidRDefault="00E87F8E" w:rsidP="00E87F8E">
      <w:pPr>
        <w:contextualSpacing/>
        <w:rPr>
          <w:rFonts w:ascii="Calibri" w:eastAsia="Calibri" w:hAnsi="Calibri" w:cs="Times New Roman"/>
          <w:lang w:val="en-US"/>
        </w:rPr>
      </w:pPr>
    </w:p>
    <w:p w:rsidR="00E87F8E" w:rsidRPr="00E87F8E" w:rsidRDefault="00E87F8E" w:rsidP="00E87F8E">
      <w:pPr>
        <w:contextualSpacing/>
        <w:rPr>
          <w:rFonts w:ascii="Calibri" w:eastAsia="Calibri" w:hAnsi="Calibri" w:cs="Times New Roman"/>
          <w:lang w:val="en-US"/>
        </w:rPr>
      </w:pPr>
    </w:p>
    <w:p w:rsidR="00E87F8E" w:rsidRPr="00E87F8E" w:rsidRDefault="00E87F8E" w:rsidP="00E87F8E">
      <w:pPr>
        <w:contextualSpacing/>
        <w:rPr>
          <w:rFonts w:ascii="Calibri" w:eastAsia="Calibri" w:hAnsi="Calibri" w:cs="Times New Roman"/>
          <w:lang w:val="en-US"/>
        </w:rPr>
      </w:pPr>
    </w:p>
    <w:p w:rsidR="00E87F8E" w:rsidRPr="00E87F8E" w:rsidRDefault="00E87F8E" w:rsidP="00E87F8E">
      <w:pPr>
        <w:contextualSpacing/>
        <w:rPr>
          <w:rFonts w:ascii="Calibri" w:eastAsia="Calibri" w:hAnsi="Calibri" w:cs="Times New Roman"/>
          <w:lang w:val="en-US"/>
        </w:rPr>
      </w:pPr>
    </w:p>
    <w:p w:rsidR="00E87F8E" w:rsidRPr="00E87F8E" w:rsidRDefault="00E87F8E" w:rsidP="00E87F8E">
      <w:pPr>
        <w:contextualSpacing/>
        <w:rPr>
          <w:rFonts w:ascii="Calibri" w:eastAsia="Calibri" w:hAnsi="Calibri" w:cs="Times New Roman"/>
          <w:lang w:val="en-US"/>
        </w:rPr>
      </w:pPr>
    </w:p>
    <w:p w:rsidR="00E87F8E" w:rsidRPr="00E87F8E" w:rsidRDefault="00E87F8E" w:rsidP="00E87F8E">
      <w:pPr>
        <w:contextualSpacing/>
        <w:rPr>
          <w:rFonts w:ascii="Calibri" w:eastAsia="Calibri" w:hAnsi="Calibri" w:cs="Times New Roman"/>
          <w:lang w:val="en-US"/>
        </w:rPr>
      </w:pPr>
    </w:p>
    <w:p w:rsidR="00E87F8E" w:rsidRPr="00E87F8E" w:rsidRDefault="00E87F8E" w:rsidP="00E87F8E">
      <w:pPr>
        <w:contextualSpacing/>
        <w:rPr>
          <w:rFonts w:ascii="Calibri" w:eastAsia="Calibri" w:hAnsi="Calibri" w:cs="Times New Roman"/>
          <w:lang w:val="en-US"/>
        </w:rPr>
      </w:pPr>
      <w:r w:rsidRPr="00E87F8E">
        <w:rPr>
          <w:rFonts w:ascii="Calibri" w:eastAsia="Calibri" w:hAnsi="Calibri" w:cs="Times New Roman"/>
          <w:b/>
          <w:lang w:val="en-US"/>
        </w:rPr>
        <w:t>Table 2:</w:t>
      </w:r>
      <w:r w:rsidRPr="00E87F8E">
        <w:rPr>
          <w:rFonts w:ascii="Calibri" w:eastAsia="Calibri" w:hAnsi="Calibri" w:cs="Times New Roman"/>
          <w:lang w:val="en-US"/>
        </w:rPr>
        <w:t xml:space="preserve"> Crosstab Ward’s clusters and motivations</w:t>
      </w:r>
    </w:p>
    <w:tbl>
      <w:tblPr>
        <w:tblpPr w:leftFromText="180" w:rightFromText="180" w:vertAnchor="text" w:horzAnchor="margin" w:tblpY="215"/>
        <w:tblW w:w="56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93"/>
        <w:gridCol w:w="708"/>
        <w:gridCol w:w="709"/>
        <w:gridCol w:w="851"/>
        <w:gridCol w:w="1134"/>
        <w:gridCol w:w="1275"/>
      </w:tblGrid>
      <w:tr w:rsidR="00E87F8E" w:rsidRPr="00E87F8E" w:rsidTr="00975F7F">
        <w:trPr>
          <w:cantSplit/>
          <w:trHeight w:val="320"/>
        </w:trPr>
        <w:tc>
          <w:tcPr>
            <w:tcW w:w="1701" w:type="dxa"/>
            <w:gridSpan w:val="2"/>
            <w:vMerge w:val="restart"/>
            <w:tcBorders>
              <w:top w:val="single" w:sz="16" w:space="0" w:color="000000"/>
              <w:left w:val="single" w:sz="16" w:space="0" w:color="000000"/>
              <w:bottom w:val="nil"/>
              <w:right w:val="nil"/>
            </w:tcBorders>
            <w:shd w:val="clear" w:color="auto" w:fill="D9D9D9" w:themeFill="background1" w:themeFillShade="D9"/>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rPr>
            </w:pPr>
          </w:p>
        </w:tc>
        <w:tc>
          <w:tcPr>
            <w:tcW w:w="709" w:type="dxa"/>
            <w:vMerge w:val="restart"/>
            <w:tcBorders>
              <w:top w:val="single" w:sz="16" w:space="0" w:color="000000"/>
              <w:left w:val="single" w:sz="16" w:space="0" w:color="000000"/>
            </w:tcBorders>
            <w:shd w:val="clear" w:color="auto" w:fill="D9D9D9" w:themeFill="background1" w:themeFillShade="D9"/>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rPr>
            </w:pPr>
            <w:r w:rsidRPr="00E87F8E">
              <w:rPr>
                <w:rFonts w:ascii="Arial" w:eastAsia="Calibri" w:hAnsi="Arial" w:cs="Arial"/>
                <w:color w:val="000000"/>
                <w:sz w:val="18"/>
                <w:szCs w:val="18"/>
              </w:rPr>
              <w:t>N</w:t>
            </w:r>
          </w:p>
        </w:tc>
        <w:tc>
          <w:tcPr>
            <w:tcW w:w="851" w:type="dxa"/>
            <w:vMerge w:val="restart"/>
            <w:tcBorders>
              <w:top w:val="single" w:sz="16" w:space="0" w:color="000000"/>
            </w:tcBorders>
            <w:shd w:val="clear" w:color="auto" w:fill="D9D9D9" w:themeFill="background1" w:themeFillShade="D9"/>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rPr>
            </w:pPr>
            <w:r w:rsidRPr="00E87F8E">
              <w:rPr>
                <w:rFonts w:ascii="Arial" w:eastAsia="Calibri" w:hAnsi="Arial" w:cs="Arial"/>
                <w:color w:val="000000"/>
                <w:sz w:val="18"/>
                <w:szCs w:val="18"/>
              </w:rPr>
              <w:t>Mean</w:t>
            </w:r>
          </w:p>
        </w:tc>
        <w:tc>
          <w:tcPr>
            <w:tcW w:w="1134" w:type="dxa"/>
            <w:vMerge w:val="restart"/>
            <w:tcBorders>
              <w:top w:val="single" w:sz="16" w:space="0" w:color="000000"/>
            </w:tcBorders>
            <w:shd w:val="clear" w:color="auto" w:fill="D9D9D9" w:themeFill="background1" w:themeFillShade="D9"/>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rPr>
            </w:pPr>
            <w:r w:rsidRPr="00E87F8E">
              <w:rPr>
                <w:rFonts w:ascii="Arial" w:eastAsia="Calibri" w:hAnsi="Arial" w:cs="Arial"/>
                <w:color w:val="000000"/>
                <w:sz w:val="18"/>
                <w:szCs w:val="18"/>
              </w:rPr>
              <w:t>Std. Deviation</w:t>
            </w:r>
          </w:p>
        </w:tc>
        <w:tc>
          <w:tcPr>
            <w:tcW w:w="1275" w:type="dxa"/>
            <w:vMerge w:val="restart"/>
            <w:tcBorders>
              <w:top w:val="single" w:sz="16" w:space="0" w:color="000000"/>
            </w:tcBorders>
            <w:shd w:val="clear" w:color="auto" w:fill="D9D9D9" w:themeFill="background1" w:themeFillShade="D9"/>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rPr>
            </w:pPr>
            <w:r w:rsidRPr="00E87F8E">
              <w:rPr>
                <w:rFonts w:ascii="Arial" w:eastAsia="Calibri" w:hAnsi="Arial" w:cs="Arial"/>
                <w:color w:val="000000"/>
                <w:sz w:val="18"/>
                <w:szCs w:val="18"/>
              </w:rPr>
              <w:t>Std. Error</w:t>
            </w:r>
          </w:p>
        </w:tc>
      </w:tr>
      <w:tr w:rsidR="00E87F8E" w:rsidRPr="00E87F8E" w:rsidTr="00975F7F">
        <w:trPr>
          <w:cantSplit/>
          <w:trHeight w:val="207"/>
        </w:trPr>
        <w:tc>
          <w:tcPr>
            <w:tcW w:w="1701" w:type="dxa"/>
            <w:gridSpan w:val="2"/>
            <w:vMerge/>
            <w:tcBorders>
              <w:top w:val="single" w:sz="16" w:space="0" w:color="000000"/>
              <w:left w:val="single" w:sz="16" w:space="0" w:color="000000"/>
              <w:bottom w:val="nil"/>
              <w:right w:val="nil"/>
            </w:tcBorders>
            <w:shd w:val="clear" w:color="auto" w:fill="D9D9D9" w:themeFill="background1" w:themeFillShade="D9"/>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rPr>
            </w:pPr>
          </w:p>
        </w:tc>
        <w:tc>
          <w:tcPr>
            <w:tcW w:w="709" w:type="dxa"/>
            <w:vMerge/>
            <w:tcBorders>
              <w:top w:val="single" w:sz="16" w:space="0" w:color="000000"/>
              <w:left w:val="single" w:sz="16" w:space="0" w:color="000000"/>
            </w:tcBorders>
            <w:shd w:val="clear" w:color="auto" w:fill="D9D9D9" w:themeFill="background1" w:themeFillShade="D9"/>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rPr>
            </w:pPr>
          </w:p>
        </w:tc>
        <w:tc>
          <w:tcPr>
            <w:tcW w:w="851" w:type="dxa"/>
            <w:vMerge/>
            <w:tcBorders>
              <w:top w:val="single" w:sz="16" w:space="0" w:color="000000"/>
            </w:tcBorders>
            <w:shd w:val="clear" w:color="auto" w:fill="D9D9D9" w:themeFill="background1" w:themeFillShade="D9"/>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rPr>
            </w:pPr>
          </w:p>
        </w:tc>
        <w:tc>
          <w:tcPr>
            <w:tcW w:w="1134" w:type="dxa"/>
            <w:vMerge/>
            <w:tcBorders>
              <w:top w:val="single" w:sz="16" w:space="0" w:color="000000"/>
            </w:tcBorders>
            <w:shd w:val="clear" w:color="auto" w:fill="D9D9D9" w:themeFill="background1" w:themeFillShade="D9"/>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rPr>
            </w:pPr>
          </w:p>
        </w:tc>
        <w:tc>
          <w:tcPr>
            <w:tcW w:w="1275" w:type="dxa"/>
            <w:vMerge/>
            <w:tcBorders>
              <w:top w:val="single" w:sz="16" w:space="0" w:color="000000"/>
            </w:tcBorders>
            <w:shd w:val="clear" w:color="auto" w:fill="D9D9D9" w:themeFill="background1" w:themeFillShade="D9"/>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rPr>
            </w:pPr>
          </w:p>
        </w:tc>
      </w:tr>
      <w:tr w:rsidR="00E87F8E" w:rsidRPr="00E87F8E" w:rsidTr="00975F7F">
        <w:trPr>
          <w:cantSplit/>
        </w:trPr>
        <w:tc>
          <w:tcPr>
            <w:tcW w:w="993" w:type="dxa"/>
            <w:vMerge w:val="restart"/>
            <w:tcBorders>
              <w:top w:val="single" w:sz="16" w:space="0" w:color="000000"/>
              <w:left w:val="single" w:sz="16" w:space="0" w:color="000000"/>
              <w:bottom w:val="nil"/>
              <w:right w:val="nil"/>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rPr>
            </w:pPr>
            <w:r w:rsidRPr="00E87F8E">
              <w:rPr>
                <w:rFonts w:ascii="Arial" w:eastAsia="Calibri" w:hAnsi="Arial" w:cs="Arial"/>
                <w:color w:val="000000"/>
                <w:sz w:val="18"/>
                <w:szCs w:val="18"/>
              </w:rPr>
              <w:t>Environ</w:t>
            </w:r>
          </w:p>
        </w:tc>
        <w:tc>
          <w:tcPr>
            <w:tcW w:w="708" w:type="dxa"/>
            <w:tcBorders>
              <w:top w:val="single" w:sz="16" w:space="0" w:color="000000"/>
              <w:left w:val="nil"/>
              <w:bottom w:val="nil"/>
              <w:right w:val="single" w:sz="16" w:space="0" w:color="000000"/>
            </w:tcBorders>
            <w:shd w:val="clear" w:color="auto" w:fill="F2F2F2" w:themeFill="background1" w:themeFillShade="F2"/>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rPr>
            </w:pPr>
            <w:r w:rsidRPr="00E87F8E">
              <w:rPr>
                <w:rFonts w:ascii="Arial" w:eastAsia="Calibri" w:hAnsi="Arial" w:cs="Arial"/>
                <w:color w:val="000000"/>
                <w:sz w:val="18"/>
                <w:szCs w:val="18"/>
              </w:rPr>
              <w:t>1</w:t>
            </w:r>
          </w:p>
        </w:tc>
        <w:tc>
          <w:tcPr>
            <w:tcW w:w="709" w:type="dxa"/>
            <w:tcBorders>
              <w:top w:val="single" w:sz="16" w:space="0" w:color="000000"/>
              <w:left w:val="single" w:sz="16" w:space="0" w:color="000000"/>
              <w:bottom w:val="nil"/>
            </w:tcBorders>
            <w:shd w:val="clear" w:color="auto" w:fill="F2F2F2" w:themeFill="background1" w:themeFillShade="F2"/>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179</w:t>
            </w:r>
          </w:p>
        </w:tc>
        <w:tc>
          <w:tcPr>
            <w:tcW w:w="851" w:type="dxa"/>
            <w:tcBorders>
              <w:top w:val="single" w:sz="16" w:space="0" w:color="000000"/>
              <w:bottom w:val="nil"/>
            </w:tcBorders>
            <w:shd w:val="clear" w:color="auto" w:fill="F2F2F2" w:themeFill="background1" w:themeFillShade="F2"/>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5,11</w:t>
            </w:r>
          </w:p>
        </w:tc>
        <w:tc>
          <w:tcPr>
            <w:tcW w:w="1134" w:type="dxa"/>
            <w:tcBorders>
              <w:top w:val="single" w:sz="16" w:space="0" w:color="000000"/>
              <w:bottom w:val="nil"/>
            </w:tcBorders>
            <w:shd w:val="clear" w:color="auto" w:fill="F2F2F2" w:themeFill="background1" w:themeFillShade="F2"/>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,742</w:t>
            </w:r>
          </w:p>
        </w:tc>
        <w:tc>
          <w:tcPr>
            <w:tcW w:w="1275" w:type="dxa"/>
            <w:tcBorders>
              <w:top w:val="single" w:sz="16" w:space="0" w:color="000000"/>
              <w:bottom w:val="nil"/>
            </w:tcBorders>
            <w:shd w:val="clear" w:color="auto" w:fill="F2F2F2" w:themeFill="background1" w:themeFillShade="F2"/>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,055</w:t>
            </w:r>
          </w:p>
        </w:tc>
      </w:tr>
      <w:tr w:rsidR="00E87F8E" w:rsidRPr="00E87F8E" w:rsidTr="00975F7F">
        <w:trPr>
          <w:cantSplit/>
        </w:trPr>
        <w:tc>
          <w:tcPr>
            <w:tcW w:w="993" w:type="dxa"/>
            <w:vMerge/>
            <w:tcBorders>
              <w:top w:val="single" w:sz="16" w:space="0" w:color="000000"/>
              <w:left w:val="single" w:sz="16" w:space="0" w:color="000000"/>
              <w:bottom w:val="nil"/>
              <w:right w:val="nil"/>
            </w:tcBorders>
            <w:shd w:val="clear" w:color="auto" w:fill="FFFFFF"/>
            <w:vAlign w:val="center"/>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rPr>
            </w:pPr>
          </w:p>
        </w:tc>
        <w:tc>
          <w:tcPr>
            <w:tcW w:w="708" w:type="dxa"/>
            <w:tcBorders>
              <w:top w:val="nil"/>
              <w:left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rPr>
            </w:pPr>
            <w:r w:rsidRPr="00E87F8E">
              <w:rPr>
                <w:rFonts w:ascii="Arial" w:eastAsia="Calibri" w:hAnsi="Arial" w:cs="Arial"/>
                <w:color w:val="000000"/>
                <w:sz w:val="18"/>
                <w:szCs w:val="18"/>
              </w:rPr>
              <w:t>2</w:t>
            </w:r>
          </w:p>
        </w:tc>
        <w:tc>
          <w:tcPr>
            <w:tcW w:w="709" w:type="dxa"/>
            <w:tcBorders>
              <w:top w:val="nil"/>
              <w:left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145</w:t>
            </w:r>
          </w:p>
        </w:tc>
        <w:tc>
          <w:tcPr>
            <w:tcW w:w="851"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2,19</w:t>
            </w:r>
          </w:p>
        </w:tc>
        <w:tc>
          <w:tcPr>
            <w:tcW w:w="1134"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,921</w:t>
            </w:r>
          </w:p>
        </w:tc>
        <w:tc>
          <w:tcPr>
            <w:tcW w:w="1275"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,076</w:t>
            </w:r>
          </w:p>
        </w:tc>
      </w:tr>
      <w:tr w:rsidR="00E87F8E" w:rsidRPr="00E87F8E" w:rsidTr="00975F7F">
        <w:trPr>
          <w:cantSplit/>
        </w:trPr>
        <w:tc>
          <w:tcPr>
            <w:tcW w:w="993" w:type="dxa"/>
            <w:vMerge/>
            <w:tcBorders>
              <w:top w:val="single" w:sz="16" w:space="0" w:color="000000"/>
              <w:left w:val="single" w:sz="16" w:space="0" w:color="000000"/>
              <w:bottom w:val="nil"/>
              <w:right w:val="nil"/>
            </w:tcBorders>
            <w:shd w:val="clear" w:color="auto" w:fill="FFFFFF"/>
            <w:vAlign w:val="center"/>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rPr>
            </w:pPr>
          </w:p>
        </w:tc>
        <w:tc>
          <w:tcPr>
            <w:tcW w:w="708" w:type="dxa"/>
            <w:tcBorders>
              <w:top w:val="nil"/>
              <w:left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rPr>
            </w:pPr>
            <w:r w:rsidRPr="00E87F8E">
              <w:rPr>
                <w:rFonts w:ascii="Arial" w:eastAsia="Calibri" w:hAnsi="Arial" w:cs="Arial"/>
                <w:color w:val="000000"/>
                <w:sz w:val="18"/>
                <w:szCs w:val="18"/>
              </w:rPr>
              <w:t>3</w:t>
            </w:r>
          </w:p>
        </w:tc>
        <w:tc>
          <w:tcPr>
            <w:tcW w:w="709" w:type="dxa"/>
            <w:tcBorders>
              <w:top w:val="nil"/>
              <w:left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146</w:t>
            </w:r>
          </w:p>
        </w:tc>
        <w:tc>
          <w:tcPr>
            <w:tcW w:w="851"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3,54</w:t>
            </w:r>
          </w:p>
        </w:tc>
        <w:tc>
          <w:tcPr>
            <w:tcW w:w="1134"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,883</w:t>
            </w:r>
          </w:p>
        </w:tc>
        <w:tc>
          <w:tcPr>
            <w:tcW w:w="1275"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,073</w:t>
            </w:r>
          </w:p>
        </w:tc>
      </w:tr>
      <w:tr w:rsidR="00E87F8E" w:rsidRPr="00E87F8E" w:rsidTr="00975F7F">
        <w:trPr>
          <w:cantSplit/>
        </w:trPr>
        <w:tc>
          <w:tcPr>
            <w:tcW w:w="993" w:type="dxa"/>
            <w:vMerge/>
            <w:tcBorders>
              <w:top w:val="single" w:sz="16" w:space="0" w:color="000000"/>
              <w:left w:val="single" w:sz="16" w:space="0" w:color="000000"/>
              <w:bottom w:val="nil"/>
              <w:right w:val="nil"/>
            </w:tcBorders>
            <w:shd w:val="clear" w:color="auto" w:fill="FFFFFF"/>
            <w:vAlign w:val="center"/>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rPr>
            </w:pPr>
          </w:p>
        </w:tc>
        <w:tc>
          <w:tcPr>
            <w:tcW w:w="708" w:type="dxa"/>
            <w:tcBorders>
              <w:top w:val="nil"/>
              <w:left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rPr>
            </w:pPr>
            <w:r w:rsidRPr="00E87F8E">
              <w:rPr>
                <w:rFonts w:ascii="Arial" w:eastAsia="Calibri" w:hAnsi="Arial" w:cs="Arial"/>
                <w:color w:val="000000"/>
                <w:sz w:val="18"/>
                <w:szCs w:val="18"/>
              </w:rPr>
              <w:t>4</w:t>
            </w:r>
          </w:p>
        </w:tc>
        <w:tc>
          <w:tcPr>
            <w:tcW w:w="709" w:type="dxa"/>
            <w:tcBorders>
              <w:top w:val="nil"/>
              <w:left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131</w:t>
            </w:r>
          </w:p>
        </w:tc>
        <w:tc>
          <w:tcPr>
            <w:tcW w:w="851"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5,45</w:t>
            </w:r>
          </w:p>
        </w:tc>
        <w:tc>
          <w:tcPr>
            <w:tcW w:w="1134"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,785</w:t>
            </w:r>
          </w:p>
        </w:tc>
        <w:tc>
          <w:tcPr>
            <w:tcW w:w="1275"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,069</w:t>
            </w:r>
          </w:p>
        </w:tc>
      </w:tr>
      <w:tr w:rsidR="00E87F8E" w:rsidRPr="00E87F8E" w:rsidTr="00975F7F">
        <w:trPr>
          <w:cantSplit/>
        </w:trPr>
        <w:tc>
          <w:tcPr>
            <w:tcW w:w="993" w:type="dxa"/>
            <w:vMerge/>
            <w:tcBorders>
              <w:top w:val="single" w:sz="16" w:space="0" w:color="000000"/>
              <w:left w:val="single" w:sz="16" w:space="0" w:color="000000"/>
              <w:bottom w:val="nil"/>
              <w:right w:val="nil"/>
            </w:tcBorders>
            <w:shd w:val="clear" w:color="auto" w:fill="FFFFFF"/>
            <w:vAlign w:val="center"/>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rPr>
            </w:pPr>
          </w:p>
        </w:tc>
        <w:tc>
          <w:tcPr>
            <w:tcW w:w="708" w:type="dxa"/>
            <w:tcBorders>
              <w:top w:val="nil"/>
              <w:left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rPr>
            </w:pPr>
            <w:r w:rsidRPr="00E87F8E">
              <w:rPr>
                <w:rFonts w:ascii="Arial" w:eastAsia="Calibri" w:hAnsi="Arial" w:cs="Arial"/>
                <w:color w:val="000000"/>
                <w:sz w:val="18"/>
                <w:szCs w:val="18"/>
              </w:rPr>
              <w:t>Total</w:t>
            </w:r>
          </w:p>
        </w:tc>
        <w:tc>
          <w:tcPr>
            <w:tcW w:w="709" w:type="dxa"/>
            <w:tcBorders>
              <w:top w:val="nil"/>
              <w:left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601</w:t>
            </w:r>
          </w:p>
        </w:tc>
        <w:tc>
          <w:tcPr>
            <w:tcW w:w="851"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4,10</w:t>
            </w:r>
          </w:p>
        </w:tc>
        <w:tc>
          <w:tcPr>
            <w:tcW w:w="1134"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1,532</w:t>
            </w:r>
          </w:p>
        </w:tc>
        <w:tc>
          <w:tcPr>
            <w:tcW w:w="1275"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,062</w:t>
            </w:r>
          </w:p>
        </w:tc>
      </w:tr>
      <w:tr w:rsidR="00E87F8E" w:rsidRPr="00E87F8E" w:rsidTr="00975F7F">
        <w:trPr>
          <w:cantSplit/>
        </w:trPr>
        <w:tc>
          <w:tcPr>
            <w:tcW w:w="993" w:type="dxa"/>
            <w:vMerge w:val="restart"/>
            <w:tcBorders>
              <w:top w:val="nil"/>
              <w:left w:val="single" w:sz="16" w:space="0" w:color="000000"/>
              <w:bottom w:val="nil"/>
              <w:right w:val="nil"/>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rPr>
            </w:pPr>
            <w:r w:rsidRPr="00E87F8E">
              <w:rPr>
                <w:rFonts w:ascii="Arial" w:eastAsia="Calibri" w:hAnsi="Arial" w:cs="Arial"/>
                <w:color w:val="000000"/>
                <w:sz w:val="18"/>
                <w:szCs w:val="18"/>
              </w:rPr>
              <w:t>Health</w:t>
            </w:r>
          </w:p>
        </w:tc>
        <w:tc>
          <w:tcPr>
            <w:tcW w:w="708" w:type="dxa"/>
            <w:tcBorders>
              <w:top w:val="nil"/>
              <w:left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rPr>
            </w:pPr>
            <w:r w:rsidRPr="00E87F8E">
              <w:rPr>
                <w:rFonts w:ascii="Arial" w:eastAsia="Calibri" w:hAnsi="Arial" w:cs="Arial"/>
                <w:color w:val="000000"/>
                <w:sz w:val="18"/>
                <w:szCs w:val="18"/>
              </w:rPr>
              <w:t>1</w:t>
            </w:r>
          </w:p>
        </w:tc>
        <w:tc>
          <w:tcPr>
            <w:tcW w:w="709" w:type="dxa"/>
            <w:tcBorders>
              <w:top w:val="nil"/>
              <w:left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179</w:t>
            </w:r>
          </w:p>
        </w:tc>
        <w:tc>
          <w:tcPr>
            <w:tcW w:w="851"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3,82</w:t>
            </w:r>
          </w:p>
        </w:tc>
        <w:tc>
          <w:tcPr>
            <w:tcW w:w="1134"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1,049</w:t>
            </w:r>
          </w:p>
        </w:tc>
        <w:tc>
          <w:tcPr>
            <w:tcW w:w="1275"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,078</w:t>
            </w:r>
          </w:p>
        </w:tc>
      </w:tr>
      <w:tr w:rsidR="00E87F8E" w:rsidRPr="00E87F8E" w:rsidTr="00975F7F">
        <w:trPr>
          <w:cantSplit/>
        </w:trPr>
        <w:tc>
          <w:tcPr>
            <w:tcW w:w="993" w:type="dxa"/>
            <w:vMerge/>
            <w:tcBorders>
              <w:top w:val="nil"/>
              <w:left w:val="single" w:sz="16" w:space="0" w:color="000000"/>
              <w:bottom w:val="nil"/>
              <w:right w:val="nil"/>
            </w:tcBorders>
            <w:shd w:val="clear" w:color="auto" w:fill="FFFFFF"/>
            <w:vAlign w:val="center"/>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rPr>
            </w:pPr>
          </w:p>
        </w:tc>
        <w:tc>
          <w:tcPr>
            <w:tcW w:w="708" w:type="dxa"/>
            <w:tcBorders>
              <w:top w:val="nil"/>
              <w:left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rPr>
            </w:pPr>
            <w:r w:rsidRPr="00E87F8E">
              <w:rPr>
                <w:rFonts w:ascii="Arial" w:eastAsia="Calibri" w:hAnsi="Arial" w:cs="Arial"/>
                <w:color w:val="000000"/>
                <w:sz w:val="18"/>
                <w:szCs w:val="18"/>
              </w:rPr>
              <w:t>2</w:t>
            </w:r>
          </w:p>
        </w:tc>
        <w:tc>
          <w:tcPr>
            <w:tcW w:w="709" w:type="dxa"/>
            <w:tcBorders>
              <w:top w:val="nil"/>
              <w:left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145</w:t>
            </w:r>
          </w:p>
        </w:tc>
        <w:tc>
          <w:tcPr>
            <w:tcW w:w="851"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2,17</w:t>
            </w:r>
          </w:p>
        </w:tc>
        <w:tc>
          <w:tcPr>
            <w:tcW w:w="1134"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,976</w:t>
            </w:r>
          </w:p>
        </w:tc>
        <w:tc>
          <w:tcPr>
            <w:tcW w:w="1275"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,081</w:t>
            </w:r>
          </w:p>
        </w:tc>
      </w:tr>
      <w:tr w:rsidR="00E87F8E" w:rsidRPr="00E87F8E" w:rsidTr="00975F7F">
        <w:trPr>
          <w:cantSplit/>
        </w:trPr>
        <w:tc>
          <w:tcPr>
            <w:tcW w:w="993" w:type="dxa"/>
            <w:vMerge/>
            <w:tcBorders>
              <w:top w:val="nil"/>
              <w:left w:val="single" w:sz="16" w:space="0" w:color="000000"/>
              <w:bottom w:val="nil"/>
              <w:right w:val="nil"/>
            </w:tcBorders>
            <w:shd w:val="clear" w:color="auto" w:fill="FFFFFF"/>
            <w:vAlign w:val="center"/>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rPr>
            </w:pPr>
          </w:p>
        </w:tc>
        <w:tc>
          <w:tcPr>
            <w:tcW w:w="708" w:type="dxa"/>
            <w:tcBorders>
              <w:top w:val="nil"/>
              <w:left w:val="nil"/>
              <w:bottom w:val="nil"/>
              <w:right w:val="single" w:sz="16" w:space="0" w:color="000000"/>
            </w:tcBorders>
            <w:shd w:val="clear" w:color="auto" w:fill="F2F2F2" w:themeFill="background1" w:themeFillShade="F2"/>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rPr>
            </w:pPr>
            <w:r w:rsidRPr="00E87F8E">
              <w:rPr>
                <w:rFonts w:ascii="Arial" w:eastAsia="Calibri" w:hAnsi="Arial" w:cs="Arial"/>
                <w:color w:val="000000"/>
                <w:sz w:val="18"/>
                <w:szCs w:val="18"/>
              </w:rPr>
              <w:t>3</w:t>
            </w:r>
          </w:p>
        </w:tc>
        <w:tc>
          <w:tcPr>
            <w:tcW w:w="709" w:type="dxa"/>
            <w:tcBorders>
              <w:top w:val="nil"/>
              <w:left w:val="single" w:sz="16" w:space="0" w:color="000000"/>
              <w:bottom w:val="nil"/>
            </w:tcBorders>
            <w:shd w:val="clear" w:color="auto" w:fill="F2F2F2" w:themeFill="background1" w:themeFillShade="F2"/>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146</w:t>
            </w:r>
          </w:p>
        </w:tc>
        <w:tc>
          <w:tcPr>
            <w:tcW w:w="851" w:type="dxa"/>
            <w:tcBorders>
              <w:top w:val="nil"/>
              <w:bottom w:val="nil"/>
            </w:tcBorders>
            <w:shd w:val="clear" w:color="auto" w:fill="F2F2F2" w:themeFill="background1" w:themeFillShade="F2"/>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4,40</w:t>
            </w:r>
          </w:p>
        </w:tc>
        <w:tc>
          <w:tcPr>
            <w:tcW w:w="1134" w:type="dxa"/>
            <w:tcBorders>
              <w:top w:val="nil"/>
              <w:bottom w:val="nil"/>
            </w:tcBorders>
            <w:shd w:val="clear" w:color="auto" w:fill="F2F2F2" w:themeFill="background1" w:themeFillShade="F2"/>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,742</w:t>
            </w:r>
          </w:p>
        </w:tc>
        <w:tc>
          <w:tcPr>
            <w:tcW w:w="1275" w:type="dxa"/>
            <w:tcBorders>
              <w:top w:val="nil"/>
              <w:bottom w:val="nil"/>
            </w:tcBorders>
            <w:shd w:val="clear" w:color="auto" w:fill="F2F2F2" w:themeFill="background1" w:themeFillShade="F2"/>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,061</w:t>
            </w:r>
          </w:p>
        </w:tc>
      </w:tr>
      <w:tr w:rsidR="00E87F8E" w:rsidRPr="00E87F8E" w:rsidTr="00975F7F">
        <w:trPr>
          <w:cantSplit/>
        </w:trPr>
        <w:tc>
          <w:tcPr>
            <w:tcW w:w="993" w:type="dxa"/>
            <w:vMerge/>
            <w:tcBorders>
              <w:top w:val="nil"/>
              <w:left w:val="single" w:sz="16" w:space="0" w:color="000000"/>
              <w:bottom w:val="nil"/>
              <w:right w:val="nil"/>
            </w:tcBorders>
            <w:shd w:val="clear" w:color="auto" w:fill="FFFFFF"/>
            <w:vAlign w:val="center"/>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rPr>
            </w:pPr>
          </w:p>
        </w:tc>
        <w:tc>
          <w:tcPr>
            <w:tcW w:w="708" w:type="dxa"/>
            <w:tcBorders>
              <w:top w:val="nil"/>
              <w:left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rPr>
            </w:pPr>
            <w:r w:rsidRPr="00E87F8E">
              <w:rPr>
                <w:rFonts w:ascii="Arial" w:eastAsia="Calibri" w:hAnsi="Arial" w:cs="Arial"/>
                <w:color w:val="000000"/>
                <w:sz w:val="18"/>
                <w:szCs w:val="18"/>
              </w:rPr>
              <w:t>4</w:t>
            </w:r>
          </w:p>
        </w:tc>
        <w:tc>
          <w:tcPr>
            <w:tcW w:w="709" w:type="dxa"/>
            <w:tcBorders>
              <w:top w:val="nil"/>
              <w:left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131</w:t>
            </w:r>
          </w:p>
        </w:tc>
        <w:tc>
          <w:tcPr>
            <w:tcW w:w="851"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5,63</w:t>
            </w:r>
          </w:p>
        </w:tc>
        <w:tc>
          <w:tcPr>
            <w:tcW w:w="1134"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,631</w:t>
            </w:r>
          </w:p>
        </w:tc>
        <w:tc>
          <w:tcPr>
            <w:tcW w:w="1275"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,055</w:t>
            </w:r>
          </w:p>
        </w:tc>
      </w:tr>
      <w:tr w:rsidR="00E87F8E" w:rsidRPr="00E87F8E" w:rsidTr="00975F7F">
        <w:trPr>
          <w:cantSplit/>
        </w:trPr>
        <w:tc>
          <w:tcPr>
            <w:tcW w:w="993" w:type="dxa"/>
            <w:vMerge/>
            <w:tcBorders>
              <w:top w:val="nil"/>
              <w:left w:val="single" w:sz="16" w:space="0" w:color="000000"/>
              <w:bottom w:val="nil"/>
              <w:right w:val="nil"/>
            </w:tcBorders>
            <w:shd w:val="clear" w:color="auto" w:fill="FFFFFF"/>
            <w:vAlign w:val="center"/>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rPr>
            </w:pPr>
          </w:p>
        </w:tc>
        <w:tc>
          <w:tcPr>
            <w:tcW w:w="708" w:type="dxa"/>
            <w:tcBorders>
              <w:top w:val="nil"/>
              <w:left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rPr>
            </w:pPr>
            <w:r w:rsidRPr="00E87F8E">
              <w:rPr>
                <w:rFonts w:ascii="Arial" w:eastAsia="Calibri" w:hAnsi="Arial" w:cs="Arial"/>
                <w:color w:val="000000"/>
                <w:sz w:val="18"/>
                <w:szCs w:val="18"/>
              </w:rPr>
              <w:t>Total</w:t>
            </w:r>
          </w:p>
        </w:tc>
        <w:tc>
          <w:tcPr>
            <w:tcW w:w="709" w:type="dxa"/>
            <w:tcBorders>
              <w:top w:val="nil"/>
              <w:left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601</w:t>
            </w:r>
          </w:p>
        </w:tc>
        <w:tc>
          <w:tcPr>
            <w:tcW w:w="851"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3,96</w:t>
            </w:r>
          </w:p>
        </w:tc>
        <w:tc>
          <w:tcPr>
            <w:tcW w:w="1134"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1,486</w:t>
            </w:r>
          </w:p>
        </w:tc>
        <w:tc>
          <w:tcPr>
            <w:tcW w:w="1275"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,061</w:t>
            </w:r>
          </w:p>
        </w:tc>
      </w:tr>
      <w:tr w:rsidR="00E87F8E" w:rsidRPr="00E87F8E" w:rsidTr="00975F7F">
        <w:trPr>
          <w:cantSplit/>
        </w:trPr>
        <w:tc>
          <w:tcPr>
            <w:tcW w:w="993" w:type="dxa"/>
            <w:vMerge w:val="restart"/>
            <w:tcBorders>
              <w:top w:val="nil"/>
              <w:left w:val="single" w:sz="16" w:space="0" w:color="000000"/>
              <w:bottom w:val="nil"/>
              <w:right w:val="nil"/>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rPr>
            </w:pPr>
            <w:r w:rsidRPr="00E87F8E">
              <w:rPr>
                <w:rFonts w:ascii="Arial" w:eastAsia="Calibri" w:hAnsi="Arial" w:cs="Arial"/>
                <w:color w:val="000000"/>
                <w:sz w:val="18"/>
                <w:szCs w:val="18"/>
              </w:rPr>
              <w:t>Economic</w:t>
            </w:r>
          </w:p>
        </w:tc>
        <w:tc>
          <w:tcPr>
            <w:tcW w:w="708" w:type="dxa"/>
            <w:tcBorders>
              <w:top w:val="nil"/>
              <w:left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rPr>
            </w:pPr>
            <w:r w:rsidRPr="00E87F8E">
              <w:rPr>
                <w:rFonts w:ascii="Arial" w:eastAsia="Calibri" w:hAnsi="Arial" w:cs="Arial"/>
                <w:color w:val="000000"/>
                <w:sz w:val="18"/>
                <w:szCs w:val="18"/>
              </w:rPr>
              <w:t>1</w:t>
            </w:r>
          </w:p>
        </w:tc>
        <w:tc>
          <w:tcPr>
            <w:tcW w:w="709" w:type="dxa"/>
            <w:tcBorders>
              <w:top w:val="nil"/>
              <w:left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179</w:t>
            </w:r>
          </w:p>
        </w:tc>
        <w:tc>
          <w:tcPr>
            <w:tcW w:w="851"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4,13</w:t>
            </w:r>
          </w:p>
        </w:tc>
        <w:tc>
          <w:tcPr>
            <w:tcW w:w="1134"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,945</w:t>
            </w:r>
          </w:p>
        </w:tc>
        <w:tc>
          <w:tcPr>
            <w:tcW w:w="1275"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,071</w:t>
            </w:r>
          </w:p>
        </w:tc>
      </w:tr>
      <w:tr w:rsidR="00E87F8E" w:rsidRPr="00E87F8E" w:rsidTr="00975F7F">
        <w:trPr>
          <w:cantSplit/>
        </w:trPr>
        <w:tc>
          <w:tcPr>
            <w:tcW w:w="993" w:type="dxa"/>
            <w:vMerge/>
            <w:tcBorders>
              <w:top w:val="nil"/>
              <w:left w:val="single" w:sz="16" w:space="0" w:color="000000"/>
              <w:bottom w:val="nil"/>
              <w:right w:val="nil"/>
            </w:tcBorders>
            <w:shd w:val="clear" w:color="auto" w:fill="FFFFFF"/>
            <w:vAlign w:val="center"/>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rPr>
            </w:pPr>
          </w:p>
        </w:tc>
        <w:tc>
          <w:tcPr>
            <w:tcW w:w="708" w:type="dxa"/>
            <w:tcBorders>
              <w:top w:val="nil"/>
              <w:left w:val="nil"/>
              <w:bottom w:val="nil"/>
              <w:right w:val="single" w:sz="16" w:space="0" w:color="000000"/>
            </w:tcBorders>
            <w:shd w:val="clear" w:color="auto" w:fill="F2F2F2" w:themeFill="background1" w:themeFillShade="F2"/>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rPr>
            </w:pPr>
            <w:r w:rsidRPr="00E87F8E">
              <w:rPr>
                <w:rFonts w:ascii="Arial" w:eastAsia="Calibri" w:hAnsi="Arial" w:cs="Arial"/>
                <w:color w:val="000000"/>
                <w:sz w:val="18"/>
                <w:szCs w:val="18"/>
              </w:rPr>
              <w:t>2</w:t>
            </w:r>
          </w:p>
        </w:tc>
        <w:tc>
          <w:tcPr>
            <w:tcW w:w="709" w:type="dxa"/>
            <w:tcBorders>
              <w:top w:val="nil"/>
              <w:left w:val="single" w:sz="16" w:space="0" w:color="000000"/>
              <w:bottom w:val="nil"/>
            </w:tcBorders>
            <w:shd w:val="clear" w:color="auto" w:fill="F2F2F2" w:themeFill="background1" w:themeFillShade="F2"/>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145</w:t>
            </w:r>
          </w:p>
        </w:tc>
        <w:tc>
          <w:tcPr>
            <w:tcW w:w="851" w:type="dxa"/>
            <w:tcBorders>
              <w:top w:val="nil"/>
              <w:bottom w:val="nil"/>
            </w:tcBorders>
            <w:shd w:val="clear" w:color="auto" w:fill="F2F2F2" w:themeFill="background1" w:themeFillShade="F2"/>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3,74</w:t>
            </w:r>
          </w:p>
        </w:tc>
        <w:tc>
          <w:tcPr>
            <w:tcW w:w="1134" w:type="dxa"/>
            <w:tcBorders>
              <w:top w:val="nil"/>
              <w:bottom w:val="nil"/>
            </w:tcBorders>
            <w:shd w:val="clear" w:color="auto" w:fill="F2F2F2" w:themeFill="background1" w:themeFillShade="F2"/>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1,160</w:t>
            </w:r>
          </w:p>
        </w:tc>
        <w:tc>
          <w:tcPr>
            <w:tcW w:w="1275" w:type="dxa"/>
            <w:tcBorders>
              <w:top w:val="nil"/>
              <w:bottom w:val="nil"/>
            </w:tcBorders>
            <w:shd w:val="clear" w:color="auto" w:fill="F2F2F2" w:themeFill="background1" w:themeFillShade="F2"/>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,096</w:t>
            </w:r>
          </w:p>
        </w:tc>
      </w:tr>
      <w:tr w:rsidR="00E87F8E" w:rsidRPr="00E87F8E" w:rsidTr="00975F7F">
        <w:trPr>
          <w:cantSplit/>
        </w:trPr>
        <w:tc>
          <w:tcPr>
            <w:tcW w:w="993" w:type="dxa"/>
            <w:vMerge/>
            <w:tcBorders>
              <w:top w:val="nil"/>
              <w:left w:val="single" w:sz="16" w:space="0" w:color="000000"/>
              <w:bottom w:val="nil"/>
              <w:right w:val="nil"/>
            </w:tcBorders>
            <w:shd w:val="clear" w:color="auto" w:fill="FFFFFF"/>
            <w:vAlign w:val="center"/>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rPr>
            </w:pPr>
          </w:p>
        </w:tc>
        <w:tc>
          <w:tcPr>
            <w:tcW w:w="708" w:type="dxa"/>
            <w:tcBorders>
              <w:top w:val="nil"/>
              <w:left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rPr>
            </w:pPr>
            <w:r w:rsidRPr="00E87F8E">
              <w:rPr>
                <w:rFonts w:ascii="Arial" w:eastAsia="Calibri" w:hAnsi="Arial" w:cs="Arial"/>
                <w:color w:val="000000"/>
                <w:sz w:val="18"/>
                <w:szCs w:val="18"/>
              </w:rPr>
              <w:t>3</w:t>
            </w:r>
          </w:p>
        </w:tc>
        <w:tc>
          <w:tcPr>
            <w:tcW w:w="709" w:type="dxa"/>
            <w:tcBorders>
              <w:top w:val="nil"/>
              <w:left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146</w:t>
            </w:r>
          </w:p>
        </w:tc>
        <w:tc>
          <w:tcPr>
            <w:tcW w:w="851"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4,42</w:t>
            </w:r>
          </w:p>
        </w:tc>
        <w:tc>
          <w:tcPr>
            <w:tcW w:w="1134"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1,066</w:t>
            </w:r>
          </w:p>
        </w:tc>
        <w:tc>
          <w:tcPr>
            <w:tcW w:w="1275"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,088</w:t>
            </w:r>
          </w:p>
        </w:tc>
      </w:tr>
      <w:tr w:rsidR="00E87F8E" w:rsidRPr="00E87F8E" w:rsidTr="00975F7F">
        <w:trPr>
          <w:cantSplit/>
        </w:trPr>
        <w:tc>
          <w:tcPr>
            <w:tcW w:w="993" w:type="dxa"/>
            <w:vMerge/>
            <w:tcBorders>
              <w:top w:val="nil"/>
              <w:left w:val="single" w:sz="16" w:space="0" w:color="000000"/>
              <w:bottom w:val="nil"/>
              <w:right w:val="nil"/>
            </w:tcBorders>
            <w:shd w:val="clear" w:color="auto" w:fill="FFFFFF"/>
            <w:vAlign w:val="center"/>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rPr>
            </w:pPr>
          </w:p>
        </w:tc>
        <w:tc>
          <w:tcPr>
            <w:tcW w:w="708" w:type="dxa"/>
            <w:tcBorders>
              <w:top w:val="nil"/>
              <w:left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rPr>
            </w:pPr>
            <w:r w:rsidRPr="00E87F8E">
              <w:rPr>
                <w:rFonts w:ascii="Arial" w:eastAsia="Calibri" w:hAnsi="Arial" w:cs="Arial"/>
                <w:color w:val="000000"/>
                <w:sz w:val="18"/>
                <w:szCs w:val="18"/>
              </w:rPr>
              <w:t>4</w:t>
            </w:r>
          </w:p>
        </w:tc>
        <w:tc>
          <w:tcPr>
            <w:tcW w:w="709" w:type="dxa"/>
            <w:tcBorders>
              <w:top w:val="nil"/>
              <w:left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131</w:t>
            </w:r>
          </w:p>
        </w:tc>
        <w:tc>
          <w:tcPr>
            <w:tcW w:w="851"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5,08</w:t>
            </w:r>
          </w:p>
        </w:tc>
        <w:tc>
          <w:tcPr>
            <w:tcW w:w="1134"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,819</w:t>
            </w:r>
          </w:p>
        </w:tc>
        <w:tc>
          <w:tcPr>
            <w:tcW w:w="1275"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,072</w:t>
            </w:r>
          </w:p>
        </w:tc>
      </w:tr>
      <w:tr w:rsidR="00E87F8E" w:rsidRPr="00E87F8E" w:rsidTr="00975F7F">
        <w:trPr>
          <w:cantSplit/>
        </w:trPr>
        <w:tc>
          <w:tcPr>
            <w:tcW w:w="993" w:type="dxa"/>
            <w:vMerge/>
            <w:tcBorders>
              <w:top w:val="nil"/>
              <w:left w:val="single" w:sz="16" w:space="0" w:color="000000"/>
              <w:bottom w:val="nil"/>
              <w:right w:val="nil"/>
            </w:tcBorders>
            <w:shd w:val="clear" w:color="auto" w:fill="FFFFFF"/>
            <w:vAlign w:val="center"/>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rPr>
            </w:pPr>
          </w:p>
        </w:tc>
        <w:tc>
          <w:tcPr>
            <w:tcW w:w="708" w:type="dxa"/>
            <w:tcBorders>
              <w:top w:val="nil"/>
              <w:left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rPr>
            </w:pPr>
            <w:r w:rsidRPr="00E87F8E">
              <w:rPr>
                <w:rFonts w:ascii="Arial" w:eastAsia="Calibri" w:hAnsi="Arial" w:cs="Arial"/>
                <w:color w:val="000000"/>
                <w:sz w:val="18"/>
                <w:szCs w:val="18"/>
              </w:rPr>
              <w:t>Total</w:t>
            </w:r>
          </w:p>
        </w:tc>
        <w:tc>
          <w:tcPr>
            <w:tcW w:w="709" w:type="dxa"/>
            <w:tcBorders>
              <w:top w:val="nil"/>
              <w:left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601</w:t>
            </w:r>
          </w:p>
        </w:tc>
        <w:tc>
          <w:tcPr>
            <w:tcW w:w="851"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4,31</w:t>
            </w:r>
          </w:p>
        </w:tc>
        <w:tc>
          <w:tcPr>
            <w:tcW w:w="1134"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1,109</w:t>
            </w:r>
          </w:p>
        </w:tc>
        <w:tc>
          <w:tcPr>
            <w:tcW w:w="1275"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,045</w:t>
            </w:r>
          </w:p>
        </w:tc>
      </w:tr>
      <w:tr w:rsidR="00E87F8E" w:rsidRPr="00E87F8E" w:rsidTr="00975F7F">
        <w:trPr>
          <w:cantSplit/>
        </w:trPr>
        <w:tc>
          <w:tcPr>
            <w:tcW w:w="993" w:type="dxa"/>
            <w:vMerge w:val="restart"/>
            <w:tcBorders>
              <w:top w:val="nil"/>
              <w:left w:val="single" w:sz="16" w:space="0" w:color="000000"/>
              <w:bottom w:val="single" w:sz="16" w:space="0" w:color="000000"/>
              <w:right w:val="nil"/>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rPr>
            </w:pPr>
            <w:r w:rsidRPr="00E87F8E">
              <w:rPr>
                <w:rFonts w:ascii="Arial" w:eastAsia="Calibri" w:hAnsi="Arial" w:cs="Arial"/>
                <w:color w:val="000000"/>
                <w:sz w:val="18"/>
                <w:szCs w:val="18"/>
              </w:rPr>
              <w:t>Social</w:t>
            </w:r>
          </w:p>
        </w:tc>
        <w:tc>
          <w:tcPr>
            <w:tcW w:w="708" w:type="dxa"/>
            <w:tcBorders>
              <w:top w:val="nil"/>
              <w:left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rPr>
            </w:pPr>
            <w:r w:rsidRPr="00E87F8E">
              <w:rPr>
                <w:rFonts w:ascii="Arial" w:eastAsia="Calibri" w:hAnsi="Arial" w:cs="Arial"/>
                <w:color w:val="000000"/>
                <w:sz w:val="18"/>
                <w:szCs w:val="18"/>
              </w:rPr>
              <w:t>1</w:t>
            </w:r>
          </w:p>
        </w:tc>
        <w:tc>
          <w:tcPr>
            <w:tcW w:w="709" w:type="dxa"/>
            <w:tcBorders>
              <w:top w:val="nil"/>
              <w:left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179</w:t>
            </w:r>
          </w:p>
        </w:tc>
        <w:tc>
          <w:tcPr>
            <w:tcW w:w="851"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4,92</w:t>
            </w:r>
          </w:p>
        </w:tc>
        <w:tc>
          <w:tcPr>
            <w:tcW w:w="1134"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,712</w:t>
            </w:r>
          </w:p>
        </w:tc>
        <w:tc>
          <w:tcPr>
            <w:tcW w:w="1275"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,053</w:t>
            </w:r>
          </w:p>
        </w:tc>
      </w:tr>
      <w:tr w:rsidR="00E87F8E" w:rsidRPr="00E87F8E" w:rsidTr="00975F7F">
        <w:trPr>
          <w:cantSplit/>
        </w:trPr>
        <w:tc>
          <w:tcPr>
            <w:tcW w:w="993" w:type="dxa"/>
            <w:vMerge/>
            <w:tcBorders>
              <w:top w:val="nil"/>
              <w:left w:val="single" w:sz="16" w:space="0" w:color="000000"/>
              <w:bottom w:val="single" w:sz="16" w:space="0" w:color="000000"/>
              <w:right w:val="nil"/>
            </w:tcBorders>
            <w:shd w:val="clear" w:color="auto" w:fill="FFFFFF"/>
            <w:vAlign w:val="center"/>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rPr>
            </w:pPr>
          </w:p>
        </w:tc>
        <w:tc>
          <w:tcPr>
            <w:tcW w:w="708" w:type="dxa"/>
            <w:tcBorders>
              <w:top w:val="nil"/>
              <w:left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rPr>
            </w:pPr>
            <w:r w:rsidRPr="00E87F8E">
              <w:rPr>
                <w:rFonts w:ascii="Arial" w:eastAsia="Calibri" w:hAnsi="Arial" w:cs="Arial"/>
                <w:color w:val="000000"/>
                <w:sz w:val="18"/>
                <w:szCs w:val="18"/>
              </w:rPr>
              <w:t>2</w:t>
            </w:r>
          </w:p>
        </w:tc>
        <w:tc>
          <w:tcPr>
            <w:tcW w:w="709" w:type="dxa"/>
            <w:tcBorders>
              <w:top w:val="nil"/>
              <w:left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145</w:t>
            </w:r>
          </w:p>
        </w:tc>
        <w:tc>
          <w:tcPr>
            <w:tcW w:w="851"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3,25</w:t>
            </w:r>
          </w:p>
        </w:tc>
        <w:tc>
          <w:tcPr>
            <w:tcW w:w="1134"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1,133</w:t>
            </w:r>
          </w:p>
        </w:tc>
        <w:tc>
          <w:tcPr>
            <w:tcW w:w="1275"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,094</w:t>
            </w:r>
          </w:p>
        </w:tc>
      </w:tr>
      <w:tr w:rsidR="00E87F8E" w:rsidRPr="00E87F8E" w:rsidTr="00975F7F">
        <w:trPr>
          <w:cantSplit/>
        </w:trPr>
        <w:tc>
          <w:tcPr>
            <w:tcW w:w="993" w:type="dxa"/>
            <w:vMerge/>
            <w:tcBorders>
              <w:top w:val="nil"/>
              <w:left w:val="single" w:sz="16" w:space="0" w:color="000000"/>
              <w:bottom w:val="single" w:sz="16" w:space="0" w:color="000000"/>
              <w:right w:val="nil"/>
            </w:tcBorders>
            <w:shd w:val="clear" w:color="auto" w:fill="FFFFFF"/>
            <w:vAlign w:val="center"/>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rPr>
            </w:pPr>
          </w:p>
        </w:tc>
        <w:tc>
          <w:tcPr>
            <w:tcW w:w="708" w:type="dxa"/>
            <w:tcBorders>
              <w:top w:val="nil"/>
              <w:left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rPr>
            </w:pPr>
            <w:r w:rsidRPr="00E87F8E">
              <w:rPr>
                <w:rFonts w:ascii="Arial" w:eastAsia="Calibri" w:hAnsi="Arial" w:cs="Arial"/>
                <w:color w:val="000000"/>
                <w:sz w:val="18"/>
                <w:szCs w:val="18"/>
              </w:rPr>
              <w:t>3</w:t>
            </w:r>
          </w:p>
        </w:tc>
        <w:tc>
          <w:tcPr>
            <w:tcW w:w="709" w:type="dxa"/>
            <w:tcBorders>
              <w:top w:val="nil"/>
              <w:left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146</w:t>
            </w:r>
          </w:p>
        </w:tc>
        <w:tc>
          <w:tcPr>
            <w:tcW w:w="851"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4,17</w:t>
            </w:r>
          </w:p>
        </w:tc>
        <w:tc>
          <w:tcPr>
            <w:tcW w:w="1134"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,989</w:t>
            </w:r>
          </w:p>
        </w:tc>
        <w:tc>
          <w:tcPr>
            <w:tcW w:w="1275"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,082</w:t>
            </w:r>
          </w:p>
        </w:tc>
      </w:tr>
      <w:tr w:rsidR="00E87F8E" w:rsidRPr="00E87F8E" w:rsidTr="00975F7F">
        <w:trPr>
          <w:cantSplit/>
        </w:trPr>
        <w:tc>
          <w:tcPr>
            <w:tcW w:w="993" w:type="dxa"/>
            <w:vMerge/>
            <w:tcBorders>
              <w:top w:val="nil"/>
              <w:left w:val="single" w:sz="16" w:space="0" w:color="000000"/>
              <w:bottom w:val="single" w:sz="16" w:space="0" w:color="000000"/>
              <w:right w:val="nil"/>
            </w:tcBorders>
            <w:shd w:val="clear" w:color="auto" w:fill="FFFFFF"/>
            <w:vAlign w:val="center"/>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rPr>
            </w:pPr>
          </w:p>
        </w:tc>
        <w:tc>
          <w:tcPr>
            <w:tcW w:w="708" w:type="dxa"/>
            <w:tcBorders>
              <w:top w:val="nil"/>
              <w:left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rPr>
            </w:pPr>
            <w:r w:rsidRPr="00E87F8E">
              <w:rPr>
                <w:rFonts w:ascii="Arial" w:eastAsia="Calibri" w:hAnsi="Arial" w:cs="Arial"/>
                <w:color w:val="000000"/>
                <w:sz w:val="18"/>
                <w:szCs w:val="18"/>
              </w:rPr>
              <w:t>4</w:t>
            </w:r>
          </w:p>
        </w:tc>
        <w:tc>
          <w:tcPr>
            <w:tcW w:w="709" w:type="dxa"/>
            <w:tcBorders>
              <w:top w:val="nil"/>
              <w:left w:val="single" w:sz="16" w:space="0" w:color="000000"/>
              <w:bottom w:val="nil"/>
            </w:tcBorders>
            <w:shd w:val="clear" w:color="auto" w:fill="F2F2F2" w:themeFill="background1" w:themeFillShade="F2"/>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131</w:t>
            </w:r>
          </w:p>
        </w:tc>
        <w:tc>
          <w:tcPr>
            <w:tcW w:w="851" w:type="dxa"/>
            <w:tcBorders>
              <w:top w:val="nil"/>
              <w:bottom w:val="nil"/>
            </w:tcBorders>
            <w:shd w:val="clear" w:color="auto" w:fill="F2F2F2" w:themeFill="background1" w:themeFillShade="F2"/>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5,64</w:t>
            </w:r>
          </w:p>
        </w:tc>
        <w:tc>
          <w:tcPr>
            <w:tcW w:w="1134" w:type="dxa"/>
            <w:tcBorders>
              <w:top w:val="nil"/>
              <w:bottom w:val="nil"/>
            </w:tcBorders>
            <w:shd w:val="clear" w:color="auto" w:fill="F2F2F2" w:themeFill="background1" w:themeFillShade="F2"/>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,735</w:t>
            </w:r>
          </w:p>
        </w:tc>
        <w:tc>
          <w:tcPr>
            <w:tcW w:w="1275" w:type="dxa"/>
            <w:tcBorders>
              <w:top w:val="nil"/>
              <w:bottom w:val="nil"/>
            </w:tcBorders>
            <w:shd w:val="clear" w:color="auto" w:fill="F2F2F2" w:themeFill="background1" w:themeFillShade="F2"/>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,064</w:t>
            </w:r>
          </w:p>
        </w:tc>
      </w:tr>
      <w:tr w:rsidR="00E87F8E" w:rsidRPr="00E87F8E" w:rsidTr="00975F7F">
        <w:trPr>
          <w:cantSplit/>
        </w:trPr>
        <w:tc>
          <w:tcPr>
            <w:tcW w:w="993" w:type="dxa"/>
            <w:vMerge/>
            <w:tcBorders>
              <w:top w:val="nil"/>
              <w:left w:val="single" w:sz="16" w:space="0" w:color="000000"/>
              <w:bottom w:val="single" w:sz="16" w:space="0" w:color="000000"/>
              <w:right w:val="nil"/>
            </w:tcBorders>
            <w:shd w:val="clear" w:color="auto" w:fill="FFFFFF"/>
            <w:vAlign w:val="center"/>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rPr>
            </w:pPr>
          </w:p>
        </w:tc>
        <w:tc>
          <w:tcPr>
            <w:tcW w:w="708" w:type="dxa"/>
            <w:tcBorders>
              <w:top w:val="nil"/>
              <w:left w:val="nil"/>
              <w:bottom w:val="single" w:sz="16" w:space="0" w:color="000000"/>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rPr>
            </w:pPr>
            <w:r w:rsidRPr="00E87F8E">
              <w:rPr>
                <w:rFonts w:ascii="Arial" w:eastAsia="Calibri" w:hAnsi="Arial" w:cs="Arial"/>
                <w:color w:val="000000"/>
                <w:sz w:val="18"/>
                <w:szCs w:val="18"/>
              </w:rPr>
              <w:t>Total</w:t>
            </w:r>
          </w:p>
        </w:tc>
        <w:tc>
          <w:tcPr>
            <w:tcW w:w="709" w:type="dxa"/>
            <w:tcBorders>
              <w:top w:val="nil"/>
              <w:left w:val="single" w:sz="16" w:space="0" w:color="000000"/>
              <w:bottom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601</w:t>
            </w:r>
          </w:p>
        </w:tc>
        <w:tc>
          <w:tcPr>
            <w:tcW w:w="851" w:type="dxa"/>
            <w:tcBorders>
              <w:top w:val="nil"/>
              <w:bottom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4,49</w:t>
            </w:r>
          </w:p>
        </w:tc>
        <w:tc>
          <w:tcPr>
            <w:tcW w:w="1134" w:type="dxa"/>
            <w:tcBorders>
              <w:top w:val="nil"/>
              <w:bottom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1,245</w:t>
            </w:r>
          </w:p>
        </w:tc>
        <w:tc>
          <w:tcPr>
            <w:tcW w:w="1275" w:type="dxa"/>
            <w:tcBorders>
              <w:top w:val="nil"/>
              <w:bottom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rPr>
            </w:pPr>
            <w:r w:rsidRPr="00E87F8E">
              <w:rPr>
                <w:rFonts w:ascii="Arial" w:eastAsia="Calibri" w:hAnsi="Arial" w:cs="Arial"/>
                <w:color w:val="000000"/>
                <w:sz w:val="18"/>
                <w:szCs w:val="18"/>
              </w:rPr>
              <w:t>,051</w:t>
            </w:r>
          </w:p>
        </w:tc>
      </w:tr>
    </w:tbl>
    <w:p w:rsidR="00E87F8E" w:rsidRPr="00E87F8E" w:rsidRDefault="00E87F8E" w:rsidP="00E87F8E">
      <w:pPr>
        <w:contextualSpacing/>
        <w:rPr>
          <w:rFonts w:ascii="Calibri" w:eastAsia="Calibri" w:hAnsi="Calibri" w:cs="Times New Roman"/>
          <w:lang w:val="en-US"/>
        </w:rPr>
      </w:pPr>
    </w:p>
    <w:p w:rsidR="00E87F8E" w:rsidRPr="00E87F8E" w:rsidRDefault="00E87F8E" w:rsidP="00E87F8E">
      <w:pPr>
        <w:contextualSpacing/>
        <w:rPr>
          <w:rFonts w:ascii="Calibri" w:eastAsia="Calibri" w:hAnsi="Calibri" w:cs="Times New Roman"/>
          <w:lang w:val="en-US"/>
        </w:rPr>
      </w:pPr>
    </w:p>
    <w:p w:rsidR="00E87F8E" w:rsidRPr="00E87F8E" w:rsidRDefault="00E87F8E" w:rsidP="00E87F8E">
      <w:pPr>
        <w:contextualSpacing/>
        <w:rPr>
          <w:rFonts w:ascii="Calibri" w:eastAsia="Calibri" w:hAnsi="Calibri" w:cs="Times New Roman"/>
          <w:lang w:val="en-US"/>
        </w:rPr>
      </w:pPr>
    </w:p>
    <w:tbl>
      <w:tblPr>
        <w:tblW w:w="80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366"/>
        <w:gridCol w:w="728"/>
        <w:gridCol w:w="1001"/>
        <w:gridCol w:w="1000"/>
        <w:gridCol w:w="1000"/>
        <w:gridCol w:w="1000"/>
        <w:gridCol w:w="1000"/>
        <w:gridCol w:w="1000"/>
      </w:tblGrid>
      <w:tr w:rsidR="00E87F8E" w:rsidRPr="00E87F8E" w:rsidTr="00975F7F">
        <w:trPr>
          <w:cantSplit/>
        </w:trPr>
        <w:tc>
          <w:tcPr>
            <w:tcW w:w="8091" w:type="dxa"/>
            <w:gridSpan w:val="8"/>
            <w:tcBorders>
              <w:top w:val="nil"/>
              <w:left w:val="nil"/>
              <w:bottom w:val="nil"/>
              <w:right w:val="nil"/>
            </w:tcBorders>
            <w:shd w:val="clear" w:color="auto" w:fill="FFFFFF"/>
          </w:tcPr>
          <w:p w:rsidR="00E87F8E" w:rsidRDefault="00E87F8E" w:rsidP="00E87F8E">
            <w:pPr>
              <w:autoSpaceDE w:val="0"/>
              <w:autoSpaceDN w:val="0"/>
              <w:adjustRightInd w:val="0"/>
              <w:spacing w:after="0" w:line="320" w:lineRule="atLeast"/>
              <w:ind w:right="60"/>
              <w:rPr>
                <w:rFonts w:ascii="Arial" w:eastAsia="Calibri" w:hAnsi="Arial" w:cs="Arial"/>
                <w:b/>
                <w:bCs/>
                <w:color w:val="000000"/>
                <w:sz w:val="18"/>
                <w:szCs w:val="18"/>
                <w:lang w:val="en-US"/>
              </w:rPr>
            </w:pPr>
          </w:p>
          <w:p w:rsidR="00A172BD" w:rsidRDefault="00A172BD" w:rsidP="00E87F8E">
            <w:pPr>
              <w:autoSpaceDE w:val="0"/>
              <w:autoSpaceDN w:val="0"/>
              <w:adjustRightInd w:val="0"/>
              <w:spacing w:after="0" w:line="320" w:lineRule="atLeast"/>
              <w:ind w:right="60"/>
              <w:rPr>
                <w:rFonts w:ascii="Arial" w:eastAsia="Calibri" w:hAnsi="Arial" w:cs="Arial"/>
                <w:b/>
                <w:bCs/>
                <w:color w:val="000000"/>
                <w:sz w:val="18"/>
                <w:szCs w:val="18"/>
                <w:lang w:val="en-US"/>
              </w:rPr>
            </w:pPr>
          </w:p>
          <w:p w:rsidR="00A172BD" w:rsidRDefault="00A172BD" w:rsidP="00E87F8E">
            <w:pPr>
              <w:autoSpaceDE w:val="0"/>
              <w:autoSpaceDN w:val="0"/>
              <w:adjustRightInd w:val="0"/>
              <w:spacing w:after="0" w:line="320" w:lineRule="atLeast"/>
              <w:ind w:right="60"/>
              <w:rPr>
                <w:rFonts w:ascii="Arial" w:eastAsia="Calibri" w:hAnsi="Arial" w:cs="Arial"/>
                <w:b/>
                <w:bCs/>
                <w:color w:val="000000"/>
                <w:sz w:val="18"/>
                <w:szCs w:val="18"/>
                <w:lang w:val="en-US"/>
              </w:rPr>
            </w:pPr>
          </w:p>
          <w:p w:rsidR="00A172BD" w:rsidRDefault="00A172BD" w:rsidP="00E87F8E">
            <w:pPr>
              <w:autoSpaceDE w:val="0"/>
              <w:autoSpaceDN w:val="0"/>
              <w:adjustRightInd w:val="0"/>
              <w:spacing w:after="0" w:line="320" w:lineRule="atLeast"/>
              <w:ind w:right="60"/>
              <w:rPr>
                <w:rFonts w:ascii="Arial" w:eastAsia="Calibri" w:hAnsi="Arial" w:cs="Arial"/>
                <w:b/>
                <w:bCs/>
                <w:color w:val="000000"/>
                <w:sz w:val="18"/>
                <w:szCs w:val="18"/>
                <w:lang w:val="en-US"/>
              </w:rPr>
            </w:pPr>
          </w:p>
          <w:p w:rsidR="00A172BD" w:rsidRPr="00E87F8E" w:rsidRDefault="00A172BD" w:rsidP="00E87F8E">
            <w:pPr>
              <w:autoSpaceDE w:val="0"/>
              <w:autoSpaceDN w:val="0"/>
              <w:adjustRightInd w:val="0"/>
              <w:spacing w:after="0" w:line="320" w:lineRule="atLeast"/>
              <w:ind w:right="60"/>
              <w:rPr>
                <w:rFonts w:ascii="Arial" w:eastAsia="Calibri" w:hAnsi="Arial" w:cs="Arial"/>
                <w:color w:val="000000"/>
                <w:sz w:val="18"/>
                <w:szCs w:val="18"/>
                <w:lang w:val="en-US"/>
              </w:rPr>
            </w:pPr>
          </w:p>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p>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p>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p>
          <w:p w:rsid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p>
          <w:p w:rsidR="00E9400E" w:rsidRDefault="00E9400E" w:rsidP="00E87F8E">
            <w:pPr>
              <w:autoSpaceDE w:val="0"/>
              <w:autoSpaceDN w:val="0"/>
              <w:adjustRightInd w:val="0"/>
              <w:spacing w:after="0" w:line="320" w:lineRule="atLeast"/>
              <w:ind w:right="60"/>
              <w:rPr>
                <w:rFonts w:ascii="Arial" w:eastAsia="Calibri" w:hAnsi="Arial" w:cs="Arial"/>
                <w:color w:val="000000"/>
                <w:sz w:val="18"/>
                <w:szCs w:val="18"/>
                <w:lang w:val="en-US"/>
              </w:rPr>
            </w:pPr>
          </w:p>
          <w:p w:rsidR="00E9400E" w:rsidRDefault="00E9400E" w:rsidP="00E87F8E">
            <w:pPr>
              <w:autoSpaceDE w:val="0"/>
              <w:autoSpaceDN w:val="0"/>
              <w:adjustRightInd w:val="0"/>
              <w:spacing w:after="0" w:line="320" w:lineRule="atLeast"/>
              <w:ind w:right="60"/>
              <w:rPr>
                <w:rFonts w:ascii="Arial" w:eastAsia="Calibri" w:hAnsi="Arial" w:cs="Arial"/>
                <w:color w:val="000000"/>
                <w:sz w:val="18"/>
                <w:szCs w:val="18"/>
                <w:lang w:val="en-US"/>
              </w:rPr>
            </w:pPr>
          </w:p>
          <w:p w:rsidR="00E9400E" w:rsidRDefault="00E9400E" w:rsidP="00E87F8E">
            <w:pPr>
              <w:autoSpaceDE w:val="0"/>
              <w:autoSpaceDN w:val="0"/>
              <w:adjustRightInd w:val="0"/>
              <w:spacing w:after="0" w:line="320" w:lineRule="atLeast"/>
              <w:ind w:right="60"/>
              <w:rPr>
                <w:rFonts w:ascii="Arial" w:eastAsia="Calibri" w:hAnsi="Arial" w:cs="Arial"/>
                <w:color w:val="000000"/>
                <w:sz w:val="18"/>
                <w:szCs w:val="18"/>
                <w:lang w:val="en-US"/>
              </w:rPr>
            </w:pPr>
          </w:p>
          <w:p w:rsidR="00E9400E" w:rsidRDefault="00E9400E" w:rsidP="00E87F8E">
            <w:pPr>
              <w:autoSpaceDE w:val="0"/>
              <w:autoSpaceDN w:val="0"/>
              <w:adjustRightInd w:val="0"/>
              <w:spacing w:after="0" w:line="320" w:lineRule="atLeast"/>
              <w:ind w:right="60"/>
              <w:rPr>
                <w:rFonts w:ascii="Arial" w:eastAsia="Calibri" w:hAnsi="Arial" w:cs="Arial"/>
                <w:color w:val="000000"/>
                <w:sz w:val="18"/>
                <w:szCs w:val="18"/>
                <w:lang w:val="en-US"/>
              </w:rPr>
            </w:pPr>
          </w:p>
          <w:p w:rsidR="00E9400E" w:rsidRPr="00E87F8E" w:rsidRDefault="00E9400E" w:rsidP="00E87F8E">
            <w:pPr>
              <w:autoSpaceDE w:val="0"/>
              <w:autoSpaceDN w:val="0"/>
              <w:adjustRightInd w:val="0"/>
              <w:spacing w:after="0" w:line="320" w:lineRule="atLeast"/>
              <w:ind w:right="60"/>
              <w:rPr>
                <w:rFonts w:ascii="Arial" w:eastAsia="Calibri" w:hAnsi="Arial" w:cs="Arial"/>
                <w:color w:val="000000"/>
                <w:sz w:val="18"/>
                <w:szCs w:val="18"/>
                <w:lang w:val="en-US"/>
              </w:rPr>
            </w:pPr>
          </w:p>
        </w:tc>
      </w:tr>
      <w:tr w:rsidR="00E87F8E" w:rsidRPr="00E87F8E" w:rsidTr="00975F7F">
        <w:trPr>
          <w:cantSplit/>
          <w:trHeight w:val="1134"/>
        </w:trPr>
        <w:tc>
          <w:tcPr>
            <w:tcW w:w="8091" w:type="dxa"/>
            <w:gridSpan w:val="8"/>
            <w:tcBorders>
              <w:top w:val="nil"/>
              <w:left w:val="nil"/>
              <w:bottom w:val="nil"/>
              <w:right w:val="nil"/>
            </w:tcBorders>
            <w:shd w:val="clear" w:color="auto" w:fill="FFFFFF"/>
            <w:vAlign w:val="bottom"/>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b/>
                <w:bCs/>
                <w:color w:val="000000"/>
                <w:sz w:val="18"/>
                <w:szCs w:val="18"/>
                <w:lang w:val="en-US"/>
              </w:rPr>
              <w:lastRenderedPageBreak/>
              <w:t xml:space="preserve">Table 3: </w:t>
            </w:r>
            <w:r w:rsidRPr="00E87F8E">
              <w:rPr>
                <w:rFonts w:ascii="Arial" w:eastAsia="Calibri" w:hAnsi="Arial" w:cs="Arial"/>
                <w:bCs/>
                <w:color w:val="000000"/>
                <w:sz w:val="18"/>
                <w:szCs w:val="18"/>
                <w:lang w:val="en-US"/>
              </w:rPr>
              <w:t>Crosstab Ward’s clusters and yearly income in euros</w:t>
            </w:r>
          </w:p>
        </w:tc>
      </w:tr>
      <w:tr w:rsidR="00E87F8E" w:rsidRPr="00E87F8E" w:rsidTr="00975F7F">
        <w:trPr>
          <w:cantSplit/>
          <w:trHeight w:val="69"/>
        </w:trPr>
        <w:tc>
          <w:tcPr>
            <w:tcW w:w="2091" w:type="dxa"/>
            <w:gridSpan w:val="2"/>
            <w:vMerge w:val="restart"/>
            <w:tcBorders>
              <w:top w:val="single" w:sz="16" w:space="0" w:color="000000"/>
              <w:left w:val="single" w:sz="16" w:space="0" w:color="000000"/>
              <w:bottom w:val="nil"/>
              <w:right w:val="nil"/>
            </w:tcBorders>
            <w:shd w:val="clear" w:color="auto" w:fill="FFFFFF"/>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p>
        </w:tc>
        <w:tc>
          <w:tcPr>
            <w:tcW w:w="5000" w:type="dxa"/>
            <w:gridSpan w:val="5"/>
            <w:tcBorders>
              <w:top w:val="single" w:sz="16" w:space="0" w:color="000000"/>
              <w:left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Income</w:t>
            </w:r>
          </w:p>
        </w:tc>
        <w:tc>
          <w:tcPr>
            <w:tcW w:w="1000" w:type="dxa"/>
            <w:vMerge w:val="restart"/>
            <w:tcBorders>
              <w:top w:val="single" w:sz="16" w:space="0" w:color="000000"/>
              <w:right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Total</w:t>
            </w:r>
          </w:p>
        </w:tc>
      </w:tr>
      <w:tr w:rsidR="00E87F8E" w:rsidRPr="00E87F8E" w:rsidTr="00975F7F">
        <w:trPr>
          <w:cantSplit/>
          <w:trHeight w:val="69"/>
        </w:trPr>
        <w:tc>
          <w:tcPr>
            <w:tcW w:w="2091" w:type="dxa"/>
            <w:gridSpan w:val="2"/>
            <w:vMerge/>
            <w:tcBorders>
              <w:top w:val="single" w:sz="16" w:space="0" w:color="000000"/>
              <w:left w:val="single" w:sz="16" w:space="0" w:color="000000"/>
              <w:bottom w:val="nil"/>
              <w:right w:val="nil"/>
            </w:tcBorders>
            <w:shd w:val="clear" w:color="auto" w:fill="FFFFFF"/>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lang w:val="en-US"/>
              </w:rPr>
            </w:pPr>
          </w:p>
        </w:tc>
        <w:tc>
          <w:tcPr>
            <w:tcW w:w="1000" w:type="dxa"/>
            <w:tcBorders>
              <w:left w:val="single" w:sz="16" w:space="0" w:color="000000"/>
              <w:bottom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0-15 000</w:t>
            </w:r>
          </w:p>
        </w:tc>
        <w:tc>
          <w:tcPr>
            <w:tcW w:w="1000" w:type="dxa"/>
            <w:tcBorders>
              <w:bottom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16 000-</w:t>
            </w:r>
          </w:p>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30 000</w:t>
            </w:r>
          </w:p>
        </w:tc>
        <w:tc>
          <w:tcPr>
            <w:tcW w:w="1000" w:type="dxa"/>
            <w:tcBorders>
              <w:bottom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31 000-</w:t>
            </w:r>
          </w:p>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45 000</w:t>
            </w:r>
          </w:p>
        </w:tc>
        <w:tc>
          <w:tcPr>
            <w:tcW w:w="1000" w:type="dxa"/>
            <w:tcBorders>
              <w:bottom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46 000-</w:t>
            </w:r>
          </w:p>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60 000</w:t>
            </w:r>
          </w:p>
        </w:tc>
        <w:tc>
          <w:tcPr>
            <w:tcW w:w="1000" w:type="dxa"/>
            <w:tcBorders>
              <w:bottom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61 000-higher</w:t>
            </w:r>
          </w:p>
        </w:tc>
        <w:tc>
          <w:tcPr>
            <w:tcW w:w="1000" w:type="dxa"/>
            <w:vMerge/>
            <w:tcBorders>
              <w:top w:val="single" w:sz="16" w:space="0" w:color="000000"/>
              <w:right w:val="single" w:sz="16" w:space="0" w:color="000000"/>
            </w:tcBorders>
            <w:shd w:val="clear" w:color="auto" w:fill="FFFFFF"/>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lang w:val="en-US"/>
              </w:rPr>
            </w:pPr>
          </w:p>
        </w:tc>
      </w:tr>
      <w:tr w:rsidR="00E87F8E" w:rsidRPr="00E87F8E" w:rsidTr="00975F7F">
        <w:trPr>
          <w:cantSplit/>
        </w:trPr>
        <w:tc>
          <w:tcPr>
            <w:tcW w:w="1364" w:type="dxa"/>
            <w:vMerge w:val="restart"/>
            <w:tcBorders>
              <w:top w:val="single" w:sz="16" w:space="0" w:color="000000"/>
              <w:left w:val="single" w:sz="16" w:space="0" w:color="000000"/>
              <w:bottom w:val="nil"/>
              <w:right w:val="nil"/>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color w:val="000000"/>
                <w:sz w:val="18"/>
                <w:szCs w:val="18"/>
                <w:lang w:val="en-US"/>
              </w:rPr>
              <w:t>Ward Method</w:t>
            </w:r>
          </w:p>
        </w:tc>
        <w:tc>
          <w:tcPr>
            <w:tcW w:w="727" w:type="dxa"/>
            <w:tcBorders>
              <w:top w:val="single" w:sz="16" w:space="0" w:color="000000"/>
              <w:left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color w:val="000000"/>
                <w:sz w:val="18"/>
                <w:szCs w:val="18"/>
                <w:lang w:val="en-US"/>
              </w:rPr>
              <w:t>1</w:t>
            </w:r>
          </w:p>
        </w:tc>
        <w:tc>
          <w:tcPr>
            <w:tcW w:w="1000" w:type="dxa"/>
            <w:tcBorders>
              <w:top w:val="single" w:sz="16" w:space="0" w:color="000000"/>
              <w:left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24(.13)</w:t>
            </w:r>
          </w:p>
        </w:tc>
        <w:tc>
          <w:tcPr>
            <w:tcW w:w="1000" w:type="dxa"/>
            <w:tcBorders>
              <w:top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12(.07)</w:t>
            </w:r>
          </w:p>
        </w:tc>
        <w:tc>
          <w:tcPr>
            <w:tcW w:w="1000" w:type="dxa"/>
            <w:tcBorders>
              <w:top w:val="single" w:sz="16" w:space="0" w:color="000000"/>
              <w:bottom w:val="nil"/>
            </w:tcBorders>
            <w:shd w:val="clear" w:color="auto" w:fill="D9D9D9" w:themeFill="background1" w:themeFillShade="D9"/>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52(.29)</w:t>
            </w:r>
          </w:p>
        </w:tc>
        <w:tc>
          <w:tcPr>
            <w:tcW w:w="1000" w:type="dxa"/>
            <w:tcBorders>
              <w:top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30(.17)</w:t>
            </w:r>
          </w:p>
        </w:tc>
        <w:tc>
          <w:tcPr>
            <w:tcW w:w="1000" w:type="dxa"/>
            <w:tcBorders>
              <w:top w:val="single" w:sz="16" w:space="0" w:color="000000"/>
              <w:bottom w:val="nil"/>
            </w:tcBorders>
            <w:shd w:val="clear" w:color="auto" w:fill="FFFFFF" w:themeFill="background1"/>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60(.34)</w:t>
            </w:r>
          </w:p>
        </w:tc>
        <w:tc>
          <w:tcPr>
            <w:tcW w:w="1000" w:type="dxa"/>
            <w:tcBorders>
              <w:top w:val="single" w:sz="16" w:space="0" w:color="000000"/>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178</w:t>
            </w:r>
          </w:p>
        </w:tc>
      </w:tr>
      <w:tr w:rsidR="00E87F8E" w:rsidRPr="00E87F8E" w:rsidTr="00975F7F">
        <w:trPr>
          <w:cantSplit/>
        </w:trPr>
        <w:tc>
          <w:tcPr>
            <w:tcW w:w="1364" w:type="dxa"/>
            <w:vMerge/>
            <w:tcBorders>
              <w:top w:val="single" w:sz="16" w:space="0" w:color="000000"/>
              <w:left w:val="single" w:sz="16" w:space="0" w:color="000000"/>
              <w:bottom w:val="nil"/>
              <w:right w:val="nil"/>
            </w:tcBorders>
            <w:shd w:val="clear" w:color="auto" w:fill="FFFFFF"/>
            <w:vAlign w:val="center"/>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lang w:val="en-US"/>
              </w:rPr>
            </w:pPr>
          </w:p>
        </w:tc>
        <w:tc>
          <w:tcPr>
            <w:tcW w:w="727" w:type="dxa"/>
            <w:tcBorders>
              <w:top w:val="nil"/>
              <w:left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color w:val="000000"/>
                <w:sz w:val="18"/>
                <w:szCs w:val="18"/>
                <w:lang w:val="en-US"/>
              </w:rPr>
              <w:t>2</w:t>
            </w:r>
          </w:p>
        </w:tc>
        <w:tc>
          <w:tcPr>
            <w:tcW w:w="1000" w:type="dxa"/>
            <w:tcBorders>
              <w:top w:val="nil"/>
              <w:left w:val="single" w:sz="16" w:space="0" w:color="000000"/>
              <w:bottom w:val="nil"/>
            </w:tcBorders>
            <w:shd w:val="clear" w:color="auto" w:fill="D9D9D9" w:themeFill="background1" w:themeFillShade="D9"/>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27(.19)</w:t>
            </w:r>
          </w:p>
        </w:tc>
        <w:tc>
          <w:tcPr>
            <w:tcW w:w="1000"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18(13)</w:t>
            </w:r>
          </w:p>
        </w:tc>
        <w:tc>
          <w:tcPr>
            <w:tcW w:w="1000"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25(.18)</w:t>
            </w:r>
          </w:p>
        </w:tc>
        <w:tc>
          <w:tcPr>
            <w:tcW w:w="1000" w:type="dxa"/>
            <w:tcBorders>
              <w:top w:val="nil"/>
              <w:bottom w:val="nil"/>
            </w:tcBorders>
            <w:shd w:val="clear" w:color="auto" w:fill="FFFFFF" w:themeFill="background1"/>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34(.24)</w:t>
            </w:r>
          </w:p>
        </w:tc>
        <w:tc>
          <w:tcPr>
            <w:tcW w:w="1000"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36(.26)</w:t>
            </w:r>
          </w:p>
        </w:tc>
        <w:tc>
          <w:tcPr>
            <w:tcW w:w="1000" w:type="dxa"/>
            <w:tcBorders>
              <w:top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140</w:t>
            </w:r>
          </w:p>
        </w:tc>
      </w:tr>
      <w:tr w:rsidR="00E87F8E" w:rsidRPr="00E87F8E" w:rsidTr="00975F7F">
        <w:trPr>
          <w:cantSplit/>
        </w:trPr>
        <w:tc>
          <w:tcPr>
            <w:tcW w:w="1364" w:type="dxa"/>
            <w:vMerge/>
            <w:tcBorders>
              <w:top w:val="single" w:sz="16" w:space="0" w:color="000000"/>
              <w:left w:val="single" w:sz="16" w:space="0" w:color="000000"/>
              <w:bottom w:val="nil"/>
              <w:right w:val="nil"/>
            </w:tcBorders>
            <w:shd w:val="clear" w:color="auto" w:fill="FFFFFF"/>
            <w:vAlign w:val="center"/>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lang w:val="en-US"/>
              </w:rPr>
            </w:pPr>
          </w:p>
        </w:tc>
        <w:tc>
          <w:tcPr>
            <w:tcW w:w="727" w:type="dxa"/>
            <w:tcBorders>
              <w:top w:val="nil"/>
              <w:left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color w:val="000000"/>
                <w:sz w:val="18"/>
                <w:szCs w:val="18"/>
                <w:lang w:val="en-US"/>
              </w:rPr>
              <w:t>3</w:t>
            </w:r>
          </w:p>
        </w:tc>
        <w:tc>
          <w:tcPr>
            <w:tcW w:w="1000" w:type="dxa"/>
            <w:tcBorders>
              <w:top w:val="nil"/>
              <w:left w:val="single" w:sz="16" w:space="0" w:color="000000"/>
              <w:bottom w:val="nil"/>
            </w:tcBorders>
            <w:shd w:val="clear" w:color="auto" w:fill="FFFFFF" w:themeFill="background1"/>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26(.18)</w:t>
            </w:r>
          </w:p>
        </w:tc>
        <w:tc>
          <w:tcPr>
            <w:tcW w:w="1000" w:type="dxa"/>
            <w:tcBorders>
              <w:top w:val="nil"/>
              <w:bottom w:val="nil"/>
            </w:tcBorders>
            <w:shd w:val="clear" w:color="auto" w:fill="D9D9D9" w:themeFill="background1" w:themeFillShade="D9"/>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21(.14)</w:t>
            </w:r>
          </w:p>
        </w:tc>
        <w:tc>
          <w:tcPr>
            <w:tcW w:w="1000" w:type="dxa"/>
            <w:tcBorders>
              <w:top w:val="nil"/>
              <w:bottom w:val="nil"/>
            </w:tcBorders>
            <w:shd w:val="clear" w:color="auto" w:fill="FFFFFF" w:themeFill="background1"/>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27(.19)</w:t>
            </w:r>
          </w:p>
        </w:tc>
        <w:tc>
          <w:tcPr>
            <w:tcW w:w="1000"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28(.19)</w:t>
            </w:r>
          </w:p>
        </w:tc>
        <w:tc>
          <w:tcPr>
            <w:tcW w:w="1000"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43(.30)</w:t>
            </w:r>
          </w:p>
        </w:tc>
        <w:tc>
          <w:tcPr>
            <w:tcW w:w="1000" w:type="dxa"/>
            <w:tcBorders>
              <w:top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145</w:t>
            </w:r>
          </w:p>
        </w:tc>
      </w:tr>
      <w:tr w:rsidR="00E87F8E" w:rsidRPr="00E87F8E" w:rsidTr="00975F7F">
        <w:trPr>
          <w:cantSplit/>
        </w:trPr>
        <w:tc>
          <w:tcPr>
            <w:tcW w:w="1364" w:type="dxa"/>
            <w:vMerge/>
            <w:tcBorders>
              <w:top w:val="single" w:sz="16" w:space="0" w:color="000000"/>
              <w:left w:val="single" w:sz="16" w:space="0" w:color="000000"/>
              <w:bottom w:val="nil"/>
              <w:right w:val="nil"/>
            </w:tcBorders>
            <w:shd w:val="clear" w:color="auto" w:fill="FFFFFF"/>
            <w:vAlign w:val="center"/>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lang w:val="en-US"/>
              </w:rPr>
            </w:pPr>
          </w:p>
        </w:tc>
        <w:tc>
          <w:tcPr>
            <w:tcW w:w="727" w:type="dxa"/>
            <w:tcBorders>
              <w:top w:val="nil"/>
              <w:left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color w:val="000000"/>
                <w:sz w:val="18"/>
                <w:szCs w:val="18"/>
                <w:lang w:val="en-US"/>
              </w:rPr>
              <w:t>4</w:t>
            </w:r>
          </w:p>
        </w:tc>
        <w:tc>
          <w:tcPr>
            <w:tcW w:w="1000" w:type="dxa"/>
            <w:tcBorders>
              <w:top w:val="nil"/>
              <w:left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16(.13)</w:t>
            </w:r>
          </w:p>
        </w:tc>
        <w:tc>
          <w:tcPr>
            <w:tcW w:w="1000"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12(.09)</w:t>
            </w:r>
          </w:p>
        </w:tc>
        <w:tc>
          <w:tcPr>
            <w:tcW w:w="1000"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17(.13)</w:t>
            </w:r>
          </w:p>
        </w:tc>
        <w:tc>
          <w:tcPr>
            <w:tcW w:w="1000" w:type="dxa"/>
            <w:tcBorders>
              <w:top w:val="nil"/>
              <w:bottom w:val="nil"/>
            </w:tcBorders>
            <w:shd w:val="clear" w:color="auto" w:fill="D9D9D9" w:themeFill="background1" w:themeFillShade="D9"/>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35(.27)</w:t>
            </w:r>
          </w:p>
        </w:tc>
        <w:tc>
          <w:tcPr>
            <w:tcW w:w="1000" w:type="dxa"/>
            <w:tcBorders>
              <w:top w:val="nil"/>
              <w:bottom w:val="nil"/>
            </w:tcBorders>
            <w:shd w:val="clear" w:color="auto" w:fill="D9D9D9" w:themeFill="background1" w:themeFillShade="D9"/>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48(.38)</w:t>
            </w:r>
          </w:p>
        </w:tc>
        <w:tc>
          <w:tcPr>
            <w:tcW w:w="1000" w:type="dxa"/>
            <w:tcBorders>
              <w:top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128</w:t>
            </w:r>
          </w:p>
        </w:tc>
      </w:tr>
      <w:tr w:rsidR="00E87F8E" w:rsidRPr="00E87F8E" w:rsidTr="00975F7F">
        <w:trPr>
          <w:cantSplit/>
        </w:trPr>
        <w:tc>
          <w:tcPr>
            <w:tcW w:w="2091" w:type="dxa"/>
            <w:gridSpan w:val="2"/>
            <w:tcBorders>
              <w:top w:val="nil"/>
              <w:left w:val="single" w:sz="16" w:space="0" w:color="000000"/>
              <w:bottom w:val="single" w:sz="16" w:space="0" w:color="000000"/>
              <w:right w:val="nil"/>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color w:val="000000"/>
                <w:sz w:val="18"/>
                <w:szCs w:val="18"/>
                <w:lang w:val="en-US"/>
              </w:rPr>
              <w:t>Total</w:t>
            </w:r>
          </w:p>
        </w:tc>
        <w:tc>
          <w:tcPr>
            <w:tcW w:w="1000" w:type="dxa"/>
            <w:tcBorders>
              <w:top w:val="nil"/>
              <w:left w:val="single" w:sz="16" w:space="0" w:color="000000"/>
              <w:bottom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93</w:t>
            </w:r>
          </w:p>
        </w:tc>
        <w:tc>
          <w:tcPr>
            <w:tcW w:w="1000" w:type="dxa"/>
            <w:tcBorders>
              <w:top w:val="nil"/>
              <w:bottom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63</w:t>
            </w:r>
          </w:p>
        </w:tc>
        <w:tc>
          <w:tcPr>
            <w:tcW w:w="1000" w:type="dxa"/>
            <w:tcBorders>
              <w:top w:val="nil"/>
              <w:bottom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121</w:t>
            </w:r>
          </w:p>
        </w:tc>
        <w:tc>
          <w:tcPr>
            <w:tcW w:w="1000" w:type="dxa"/>
            <w:tcBorders>
              <w:top w:val="nil"/>
              <w:bottom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127</w:t>
            </w:r>
          </w:p>
        </w:tc>
        <w:tc>
          <w:tcPr>
            <w:tcW w:w="1000" w:type="dxa"/>
            <w:tcBorders>
              <w:top w:val="nil"/>
              <w:bottom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187</w:t>
            </w:r>
          </w:p>
        </w:tc>
        <w:tc>
          <w:tcPr>
            <w:tcW w:w="1000" w:type="dxa"/>
            <w:tcBorders>
              <w:top w:val="nil"/>
              <w:bottom w:val="single" w:sz="16" w:space="0" w:color="000000"/>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591</w:t>
            </w:r>
          </w:p>
        </w:tc>
      </w:tr>
    </w:tbl>
    <w:p w:rsidR="00E87F8E" w:rsidRPr="00E87F8E" w:rsidRDefault="00E87F8E" w:rsidP="00E87F8E">
      <w:pPr>
        <w:autoSpaceDE w:val="0"/>
        <w:autoSpaceDN w:val="0"/>
        <w:adjustRightInd w:val="0"/>
        <w:spacing w:after="0" w:line="240" w:lineRule="auto"/>
        <w:rPr>
          <w:rFonts w:ascii="Times New Roman" w:eastAsia="Calibri" w:hAnsi="Times New Roman" w:cs="Times New Roman"/>
          <w:sz w:val="24"/>
          <w:szCs w:val="24"/>
          <w:lang w:val="en-US"/>
        </w:rPr>
      </w:pPr>
    </w:p>
    <w:tbl>
      <w:tblPr>
        <w:tblW w:w="737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366"/>
        <w:gridCol w:w="728"/>
        <w:gridCol w:w="1308"/>
        <w:gridCol w:w="1134"/>
        <w:gridCol w:w="993"/>
        <w:gridCol w:w="1134"/>
        <w:gridCol w:w="708"/>
      </w:tblGrid>
      <w:tr w:rsidR="00E87F8E" w:rsidRPr="00E87F8E" w:rsidTr="00975F7F">
        <w:trPr>
          <w:cantSplit/>
        </w:trPr>
        <w:tc>
          <w:tcPr>
            <w:tcW w:w="7371" w:type="dxa"/>
            <w:gridSpan w:val="7"/>
            <w:tcBorders>
              <w:top w:val="nil"/>
              <w:left w:val="nil"/>
              <w:bottom w:val="nil"/>
              <w:right w:val="nil"/>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p>
        </w:tc>
      </w:tr>
      <w:tr w:rsidR="00E87F8E" w:rsidRPr="00E87F8E" w:rsidTr="00975F7F">
        <w:trPr>
          <w:cantSplit/>
        </w:trPr>
        <w:tc>
          <w:tcPr>
            <w:tcW w:w="7371" w:type="dxa"/>
            <w:gridSpan w:val="7"/>
            <w:tcBorders>
              <w:top w:val="nil"/>
              <w:left w:val="nil"/>
              <w:bottom w:val="nil"/>
              <w:right w:val="nil"/>
            </w:tcBorders>
            <w:shd w:val="clear" w:color="auto" w:fill="FFFFFF"/>
            <w:vAlign w:val="bottom"/>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b/>
                <w:bCs/>
                <w:color w:val="000000"/>
                <w:sz w:val="18"/>
                <w:szCs w:val="18"/>
                <w:lang w:val="en-US"/>
              </w:rPr>
              <w:t xml:space="preserve">Table 4: </w:t>
            </w:r>
            <w:r w:rsidRPr="00E87F8E">
              <w:rPr>
                <w:rFonts w:ascii="Arial" w:eastAsia="Calibri" w:hAnsi="Arial" w:cs="Arial"/>
                <w:bCs/>
                <w:color w:val="000000"/>
                <w:sz w:val="18"/>
                <w:szCs w:val="18"/>
                <w:lang w:val="en-US"/>
              </w:rPr>
              <w:t>Crosstab Ward’s clusters and education</w:t>
            </w:r>
          </w:p>
        </w:tc>
      </w:tr>
      <w:tr w:rsidR="00E87F8E" w:rsidRPr="00E87F8E" w:rsidTr="00975F7F">
        <w:trPr>
          <w:cantSplit/>
        </w:trPr>
        <w:tc>
          <w:tcPr>
            <w:tcW w:w="2094" w:type="dxa"/>
            <w:gridSpan w:val="2"/>
            <w:vMerge w:val="restart"/>
            <w:tcBorders>
              <w:top w:val="single" w:sz="16" w:space="0" w:color="000000"/>
              <w:left w:val="single" w:sz="16" w:space="0" w:color="000000"/>
              <w:bottom w:val="nil"/>
              <w:right w:val="nil"/>
            </w:tcBorders>
            <w:shd w:val="clear" w:color="auto" w:fill="FFFFFF"/>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p>
        </w:tc>
        <w:tc>
          <w:tcPr>
            <w:tcW w:w="4569" w:type="dxa"/>
            <w:gridSpan w:val="4"/>
            <w:tcBorders>
              <w:top w:val="single" w:sz="16" w:space="0" w:color="000000"/>
              <w:left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Education</w:t>
            </w:r>
          </w:p>
        </w:tc>
        <w:tc>
          <w:tcPr>
            <w:tcW w:w="708" w:type="dxa"/>
            <w:vMerge w:val="restart"/>
            <w:tcBorders>
              <w:top w:val="single" w:sz="16" w:space="0" w:color="000000"/>
              <w:right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Total</w:t>
            </w:r>
          </w:p>
        </w:tc>
      </w:tr>
      <w:tr w:rsidR="00E87F8E" w:rsidRPr="00E87F8E" w:rsidTr="00975F7F">
        <w:trPr>
          <w:cantSplit/>
        </w:trPr>
        <w:tc>
          <w:tcPr>
            <w:tcW w:w="2094" w:type="dxa"/>
            <w:gridSpan w:val="2"/>
            <w:vMerge/>
            <w:tcBorders>
              <w:top w:val="single" w:sz="16" w:space="0" w:color="000000"/>
              <w:left w:val="single" w:sz="16" w:space="0" w:color="000000"/>
              <w:bottom w:val="nil"/>
              <w:right w:val="nil"/>
            </w:tcBorders>
            <w:shd w:val="clear" w:color="auto" w:fill="FFFFFF"/>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lang w:val="en-US"/>
              </w:rPr>
            </w:pPr>
          </w:p>
        </w:tc>
        <w:tc>
          <w:tcPr>
            <w:tcW w:w="1308" w:type="dxa"/>
            <w:tcBorders>
              <w:left w:val="single" w:sz="16" w:space="0" w:color="000000"/>
              <w:bottom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Lower than bachelor</w:t>
            </w:r>
          </w:p>
        </w:tc>
        <w:tc>
          <w:tcPr>
            <w:tcW w:w="1134" w:type="dxa"/>
            <w:tcBorders>
              <w:bottom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Bachelor's degree</w:t>
            </w:r>
          </w:p>
        </w:tc>
        <w:tc>
          <w:tcPr>
            <w:tcW w:w="993" w:type="dxa"/>
            <w:tcBorders>
              <w:bottom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Master's degree</w:t>
            </w:r>
          </w:p>
        </w:tc>
        <w:tc>
          <w:tcPr>
            <w:tcW w:w="1134" w:type="dxa"/>
            <w:tcBorders>
              <w:bottom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Doctorate degree</w:t>
            </w:r>
          </w:p>
        </w:tc>
        <w:tc>
          <w:tcPr>
            <w:tcW w:w="708" w:type="dxa"/>
            <w:vMerge/>
            <w:tcBorders>
              <w:top w:val="single" w:sz="16" w:space="0" w:color="000000"/>
              <w:right w:val="single" w:sz="16" w:space="0" w:color="000000"/>
            </w:tcBorders>
            <w:shd w:val="clear" w:color="auto" w:fill="FFFFFF"/>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lang w:val="en-US"/>
              </w:rPr>
            </w:pPr>
          </w:p>
        </w:tc>
      </w:tr>
      <w:tr w:rsidR="00E87F8E" w:rsidRPr="00E87F8E" w:rsidTr="00975F7F">
        <w:trPr>
          <w:cantSplit/>
        </w:trPr>
        <w:tc>
          <w:tcPr>
            <w:tcW w:w="1366" w:type="dxa"/>
            <w:vMerge w:val="restart"/>
            <w:tcBorders>
              <w:top w:val="single" w:sz="16" w:space="0" w:color="000000"/>
              <w:left w:val="single" w:sz="16" w:space="0" w:color="000000"/>
              <w:bottom w:val="nil"/>
              <w:right w:val="nil"/>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color w:val="000000"/>
                <w:sz w:val="18"/>
                <w:szCs w:val="18"/>
                <w:lang w:val="en-US"/>
              </w:rPr>
              <w:t>Ward Method</w:t>
            </w:r>
          </w:p>
        </w:tc>
        <w:tc>
          <w:tcPr>
            <w:tcW w:w="728" w:type="dxa"/>
            <w:tcBorders>
              <w:top w:val="single" w:sz="16" w:space="0" w:color="000000"/>
              <w:left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color w:val="000000"/>
                <w:sz w:val="18"/>
                <w:szCs w:val="18"/>
                <w:lang w:val="en-US"/>
              </w:rPr>
              <w:t>1</w:t>
            </w:r>
          </w:p>
        </w:tc>
        <w:tc>
          <w:tcPr>
            <w:tcW w:w="1308" w:type="dxa"/>
            <w:tcBorders>
              <w:top w:val="single" w:sz="16" w:space="0" w:color="000000"/>
              <w:left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28(.16)</w:t>
            </w:r>
          </w:p>
        </w:tc>
        <w:tc>
          <w:tcPr>
            <w:tcW w:w="1134" w:type="dxa"/>
            <w:tcBorders>
              <w:top w:val="single" w:sz="16" w:space="0" w:color="000000"/>
              <w:bottom w:val="nil"/>
            </w:tcBorders>
            <w:shd w:val="clear" w:color="auto" w:fill="FFFFFF" w:themeFill="background1"/>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79(.44)</w:t>
            </w:r>
          </w:p>
        </w:tc>
        <w:tc>
          <w:tcPr>
            <w:tcW w:w="993" w:type="dxa"/>
            <w:tcBorders>
              <w:top w:val="single" w:sz="16" w:space="0" w:color="000000"/>
              <w:bottom w:val="nil"/>
            </w:tcBorders>
            <w:shd w:val="clear" w:color="auto" w:fill="D9D9D9" w:themeFill="background1" w:themeFillShade="D9"/>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61(.34)</w:t>
            </w:r>
          </w:p>
        </w:tc>
        <w:tc>
          <w:tcPr>
            <w:tcW w:w="1134" w:type="dxa"/>
            <w:tcBorders>
              <w:top w:val="single" w:sz="16" w:space="0" w:color="000000"/>
              <w:bottom w:val="nil"/>
            </w:tcBorders>
            <w:shd w:val="clear" w:color="auto" w:fill="D9D9D9" w:themeFill="background1" w:themeFillShade="D9"/>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11(.06)</w:t>
            </w:r>
          </w:p>
        </w:tc>
        <w:tc>
          <w:tcPr>
            <w:tcW w:w="708" w:type="dxa"/>
            <w:tcBorders>
              <w:top w:val="single" w:sz="16" w:space="0" w:color="000000"/>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179</w:t>
            </w:r>
          </w:p>
        </w:tc>
      </w:tr>
      <w:tr w:rsidR="00E87F8E" w:rsidRPr="00E87F8E" w:rsidTr="00975F7F">
        <w:trPr>
          <w:cantSplit/>
        </w:trPr>
        <w:tc>
          <w:tcPr>
            <w:tcW w:w="1366" w:type="dxa"/>
            <w:vMerge/>
            <w:tcBorders>
              <w:top w:val="single" w:sz="16" w:space="0" w:color="000000"/>
              <w:left w:val="single" w:sz="16" w:space="0" w:color="000000"/>
              <w:bottom w:val="nil"/>
              <w:right w:val="nil"/>
            </w:tcBorders>
            <w:shd w:val="clear" w:color="auto" w:fill="FFFFFF"/>
            <w:vAlign w:val="center"/>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lang w:val="en-US"/>
              </w:rPr>
            </w:pPr>
          </w:p>
        </w:tc>
        <w:tc>
          <w:tcPr>
            <w:tcW w:w="728" w:type="dxa"/>
            <w:tcBorders>
              <w:top w:val="nil"/>
              <w:left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color w:val="000000"/>
                <w:sz w:val="18"/>
                <w:szCs w:val="18"/>
                <w:lang w:val="en-US"/>
              </w:rPr>
              <w:t>2</w:t>
            </w:r>
          </w:p>
        </w:tc>
        <w:tc>
          <w:tcPr>
            <w:tcW w:w="1308" w:type="dxa"/>
            <w:tcBorders>
              <w:top w:val="nil"/>
              <w:left w:val="single" w:sz="16" w:space="0" w:color="000000"/>
              <w:bottom w:val="nil"/>
            </w:tcBorders>
            <w:shd w:val="clear" w:color="auto" w:fill="D9D9D9" w:themeFill="background1" w:themeFillShade="D9"/>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33(.23)</w:t>
            </w:r>
          </w:p>
        </w:tc>
        <w:tc>
          <w:tcPr>
            <w:tcW w:w="1134" w:type="dxa"/>
            <w:tcBorders>
              <w:top w:val="nil"/>
              <w:bottom w:val="nil"/>
            </w:tcBorders>
            <w:shd w:val="clear" w:color="auto" w:fill="auto"/>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65(.45)</w:t>
            </w:r>
          </w:p>
        </w:tc>
        <w:tc>
          <w:tcPr>
            <w:tcW w:w="993" w:type="dxa"/>
            <w:tcBorders>
              <w:top w:val="nil"/>
              <w:bottom w:val="nil"/>
            </w:tcBorders>
            <w:shd w:val="clear" w:color="auto" w:fill="FFFFFF" w:themeFill="background1"/>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shd w:val="clear" w:color="auto" w:fill="FFFFFF"/>
                <w:lang w:val="en-US"/>
              </w:rPr>
              <w:t>42(.29</w:t>
            </w:r>
            <w:r w:rsidRPr="00E87F8E">
              <w:rPr>
                <w:rFonts w:ascii="Arial" w:eastAsia="Calibri" w:hAnsi="Arial" w:cs="Arial"/>
                <w:color w:val="000000"/>
                <w:sz w:val="18"/>
                <w:szCs w:val="18"/>
                <w:lang w:val="en-US"/>
              </w:rPr>
              <w:t>)</w:t>
            </w:r>
          </w:p>
        </w:tc>
        <w:tc>
          <w:tcPr>
            <w:tcW w:w="1134"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5(.03)</w:t>
            </w:r>
          </w:p>
        </w:tc>
        <w:tc>
          <w:tcPr>
            <w:tcW w:w="708" w:type="dxa"/>
            <w:tcBorders>
              <w:top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145</w:t>
            </w:r>
          </w:p>
        </w:tc>
      </w:tr>
      <w:tr w:rsidR="00E87F8E" w:rsidRPr="00E87F8E" w:rsidTr="00975F7F">
        <w:trPr>
          <w:cantSplit/>
        </w:trPr>
        <w:tc>
          <w:tcPr>
            <w:tcW w:w="1366" w:type="dxa"/>
            <w:vMerge/>
            <w:tcBorders>
              <w:top w:val="single" w:sz="16" w:space="0" w:color="000000"/>
              <w:left w:val="single" w:sz="16" w:space="0" w:color="000000"/>
              <w:bottom w:val="nil"/>
              <w:right w:val="nil"/>
            </w:tcBorders>
            <w:shd w:val="clear" w:color="auto" w:fill="FFFFFF"/>
            <w:vAlign w:val="center"/>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lang w:val="en-US"/>
              </w:rPr>
            </w:pPr>
          </w:p>
        </w:tc>
        <w:tc>
          <w:tcPr>
            <w:tcW w:w="728" w:type="dxa"/>
            <w:tcBorders>
              <w:top w:val="nil"/>
              <w:left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color w:val="000000"/>
                <w:sz w:val="18"/>
                <w:szCs w:val="18"/>
                <w:lang w:val="en-US"/>
              </w:rPr>
              <w:t>3</w:t>
            </w:r>
          </w:p>
        </w:tc>
        <w:tc>
          <w:tcPr>
            <w:tcW w:w="1308" w:type="dxa"/>
            <w:tcBorders>
              <w:top w:val="nil"/>
              <w:left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28(.19)</w:t>
            </w:r>
          </w:p>
        </w:tc>
        <w:tc>
          <w:tcPr>
            <w:tcW w:w="1134" w:type="dxa"/>
            <w:tcBorders>
              <w:top w:val="nil"/>
              <w:bottom w:val="nil"/>
            </w:tcBorders>
            <w:shd w:val="clear" w:color="auto" w:fill="D9D9D9" w:themeFill="background1" w:themeFillShade="D9"/>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66(.45)</w:t>
            </w:r>
          </w:p>
        </w:tc>
        <w:tc>
          <w:tcPr>
            <w:tcW w:w="993" w:type="dxa"/>
            <w:tcBorders>
              <w:top w:val="nil"/>
              <w:bottom w:val="nil"/>
            </w:tcBorders>
            <w:shd w:val="clear" w:color="auto" w:fill="auto"/>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46(.32)</w:t>
            </w:r>
          </w:p>
        </w:tc>
        <w:tc>
          <w:tcPr>
            <w:tcW w:w="1134" w:type="dxa"/>
            <w:tcBorders>
              <w:top w:val="nil"/>
              <w:bottom w:val="nil"/>
            </w:tcBorders>
            <w:shd w:val="clear" w:color="auto" w:fill="FFFFFF" w:themeFill="background1"/>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6(.04)</w:t>
            </w:r>
          </w:p>
        </w:tc>
        <w:tc>
          <w:tcPr>
            <w:tcW w:w="708" w:type="dxa"/>
            <w:tcBorders>
              <w:top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146</w:t>
            </w:r>
          </w:p>
        </w:tc>
      </w:tr>
      <w:tr w:rsidR="00E87F8E" w:rsidRPr="00E87F8E" w:rsidTr="00975F7F">
        <w:trPr>
          <w:cantSplit/>
        </w:trPr>
        <w:tc>
          <w:tcPr>
            <w:tcW w:w="1366" w:type="dxa"/>
            <w:vMerge/>
            <w:tcBorders>
              <w:top w:val="single" w:sz="16" w:space="0" w:color="000000"/>
              <w:left w:val="single" w:sz="16" w:space="0" w:color="000000"/>
              <w:bottom w:val="nil"/>
              <w:right w:val="nil"/>
            </w:tcBorders>
            <w:shd w:val="clear" w:color="auto" w:fill="FFFFFF"/>
            <w:vAlign w:val="center"/>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lang w:val="en-US"/>
              </w:rPr>
            </w:pPr>
          </w:p>
        </w:tc>
        <w:tc>
          <w:tcPr>
            <w:tcW w:w="728" w:type="dxa"/>
            <w:tcBorders>
              <w:top w:val="nil"/>
              <w:left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color w:val="000000"/>
                <w:sz w:val="18"/>
                <w:szCs w:val="18"/>
                <w:lang w:val="en-US"/>
              </w:rPr>
              <w:t>4</w:t>
            </w:r>
          </w:p>
        </w:tc>
        <w:tc>
          <w:tcPr>
            <w:tcW w:w="1308" w:type="dxa"/>
            <w:tcBorders>
              <w:top w:val="nil"/>
              <w:left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29(.22)</w:t>
            </w:r>
          </w:p>
        </w:tc>
        <w:tc>
          <w:tcPr>
            <w:tcW w:w="1134" w:type="dxa"/>
            <w:tcBorders>
              <w:top w:val="nil"/>
              <w:bottom w:val="nil"/>
            </w:tcBorders>
            <w:shd w:val="clear" w:color="auto" w:fill="D9D9D9" w:themeFill="background1" w:themeFillShade="D9"/>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60(.46)</w:t>
            </w:r>
          </w:p>
        </w:tc>
        <w:tc>
          <w:tcPr>
            <w:tcW w:w="993"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33(.25)</w:t>
            </w:r>
          </w:p>
        </w:tc>
        <w:tc>
          <w:tcPr>
            <w:tcW w:w="1134" w:type="dxa"/>
            <w:tcBorders>
              <w:top w:val="nil"/>
              <w:bottom w:val="nil"/>
            </w:tcBorders>
            <w:shd w:val="clear" w:color="auto" w:fill="FFFFFF" w:themeFill="background1"/>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8(.06)</w:t>
            </w:r>
          </w:p>
        </w:tc>
        <w:tc>
          <w:tcPr>
            <w:tcW w:w="708" w:type="dxa"/>
            <w:tcBorders>
              <w:top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130</w:t>
            </w:r>
          </w:p>
        </w:tc>
      </w:tr>
      <w:tr w:rsidR="00E87F8E" w:rsidRPr="00E87F8E" w:rsidTr="00975F7F">
        <w:trPr>
          <w:cantSplit/>
        </w:trPr>
        <w:tc>
          <w:tcPr>
            <w:tcW w:w="2094" w:type="dxa"/>
            <w:gridSpan w:val="2"/>
            <w:tcBorders>
              <w:top w:val="nil"/>
              <w:left w:val="single" w:sz="16" w:space="0" w:color="000000"/>
              <w:bottom w:val="single" w:sz="16" w:space="0" w:color="000000"/>
              <w:right w:val="nil"/>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color w:val="000000"/>
                <w:sz w:val="18"/>
                <w:szCs w:val="18"/>
                <w:lang w:val="en-US"/>
              </w:rPr>
              <w:t>Total</w:t>
            </w:r>
          </w:p>
        </w:tc>
        <w:tc>
          <w:tcPr>
            <w:tcW w:w="1308" w:type="dxa"/>
            <w:tcBorders>
              <w:top w:val="nil"/>
              <w:left w:val="single" w:sz="16" w:space="0" w:color="000000"/>
              <w:bottom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118</w:t>
            </w:r>
          </w:p>
        </w:tc>
        <w:tc>
          <w:tcPr>
            <w:tcW w:w="1134" w:type="dxa"/>
            <w:tcBorders>
              <w:top w:val="nil"/>
              <w:bottom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270</w:t>
            </w:r>
          </w:p>
        </w:tc>
        <w:tc>
          <w:tcPr>
            <w:tcW w:w="993" w:type="dxa"/>
            <w:tcBorders>
              <w:top w:val="nil"/>
              <w:bottom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182</w:t>
            </w:r>
          </w:p>
        </w:tc>
        <w:tc>
          <w:tcPr>
            <w:tcW w:w="1134" w:type="dxa"/>
            <w:tcBorders>
              <w:top w:val="nil"/>
              <w:bottom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30</w:t>
            </w:r>
          </w:p>
        </w:tc>
        <w:tc>
          <w:tcPr>
            <w:tcW w:w="708" w:type="dxa"/>
            <w:tcBorders>
              <w:top w:val="nil"/>
              <w:bottom w:val="single" w:sz="16" w:space="0" w:color="000000"/>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600</w:t>
            </w:r>
          </w:p>
        </w:tc>
      </w:tr>
    </w:tbl>
    <w:p w:rsidR="00E87F8E" w:rsidRPr="00E87F8E" w:rsidRDefault="00E87F8E" w:rsidP="00E87F8E">
      <w:pPr>
        <w:tabs>
          <w:tab w:val="left" w:pos="3544"/>
        </w:tabs>
        <w:autoSpaceDE w:val="0"/>
        <w:autoSpaceDN w:val="0"/>
        <w:adjustRightInd w:val="0"/>
        <w:spacing w:after="0" w:line="240" w:lineRule="auto"/>
        <w:rPr>
          <w:rFonts w:ascii="Times New Roman" w:eastAsia="Calibri" w:hAnsi="Times New Roman" w:cs="Times New Roman"/>
          <w:sz w:val="24"/>
          <w:szCs w:val="24"/>
          <w:lang w:val="en-US"/>
        </w:rPr>
      </w:pPr>
      <w:r w:rsidRPr="00E87F8E">
        <w:rPr>
          <w:rFonts w:ascii="Times New Roman" w:eastAsia="Calibri" w:hAnsi="Times New Roman" w:cs="Times New Roman"/>
          <w:sz w:val="24"/>
          <w:szCs w:val="24"/>
          <w:lang w:val="en-US"/>
        </w:rPr>
        <w:tab/>
      </w:r>
    </w:p>
    <w:tbl>
      <w:tblPr>
        <w:tblW w:w="864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374"/>
        <w:gridCol w:w="327"/>
        <w:gridCol w:w="1134"/>
        <w:gridCol w:w="993"/>
        <w:gridCol w:w="992"/>
        <w:gridCol w:w="992"/>
        <w:gridCol w:w="992"/>
        <w:gridCol w:w="1134"/>
        <w:gridCol w:w="709"/>
      </w:tblGrid>
      <w:tr w:rsidR="00E87F8E" w:rsidRPr="00E87F8E" w:rsidTr="00975F7F">
        <w:trPr>
          <w:cantSplit/>
        </w:trPr>
        <w:tc>
          <w:tcPr>
            <w:tcW w:w="8647" w:type="dxa"/>
            <w:gridSpan w:val="9"/>
            <w:tcBorders>
              <w:top w:val="nil"/>
              <w:left w:val="nil"/>
              <w:bottom w:val="nil"/>
              <w:right w:val="nil"/>
            </w:tcBorders>
            <w:shd w:val="clear" w:color="auto" w:fill="FFFFFF"/>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p>
        </w:tc>
      </w:tr>
      <w:tr w:rsidR="00E87F8E" w:rsidRPr="00E87F8E" w:rsidTr="00975F7F">
        <w:trPr>
          <w:cantSplit/>
        </w:trPr>
        <w:tc>
          <w:tcPr>
            <w:tcW w:w="8647" w:type="dxa"/>
            <w:gridSpan w:val="9"/>
            <w:tcBorders>
              <w:top w:val="nil"/>
              <w:left w:val="nil"/>
              <w:bottom w:val="nil"/>
              <w:right w:val="nil"/>
            </w:tcBorders>
            <w:shd w:val="clear" w:color="auto" w:fill="FFFFFF"/>
            <w:vAlign w:val="bottom"/>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b/>
                <w:bCs/>
                <w:color w:val="000000"/>
                <w:sz w:val="18"/>
                <w:szCs w:val="18"/>
                <w:lang w:val="en-US"/>
              </w:rPr>
              <w:t xml:space="preserve">Table 5: </w:t>
            </w:r>
            <w:r w:rsidRPr="00E87F8E">
              <w:rPr>
                <w:rFonts w:ascii="Arial" w:eastAsia="Calibri" w:hAnsi="Arial" w:cs="Arial"/>
                <w:bCs/>
                <w:color w:val="000000"/>
                <w:sz w:val="18"/>
                <w:szCs w:val="18"/>
                <w:lang w:val="en-US"/>
              </w:rPr>
              <w:t>Crosstab Ward’s clusters and age groups</w:t>
            </w:r>
          </w:p>
        </w:tc>
      </w:tr>
      <w:tr w:rsidR="00E87F8E" w:rsidRPr="00E87F8E" w:rsidTr="00975F7F">
        <w:trPr>
          <w:cantSplit/>
        </w:trPr>
        <w:tc>
          <w:tcPr>
            <w:tcW w:w="1701" w:type="dxa"/>
            <w:gridSpan w:val="2"/>
            <w:vMerge w:val="restart"/>
            <w:tcBorders>
              <w:top w:val="single" w:sz="16" w:space="0" w:color="000000"/>
              <w:left w:val="single" w:sz="16" w:space="0" w:color="000000"/>
              <w:bottom w:val="nil"/>
              <w:right w:val="nil"/>
            </w:tcBorders>
            <w:shd w:val="clear" w:color="auto" w:fill="FFFFFF"/>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p>
        </w:tc>
        <w:tc>
          <w:tcPr>
            <w:tcW w:w="6237" w:type="dxa"/>
            <w:gridSpan w:val="6"/>
            <w:tcBorders>
              <w:top w:val="single" w:sz="16" w:space="0" w:color="000000"/>
              <w:left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Age Groups</w:t>
            </w:r>
          </w:p>
        </w:tc>
        <w:tc>
          <w:tcPr>
            <w:tcW w:w="709" w:type="dxa"/>
            <w:vMerge w:val="restart"/>
            <w:tcBorders>
              <w:top w:val="single" w:sz="16" w:space="0" w:color="000000"/>
              <w:right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Total</w:t>
            </w:r>
          </w:p>
        </w:tc>
      </w:tr>
      <w:tr w:rsidR="00E87F8E" w:rsidRPr="00E87F8E" w:rsidTr="00975F7F">
        <w:trPr>
          <w:cantSplit/>
        </w:trPr>
        <w:tc>
          <w:tcPr>
            <w:tcW w:w="1701" w:type="dxa"/>
            <w:gridSpan w:val="2"/>
            <w:vMerge/>
            <w:tcBorders>
              <w:top w:val="single" w:sz="16" w:space="0" w:color="000000"/>
              <w:left w:val="single" w:sz="16" w:space="0" w:color="000000"/>
              <w:bottom w:val="nil"/>
              <w:right w:val="nil"/>
            </w:tcBorders>
            <w:shd w:val="clear" w:color="auto" w:fill="FFFFFF"/>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lang w:val="en-US"/>
              </w:rPr>
            </w:pPr>
          </w:p>
        </w:tc>
        <w:tc>
          <w:tcPr>
            <w:tcW w:w="1134" w:type="dxa"/>
            <w:tcBorders>
              <w:left w:val="single" w:sz="16" w:space="0" w:color="000000"/>
              <w:bottom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under 25</w:t>
            </w:r>
          </w:p>
        </w:tc>
        <w:tc>
          <w:tcPr>
            <w:tcW w:w="993" w:type="dxa"/>
            <w:tcBorders>
              <w:bottom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26-35</w:t>
            </w:r>
          </w:p>
        </w:tc>
        <w:tc>
          <w:tcPr>
            <w:tcW w:w="992" w:type="dxa"/>
            <w:tcBorders>
              <w:bottom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36-45</w:t>
            </w:r>
          </w:p>
        </w:tc>
        <w:tc>
          <w:tcPr>
            <w:tcW w:w="992" w:type="dxa"/>
            <w:tcBorders>
              <w:bottom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46-55</w:t>
            </w:r>
          </w:p>
        </w:tc>
        <w:tc>
          <w:tcPr>
            <w:tcW w:w="992" w:type="dxa"/>
            <w:tcBorders>
              <w:bottom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56-65</w:t>
            </w:r>
          </w:p>
        </w:tc>
        <w:tc>
          <w:tcPr>
            <w:tcW w:w="1134" w:type="dxa"/>
            <w:tcBorders>
              <w:bottom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66-higher</w:t>
            </w:r>
          </w:p>
        </w:tc>
        <w:tc>
          <w:tcPr>
            <w:tcW w:w="709" w:type="dxa"/>
            <w:vMerge/>
            <w:tcBorders>
              <w:top w:val="single" w:sz="16" w:space="0" w:color="000000"/>
              <w:right w:val="single" w:sz="16" w:space="0" w:color="000000"/>
            </w:tcBorders>
            <w:shd w:val="clear" w:color="auto" w:fill="FFFFFF"/>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lang w:val="en-US"/>
              </w:rPr>
            </w:pPr>
          </w:p>
        </w:tc>
      </w:tr>
      <w:tr w:rsidR="00E87F8E" w:rsidRPr="00E87F8E" w:rsidTr="00975F7F">
        <w:trPr>
          <w:cantSplit/>
        </w:trPr>
        <w:tc>
          <w:tcPr>
            <w:tcW w:w="1374" w:type="dxa"/>
            <w:vMerge w:val="restart"/>
            <w:tcBorders>
              <w:top w:val="single" w:sz="16" w:space="0" w:color="000000"/>
              <w:left w:val="single" w:sz="16" w:space="0" w:color="000000"/>
              <w:bottom w:val="nil"/>
              <w:right w:val="nil"/>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color w:val="000000"/>
                <w:sz w:val="18"/>
                <w:szCs w:val="18"/>
                <w:lang w:val="en-US"/>
              </w:rPr>
              <w:t>Ward Method</w:t>
            </w:r>
          </w:p>
        </w:tc>
        <w:tc>
          <w:tcPr>
            <w:tcW w:w="327" w:type="dxa"/>
            <w:tcBorders>
              <w:top w:val="single" w:sz="16" w:space="0" w:color="000000"/>
              <w:left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color w:val="000000"/>
                <w:sz w:val="18"/>
                <w:szCs w:val="18"/>
                <w:lang w:val="en-US"/>
              </w:rPr>
              <w:t>1</w:t>
            </w:r>
          </w:p>
        </w:tc>
        <w:tc>
          <w:tcPr>
            <w:tcW w:w="1134" w:type="dxa"/>
            <w:tcBorders>
              <w:top w:val="single" w:sz="16" w:space="0" w:color="000000"/>
              <w:left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31(.18)</w:t>
            </w:r>
          </w:p>
        </w:tc>
        <w:tc>
          <w:tcPr>
            <w:tcW w:w="993" w:type="dxa"/>
            <w:tcBorders>
              <w:top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40(.227)</w:t>
            </w:r>
          </w:p>
        </w:tc>
        <w:tc>
          <w:tcPr>
            <w:tcW w:w="992" w:type="dxa"/>
            <w:tcBorders>
              <w:top w:val="single" w:sz="16" w:space="0" w:color="000000"/>
              <w:bottom w:val="nil"/>
            </w:tcBorders>
            <w:shd w:val="clear" w:color="auto" w:fill="D9D9D9" w:themeFill="background1" w:themeFillShade="D9"/>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51(.2897)</w:t>
            </w:r>
          </w:p>
        </w:tc>
        <w:tc>
          <w:tcPr>
            <w:tcW w:w="992" w:type="dxa"/>
            <w:tcBorders>
              <w:top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33(.19)</w:t>
            </w:r>
          </w:p>
        </w:tc>
        <w:tc>
          <w:tcPr>
            <w:tcW w:w="992" w:type="dxa"/>
            <w:tcBorders>
              <w:top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21(.12)</w:t>
            </w:r>
          </w:p>
        </w:tc>
        <w:tc>
          <w:tcPr>
            <w:tcW w:w="1134" w:type="dxa"/>
            <w:tcBorders>
              <w:top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0</w:t>
            </w:r>
          </w:p>
        </w:tc>
        <w:tc>
          <w:tcPr>
            <w:tcW w:w="709" w:type="dxa"/>
            <w:tcBorders>
              <w:top w:val="single" w:sz="16" w:space="0" w:color="000000"/>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176</w:t>
            </w:r>
          </w:p>
        </w:tc>
      </w:tr>
      <w:tr w:rsidR="00E87F8E" w:rsidRPr="00E87F8E" w:rsidTr="00975F7F">
        <w:trPr>
          <w:cantSplit/>
        </w:trPr>
        <w:tc>
          <w:tcPr>
            <w:tcW w:w="1374" w:type="dxa"/>
            <w:vMerge/>
            <w:tcBorders>
              <w:top w:val="single" w:sz="16" w:space="0" w:color="000000"/>
              <w:left w:val="single" w:sz="16" w:space="0" w:color="000000"/>
              <w:bottom w:val="nil"/>
              <w:right w:val="nil"/>
            </w:tcBorders>
            <w:shd w:val="clear" w:color="auto" w:fill="FFFFFF"/>
            <w:vAlign w:val="center"/>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lang w:val="en-US"/>
              </w:rPr>
            </w:pPr>
          </w:p>
        </w:tc>
        <w:tc>
          <w:tcPr>
            <w:tcW w:w="327" w:type="dxa"/>
            <w:tcBorders>
              <w:top w:val="nil"/>
              <w:left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color w:val="000000"/>
                <w:sz w:val="18"/>
                <w:szCs w:val="18"/>
                <w:lang w:val="en-US"/>
              </w:rPr>
              <w:t>2</w:t>
            </w:r>
          </w:p>
        </w:tc>
        <w:tc>
          <w:tcPr>
            <w:tcW w:w="1134" w:type="dxa"/>
            <w:tcBorders>
              <w:top w:val="nil"/>
              <w:left w:val="single" w:sz="16" w:space="0" w:color="000000"/>
              <w:bottom w:val="nil"/>
            </w:tcBorders>
            <w:shd w:val="clear" w:color="auto" w:fill="D9D9D9" w:themeFill="background1" w:themeFillShade="D9"/>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45(.31)</w:t>
            </w:r>
          </w:p>
        </w:tc>
        <w:tc>
          <w:tcPr>
            <w:tcW w:w="993"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31(.21)</w:t>
            </w:r>
          </w:p>
        </w:tc>
        <w:tc>
          <w:tcPr>
            <w:tcW w:w="992"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20(.14)</w:t>
            </w:r>
          </w:p>
        </w:tc>
        <w:tc>
          <w:tcPr>
            <w:tcW w:w="992" w:type="dxa"/>
            <w:tcBorders>
              <w:top w:val="nil"/>
              <w:bottom w:val="nil"/>
            </w:tcBorders>
            <w:shd w:val="clear" w:color="auto" w:fill="FFFFFF" w:themeFill="background1"/>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37(.26)</w:t>
            </w:r>
          </w:p>
        </w:tc>
        <w:tc>
          <w:tcPr>
            <w:tcW w:w="992"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11(.08)</w:t>
            </w:r>
          </w:p>
        </w:tc>
        <w:tc>
          <w:tcPr>
            <w:tcW w:w="1134"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w:t>
            </w:r>
          </w:p>
        </w:tc>
        <w:tc>
          <w:tcPr>
            <w:tcW w:w="709" w:type="dxa"/>
            <w:tcBorders>
              <w:top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145</w:t>
            </w:r>
          </w:p>
        </w:tc>
      </w:tr>
      <w:tr w:rsidR="00E87F8E" w:rsidRPr="00E87F8E" w:rsidTr="00975F7F">
        <w:trPr>
          <w:cantSplit/>
        </w:trPr>
        <w:tc>
          <w:tcPr>
            <w:tcW w:w="1374" w:type="dxa"/>
            <w:vMerge/>
            <w:tcBorders>
              <w:top w:val="single" w:sz="16" w:space="0" w:color="000000"/>
              <w:left w:val="single" w:sz="16" w:space="0" w:color="000000"/>
              <w:bottom w:val="nil"/>
              <w:right w:val="nil"/>
            </w:tcBorders>
            <w:shd w:val="clear" w:color="auto" w:fill="FFFFFF"/>
            <w:vAlign w:val="center"/>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lang w:val="en-US"/>
              </w:rPr>
            </w:pPr>
          </w:p>
        </w:tc>
        <w:tc>
          <w:tcPr>
            <w:tcW w:w="327" w:type="dxa"/>
            <w:tcBorders>
              <w:top w:val="nil"/>
              <w:left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color w:val="000000"/>
                <w:sz w:val="18"/>
                <w:szCs w:val="18"/>
                <w:lang w:val="en-US"/>
              </w:rPr>
              <w:t>3</w:t>
            </w:r>
          </w:p>
        </w:tc>
        <w:tc>
          <w:tcPr>
            <w:tcW w:w="1134" w:type="dxa"/>
            <w:tcBorders>
              <w:top w:val="nil"/>
              <w:left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41(.29)</w:t>
            </w:r>
          </w:p>
        </w:tc>
        <w:tc>
          <w:tcPr>
            <w:tcW w:w="993" w:type="dxa"/>
            <w:tcBorders>
              <w:top w:val="nil"/>
              <w:bottom w:val="nil"/>
            </w:tcBorders>
            <w:shd w:val="clear" w:color="auto" w:fill="D9D9D9" w:themeFill="background1" w:themeFillShade="D9"/>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33(.232)</w:t>
            </w:r>
          </w:p>
        </w:tc>
        <w:tc>
          <w:tcPr>
            <w:tcW w:w="992"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30(.21)</w:t>
            </w:r>
          </w:p>
        </w:tc>
        <w:tc>
          <w:tcPr>
            <w:tcW w:w="992"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24(.17)</w:t>
            </w:r>
          </w:p>
        </w:tc>
        <w:tc>
          <w:tcPr>
            <w:tcW w:w="992"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14(.10)</w:t>
            </w:r>
          </w:p>
        </w:tc>
        <w:tc>
          <w:tcPr>
            <w:tcW w:w="1134"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0</w:t>
            </w:r>
          </w:p>
        </w:tc>
        <w:tc>
          <w:tcPr>
            <w:tcW w:w="709" w:type="dxa"/>
            <w:tcBorders>
              <w:top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142</w:t>
            </w:r>
          </w:p>
        </w:tc>
      </w:tr>
      <w:tr w:rsidR="00E87F8E" w:rsidRPr="00E87F8E" w:rsidTr="00975F7F">
        <w:trPr>
          <w:cantSplit/>
        </w:trPr>
        <w:tc>
          <w:tcPr>
            <w:tcW w:w="1374" w:type="dxa"/>
            <w:vMerge/>
            <w:tcBorders>
              <w:top w:val="single" w:sz="16" w:space="0" w:color="000000"/>
              <w:left w:val="single" w:sz="16" w:space="0" w:color="000000"/>
              <w:bottom w:val="nil"/>
              <w:right w:val="nil"/>
            </w:tcBorders>
            <w:shd w:val="clear" w:color="auto" w:fill="FFFFFF"/>
            <w:vAlign w:val="center"/>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lang w:val="en-US"/>
              </w:rPr>
            </w:pPr>
          </w:p>
        </w:tc>
        <w:tc>
          <w:tcPr>
            <w:tcW w:w="327" w:type="dxa"/>
            <w:tcBorders>
              <w:top w:val="nil"/>
              <w:left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color w:val="000000"/>
                <w:sz w:val="18"/>
                <w:szCs w:val="18"/>
                <w:lang w:val="en-US"/>
              </w:rPr>
              <w:t>4</w:t>
            </w:r>
          </w:p>
        </w:tc>
        <w:tc>
          <w:tcPr>
            <w:tcW w:w="1134" w:type="dxa"/>
            <w:tcBorders>
              <w:top w:val="nil"/>
              <w:left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18(.14)</w:t>
            </w:r>
          </w:p>
        </w:tc>
        <w:tc>
          <w:tcPr>
            <w:tcW w:w="993"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23(.18)</w:t>
            </w:r>
          </w:p>
        </w:tc>
        <w:tc>
          <w:tcPr>
            <w:tcW w:w="992"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37(.2846)</w:t>
            </w:r>
          </w:p>
        </w:tc>
        <w:tc>
          <w:tcPr>
            <w:tcW w:w="992" w:type="dxa"/>
            <w:tcBorders>
              <w:top w:val="nil"/>
              <w:bottom w:val="nil"/>
            </w:tcBorders>
            <w:shd w:val="clear" w:color="auto" w:fill="FFFFFF" w:themeFill="background1"/>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24(.18)</w:t>
            </w:r>
          </w:p>
        </w:tc>
        <w:tc>
          <w:tcPr>
            <w:tcW w:w="992" w:type="dxa"/>
            <w:tcBorders>
              <w:top w:val="nil"/>
              <w:bottom w:val="nil"/>
            </w:tcBorders>
            <w:shd w:val="clear" w:color="auto" w:fill="D9D9D9" w:themeFill="background1" w:themeFillShade="D9"/>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27(.21)</w:t>
            </w:r>
          </w:p>
        </w:tc>
        <w:tc>
          <w:tcPr>
            <w:tcW w:w="1134"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w:t>
            </w:r>
          </w:p>
        </w:tc>
        <w:tc>
          <w:tcPr>
            <w:tcW w:w="709" w:type="dxa"/>
            <w:tcBorders>
              <w:top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130</w:t>
            </w:r>
          </w:p>
        </w:tc>
      </w:tr>
      <w:tr w:rsidR="00E87F8E" w:rsidRPr="00E87F8E" w:rsidTr="00975F7F">
        <w:trPr>
          <w:cantSplit/>
        </w:trPr>
        <w:tc>
          <w:tcPr>
            <w:tcW w:w="1701" w:type="dxa"/>
            <w:gridSpan w:val="2"/>
            <w:tcBorders>
              <w:top w:val="nil"/>
              <w:left w:val="single" w:sz="16" w:space="0" w:color="000000"/>
              <w:bottom w:val="single" w:sz="16" w:space="0" w:color="000000"/>
              <w:right w:val="nil"/>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color w:val="000000"/>
                <w:sz w:val="18"/>
                <w:szCs w:val="18"/>
                <w:lang w:val="en-US"/>
              </w:rPr>
              <w:t>Total</w:t>
            </w:r>
          </w:p>
        </w:tc>
        <w:tc>
          <w:tcPr>
            <w:tcW w:w="1134" w:type="dxa"/>
            <w:tcBorders>
              <w:top w:val="nil"/>
              <w:left w:val="single" w:sz="16" w:space="0" w:color="000000"/>
              <w:bottom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135</w:t>
            </w:r>
          </w:p>
        </w:tc>
        <w:tc>
          <w:tcPr>
            <w:tcW w:w="993" w:type="dxa"/>
            <w:tcBorders>
              <w:top w:val="nil"/>
              <w:bottom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127</w:t>
            </w:r>
          </w:p>
        </w:tc>
        <w:tc>
          <w:tcPr>
            <w:tcW w:w="992" w:type="dxa"/>
            <w:tcBorders>
              <w:top w:val="nil"/>
              <w:bottom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138</w:t>
            </w:r>
          </w:p>
        </w:tc>
        <w:tc>
          <w:tcPr>
            <w:tcW w:w="992" w:type="dxa"/>
            <w:tcBorders>
              <w:top w:val="nil"/>
              <w:bottom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118</w:t>
            </w:r>
          </w:p>
        </w:tc>
        <w:tc>
          <w:tcPr>
            <w:tcW w:w="992" w:type="dxa"/>
            <w:tcBorders>
              <w:top w:val="nil"/>
              <w:bottom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73</w:t>
            </w:r>
          </w:p>
        </w:tc>
        <w:tc>
          <w:tcPr>
            <w:tcW w:w="1134" w:type="dxa"/>
            <w:tcBorders>
              <w:top w:val="nil"/>
              <w:bottom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2</w:t>
            </w:r>
          </w:p>
        </w:tc>
        <w:tc>
          <w:tcPr>
            <w:tcW w:w="709" w:type="dxa"/>
            <w:tcBorders>
              <w:top w:val="nil"/>
              <w:bottom w:val="single" w:sz="16" w:space="0" w:color="000000"/>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593</w:t>
            </w:r>
          </w:p>
        </w:tc>
      </w:tr>
    </w:tbl>
    <w:p w:rsidR="00E87F8E" w:rsidRPr="00E87F8E" w:rsidRDefault="00E87F8E" w:rsidP="00E87F8E">
      <w:pPr>
        <w:autoSpaceDE w:val="0"/>
        <w:autoSpaceDN w:val="0"/>
        <w:adjustRightInd w:val="0"/>
        <w:spacing w:after="0" w:line="240" w:lineRule="auto"/>
        <w:rPr>
          <w:rFonts w:ascii="Times New Roman" w:eastAsia="Calibri" w:hAnsi="Times New Roman" w:cs="Times New Roman"/>
          <w:sz w:val="24"/>
          <w:szCs w:val="24"/>
          <w:lang w:val="en-US"/>
        </w:rPr>
      </w:pPr>
    </w:p>
    <w:p w:rsidR="00E87F8E" w:rsidRPr="00E87F8E" w:rsidRDefault="00E87F8E" w:rsidP="00E87F8E">
      <w:pPr>
        <w:autoSpaceDE w:val="0"/>
        <w:autoSpaceDN w:val="0"/>
        <w:adjustRightInd w:val="0"/>
        <w:spacing w:after="0" w:line="240" w:lineRule="auto"/>
        <w:rPr>
          <w:rFonts w:ascii="Times New Roman" w:eastAsia="Calibri" w:hAnsi="Times New Roman" w:cs="Times New Roman"/>
          <w:sz w:val="24"/>
          <w:szCs w:val="24"/>
          <w:lang w:val="en-US"/>
        </w:rPr>
      </w:pPr>
    </w:p>
    <w:p w:rsidR="00E87F8E" w:rsidRPr="00E87F8E" w:rsidRDefault="00E87F8E" w:rsidP="00E87F8E">
      <w:pPr>
        <w:autoSpaceDE w:val="0"/>
        <w:autoSpaceDN w:val="0"/>
        <w:adjustRightInd w:val="0"/>
        <w:spacing w:after="0" w:line="240" w:lineRule="auto"/>
        <w:rPr>
          <w:rFonts w:ascii="Times New Roman" w:eastAsia="Calibri" w:hAnsi="Times New Roman" w:cs="Times New Roman"/>
          <w:sz w:val="24"/>
          <w:szCs w:val="24"/>
          <w:lang w:val="en-US"/>
        </w:rPr>
      </w:pPr>
    </w:p>
    <w:p w:rsidR="00E87F8E" w:rsidRPr="00E87F8E" w:rsidRDefault="00E87F8E" w:rsidP="00E87F8E">
      <w:pPr>
        <w:autoSpaceDE w:val="0"/>
        <w:autoSpaceDN w:val="0"/>
        <w:adjustRightInd w:val="0"/>
        <w:spacing w:after="0" w:line="240" w:lineRule="auto"/>
        <w:rPr>
          <w:rFonts w:ascii="Times New Roman" w:eastAsia="Calibri" w:hAnsi="Times New Roman" w:cs="Times New Roman"/>
          <w:sz w:val="24"/>
          <w:szCs w:val="24"/>
          <w:lang w:val="en-US"/>
        </w:rPr>
      </w:pPr>
    </w:p>
    <w:p w:rsidR="00E87F8E" w:rsidRPr="00E87F8E" w:rsidRDefault="00E87F8E" w:rsidP="00E87F8E">
      <w:pPr>
        <w:autoSpaceDE w:val="0"/>
        <w:autoSpaceDN w:val="0"/>
        <w:adjustRightInd w:val="0"/>
        <w:spacing w:after="0" w:line="240" w:lineRule="auto"/>
        <w:rPr>
          <w:rFonts w:ascii="Times New Roman" w:eastAsia="Calibri" w:hAnsi="Times New Roman" w:cs="Times New Roman"/>
          <w:sz w:val="24"/>
          <w:szCs w:val="24"/>
          <w:lang w:val="en-US"/>
        </w:rPr>
      </w:pPr>
    </w:p>
    <w:p w:rsidR="00E87F8E" w:rsidRPr="00E87F8E" w:rsidRDefault="00E87F8E" w:rsidP="00E87F8E">
      <w:pPr>
        <w:autoSpaceDE w:val="0"/>
        <w:autoSpaceDN w:val="0"/>
        <w:adjustRightInd w:val="0"/>
        <w:spacing w:after="0" w:line="240" w:lineRule="auto"/>
        <w:rPr>
          <w:rFonts w:ascii="Times New Roman" w:eastAsia="Calibri" w:hAnsi="Times New Roman" w:cs="Times New Roman"/>
          <w:sz w:val="24"/>
          <w:szCs w:val="24"/>
          <w:lang w:val="en-US"/>
        </w:rPr>
      </w:pPr>
    </w:p>
    <w:p w:rsidR="00E87F8E" w:rsidRPr="00E87F8E" w:rsidRDefault="00E87F8E" w:rsidP="00E87F8E">
      <w:pPr>
        <w:autoSpaceDE w:val="0"/>
        <w:autoSpaceDN w:val="0"/>
        <w:adjustRightInd w:val="0"/>
        <w:spacing w:after="0" w:line="240" w:lineRule="auto"/>
        <w:rPr>
          <w:rFonts w:ascii="Times New Roman" w:eastAsia="Calibri" w:hAnsi="Times New Roman" w:cs="Times New Roman"/>
          <w:sz w:val="24"/>
          <w:szCs w:val="24"/>
          <w:lang w:val="en-US"/>
        </w:rPr>
      </w:pPr>
    </w:p>
    <w:p w:rsidR="00E87F8E" w:rsidRPr="00E87F8E" w:rsidRDefault="00E87F8E" w:rsidP="00E87F8E">
      <w:pPr>
        <w:autoSpaceDE w:val="0"/>
        <w:autoSpaceDN w:val="0"/>
        <w:adjustRightInd w:val="0"/>
        <w:spacing w:after="0" w:line="240" w:lineRule="auto"/>
        <w:rPr>
          <w:rFonts w:ascii="Times New Roman" w:eastAsia="Calibri" w:hAnsi="Times New Roman" w:cs="Times New Roman"/>
          <w:sz w:val="24"/>
          <w:szCs w:val="24"/>
          <w:lang w:val="en-US"/>
        </w:rPr>
      </w:pPr>
    </w:p>
    <w:tbl>
      <w:tblPr>
        <w:tblW w:w="921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390"/>
        <w:gridCol w:w="311"/>
        <w:gridCol w:w="1134"/>
        <w:gridCol w:w="1276"/>
        <w:gridCol w:w="851"/>
        <w:gridCol w:w="850"/>
        <w:gridCol w:w="1276"/>
        <w:gridCol w:w="1134"/>
        <w:gridCol w:w="992"/>
      </w:tblGrid>
      <w:tr w:rsidR="00E87F8E" w:rsidRPr="00E87F8E" w:rsidTr="00392AA2">
        <w:trPr>
          <w:cantSplit/>
        </w:trPr>
        <w:tc>
          <w:tcPr>
            <w:tcW w:w="9214" w:type="dxa"/>
            <w:gridSpan w:val="9"/>
            <w:tcBorders>
              <w:top w:val="nil"/>
              <w:left w:val="nil"/>
              <w:bottom w:val="nil"/>
              <w:right w:val="nil"/>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p>
        </w:tc>
      </w:tr>
      <w:tr w:rsidR="00E87F8E" w:rsidRPr="00E87F8E" w:rsidTr="00392AA2">
        <w:trPr>
          <w:cantSplit/>
        </w:trPr>
        <w:tc>
          <w:tcPr>
            <w:tcW w:w="9214" w:type="dxa"/>
            <w:gridSpan w:val="9"/>
            <w:tcBorders>
              <w:top w:val="nil"/>
              <w:left w:val="nil"/>
              <w:bottom w:val="nil"/>
              <w:right w:val="nil"/>
            </w:tcBorders>
            <w:shd w:val="clear" w:color="auto" w:fill="FFFFFF"/>
            <w:vAlign w:val="bottom"/>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b/>
                <w:bCs/>
                <w:color w:val="000000"/>
                <w:sz w:val="18"/>
                <w:szCs w:val="18"/>
                <w:lang w:val="en-US"/>
              </w:rPr>
              <w:lastRenderedPageBreak/>
              <w:t xml:space="preserve">Table 6: </w:t>
            </w:r>
            <w:r w:rsidRPr="00E87F8E">
              <w:rPr>
                <w:rFonts w:ascii="Arial" w:eastAsia="Calibri" w:hAnsi="Arial" w:cs="Arial"/>
                <w:bCs/>
                <w:color w:val="000000"/>
                <w:sz w:val="18"/>
                <w:szCs w:val="18"/>
                <w:lang w:val="en-US"/>
              </w:rPr>
              <w:t>Crosstab Ward’s clusters and status</w:t>
            </w:r>
          </w:p>
        </w:tc>
      </w:tr>
      <w:tr w:rsidR="00E87F8E" w:rsidRPr="00E87F8E" w:rsidTr="00392AA2">
        <w:trPr>
          <w:cantSplit/>
        </w:trPr>
        <w:tc>
          <w:tcPr>
            <w:tcW w:w="1701" w:type="dxa"/>
            <w:gridSpan w:val="2"/>
            <w:vMerge w:val="restart"/>
            <w:tcBorders>
              <w:top w:val="single" w:sz="16" w:space="0" w:color="000000"/>
              <w:left w:val="single" w:sz="16" w:space="0" w:color="000000"/>
              <w:bottom w:val="nil"/>
              <w:right w:val="nil"/>
            </w:tcBorders>
            <w:shd w:val="clear" w:color="auto" w:fill="FFFFFF"/>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p>
        </w:tc>
        <w:tc>
          <w:tcPr>
            <w:tcW w:w="6521" w:type="dxa"/>
            <w:gridSpan w:val="6"/>
            <w:tcBorders>
              <w:top w:val="single" w:sz="16" w:space="0" w:color="000000"/>
              <w:left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Status</w:t>
            </w:r>
          </w:p>
        </w:tc>
        <w:tc>
          <w:tcPr>
            <w:tcW w:w="992" w:type="dxa"/>
            <w:vMerge w:val="restart"/>
            <w:tcBorders>
              <w:top w:val="single" w:sz="16" w:space="0" w:color="000000"/>
              <w:right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Total</w:t>
            </w:r>
          </w:p>
        </w:tc>
      </w:tr>
      <w:tr w:rsidR="00E87F8E" w:rsidRPr="00E87F8E" w:rsidTr="00392AA2">
        <w:trPr>
          <w:cantSplit/>
        </w:trPr>
        <w:tc>
          <w:tcPr>
            <w:tcW w:w="1701" w:type="dxa"/>
            <w:gridSpan w:val="2"/>
            <w:vMerge/>
            <w:tcBorders>
              <w:top w:val="single" w:sz="16" w:space="0" w:color="000000"/>
              <w:left w:val="single" w:sz="16" w:space="0" w:color="000000"/>
              <w:bottom w:val="nil"/>
              <w:right w:val="nil"/>
            </w:tcBorders>
            <w:shd w:val="clear" w:color="auto" w:fill="FFFFFF"/>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lang w:val="en-US"/>
              </w:rPr>
            </w:pPr>
          </w:p>
        </w:tc>
        <w:tc>
          <w:tcPr>
            <w:tcW w:w="1134" w:type="dxa"/>
            <w:tcBorders>
              <w:left w:val="single" w:sz="16" w:space="0" w:color="000000"/>
              <w:bottom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Single</w:t>
            </w:r>
          </w:p>
        </w:tc>
        <w:tc>
          <w:tcPr>
            <w:tcW w:w="1276" w:type="dxa"/>
            <w:tcBorders>
              <w:bottom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Living together</w:t>
            </w:r>
          </w:p>
        </w:tc>
        <w:tc>
          <w:tcPr>
            <w:tcW w:w="851" w:type="dxa"/>
            <w:tcBorders>
              <w:bottom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Married</w:t>
            </w:r>
          </w:p>
        </w:tc>
        <w:tc>
          <w:tcPr>
            <w:tcW w:w="850" w:type="dxa"/>
            <w:tcBorders>
              <w:bottom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Widowed</w:t>
            </w:r>
          </w:p>
        </w:tc>
        <w:tc>
          <w:tcPr>
            <w:tcW w:w="1276" w:type="dxa"/>
            <w:tcBorders>
              <w:bottom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Divorced</w:t>
            </w:r>
          </w:p>
        </w:tc>
        <w:tc>
          <w:tcPr>
            <w:tcW w:w="1134" w:type="dxa"/>
            <w:tcBorders>
              <w:bottom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Other</w:t>
            </w:r>
          </w:p>
        </w:tc>
        <w:tc>
          <w:tcPr>
            <w:tcW w:w="992" w:type="dxa"/>
            <w:vMerge/>
            <w:tcBorders>
              <w:top w:val="single" w:sz="16" w:space="0" w:color="000000"/>
              <w:right w:val="single" w:sz="16" w:space="0" w:color="000000"/>
            </w:tcBorders>
            <w:shd w:val="clear" w:color="auto" w:fill="FFFFFF"/>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lang w:val="en-US"/>
              </w:rPr>
            </w:pPr>
          </w:p>
        </w:tc>
      </w:tr>
      <w:tr w:rsidR="00E87F8E" w:rsidRPr="00E87F8E" w:rsidTr="00392AA2">
        <w:trPr>
          <w:cantSplit/>
        </w:trPr>
        <w:tc>
          <w:tcPr>
            <w:tcW w:w="1390" w:type="dxa"/>
            <w:vMerge w:val="restart"/>
            <w:tcBorders>
              <w:top w:val="single" w:sz="16" w:space="0" w:color="000000"/>
              <w:left w:val="single" w:sz="16" w:space="0" w:color="000000"/>
              <w:bottom w:val="nil"/>
              <w:right w:val="nil"/>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color w:val="000000"/>
                <w:sz w:val="18"/>
                <w:szCs w:val="18"/>
                <w:lang w:val="en-US"/>
              </w:rPr>
              <w:t>Ward Method</w:t>
            </w:r>
          </w:p>
        </w:tc>
        <w:tc>
          <w:tcPr>
            <w:tcW w:w="311" w:type="dxa"/>
            <w:tcBorders>
              <w:top w:val="single" w:sz="16" w:space="0" w:color="000000"/>
              <w:left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color w:val="000000"/>
                <w:sz w:val="18"/>
                <w:szCs w:val="18"/>
                <w:lang w:val="en-US"/>
              </w:rPr>
              <w:t>1</w:t>
            </w:r>
          </w:p>
        </w:tc>
        <w:tc>
          <w:tcPr>
            <w:tcW w:w="1134" w:type="dxa"/>
            <w:tcBorders>
              <w:top w:val="single" w:sz="16" w:space="0" w:color="000000"/>
              <w:left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35(.20)</w:t>
            </w:r>
          </w:p>
        </w:tc>
        <w:tc>
          <w:tcPr>
            <w:tcW w:w="1276" w:type="dxa"/>
            <w:tcBorders>
              <w:top w:val="single" w:sz="16" w:space="0" w:color="000000"/>
              <w:bottom w:val="nil"/>
            </w:tcBorders>
            <w:shd w:val="clear" w:color="auto" w:fill="D9D9D9" w:themeFill="background1" w:themeFillShade="D9"/>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shd w:val="clear" w:color="auto" w:fill="D9D9D9"/>
                <w:lang w:val="en-US"/>
              </w:rPr>
              <w:t>37(.</w:t>
            </w:r>
            <w:r w:rsidRPr="00E87F8E">
              <w:rPr>
                <w:rFonts w:ascii="Arial" w:eastAsia="Calibri" w:hAnsi="Arial" w:cs="Arial"/>
                <w:color w:val="000000"/>
                <w:sz w:val="18"/>
                <w:szCs w:val="18"/>
                <w:lang w:val="en-US"/>
              </w:rPr>
              <w:t>21)</w:t>
            </w:r>
          </w:p>
        </w:tc>
        <w:tc>
          <w:tcPr>
            <w:tcW w:w="851" w:type="dxa"/>
            <w:tcBorders>
              <w:top w:val="single" w:sz="16" w:space="0" w:color="000000"/>
              <w:bottom w:val="nil"/>
            </w:tcBorders>
            <w:shd w:val="clear" w:color="auto" w:fill="D9D9D9" w:themeFill="background1" w:themeFillShade="D9"/>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90(.50)</w:t>
            </w:r>
          </w:p>
        </w:tc>
        <w:tc>
          <w:tcPr>
            <w:tcW w:w="850" w:type="dxa"/>
            <w:tcBorders>
              <w:top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0</w:t>
            </w:r>
          </w:p>
        </w:tc>
        <w:tc>
          <w:tcPr>
            <w:tcW w:w="1276" w:type="dxa"/>
            <w:tcBorders>
              <w:top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2</w:t>
            </w:r>
          </w:p>
        </w:tc>
        <w:tc>
          <w:tcPr>
            <w:tcW w:w="1134" w:type="dxa"/>
            <w:tcBorders>
              <w:top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15(.08)</w:t>
            </w:r>
          </w:p>
        </w:tc>
        <w:tc>
          <w:tcPr>
            <w:tcW w:w="992" w:type="dxa"/>
            <w:tcBorders>
              <w:top w:val="single" w:sz="16" w:space="0" w:color="000000"/>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179</w:t>
            </w:r>
          </w:p>
        </w:tc>
      </w:tr>
      <w:tr w:rsidR="00E87F8E" w:rsidRPr="00E87F8E" w:rsidTr="00392AA2">
        <w:trPr>
          <w:cantSplit/>
        </w:trPr>
        <w:tc>
          <w:tcPr>
            <w:tcW w:w="1390" w:type="dxa"/>
            <w:vMerge/>
            <w:tcBorders>
              <w:top w:val="single" w:sz="16" w:space="0" w:color="000000"/>
              <w:left w:val="single" w:sz="16" w:space="0" w:color="000000"/>
              <w:bottom w:val="nil"/>
              <w:right w:val="nil"/>
            </w:tcBorders>
            <w:shd w:val="clear" w:color="auto" w:fill="FFFFFF"/>
            <w:vAlign w:val="center"/>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lang w:val="en-US"/>
              </w:rPr>
            </w:pPr>
          </w:p>
        </w:tc>
        <w:tc>
          <w:tcPr>
            <w:tcW w:w="311" w:type="dxa"/>
            <w:tcBorders>
              <w:top w:val="nil"/>
              <w:left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color w:val="000000"/>
                <w:sz w:val="18"/>
                <w:szCs w:val="18"/>
                <w:lang w:val="en-US"/>
              </w:rPr>
              <w:t>2</w:t>
            </w:r>
          </w:p>
        </w:tc>
        <w:tc>
          <w:tcPr>
            <w:tcW w:w="1134" w:type="dxa"/>
            <w:tcBorders>
              <w:top w:val="nil"/>
              <w:left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32(.22)</w:t>
            </w:r>
          </w:p>
        </w:tc>
        <w:tc>
          <w:tcPr>
            <w:tcW w:w="1276"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28(.19)</w:t>
            </w:r>
          </w:p>
        </w:tc>
        <w:tc>
          <w:tcPr>
            <w:tcW w:w="851"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58(.40)</w:t>
            </w:r>
          </w:p>
        </w:tc>
        <w:tc>
          <w:tcPr>
            <w:tcW w:w="850"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0</w:t>
            </w:r>
          </w:p>
        </w:tc>
        <w:tc>
          <w:tcPr>
            <w:tcW w:w="1276"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4</w:t>
            </w:r>
          </w:p>
        </w:tc>
        <w:tc>
          <w:tcPr>
            <w:tcW w:w="1134" w:type="dxa"/>
            <w:tcBorders>
              <w:top w:val="nil"/>
              <w:bottom w:val="nil"/>
            </w:tcBorders>
            <w:shd w:val="clear" w:color="auto" w:fill="D9D9D9" w:themeFill="background1" w:themeFillShade="D9"/>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23(.16)</w:t>
            </w:r>
          </w:p>
        </w:tc>
        <w:tc>
          <w:tcPr>
            <w:tcW w:w="992" w:type="dxa"/>
            <w:tcBorders>
              <w:top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145</w:t>
            </w:r>
          </w:p>
        </w:tc>
      </w:tr>
      <w:tr w:rsidR="00E87F8E" w:rsidRPr="00E87F8E" w:rsidTr="00392AA2">
        <w:trPr>
          <w:cantSplit/>
        </w:trPr>
        <w:tc>
          <w:tcPr>
            <w:tcW w:w="1390" w:type="dxa"/>
            <w:vMerge/>
            <w:tcBorders>
              <w:top w:val="single" w:sz="16" w:space="0" w:color="000000"/>
              <w:left w:val="single" w:sz="16" w:space="0" w:color="000000"/>
              <w:bottom w:val="nil"/>
              <w:right w:val="nil"/>
            </w:tcBorders>
            <w:shd w:val="clear" w:color="auto" w:fill="FFFFFF"/>
            <w:vAlign w:val="center"/>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lang w:val="en-US"/>
              </w:rPr>
            </w:pPr>
          </w:p>
        </w:tc>
        <w:tc>
          <w:tcPr>
            <w:tcW w:w="311" w:type="dxa"/>
            <w:tcBorders>
              <w:top w:val="nil"/>
              <w:left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color w:val="000000"/>
                <w:sz w:val="18"/>
                <w:szCs w:val="18"/>
                <w:lang w:val="en-US"/>
              </w:rPr>
              <w:t>3</w:t>
            </w:r>
          </w:p>
        </w:tc>
        <w:tc>
          <w:tcPr>
            <w:tcW w:w="1134" w:type="dxa"/>
            <w:tcBorders>
              <w:top w:val="nil"/>
              <w:left w:val="single" w:sz="16" w:space="0" w:color="000000"/>
              <w:bottom w:val="nil"/>
            </w:tcBorders>
            <w:shd w:val="clear" w:color="auto" w:fill="D9D9D9" w:themeFill="background1" w:themeFillShade="D9"/>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36(.25)</w:t>
            </w:r>
          </w:p>
        </w:tc>
        <w:tc>
          <w:tcPr>
            <w:tcW w:w="1276"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28(.19)</w:t>
            </w:r>
          </w:p>
        </w:tc>
        <w:tc>
          <w:tcPr>
            <w:tcW w:w="851"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57(.40)</w:t>
            </w:r>
          </w:p>
        </w:tc>
        <w:tc>
          <w:tcPr>
            <w:tcW w:w="850"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0</w:t>
            </w:r>
          </w:p>
        </w:tc>
        <w:tc>
          <w:tcPr>
            <w:tcW w:w="1276"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5</w:t>
            </w:r>
          </w:p>
        </w:tc>
        <w:tc>
          <w:tcPr>
            <w:tcW w:w="1134"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20(.14)</w:t>
            </w:r>
          </w:p>
        </w:tc>
        <w:tc>
          <w:tcPr>
            <w:tcW w:w="992" w:type="dxa"/>
            <w:tcBorders>
              <w:top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146</w:t>
            </w:r>
          </w:p>
        </w:tc>
      </w:tr>
      <w:tr w:rsidR="00E87F8E" w:rsidRPr="00E87F8E" w:rsidTr="00392AA2">
        <w:trPr>
          <w:cantSplit/>
        </w:trPr>
        <w:tc>
          <w:tcPr>
            <w:tcW w:w="1390" w:type="dxa"/>
            <w:vMerge/>
            <w:tcBorders>
              <w:top w:val="single" w:sz="16" w:space="0" w:color="000000"/>
              <w:left w:val="single" w:sz="16" w:space="0" w:color="000000"/>
              <w:bottom w:val="nil"/>
              <w:right w:val="nil"/>
            </w:tcBorders>
            <w:shd w:val="clear" w:color="auto" w:fill="FFFFFF"/>
            <w:vAlign w:val="center"/>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lang w:val="en-US"/>
              </w:rPr>
            </w:pPr>
          </w:p>
        </w:tc>
        <w:tc>
          <w:tcPr>
            <w:tcW w:w="311" w:type="dxa"/>
            <w:tcBorders>
              <w:top w:val="nil"/>
              <w:left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color w:val="000000"/>
                <w:sz w:val="18"/>
                <w:szCs w:val="18"/>
                <w:lang w:val="en-US"/>
              </w:rPr>
              <w:t>4</w:t>
            </w:r>
          </w:p>
        </w:tc>
        <w:tc>
          <w:tcPr>
            <w:tcW w:w="1134" w:type="dxa"/>
            <w:tcBorders>
              <w:top w:val="nil"/>
              <w:left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21(.16)</w:t>
            </w:r>
          </w:p>
        </w:tc>
        <w:tc>
          <w:tcPr>
            <w:tcW w:w="1276"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21(.16)</w:t>
            </w:r>
          </w:p>
        </w:tc>
        <w:tc>
          <w:tcPr>
            <w:tcW w:w="851" w:type="dxa"/>
            <w:tcBorders>
              <w:top w:val="nil"/>
              <w:bottom w:val="nil"/>
            </w:tcBorders>
            <w:shd w:val="clear" w:color="auto" w:fill="D9D9D9" w:themeFill="background1" w:themeFillShade="D9"/>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64(.48)</w:t>
            </w:r>
          </w:p>
        </w:tc>
        <w:tc>
          <w:tcPr>
            <w:tcW w:w="850"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w:t>
            </w:r>
          </w:p>
        </w:tc>
        <w:tc>
          <w:tcPr>
            <w:tcW w:w="1276"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7</w:t>
            </w:r>
          </w:p>
        </w:tc>
        <w:tc>
          <w:tcPr>
            <w:tcW w:w="1134"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17(.13)</w:t>
            </w:r>
          </w:p>
        </w:tc>
        <w:tc>
          <w:tcPr>
            <w:tcW w:w="992" w:type="dxa"/>
            <w:tcBorders>
              <w:top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131</w:t>
            </w:r>
          </w:p>
        </w:tc>
      </w:tr>
      <w:tr w:rsidR="00E87F8E" w:rsidRPr="00E87F8E" w:rsidTr="00392AA2">
        <w:trPr>
          <w:cantSplit/>
        </w:trPr>
        <w:tc>
          <w:tcPr>
            <w:tcW w:w="1701" w:type="dxa"/>
            <w:gridSpan w:val="2"/>
            <w:tcBorders>
              <w:top w:val="nil"/>
              <w:left w:val="single" w:sz="16" w:space="0" w:color="000000"/>
              <w:bottom w:val="single" w:sz="16" w:space="0" w:color="000000"/>
              <w:right w:val="nil"/>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color w:val="000000"/>
                <w:sz w:val="18"/>
                <w:szCs w:val="18"/>
                <w:lang w:val="en-US"/>
              </w:rPr>
              <w:t>Total</w:t>
            </w:r>
          </w:p>
        </w:tc>
        <w:tc>
          <w:tcPr>
            <w:tcW w:w="1134" w:type="dxa"/>
            <w:tcBorders>
              <w:top w:val="nil"/>
              <w:left w:val="single" w:sz="16" w:space="0" w:color="000000"/>
              <w:bottom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124</w:t>
            </w:r>
          </w:p>
        </w:tc>
        <w:tc>
          <w:tcPr>
            <w:tcW w:w="1276" w:type="dxa"/>
            <w:tcBorders>
              <w:top w:val="nil"/>
              <w:bottom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124</w:t>
            </w:r>
          </w:p>
        </w:tc>
        <w:tc>
          <w:tcPr>
            <w:tcW w:w="851" w:type="dxa"/>
            <w:tcBorders>
              <w:top w:val="nil"/>
              <w:bottom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114</w:t>
            </w:r>
          </w:p>
        </w:tc>
        <w:tc>
          <w:tcPr>
            <w:tcW w:w="850" w:type="dxa"/>
            <w:tcBorders>
              <w:top w:val="nil"/>
              <w:bottom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269</w:t>
            </w:r>
          </w:p>
        </w:tc>
        <w:tc>
          <w:tcPr>
            <w:tcW w:w="1276" w:type="dxa"/>
            <w:tcBorders>
              <w:top w:val="nil"/>
              <w:bottom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18</w:t>
            </w:r>
          </w:p>
        </w:tc>
        <w:tc>
          <w:tcPr>
            <w:tcW w:w="1134" w:type="dxa"/>
            <w:tcBorders>
              <w:top w:val="nil"/>
              <w:bottom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75</w:t>
            </w:r>
          </w:p>
        </w:tc>
        <w:tc>
          <w:tcPr>
            <w:tcW w:w="992" w:type="dxa"/>
            <w:tcBorders>
              <w:top w:val="nil"/>
              <w:bottom w:val="single" w:sz="16" w:space="0" w:color="000000"/>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601</w:t>
            </w:r>
          </w:p>
        </w:tc>
      </w:tr>
    </w:tbl>
    <w:p w:rsidR="00E87F8E" w:rsidRPr="00E87F8E" w:rsidRDefault="00E87F8E" w:rsidP="00E87F8E">
      <w:pPr>
        <w:rPr>
          <w:rFonts w:ascii="Times New Roman" w:eastAsia="Calibri" w:hAnsi="Times New Roman" w:cs="Times New Roman"/>
          <w:sz w:val="24"/>
          <w:szCs w:val="24"/>
          <w:lang w:val="en-US"/>
        </w:rPr>
      </w:pPr>
    </w:p>
    <w:tbl>
      <w:tblPr>
        <w:tblpPr w:leftFromText="180" w:rightFromText="180" w:vertAnchor="text" w:tblpY="-147"/>
        <w:tblW w:w="50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366"/>
        <w:gridCol w:w="727"/>
        <w:gridCol w:w="1000"/>
        <w:gridCol w:w="1000"/>
        <w:gridCol w:w="1000"/>
      </w:tblGrid>
      <w:tr w:rsidR="00E87F8E" w:rsidRPr="00E87F8E" w:rsidTr="00975F7F">
        <w:trPr>
          <w:cantSplit/>
        </w:trPr>
        <w:tc>
          <w:tcPr>
            <w:tcW w:w="5093" w:type="dxa"/>
            <w:gridSpan w:val="5"/>
            <w:tcBorders>
              <w:top w:val="nil"/>
              <w:left w:val="nil"/>
              <w:bottom w:val="nil"/>
              <w:right w:val="nil"/>
            </w:tcBorders>
            <w:shd w:val="clear" w:color="auto" w:fill="FFFFFF"/>
            <w:vAlign w:val="bottom"/>
          </w:tcPr>
          <w:p w:rsidR="00E87F8E" w:rsidRPr="00E87F8E" w:rsidRDefault="00E87F8E" w:rsidP="00E87F8E">
            <w:pPr>
              <w:autoSpaceDE w:val="0"/>
              <w:autoSpaceDN w:val="0"/>
              <w:adjustRightInd w:val="0"/>
              <w:spacing w:after="0" w:line="320" w:lineRule="atLeast"/>
              <w:ind w:right="60"/>
              <w:rPr>
                <w:rFonts w:ascii="Arial" w:eastAsia="Calibri" w:hAnsi="Arial" w:cs="Arial"/>
                <w:b/>
                <w:bCs/>
                <w:color w:val="000000"/>
                <w:sz w:val="18"/>
                <w:szCs w:val="18"/>
                <w:lang w:val="en-US"/>
              </w:rPr>
            </w:pPr>
          </w:p>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b/>
                <w:bCs/>
                <w:color w:val="000000"/>
                <w:sz w:val="18"/>
                <w:szCs w:val="18"/>
                <w:lang w:val="en-US"/>
              </w:rPr>
              <w:t xml:space="preserve">Table 7: </w:t>
            </w:r>
            <w:r w:rsidRPr="00E87F8E">
              <w:rPr>
                <w:rFonts w:ascii="Arial" w:eastAsia="Calibri" w:hAnsi="Arial" w:cs="Arial"/>
                <w:bCs/>
                <w:color w:val="000000"/>
                <w:sz w:val="18"/>
                <w:szCs w:val="18"/>
                <w:lang w:val="en-US"/>
              </w:rPr>
              <w:t>Crosstab Ward’s clusters and genders</w:t>
            </w:r>
          </w:p>
        </w:tc>
      </w:tr>
      <w:tr w:rsidR="00E87F8E" w:rsidRPr="00E87F8E" w:rsidTr="00975F7F">
        <w:trPr>
          <w:cantSplit/>
        </w:trPr>
        <w:tc>
          <w:tcPr>
            <w:tcW w:w="2093" w:type="dxa"/>
            <w:gridSpan w:val="2"/>
            <w:vMerge w:val="restart"/>
            <w:tcBorders>
              <w:top w:val="single" w:sz="16" w:space="0" w:color="000000"/>
              <w:left w:val="single" w:sz="16" w:space="0" w:color="000000"/>
              <w:bottom w:val="nil"/>
              <w:right w:val="nil"/>
            </w:tcBorders>
            <w:shd w:val="clear" w:color="auto" w:fill="FFFFFF"/>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p>
        </w:tc>
        <w:tc>
          <w:tcPr>
            <w:tcW w:w="2000" w:type="dxa"/>
            <w:gridSpan w:val="2"/>
            <w:tcBorders>
              <w:top w:val="single" w:sz="16" w:space="0" w:color="000000"/>
              <w:left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Gender</w:t>
            </w:r>
          </w:p>
        </w:tc>
        <w:tc>
          <w:tcPr>
            <w:tcW w:w="1000" w:type="dxa"/>
            <w:vMerge w:val="restart"/>
            <w:tcBorders>
              <w:top w:val="single" w:sz="16" w:space="0" w:color="000000"/>
              <w:right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Total</w:t>
            </w:r>
          </w:p>
        </w:tc>
      </w:tr>
      <w:tr w:rsidR="00E87F8E" w:rsidRPr="00E87F8E" w:rsidTr="00975F7F">
        <w:trPr>
          <w:cantSplit/>
        </w:trPr>
        <w:tc>
          <w:tcPr>
            <w:tcW w:w="2093" w:type="dxa"/>
            <w:gridSpan w:val="2"/>
            <w:vMerge/>
            <w:tcBorders>
              <w:top w:val="single" w:sz="16" w:space="0" w:color="000000"/>
              <w:left w:val="single" w:sz="16" w:space="0" w:color="000000"/>
              <w:bottom w:val="nil"/>
              <w:right w:val="nil"/>
            </w:tcBorders>
            <w:shd w:val="clear" w:color="auto" w:fill="FFFFFF"/>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lang w:val="en-US"/>
              </w:rPr>
            </w:pPr>
          </w:p>
        </w:tc>
        <w:tc>
          <w:tcPr>
            <w:tcW w:w="1000" w:type="dxa"/>
            <w:tcBorders>
              <w:left w:val="single" w:sz="16" w:space="0" w:color="000000"/>
              <w:bottom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Male</w:t>
            </w:r>
          </w:p>
        </w:tc>
        <w:tc>
          <w:tcPr>
            <w:tcW w:w="1000" w:type="dxa"/>
            <w:tcBorders>
              <w:bottom w:val="single" w:sz="16" w:space="0" w:color="000000"/>
            </w:tcBorders>
            <w:shd w:val="clear" w:color="auto" w:fill="FFFFFF"/>
          </w:tcPr>
          <w:p w:rsidR="00E87F8E" w:rsidRPr="00E87F8E" w:rsidRDefault="00E87F8E" w:rsidP="00E87F8E">
            <w:pPr>
              <w:autoSpaceDE w:val="0"/>
              <w:autoSpaceDN w:val="0"/>
              <w:adjustRightInd w:val="0"/>
              <w:spacing w:after="0" w:line="320" w:lineRule="atLeast"/>
              <w:ind w:right="60"/>
              <w:jc w:val="center"/>
              <w:rPr>
                <w:rFonts w:ascii="Arial" w:eastAsia="Calibri" w:hAnsi="Arial" w:cs="Arial"/>
                <w:color w:val="000000"/>
                <w:sz w:val="18"/>
                <w:szCs w:val="18"/>
                <w:lang w:val="en-US"/>
              </w:rPr>
            </w:pPr>
            <w:r w:rsidRPr="00E87F8E">
              <w:rPr>
                <w:rFonts w:ascii="Arial" w:eastAsia="Calibri" w:hAnsi="Arial" w:cs="Arial"/>
                <w:color w:val="000000"/>
                <w:sz w:val="18"/>
                <w:szCs w:val="18"/>
                <w:lang w:val="en-US"/>
              </w:rPr>
              <w:t>Female</w:t>
            </w:r>
          </w:p>
        </w:tc>
        <w:tc>
          <w:tcPr>
            <w:tcW w:w="1000" w:type="dxa"/>
            <w:vMerge/>
            <w:tcBorders>
              <w:top w:val="single" w:sz="16" w:space="0" w:color="000000"/>
              <w:right w:val="single" w:sz="16" w:space="0" w:color="000000"/>
            </w:tcBorders>
            <w:shd w:val="clear" w:color="auto" w:fill="FFFFFF"/>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lang w:val="en-US"/>
              </w:rPr>
            </w:pPr>
          </w:p>
        </w:tc>
      </w:tr>
      <w:tr w:rsidR="00E87F8E" w:rsidRPr="00E87F8E" w:rsidTr="00975F7F">
        <w:trPr>
          <w:cantSplit/>
        </w:trPr>
        <w:tc>
          <w:tcPr>
            <w:tcW w:w="1366" w:type="dxa"/>
            <w:vMerge w:val="restart"/>
            <w:tcBorders>
              <w:top w:val="single" w:sz="16" w:space="0" w:color="000000"/>
              <w:left w:val="single" w:sz="16" w:space="0" w:color="000000"/>
              <w:bottom w:val="nil"/>
              <w:right w:val="nil"/>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color w:val="000000"/>
                <w:sz w:val="18"/>
                <w:szCs w:val="18"/>
                <w:lang w:val="en-US"/>
              </w:rPr>
              <w:t>Ward Method</w:t>
            </w:r>
          </w:p>
        </w:tc>
        <w:tc>
          <w:tcPr>
            <w:tcW w:w="727" w:type="dxa"/>
            <w:tcBorders>
              <w:top w:val="single" w:sz="16" w:space="0" w:color="000000"/>
              <w:left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color w:val="000000"/>
                <w:sz w:val="18"/>
                <w:szCs w:val="18"/>
                <w:lang w:val="en-US"/>
              </w:rPr>
              <w:t>1</w:t>
            </w:r>
          </w:p>
        </w:tc>
        <w:tc>
          <w:tcPr>
            <w:tcW w:w="1000" w:type="dxa"/>
            <w:tcBorders>
              <w:top w:val="single" w:sz="16" w:space="0" w:color="000000"/>
              <w:left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99</w:t>
            </w:r>
          </w:p>
        </w:tc>
        <w:tc>
          <w:tcPr>
            <w:tcW w:w="1000" w:type="dxa"/>
            <w:tcBorders>
              <w:top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80</w:t>
            </w:r>
          </w:p>
        </w:tc>
        <w:tc>
          <w:tcPr>
            <w:tcW w:w="1000" w:type="dxa"/>
            <w:tcBorders>
              <w:top w:val="single" w:sz="16" w:space="0" w:color="000000"/>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179</w:t>
            </w:r>
          </w:p>
        </w:tc>
      </w:tr>
      <w:tr w:rsidR="00E87F8E" w:rsidRPr="00E87F8E" w:rsidTr="00975F7F">
        <w:trPr>
          <w:cantSplit/>
        </w:trPr>
        <w:tc>
          <w:tcPr>
            <w:tcW w:w="1366" w:type="dxa"/>
            <w:vMerge/>
            <w:tcBorders>
              <w:top w:val="single" w:sz="16" w:space="0" w:color="000000"/>
              <w:left w:val="single" w:sz="16" w:space="0" w:color="000000"/>
              <w:bottom w:val="nil"/>
              <w:right w:val="nil"/>
            </w:tcBorders>
            <w:shd w:val="clear" w:color="auto" w:fill="FFFFFF"/>
            <w:vAlign w:val="center"/>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lang w:val="en-US"/>
              </w:rPr>
            </w:pPr>
          </w:p>
        </w:tc>
        <w:tc>
          <w:tcPr>
            <w:tcW w:w="727" w:type="dxa"/>
            <w:tcBorders>
              <w:top w:val="nil"/>
              <w:left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color w:val="000000"/>
                <w:sz w:val="18"/>
                <w:szCs w:val="18"/>
                <w:lang w:val="en-US"/>
              </w:rPr>
              <w:t>2</w:t>
            </w:r>
          </w:p>
        </w:tc>
        <w:tc>
          <w:tcPr>
            <w:tcW w:w="1000" w:type="dxa"/>
            <w:tcBorders>
              <w:top w:val="nil"/>
              <w:left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97</w:t>
            </w:r>
          </w:p>
        </w:tc>
        <w:tc>
          <w:tcPr>
            <w:tcW w:w="1000"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46</w:t>
            </w:r>
          </w:p>
        </w:tc>
        <w:tc>
          <w:tcPr>
            <w:tcW w:w="1000" w:type="dxa"/>
            <w:tcBorders>
              <w:top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143</w:t>
            </w:r>
          </w:p>
        </w:tc>
      </w:tr>
      <w:tr w:rsidR="00E87F8E" w:rsidRPr="00E87F8E" w:rsidTr="00975F7F">
        <w:trPr>
          <w:cantSplit/>
        </w:trPr>
        <w:tc>
          <w:tcPr>
            <w:tcW w:w="1366" w:type="dxa"/>
            <w:vMerge/>
            <w:tcBorders>
              <w:top w:val="single" w:sz="16" w:space="0" w:color="000000"/>
              <w:left w:val="single" w:sz="16" w:space="0" w:color="000000"/>
              <w:bottom w:val="nil"/>
              <w:right w:val="nil"/>
            </w:tcBorders>
            <w:shd w:val="clear" w:color="auto" w:fill="FFFFFF"/>
            <w:vAlign w:val="center"/>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lang w:val="en-US"/>
              </w:rPr>
            </w:pPr>
          </w:p>
        </w:tc>
        <w:tc>
          <w:tcPr>
            <w:tcW w:w="727" w:type="dxa"/>
            <w:tcBorders>
              <w:top w:val="nil"/>
              <w:left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color w:val="000000"/>
                <w:sz w:val="18"/>
                <w:szCs w:val="18"/>
                <w:lang w:val="en-US"/>
              </w:rPr>
              <w:t>3</w:t>
            </w:r>
          </w:p>
        </w:tc>
        <w:tc>
          <w:tcPr>
            <w:tcW w:w="1000" w:type="dxa"/>
            <w:tcBorders>
              <w:top w:val="nil"/>
              <w:left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92</w:t>
            </w:r>
          </w:p>
        </w:tc>
        <w:tc>
          <w:tcPr>
            <w:tcW w:w="1000"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54</w:t>
            </w:r>
          </w:p>
        </w:tc>
        <w:tc>
          <w:tcPr>
            <w:tcW w:w="1000" w:type="dxa"/>
            <w:tcBorders>
              <w:top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146</w:t>
            </w:r>
          </w:p>
        </w:tc>
      </w:tr>
      <w:tr w:rsidR="00E87F8E" w:rsidRPr="00E87F8E" w:rsidTr="00975F7F">
        <w:trPr>
          <w:cantSplit/>
        </w:trPr>
        <w:tc>
          <w:tcPr>
            <w:tcW w:w="1366" w:type="dxa"/>
            <w:vMerge/>
            <w:tcBorders>
              <w:top w:val="single" w:sz="16" w:space="0" w:color="000000"/>
              <w:left w:val="single" w:sz="16" w:space="0" w:color="000000"/>
              <w:bottom w:val="nil"/>
              <w:right w:val="nil"/>
            </w:tcBorders>
            <w:shd w:val="clear" w:color="auto" w:fill="FFFFFF"/>
            <w:vAlign w:val="center"/>
          </w:tcPr>
          <w:p w:rsidR="00E87F8E" w:rsidRPr="00E87F8E" w:rsidRDefault="00E87F8E" w:rsidP="00E87F8E">
            <w:pPr>
              <w:autoSpaceDE w:val="0"/>
              <w:autoSpaceDN w:val="0"/>
              <w:adjustRightInd w:val="0"/>
              <w:spacing w:after="0" w:line="240" w:lineRule="auto"/>
              <w:rPr>
                <w:rFonts w:ascii="Arial" w:eastAsia="Calibri" w:hAnsi="Arial" w:cs="Arial"/>
                <w:color w:val="000000"/>
                <w:sz w:val="18"/>
                <w:szCs w:val="18"/>
                <w:lang w:val="en-US"/>
              </w:rPr>
            </w:pPr>
          </w:p>
        </w:tc>
        <w:tc>
          <w:tcPr>
            <w:tcW w:w="727" w:type="dxa"/>
            <w:tcBorders>
              <w:top w:val="nil"/>
              <w:left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color w:val="000000"/>
                <w:sz w:val="18"/>
                <w:szCs w:val="18"/>
                <w:lang w:val="en-US"/>
              </w:rPr>
              <w:t>4</w:t>
            </w:r>
          </w:p>
        </w:tc>
        <w:tc>
          <w:tcPr>
            <w:tcW w:w="1000" w:type="dxa"/>
            <w:tcBorders>
              <w:top w:val="nil"/>
              <w:left w:val="single" w:sz="16" w:space="0" w:color="000000"/>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65</w:t>
            </w:r>
          </w:p>
        </w:tc>
        <w:tc>
          <w:tcPr>
            <w:tcW w:w="1000" w:type="dxa"/>
            <w:tcBorders>
              <w:top w:val="nil"/>
              <w:bottom w:val="nil"/>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66</w:t>
            </w:r>
          </w:p>
        </w:tc>
        <w:tc>
          <w:tcPr>
            <w:tcW w:w="1000" w:type="dxa"/>
            <w:tcBorders>
              <w:top w:val="nil"/>
              <w:bottom w:val="nil"/>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131</w:t>
            </w:r>
          </w:p>
        </w:tc>
      </w:tr>
      <w:tr w:rsidR="00E87F8E" w:rsidRPr="00E87F8E" w:rsidTr="00975F7F">
        <w:trPr>
          <w:cantSplit/>
        </w:trPr>
        <w:tc>
          <w:tcPr>
            <w:tcW w:w="2093" w:type="dxa"/>
            <w:gridSpan w:val="2"/>
            <w:tcBorders>
              <w:top w:val="nil"/>
              <w:left w:val="single" w:sz="16" w:space="0" w:color="000000"/>
              <w:bottom w:val="single" w:sz="16" w:space="0" w:color="000000"/>
              <w:right w:val="nil"/>
            </w:tcBorders>
            <w:shd w:val="clear" w:color="auto" w:fill="FFFFFF"/>
            <w:vAlign w:val="center"/>
          </w:tcPr>
          <w:p w:rsidR="00E87F8E" w:rsidRPr="00E87F8E" w:rsidRDefault="00E87F8E" w:rsidP="00E87F8E">
            <w:pPr>
              <w:autoSpaceDE w:val="0"/>
              <w:autoSpaceDN w:val="0"/>
              <w:adjustRightInd w:val="0"/>
              <w:spacing w:after="0" w:line="320" w:lineRule="atLeast"/>
              <w:ind w:right="60"/>
              <w:rPr>
                <w:rFonts w:ascii="Arial" w:eastAsia="Calibri" w:hAnsi="Arial" w:cs="Arial"/>
                <w:color w:val="000000"/>
                <w:sz w:val="18"/>
                <w:szCs w:val="18"/>
                <w:lang w:val="en-US"/>
              </w:rPr>
            </w:pPr>
            <w:r w:rsidRPr="00E87F8E">
              <w:rPr>
                <w:rFonts w:ascii="Arial" w:eastAsia="Calibri" w:hAnsi="Arial" w:cs="Arial"/>
                <w:color w:val="000000"/>
                <w:sz w:val="18"/>
                <w:szCs w:val="18"/>
                <w:lang w:val="en-US"/>
              </w:rPr>
              <w:t>Total</w:t>
            </w:r>
          </w:p>
        </w:tc>
        <w:tc>
          <w:tcPr>
            <w:tcW w:w="1000" w:type="dxa"/>
            <w:tcBorders>
              <w:top w:val="nil"/>
              <w:left w:val="single" w:sz="16" w:space="0" w:color="000000"/>
              <w:bottom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353</w:t>
            </w:r>
          </w:p>
        </w:tc>
        <w:tc>
          <w:tcPr>
            <w:tcW w:w="1000" w:type="dxa"/>
            <w:tcBorders>
              <w:top w:val="nil"/>
              <w:bottom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246</w:t>
            </w:r>
          </w:p>
        </w:tc>
        <w:tc>
          <w:tcPr>
            <w:tcW w:w="1000" w:type="dxa"/>
            <w:tcBorders>
              <w:top w:val="nil"/>
              <w:bottom w:val="single" w:sz="16" w:space="0" w:color="000000"/>
              <w:right w:val="single" w:sz="16" w:space="0" w:color="000000"/>
            </w:tcBorders>
            <w:shd w:val="clear" w:color="auto" w:fill="FFFFFF"/>
            <w:vAlign w:val="center"/>
          </w:tcPr>
          <w:p w:rsidR="00E87F8E" w:rsidRPr="00E87F8E" w:rsidRDefault="00E87F8E" w:rsidP="00E87F8E">
            <w:pPr>
              <w:autoSpaceDE w:val="0"/>
              <w:autoSpaceDN w:val="0"/>
              <w:adjustRightInd w:val="0"/>
              <w:spacing w:after="0" w:line="320" w:lineRule="atLeast"/>
              <w:ind w:right="60"/>
              <w:jc w:val="right"/>
              <w:rPr>
                <w:rFonts w:ascii="Arial" w:eastAsia="Calibri" w:hAnsi="Arial" w:cs="Arial"/>
                <w:color w:val="000000"/>
                <w:sz w:val="18"/>
                <w:szCs w:val="18"/>
                <w:lang w:val="en-US"/>
              </w:rPr>
            </w:pPr>
            <w:r w:rsidRPr="00E87F8E">
              <w:rPr>
                <w:rFonts w:ascii="Arial" w:eastAsia="Calibri" w:hAnsi="Arial" w:cs="Arial"/>
                <w:color w:val="000000"/>
                <w:sz w:val="18"/>
                <w:szCs w:val="18"/>
                <w:lang w:val="en-US"/>
              </w:rPr>
              <w:t>599</w:t>
            </w:r>
          </w:p>
        </w:tc>
      </w:tr>
    </w:tbl>
    <w:p w:rsidR="00E87F8E" w:rsidRPr="00E87F8E" w:rsidRDefault="00E87F8E" w:rsidP="00E87F8E">
      <w:pPr>
        <w:rPr>
          <w:rFonts w:ascii="Times New Roman" w:eastAsia="Calibri" w:hAnsi="Times New Roman" w:cs="Times New Roman"/>
          <w:sz w:val="24"/>
          <w:szCs w:val="24"/>
          <w:lang w:val="en-US"/>
        </w:rPr>
      </w:pPr>
    </w:p>
    <w:p w:rsidR="00E87F8E" w:rsidRPr="00E87F8E" w:rsidRDefault="00E87F8E" w:rsidP="00E87F8E">
      <w:pPr>
        <w:rPr>
          <w:rFonts w:ascii="Times New Roman" w:eastAsia="Calibri" w:hAnsi="Times New Roman" w:cs="Times New Roman"/>
          <w:sz w:val="24"/>
          <w:szCs w:val="24"/>
          <w:lang w:val="en-US"/>
        </w:rPr>
      </w:pPr>
    </w:p>
    <w:p w:rsidR="00E87F8E" w:rsidRPr="00E87F8E" w:rsidRDefault="00E87F8E" w:rsidP="00E87F8E">
      <w:pPr>
        <w:contextualSpacing/>
        <w:rPr>
          <w:rFonts w:ascii="Calibri" w:eastAsia="Calibri" w:hAnsi="Calibri" w:cs="Times New Roman"/>
          <w:lang w:val="en-US"/>
        </w:rPr>
      </w:pPr>
    </w:p>
    <w:p w:rsidR="00E87F8E" w:rsidRPr="00E87F8E" w:rsidRDefault="00E87F8E" w:rsidP="00E87F8E">
      <w:pPr>
        <w:contextualSpacing/>
        <w:rPr>
          <w:rFonts w:ascii="Calibri" w:eastAsia="Calibri" w:hAnsi="Calibri" w:cs="Times New Roman"/>
          <w:lang w:val="en-US"/>
        </w:rPr>
      </w:pPr>
    </w:p>
    <w:p w:rsidR="00E87F8E" w:rsidRPr="00E87F8E" w:rsidRDefault="00E87F8E" w:rsidP="00E87F8E">
      <w:pPr>
        <w:contextualSpacing/>
        <w:rPr>
          <w:rFonts w:ascii="Calibri" w:eastAsia="Calibri" w:hAnsi="Calibri" w:cs="Times New Roman"/>
          <w:lang w:val="en-US"/>
        </w:rPr>
      </w:pPr>
      <w:r w:rsidRPr="00E87F8E">
        <w:rPr>
          <w:rFonts w:ascii="Calibri" w:eastAsia="Calibri" w:hAnsi="Calibri" w:cs="Times New Roman"/>
          <w:lang w:val="en-US"/>
        </w:rPr>
        <w:t xml:space="preserve"> </w:t>
      </w:r>
    </w:p>
    <w:p w:rsidR="00E87F8E" w:rsidRPr="00E87F8E" w:rsidRDefault="00E87F8E" w:rsidP="00E87F8E">
      <w:pPr>
        <w:contextualSpacing/>
        <w:rPr>
          <w:rFonts w:ascii="Calibri" w:eastAsia="Calibri" w:hAnsi="Calibri" w:cs="Times New Roman"/>
          <w:lang w:val="en-US"/>
        </w:rPr>
      </w:pPr>
    </w:p>
    <w:p w:rsidR="00E87F8E" w:rsidRPr="00E87F8E" w:rsidRDefault="00E87F8E" w:rsidP="00E87F8E">
      <w:pPr>
        <w:contextualSpacing/>
        <w:rPr>
          <w:rFonts w:ascii="Calibri" w:eastAsia="Calibri" w:hAnsi="Calibri" w:cs="Times New Roman"/>
          <w:lang w:val="en-US"/>
        </w:rPr>
      </w:pPr>
    </w:p>
    <w:p w:rsidR="00E87F8E" w:rsidRPr="00E87F8E" w:rsidRDefault="00E87F8E" w:rsidP="00E87F8E">
      <w:pPr>
        <w:contextualSpacing/>
        <w:rPr>
          <w:rFonts w:ascii="Calibri" w:eastAsia="Calibri" w:hAnsi="Calibri" w:cs="Times New Roman"/>
          <w:lang w:val="en-US"/>
        </w:rPr>
      </w:pPr>
    </w:p>
    <w:p w:rsidR="00E87F8E" w:rsidRPr="00E87F8E" w:rsidRDefault="00E87F8E" w:rsidP="00E87F8E">
      <w:pPr>
        <w:autoSpaceDE w:val="0"/>
        <w:autoSpaceDN w:val="0"/>
        <w:adjustRightInd w:val="0"/>
        <w:spacing w:after="0" w:line="240" w:lineRule="auto"/>
        <w:rPr>
          <w:rFonts w:ascii="Times New Roman" w:eastAsia="Calibri" w:hAnsi="Times New Roman" w:cs="Times New Roman"/>
          <w:sz w:val="24"/>
          <w:szCs w:val="24"/>
          <w:lang w:val="en-US"/>
        </w:rPr>
      </w:pPr>
    </w:p>
    <w:p w:rsidR="00E87F8E" w:rsidRPr="00E87F8E" w:rsidRDefault="00E87F8E" w:rsidP="00E87F8E">
      <w:pPr>
        <w:autoSpaceDE w:val="0"/>
        <w:autoSpaceDN w:val="0"/>
        <w:adjustRightInd w:val="0"/>
        <w:spacing w:after="0" w:line="240" w:lineRule="auto"/>
        <w:rPr>
          <w:rFonts w:ascii="Times New Roman" w:eastAsia="Calibri" w:hAnsi="Times New Roman" w:cs="Times New Roman"/>
          <w:sz w:val="24"/>
          <w:szCs w:val="24"/>
          <w:lang w:val="en-US"/>
        </w:rPr>
      </w:pPr>
    </w:p>
    <w:p w:rsidR="00E87F8E" w:rsidRPr="00E87F8E" w:rsidRDefault="00E87F8E" w:rsidP="00E87F8E">
      <w:pPr>
        <w:contextualSpacing/>
        <w:rPr>
          <w:rFonts w:ascii="Times New Roman" w:eastAsia="Calibri" w:hAnsi="Times New Roman" w:cs="Times New Roman"/>
          <w:sz w:val="24"/>
          <w:szCs w:val="24"/>
          <w:lang w:val="en-US"/>
        </w:rPr>
      </w:pPr>
    </w:p>
    <w:p w:rsidR="00E87F8E" w:rsidRPr="00E87F8E" w:rsidRDefault="00E87F8E" w:rsidP="00E87F8E">
      <w:pPr>
        <w:contextualSpacing/>
        <w:rPr>
          <w:rFonts w:ascii="Calibri" w:eastAsia="Calibri" w:hAnsi="Calibri" w:cs="Times New Roman"/>
          <w:lang w:val="en-US"/>
        </w:rPr>
      </w:pPr>
    </w:p>
    <w:p w:rsidR="00E87F8E" w:rsidRPr="00E87F8E" w:rsidRDefault="00E87F8E" w:rsidP="00E87F8E">
      <w:pPr>
        <w:contextualSpacing/>
        <w:rPr>
          <w:rFonts w:ascii="Calibri" w:eastAsia="Calibri" w:hAnsi="Calibri" w:cs="Times New Roman"/>
          <w:lang w:val="en-US"/>
        </w:rPr>
      </w:pPr>
    </w:p>
    <w:p w:rsidR="00E87F8E" w:rsidRPr="00E87F8E" w:rsidRDefault="00E87F8E" w:rsidP="00E87F8E">
      <w:pPr>
        <w:contextualSpacing/>
        <w:rPr>
          <w:rFonts w:ascii="Calibri" w:eastAsia="Calibri" w:hAnsi="Calibri" w:cs="Times New Roman"/>
          <w:lang w:val="en-US"/>
        </w:rPr>
      </w:pPr>
    </w:p>
    <w:p w:rsidR="00E87F8E" w:rsidRPr="00E87F8E" w:rsidRDefault="00E87F8E" w:rsidP="00E87F8E">
      <w:pPr>
        <w:contextualSpacing/>
        <w:rPr>
          <w:rFonts w:ascii="Calibri" w:eastAsia="Calibri" w:hAnsi="Calibri" w:cs="Times New Roman"/>
          <w:lang w:val="en-US"/>
        </w:rPr>
      </w:pPr>
    </w:p>
    <w:p w:rsidR="00E87F8E" w:rsidRPr="00E87F8E" w:rsidRDefault="00E87F8E" w:rsidP="00E87F8E">
      <w:pPr>
        <w:contextualSpacing/>
        <w:rPr>
          <w:rFonts w:ascii="Calibri" w:eastAsia="Calibri" w:hAnsi="Calibri" w:cs="Times New Roman"/>
          <w:lang w:val="en-US"/>
        </w:rPr>
      </w:pPr>
    </w:p>
    <w:p w:rsidR="00E87F8E" w:rsidRPr="00E87F8E" w:rsidRDefault="00E87F8E" w:rsidP="00E87F8E">
      <w:pPr>
        <w:contextualSpacing/>
        <w:rPr>
          <w:rFonts w:ascii="Calibri" w:eastAsia="Calibri" w:hAnsi="Calibri" w:cs="Times New Roman"/>
          <w:lang w:val="en-US"/>
        </w:rPr>
      </w:pPr>
    </w:p>
    <w:p w:rsidR="00E87F8E" w:rsidRPr="00E87F8E" w:rsidRDefault="00E87F8E" w:rsidP="00E87F8E">
      <w:pPr>
        <w:contextualSpacing/>
        <w:rPr>
          <w:rFonts w:ascii="Calibri" w:eastAsia="Calibri" w:hAnsi="Calibri" w:cs="Times New Roman"/>
          <w:lang w:val="en-US"/>
        </w:rPr>
      </w:pPr>
    </w:p>
    <w:p w:rsidR="00E87F8E" w:rsidRPr="00E87F8E" w:rsidRDefault="00E87F8E" w:rsidP="00E87F8E">
      <w:pPr>
        <w:contextualSpacing/>
        <w:rPr>
          <w:rFonts w:ascii="Calibri" w:eastAsia="Calibri" w:hAnsi="Calibri" w:cs="Times New Roman"/>
          <w:lang w:val="en-US"/>
        </w:rPr>
      </w:pPr>
    </w:p>
    <w:p w:rsidR="00E87F8E" w:rsidRPr="00E87F8E" w:rsidRDefault="00E87F8E" w:rsidP="00E87F8E">
      <w:pPr>
        <w:contextualSpacing/>
        <w:rPr>
          <w:rFonts w:ascii="Calibri" w:eastAsia="Calibri" w:hAnsi="Calibri" w:cs="Times New Roman"/>
          <w:lang w:val="en-US"/>
        </w:rPr>
      </w:pPr>
    </w:p>
    <w:p w:rsidR="00E87F8E" w:rsidRPr="00E87F8E" w:rsidRDefault="00E87F8E" w:rsidP="00E87F8E">
      <w:pPr>
        <w:contextualSpacing/>
        <w:rPr>
          <w:rFonts w:ascii="Calibri" w:eastAsia="Calibri" w:hAnsi="Calibri" w:cs="Times New Roman"/>
          <w:lang w:val="en-US"/>
        </w:rPr>
      </w:pPr>
    </w:p>
    <w:p w:rsidR="00E87F8E" w:rsidRPr="00E87F8E" w:rsidRDefault="00E87F8E" w:rsidP="00E87F8E">
      <w:pPr>
        <w:contextualSpacing/>
        <w:rPr>
          <w:rFonts w:ascii="Calibri" w:eastAsia="Calibri" w:hAnsi="Calibri" w:cs="Times New Roman"/>
          <w:lang w:val="en-US"/>
        </w:rPr>
      </w:pPr>
    </w:p>
    <w:p w:rsidR="00E87F8E" w:rsidRPr="00E87F8E" w:rsidRDefault="00E87F8E" w:rsidP="00E87F8E">
      <w:pPr>
        <w:contextualSpacing/>
        <w:rPr>
          <w:rFonts w:ascii="Calibri" w:eastAsia="Calibri" w:hAnsi="Calibri" w:cs="Times New Roman"/>
          <w:lang w:val="en-US"/>
        </w:rPr>
      </w:pPr>
    </w:p>
    <w:p w:rsidR="00E87F8E" w:rsidRPr="00E87F8E" w:rsidRDefault="00E87F8E" w:rsidP="00E87F8E">
      <w:pPr>
        <w:autoSpaceDE w:val="0"/>
        <w:autoSpaceDN w:val="0"/>
        <w:adjustRightInd w:val="0"/>
        <w:spacing w:after="0" w:line="240" w:lineRule="auto"/>
        <w:rPr>
          <w:rFonts w:ascii="Times New Roman" w:eastAsia="Calibri" w:hAnsi="Times New Roman" w:cs="Times New Roman"/>
          <w:sz w:val="24"/>
          <w:szCs w:val="24"/>
          <w:lang w:val="en-US"/>
        </w:rPr>
      </w:pPr>
    </w:p>
    <w:p w:rsidR="00E87F8E" w:rsidRPr="00E87F8E" w:rsidRDefault="00E87F8E" w:rsidP="00E87F8E">
      <w:pPr>
        <w:contextualSpacing/>
        <w:rPr>
          <w:rFonts w:ascii="Calibri" w:eastAsia="Calibri" w:hAnsi="Calibri" w:cs="Times New Roman"/>
          <w:lang w:val="en-US"/>
        </w:rPr>
      </w:pPr>
    </w:p>
    <w:p w:rsidR="00E87F8E" w:rsidRPr="00E87F8E" w:rsidRDefault="00E87F8E" w:rsidP="00E87F8E">
      <w:pPr>
        <w:contextualSpacing/>
        <w:rPr>
          <w:rFonts w:ascii="Calibri" w:eastAsia="Calibri" w:hAnsi="Calibri" w:cs="Times New Roman"/>
          <w:lang w:val="en-US"/>
        </w:rPr>
      </w:pPr>
    </w:p>
    <w:p w:rsidR="00E87F8E" w:rsidRPr="00E87F8E" w:rsidRDefault="00E87F8E" w:rsidP="00E87F8E">
      <w:pPr>
        <w:contextualSpacing/>
        <w:rPr>
          <w:rFonts w:ascii="Calibri" w:eastAsia="Calibri" w:hAnsi="Calibri" w:cs="Times New Roman"/>
          <w:lang w:val="en-US"/>
        </w:rPr>
      </w:pPr>
    </w:p>
    <w:p w:rsidR="00E87F8E" w:rsidRDefault="00E87F8E" w:rsidP="00E87F8E">
      <w:pPr>
        <w:spacing w:line="360" w:lineRule="auto"/>
        <w:jc w:val="both"/>
        <w:rPr>
          <w:rFonts w:ascii="Times New Roman" w:hAnsi="Times New Roman" w:cs="Times New Roman"/>
          <w:sz w:val="24"/>
          <w:szCs w:val="24"/>
          <w:lang w:val="en-US"/>
        </w:rPr>
      </w:pPr>
    </w:p>
    <w:p w:rsidR="002070C7" w:rsidRDefault="002070C7" w:rsidP="00E87F8E">
      <w:pPr>
        <w:spacing w:line="360" w:lineRule="auto"/>
        <w:jc w:val="both"/>
        <w:rPr>
          <w:rFonts w:ascii="Times New Roman" w:hAnsi="Times New Roman" w:cs="Times New Roman"/>
          <w:sz w:val="24"/>
          <w:szCs w:val="24"/>
          <w:lang w:val="en-US"/>
        </w:rPr>
      </w:pPr>
    </w:p>
    <w:p w:rsidR="002070C7" w:rsidRDefault="002070C7" w:rsidP="00E87F8E">
      <w:pPr>
        <w:spacing w:line="360" w:lineRule="auto"/>
        <w:jc w:val="both"/>
        <w:rPr>
          <w:rFonts w:ascii="Times New Roman" w:hAnsi="Times New Roman" w:cs="Times New Roman"/>
          <w:sz w:val="24"/>
          <w:szCs w:val="24"/>
          <w:lang w:val="en-US"/>
        </w:rPr>
      </w:pPr>
    </w:p>
    <w:p w:rsidR="00A01D2C" w:rsidRPr="00A01D2C" w:rsidRDefault="00A01D2C" w:rsidP="00A01D2C">
      <w:pPr>
        <w:spacing w:line="360" w:lineRule="auto"/>
        <w:jc w:val="both"/>
        <w:rPr>
          <w:rFonts w:ascii="Times New Roman" w:hAnsi="Times New Roman" w:cs="Times New Roman"/>
          <w:sz w:val="24"/>
          <w:szCs w:val="24"/>
          <w:lang w:val="en-US"/>
        </w:rPr>
      </w:pPr>
      <w:r w:rsidRPr="00A01D2C">
        <w:rPr>
          <w:rFonts w:ascii="Times New Roman" w:hAnsi="Times New Roman" w:cs="Times New Roman"/>
          <w:sz w:val="24"/>
          <w:szCs w:val="24"/>
          <w:lang w:val="en-US"/>
        </w:rPr>
        <w:lastRenderedPageBreak/>
        <w:t>Appendix B: questionnaire used for the survey</w:t>
      </w:r>
    </w:p>
    <w:p w:rsidR="00A01D2C" w:rsidRPr="00A01D2C" w:rsidRDefault="00A01D2C" w:rsidP="00A01D2C">
      <w:pPr>
        <w:spacing w:line="360" w:lineRule="auto"/>
        <w:jc w:val="both"/>
        <w:rPr>
          <w:rFonts w:ascii="Times New Roman" w:hAnsi="Times New Roman" w:cs="Times New Roman"/>
          <w:sz w:val="24"/>
          <w:szCs w:val="24"/>
          <w:lang w:val="en-US"/>
        </w:rPr>
      </w:pPr>
    </w:p>
    <w:p w:rsidR="00A01D2C" w:rsidRPr="00A01D2C" w:rsidRDefault="00A01D2C" w:rsidP="00A01D2C">
      <w:pPr>
        <w:spacing w:line="360" w:lineRule="auto"/>
        <w:jc w:val="both"/>
        <w:rPr>
          <w:rFonts w:ascii="Times New Roman" w:hAnsi="Times New Roman" w:cs="Times New Roman"/>
          <w:sz w:val="24"/>
          <w:szCs w:val="24"/>
          <w:lang w:val="en-US"/>
        </w:rPr>
      </w:pPr>
    </w:p>
    <w:p w:rsidR="00A01D2C" w:rsidRPr="00A01D2C" w:rsidRDefault="00A01D2C" w:rsidP="00A01D2C">
      <w:pPr>
        <w:spacing w:line="360" w:lineRule="auto"/>
        <w:jc w:val="both"/>
        <w:rPr>
          <w:rFonts w:ascii="Times New Roman" w:hAnsi="Times New Roman" w:cs="Times New Roman"/>
          <w:sz w:val="24"/>
          <w:szCs w:val="24"/>
          <w:lang w:val="en-US"/>
        </w:rPr>
      </w:pPr>
    </w:p>
    <w:p w:rsidR="00A01D2C" w:rsidRPr="00A01D2C" w:rsidRDefault="00A01D2C" w:rsidP="00A01D2C">
      <w:pPr>
        <w:spacing w:line="360" w:lineRule="auto"/>
        <w:jc w:val="both"/>
        <w:rPr>
          <w:rFonts w:ascii="Times New Roman" w:hAnsi="Times New Roman" w:cs="Times New Roman"/>
          <w:sz w:val="24"/>
          <w:szCs w:val="24"/>
          <w:lang w:val="en-US"/>
        </w:rPr>
      </w:pPr>
      <w:r w:rsidRPr="00A01D2C">
        <w:rPr>
          <w:rFonts w:ascii="Times New Roman" w:hAnsi="Times New Roman" w:cs="Times New Roman"/>
          <w:sz w:val="24"/>
          <w:szCs w:val="24"/>
          <w:lang w:val="en-US"/>
        </w:rPr>
        <w:t xml:space="preserve">Thank you in advance for taking your time to complete this survey.  I am a student at the Erasmus University of Rotterdam and I am conducting a research on “Consumer </w:t>
      </w:r>
      <w:r w:rsidR="00975F7F" w:rsidRPr="00A01D2C">
        <w:rPr>
          <w:rFonts w:ascii="Times New Roman" w:hAnsi="Times New Roman" w:cs="Times New Roman"/>
          <w:sz w:val="24"/>
          <w:szCs w:val="24"/>
          <w:lang w:val="en-US"/>
        </w:rPr>
        <w:t>behavior</w:t>
      </w:r>
      <w:r w:rsidRPr="00A01D2C">
        <w:rPr>
          <w:rFonts w:ascii="Times New Roman" w:hAnsi="Times New Roman" w:cs="Times New Roman"/>
          <w:sz w:val="24"/>
          <w:szCs w:val="24"/>
          <w:lang w:val="en-US"/>
        </w:rPr>
        <w:t xml:space="preserve"> in relation to organic food” for my Master’s Thesis. It should only take about 10 minutes of your time.</w:t>
      </w:r>
    </w:p>
    <w:p w:rsidR="002070C7" w:rsidRDefault="00A01D2C" w:rsidP="00A01D2C">
      <w:pPr>
        <w:spacing w:line="360" w:lineRule="auto"/>
        <w:jc w:val="both"/>
        <w:rPr>
          <w:rFonts w:ascii="Times New Roman" w:hAnsi="Times New Roman" w:cs="Times New Roman"/>
          <w:sz w:val="24"/>
          <w:szCs w:val="24"/>
          <w:lang w:val="en-US"/>
        </w:rPr>
      </w:pPr>
      <w:r w:rsidRPr="00A01D2C">
        <w:rPr>
          <w:rFonts w:ascii="Times New Roman" w:hAnsi="Times New Roman" w:cs="Times New Roman"/>
          <w:sz w:val="24"/>
          <w:szCs w:val="24"/>
          <w:lang w:val="en-US"/>
        </w:rPr>
        <w:t>Before you start to answer the survey, it is important that you understand the term “organic food”. Organic foods are grown without the use of synthetic pesticides, growth hormones, antibiotics, modern genetic engineering techniques (including genetically modified crops), chemical fertilizers, or sewage sludge.</w:t>
      </w:r>
    </w:p>
    <w:p w:rsidR="00A01D2C" w:rsidRDefault="00A01D2C" w:rsidP="00A01D2C">
      <w:pPr>
        <w:spacing w:line="360" w:lineRule="auto"/>
        <w:jc w:val="both"/>
        <w:rPr>
          <w:rFonts w:ascii="Times New Roman" w:hAnsi="Times New Roman" w:cs="Times New Roman"/>
          <w:sz w:val="24"/>
          <w:szCs w:val="24"/>
          <w:lang w:val="en-US"/>
        </w:rPr>
      </w:pPr>
    </w:p>
    <w:p w:rsidR="00A01D2C" w:rsidRDefault="00A01D2C" w:rsidP="00A01D2C">
      <w:pPr>
        <w:spacing w:line="360" w:lineRule="auto"/>
        <w:jc w:val="both"/>
        <w:rPr>
          <w:rFonts w:ascii="Times New Roman" w:hAnsi="Times New Roman" w:cs="Times New Roman"/>
          <w:sz w:val="24"/>
          <w:szCs w:val="24"/>
          <w:lang w:val="en-US"/>
        </w:rPr>
      </w:pPr>
    </w:p>
    <w:p w:rsidR="00A01D2C" w:rsidRDefault="00A01D2C" w:rsidP="00A01D2C">
      <w:pPr>
        <w:spacing w:line="360" w:lineRule="auto"/>
        <w:jc w:val="both"/>
        <w:rPr>
          <w:rFonts w:ascii="Times New Roman" w:hAnsi="Times New Roman" w:cs="Times New Roman"/>
          <w:sz w:val="24"/>
          <w:szCs w:val="24"/>
          <w:lang w:val="en-US"/>
        </w:rPr>
      </w:pPr>
    </w:p>
    <w:p w:rsidR="00A01D2C" w:rsidRDefault="00A01D2C" w:rsidP="00A01D2C">
      <w:pPr>
        <w:spacing w:line="360" w:lineRule="auto"/>
        <w:jc w:val="both"/>
        <w:rPr>
          <w:rFonts w:ascii="Times New Roman" w:hAnsi="Times New Roman" w:cs="Times New Roman"/>
          <w:sz w:val="24"/>
          <w:szCs w:val="24"/>
          <w:lang w:val="en-US"/>
        </w:rPr>
      </w:pPr>
    </w:p>
    <w:p w:rsidR="00A01D2C" w:rsidRDefault="00A01D2C" w:rsidP="00A01D2C">
      <w:pPr>
        <w:spacing w:line="360" w:lineRule="auto"/>
        <w:jc w:val="both"/>
        <w:rPr>
          <w:rFonts w:ascii="Times New Roman" w:hAnsi="Times New Roman" w:cs="Times New Roman"/>
          <w:sz w:val="24"/>
          <w:szCs w:val="24"/>
          <w:lang w:val="en-US"/>
        </w:rPr>
      </w:pPr>
    </w:p>
    <w:p w:rsidR="00A01D2C" w:rsidRDefault="00A01D2C" w:rsidP="00A01D2C">
      <w:pPr>
        <w:spacing w:line="360" w:lineRule="auto"/>
        <w:jc w:val="both"/>
        <w:rPr>
          <w:rFonts w:ascii="Times New Roman" w:hAnsi="Times New Roman" w:cs="Times New Roman"/>
          <w:sz w:val="24"/>
          <w:szCs w:val="24"/>
          <w:lang w:val="en-US"/>
        </w:rPr>
      </w:pPr>
    </w:p>
    <w:p w:rsidR="00A01D2C" w:rsidRDefault="00A01D2C" w:rsidP="00A01D2C">
      <w:pPr>
        <w:spacing w:line="360" w:lineRule="auto"/>
        <w:jc w:val="both"/>
        <w:rPr>
          <w:rFonts w:ascii="Times New Roman" w:hAnsi="Times New Roman" w:cs="Times New Roman"/>
          <w:sz w:val="24"/>
          <w:szCs w:val="24"/>
          <w:lang w:val="en-US"/>
        </w:rPr>
      </w:pPr>
    </w:p>
    <w:p w:rsidR="00A01D2C" w:rsidRDefault="00A01D2C" w:rsidP="00A01D2C">
      <w:pPr>
        <w:spacing w:line="360" w:lineRule="auto"/>
        <w:jc w:val="both"/>
        <w:rPr>
          <w:rFonts w:ascii="Times New Roman" w:hAnsi="Times New Roman" w:cs="Times New Roman"/>
          <w:sz w:val="24"/>
          <w:szCs w:val="24"/>
          <w:lang w:val="en-US"/>
        </w:rPr>
      </w:pPr>
    </w:p>
    <w:p w:rsidR="00A01D2C" w:rsidRDefault="00A01D2C" w:rsidP="00A01D2C">
      <w:pPr>
        <w:spacing w:line="360" w:lineRule="auto"/>
        <w:jc w:val="both"/>
        <w:rPr>
          <w:rFonts w:ascii="Times New Roman" w:hAnsi="Times New Roman" w:cs="Times New Roman"/>
          <w:sz w:val="24"/>
          <w:szCs w:val="24"/>
          <w:lang w:val="en-US"/>
        </w:rPr>
      </w:pPr>
    </w:p>
    <w:p w:rsidR="00A01D2C" w:rsidRDefault="00A01D2C" w:rsidP="00A01D2C">
      <w:pPr>
        <w:spacing w:line="360" w:lineRule="auto"/>
        <w:jc w:val="both"/>
        <w:rPr>
          <w:rFonts w:ascii="Times New Roman" w:hAnsi="Times New Roman" w:cs="Times New Roman"/>
          <w:sz w:val="24"/>
          <w:szCs w:val="24"/>
          <w:lang w:val="en-US"/>
        </w:rPr>
      </w:pPr>
    </w:p>
    <w:p w:rsidR="00A01D2C" w:rsidRDefault="00A01D2C" w:rsidP="00A01D2C">
      <w:pPr>
        <w:spacing w:line="360" w:lineRule="auto"/>
        <w:jc w:val="both"/>
        <w:rPr>
          <w:rFonts w:ascii="Times New Roman" w:hAnsi="Times New Roman" w:cs="Times New Roman"/>
          <w:sz w:val="24"/>
          <w:szCs w:val="24"/>
          <w:lang w:val="en-US"/>
        </w:rPr>
      </w:pPr>
    </w:p>
    <w:p w:rsidR="00A01D2C" w:rsidRDefault="00A01D2C" w:rsidP="00A01D2C">
      <w:pPr>
        <w:spacing w:line="360" w:lineRule="auto"/>
        <w:jc w:val="both"/>
        <w:rPr>
          <w:rFonts w:ascii="Times New Roman" w:hAnsi="Times New Roman" w:cs="Times New Roman"/>
          <w:sz w:val="24"/>
          <w:szCs w:val="24"/>
          <w:lang w:val="en-US"/>
        </w:rPr>
      </w:pPr>
    </w:p>
    <w:p w:rsidR="00A01D2C" w:rsidRDefault="00A01D2C" w:rsidP="00A01D2C">
      <w:pPr>
        <w:spacing w:line="360" w:lineRule="auto"/>
        <w:jc w:val="both"/>
        <w:rPr>
          <w:rFonts w:ascii="Times New Roman" w:hAnsi="Times New Roman" w:cs="Times New Roman"/>
          <w:sz w:val="24"/>
          <w:szCs w:val="24"/>
          <w:lang w:val="en-US"/>
        </w:rPr>
      </w:pPr>
    </w:p>
    <w:p w:rsidR="003961DE" w:rsidRPr="003961DE" w:rsidRDefault="00DB6CC8" w:rsidP="003961DE">
      <w:pPr>
        <w:rPr>
          <w:rFonts w:ascii="Times New Roman" w:eastAsia="Calibri" w:hAnsi="Times New Roman" w:cs="Times New Roman"/>
        </w:rPr>
      </w:pPr>
      <w:r w:rsidRPr="00DB6CC8">
        <w:rPr>
          <w:rFonts w:ascii="Calibri" w:eastAsia="Calibri" w:hAnsi="Calibri" w:cs="Times New Roman"/>
          <w:noProof/>
          <w:lang w:val="en-US"/>
        </w:rPr>
        <w:lastRenderedPageBreak/>
        <w:pict>
          <v:rect id="Rectangle 17" o:spid="_x0000_s1040" style="position:absolute;margin-left:247.9pt;margin-top:-8.85pt;width:24.75pt;height:25.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V/dkQIAADcFAAAOAAAAZHJzL2Uyb0RvYy54bWysVMlu2zAQvRfoPxC8N/KWzYgcGDFcFEiT&#10;oEmRM01RC8CtJG3J/fo+UrKz9VRUB2o2zvJmhlfXnZJkJ5xvjM7p+GREidDcFI2ucvrzaf3lghIf&#10;mC6YNFrkdC88vV58/nTV2rmYmNrIQjgCJ9rPW5vTOgQ7zzLPa6GYPzFWaChL4xQLYF2VFY618K5k&#10;NhmNzrLWuMI6w4X3kK56JV0k/2UpeLgvSy8CkTlFbiGdLp2beGaLKzavHLN1w4c02D9koVijEfTo&#10;asUCI1vXfHClGu6MN2U44UZlpiwbLlINqGY8elfNY82sSLUAHG+PMPn/55bf7R4caQr07pwSzRR6&#10;9AOoMV1JQSADQK31c9g92gc3cB5krLYrnYp/1EG6BOr+CKroAuEQTsez6eSUEg7VdDK9OE2gZy+X&#10;rfPhqzCKRCKnDtETlGx36wMCwvRgEmN5I5ti3UiZmL2/kY7sGNqLqShMS4lkPkCY03X6YgVw8eaa&#10;1KRFxZcjJEM4w9yVkgWQygIJrytKmKww0Dy4lMub295Vm2PU8Xp2eb5KRnKrvpuiT2Y2wtdPF8SY&#10;wV58dhDHjHo3H7OL1a6Yr/srKfRQhNSxaJHmegAnNqdvR6RCt+n6bqbgUbQxxR4tdqaffW/5ukGA&#10;W6D0wByGHRBggcM9jlIa4GIGipLauN9/k0d7zCC0lLRYHmD2a8ucAPjfNKbzcjybxW1LzOz0fALG&#10;vdZsXmv0Vt0YNHCMp8LyREb7IA9k6Yx6xp4vY1SomOaI3XdnYG5Cv9R4KbhYLpMZNsyycKsfLY/O&#10;I3QR2qfumTk7TFvAmN6Zw6Kx+buh623jTW2W22DKJk3kC67oXmSwnamPw0sS1/81n6xe3rvFHwAA&#10;AP//AwBQSwMEFAAGAAgAAAAhAMllKizfAAAACgEAAA8AAABkcnMvZG93bnJldi54bWxMjz1PwzAY&#10;hHck/oP1IrG1TnA+aIhToUoVG1ILC5sTu0mE/TqynTT995gJxtOd7p6r96vRZFHOjxY5pNsEiMLO&#10;yhF7Dp8fx80zEB8ESqEtKg435WHf3N/VopL2iie1nENPYgn6SnAYQpgqSn03KCP81k4Ko3exzogQ&#10;peupdOIay42mT0lSUCNGjAuDmNRhUN33eTYcWmdOx6/lnYm0KGfdH27FWzZy/viwvr4ACWoNf2H4&#10;xY/o0ESm1s4oPdEcsl0e0QOHTVqWQGIiz3IGpOXAGAPa1PT/heYHAAD//wMAUEsBAi0AFAAGAAgA&#10;AAAhALaDOJL+AAAA4QEAABMAAAAAAAAAAAAAAAAAAAAAAFtDb250ZW50X1R5cGVzXS54bWxQSwEC&#10;LQAUAAYACAAAACEAOP0h/9YAAACUAQAACwAAAAAAAAAAAAAAAAAvAQAAX3JlbHMvLnJlbHNQSwEC&#10;LQAUAAYACAAAACEALxVf3ZECAAA3BQAADgAAAAAAAAAAAAAAAAAuAgAAZHJzL2Uyb0RvYy54bWxQ&#10;SwECLQAUAAYACAAAACEAyWUqLN8AAAAKAQAADwAAAAAAAAAAAAAAAADrBAAAZHJzL2Rvd25yZXYu&#10;eG1sUEsFBgAAAAAEAAQA8wAAAPcFAAAAAA==&#10;" fillcolor="window" strokecolor="#8eb4e3" strokeweight="1.5pt">
            <v:textbox>
              <w:txbxContent>
                <w:p w:rsidR="00C016B7" w:rsidRPr="00CC245F" w:rsidRDefault="00C016B7" w:rsidP="003961DE">
                  <w:pPr>
                    <w:rPr>
                      <w:b/>
                      <w:sz w:val="32"/>
                      <w:szCs w:val="32"/>
                    </w:rPr>
                  </w:pPr>
                  <w:r w:rsidRPr="00CC245F">
                    <w:rPr>
                      <w:b/>
                      <w:sz w:val="32"/>
                      <w:szCs w:val="32"/>
                    </w:rPr>
                    <w:t>x</w:t>
                  </w:r>
                </w:p>
              </w:txbxContent>
            </v:textbox>
          </v:rect>
        </w:pict>
      </w:r>
      <w:r w:rsidR="003961DE" w:rsidRPr="003961DE">
        <w:rPr>
          <w:rFonts w:ascii="Times New Roman" w:eastAsia="Calibri" w:hAnsi="Times New Roman" w:cs="Times New Roman"/>
        </w:rPr>
        <w:t>Please cross the box next to the answer of your choice                 or write your answer in the space provided.</w:t>
      </w:r>
    </w:p>
    <w:p w:rsidR="003961DE" w:rsidRPr="003961DE" w:rsidRDefault="003961DE" w:rsidP="003961DE">
      <w:pPr>
        <w:numPr>
          <w:ilvl w:val="0"/>
          <w:numId w:val="7"/>
        </w:numPr>
        <w:spacing w:after="0" w:line="240" w:lineRule="auto"/>
        <w:ind w:left="142" w:firstLine="197"/>
        <w:rPr>
          <w:rFonts w:ascii="Times New Roman" w:eastAsia="Calibri" w:hAnsi="Times New Roman" w:cs="Times New Roman"/>
          <w:lang w:val="en-GB"/>
        </w:rPr>
      </w:pPr>
      <w:r w:rsidRPr="003961DE">
        <w:rPr>
          <w:rFonts w:ascii="Times New Roman" w:eastAsia="Calibri" w:hAnsi="Times New Roman" w:cs="Times New Roman"/>
          <w:lang w:val="en-GB"/>
        </w:rPr>
        <w:t>What is your age?  ________</w:t>
      </w:r>
      <w:r w:rsidRPr="003961DE">
        <w:rPr>
          <w:rFonts w:ascii="Times New Roman" w:eastAsia="Calibri" w:hAnsi="Times New Roman" w:cs="Times New Roman"/>
          <w:lang w:val="en-GB"/>
        </w:rPr>
        <w:br/>
      </w:r>
    </w:p>
    <w:p w:rsidR="003961DE" w:rsidRPr="003961DE" w:rsidRDefault="003961DE" w:rsidP="003961DE">
      <w:pPr>
        <w:numPr>
          <w:ilvl w:val="0"/>
          <w:numId w:val="7"/>
        </w:numPr>
        <w:spacing w:after="0" w:line="240" w:lineRule="auto"/>
        <w:ind w:left="142" w:firstLine="197"/>
        <w:rPr>
          <w:rFonts w:ascii="Times New Roman" w:eastAsia="Calibri" w:hAnsi="Times New Roman" w:cs="Times New Roman"/>
          <w:lang w:val="en-GB"/>
        </w:rPr>
      </w:pPr>
      <w:r w:rsidRPr="003961DE">
        <w:rPr>
          <w:rFonts w:ascii="Times New Roman" w:eastAsia="Calibri" w:hAnsi="Times New Roman" w:cs="Times New Roman"/>
          <w:lang w:val="en-GB"/>
        </w:rPr>
        <w:t xml:space="preserve">What is your gender?  </w:t>
      </w:r>
      <w:r w:rsidRPr="003961DE">
        <w:rPr>
          <w:rFonts w:ascii="Times New Roman" w:eastAsia="Calibri" w:hAnsi="Times New Roman" w:cs="Times New Roman"/>
          <w:lang w:val="en-GB"/>
        </w:rPr>
        <w:tab/>
      </w:r>
    </w:p>
    <w:p w:rsidR="003961DE" w:rsidRPr="003961DE" w:rsidRDefault="003961DE" w:rsidP="003961DE">
      <w:pPr>
        <w:spacing w:after="0" w:line="240" w:lineRule="auto"/>
        <w:ind w:left="339"/>
        <w:rPr>
          <w:rFonts w:ascii="Times New Roman" w:eastAsia="Calibri" w:hAnsi="Times New Roman" w:cs="Times New Roman"/>
          <w:lang w:val="en-GB"/>
        </w:rPr>
      </w:pPr>
      <w:r w:rsidRPr="003961DE">
        <w:rPr>
          <w:rFonts w:ascii="Times New Roman" w:eastAsia="Calibri" w:hAnsi="Times New Roman" w:cs="Times New Roman"/>
          <w:lang w:val="en-GB"/>
        </w:rPr>
        <w:tab/>
      </w:r>
    </w:p>
    <w:tbl>
      <w:tblPr>
        <w:tblStyle w:val="TableGrid"/>
        <w:tblW w:w="0" w:type="auto"/>
        <w:tblInd w:w="1101" w:type="dxa"/>
        <w:tblLook w:val="04A0"/>
      </w:tblPr>
      <w:tblGrid>
        <w:gridCol w:w="567"/>
        <w:gridCol w:w="1134"/>
        <w:gridCol w:w="567"/>
        <w:gridCol w:w="5917"/>
      </w:tblGrid>
      <w:tr w:rsidR="003961DE" w:rsidRPr="003961DE" w:rsidTr="00975F7F">
        <w:trPr>
          <w:trHeight w:val="70"/>
        </w:trPr>
        <w:tc>
          <w:tcPr>
            <w:tcW w:w="567" w:type="dxa"/>
            <w:tcBorders>
              <w:right w:val="single" w:sz="4" w:space="0" w:color="auto"/>
            </w:tcBorders>
          </w:tcPr>
          <w:p w:rsidR="003961DE" w:rsidRPr="003961DE" w:rsidRDefault="003961DE" w:rsidP="003961DE">
            <w:pPr>
              <w:rPr>
                <w:rFonts w:ascii="Times New Roman" w:eastAsia="Calibri" w:hAnsi="Times New Roman" w:cs="Times New Roman"/>
                <w:lang w:val="en-GB"/>
              </w:rPr>
            </w:pPr>
          </w:p>
        </w:tc>
        <w:tc>
          <w:tcPr>
            <w:tcW w:w="1134" w:type="dxa"/>
            <w:tcBorders>
              <w:top w:val="nil"/>
              <w:left w:val="single" w:sz="4" w:space="0" w:color="auto"/>
              <w:bottom w:val="nil"/>
              <w:right w:val="single" w:sz="4" w:space="0" w:color="auto"/>
            </w:tcBorders>
          </w:tcPr>
          <w:p w:rsidR="003961DE" w:rsidRPr="003961DE" w:rsidRDefault="003961DE" w:rsidP="003961DE">
            <w:pPr>
              <w:rPr>
                <w:rFonts w:ascii="Times New Roman" w:eastAsia="Calibri" w:hAnsi="Times New Roman" w:cs="Times New Roman"/>
                <w:lang w:val="en-GB"/>
              </w:rPr>
            </w:pPr>
            <w:r w:rsidRPr="003961DE">
              <w:rPr>
                <w:rFonts w:ascii="Times New Roman" w:eastAsia="Calibri" w:hAnsi="Times New Roman" w:cs="Times New Roman"/>
                <w:lang w:val="en-GB"/>
              </w:rPr>
              <w:t xml:space="preserve"> Male</w:t>
            </w:r>
          </w:p>
        </w:tc>
        <w:tc>
          <w:tcPr>
            <w:tcW w:w="567" w:type="dxa"/>
            <w:tcBorders>
              <w:top w:val="single" w:sz="4" w:space="0" w:color="auto"/>
              <w:left w:val="single" w:sz="4" w:space="0" w:color="auto"/>
              <w:bottom w:val="single" w:sz="4" w:space="0" w:color="auto"/>
              <w:right w:val="single" w:sz="4" w:space="0" w:color="auto"/>
            </w:tcBorders>
          </w:tcPr>
          <w:p w:rsidR="003961DE" w:rsidRPr="003961DE" w:rsidRDefault="003961DE" w:rsidP="003961DE">
            <w:pPr>
              <w:rPr>
                <w:rFonts w:ascii="Times New Roman" w:eastAsia="Calibri" w:hAnsi="Times New Roman" w:cs="Times New Roman"/>
                <w:lang w:val="en-GB"/>
              </w:rPr>
            </w:pPr>
          </w:p>
        </w:tc>
        <w:tc>
          <w:tcPr>
            <w:tcW w:w="5919" w:type="dxa"/>
            <w:tcBorders>
              <w:top w:val="nil"/>
              <w:left w:val="single" w:sz="4" w:space="0" w:color="auto"/>
              <w:bottom w:val="nil"/>
              <w:right w:val="nil"/>
            </w:tcBorders>
          </w:tcPr>
          <w:p w:rsidR="003961DE" w:rsidRPr="003961DE" w:rsidRDefault="003961DE" w:rsidP="003961DE">
            <w:pPr>
              <w:rPr>
                <w:rFonts w:ascii="Times New Roman" w:eastAsia="Calibri" w:hAnsi="Times New Roman" w:cs="Times New Roman"/>
                <w:lang w:val="en-GB"/>
              </w:rPr>
            </w:pPr>
            <w:r w:rsidRPr="003961DE">
              <w:rPr>
                <w:rFonts w:ascii="Times New Roman" w:eastAsia="Calibri" w:hAnsi="Times New Roman" w:cs="Times New Roman"/>
                <w:lang w:val="en-GB"/>
              </w:rPr>
              <w:t xml:space="preserve"> Female</w:t>
            </w:r>
          </w:p>
        </w:tc>
      </w:tr>
    </w:tbl>
    <w:p w:rsidR="003961DE" w:rsidRPr="003961DE" w:rsidRDefault="003961DE" w:rsidP="003961DE">
      <w:pPr>
        <w:spacing w:after="0" w:line="240" w:lineRule="auto"/>
        <w:ind w:left="339"/>
        <w:rPr>
          <w:rFonts w:ascii="Times New Roman" w:eastAsia="Calibri" w:hAnsi="Times New Roman" w:cs="Times New Roman"/>
          <w:lang w:val="en-GB"/>
        </w:rPr>
      </w:pPr>
      <w:r w:rsidRPr="003961DE">
        <w:rPr>
          <w:rFonts w:ascii="Times New Roman" w:eastAsia="Calibri" w:hAnsi="Times New Roman" w:cs="Times New Roman"/>
          <w:lang w:val="en-GB"/>
        </w:rPr>
        <w:tab/>
      </w:r>
      <w:r w:rsidRPr="003961DE">
        <w:rPr>
          <w:rFonts w:ascii="Times New Roman" w:eastAsia="Calibri" w:hAnsi="Times New Roman" w:cs="Times New Roman"/>
          <w:lang w:val="en-GB"/>
        </w:rPr>
        <w:tab/>
      </w:r>
    </w:p>
    <w:p w:rsidR="003961DE" w:rsidRPr="003961DE" w:rsidRDefault="003961DE" w:rsidP="003961DE">
      <w:pPr>
        <w:numPr>
          <w:ilvl w:val="0"/>
          <w:numId w:val="7"/>
        </w:numPr>
        <w:spacing w:after="0" w:line="240" w:lineRule="auto"/>
        <w:ind w:left="142" w:firstLine="197"/>
        <w:rPr>
          <w:rFonts w:ascii="Times New Roman" w:eastAsia="Calibri" w:hAnsi="Times New Roman" w:cs="Times New Roman"/>
          <w:lang w:val="en-GB"/>
        </w:rPr>
      </w:pPr>
      <w:r w:rsidRPr="003961DE">
        <w:rPr>
          <w:rFonts w:ascii="Times New Roman" w:eastAsia="Calibri" w:hAnsi="Times New Roman" w:cs="Times New Roman"/>
          <w:lang w:val="en-GB"/>
        </w:rPr>
        <w:t>What is your yearly income?</w:t>
      </w:r>
    </w:p>
    <w:p w:rsidR="003961DE" w:rsidRPr="003961DE" w:rsidRDefault="003961DE" w:rsidP="003961DE">
      <w:pPr>
        <w:spacing w:after="0" w:line="240" w:lineRule="auto"/>
        <w:ind w:left="1440"/>
        <w:rPr>
          <w:rFonts w:ascii="Times New Roman" w:eastAsia="Calibri" w:hAnsi="Times New Roman" w:cs="Times New Roman"/>
          <w:lang w:val="en-GB"/>
        </w:rPr>
      </w:pPr>
    </w:p>
    <w:tbl>
      <w:tblPr>
        <w:tblStyle w:val="TableGrid"/>
        <w:tblW w:w="0" w:type="auto"/>
        <w:tblInd w:w="1134" w:type="dxa"/>
        <w:tblLook w:val="04A0"/>
      </w:tblPr>
      <w:tblGrid>
        <w:gridCol w:w="533"/>
        <w:gridCol w:w="991"/>
        <w:gridCol w:w="425"/>
        <w:gridCol w:w="1276"/>
        <w:gridCol w:w="425"/>
        <w:gridCol w:w="851"/>
        <w:gridCol w:w="425"/>
        <w:gridCol w:w="1417"/>
        <w:gridCol w:w="426"/>
        <w:gridCol w:w="1383"/>
      </w:tblGrid>
      <w:tr w:rsidR="003961DE" w:rsidRPr="003961DE" w:rsidTr="00975F7F">
        <w:tc>
          <w:tcPr>
            <w:tcW w:w="534" w:type="dxa"/>
            <w:tcBorders>
              <w:right w:val="single" w:sz="4" w:space="0" w:color="auto"/>
            </w:tcBorders>
            <w:vAlign w:val="center"/>
          </w:tcPr>
          <w:p w:rsidR="003961DE" w:rsidRPr="003961DE" w:rsidRDefault="003961DE" w:rsidP="003961DE">
            <w:pPr>
              <w:contextualSpacing/>
              <w:rPr>
                <w:rFonts w:ascii="Times New Roman" w:eastAsia="Calibri" w:hAnsi="Times New Roman" w:cs="Times New Roman"/>
                <w:sz w:val="18"/>
                <w:szCs w:val="18"/>
              </w:rPr>
            </w:pPr>
          </w:p>
        </w:tc>
        <w:tc>
          <w:tcPr>
            <w:tcW w:w="992" w:type="dxa"/>
            <w:tcBorders>
              <w:top w:val="nil"/>
              <w:left w:val="single" w:sz="4" w:space="0" w:color="auto"/>
              <w:bottom w:val="nil"/>
              <w:right w:val="single" w:sz="4" w:space="0" w:color="auto"/>
            </w:tcBorders>
            <w:vAlign w:val="center"/>
          </w:tcPr>
          <w:p w:rsidR="003961DE" w:rsidRPr="003961DE" w:rsidRDefault="003961DE" w:rsidP="003961DE">
            <w:pPr>
              <w:contextualSpacing/>
              <w:rPr>
                <w:rFonts w:ascii="Times New Roman" w:eastAsia="Calibri" w:hAnsi="Times New Roman" w:cs="Times New Roman"/>
                <w:sz w:val="18"/>
                <w:szCs w:val="18"/>
              </w:rPr>
            </w:pPr>
            <w:r w:rsidRPr="003961DE">
              <w:rPr>
                <w:rFonts w:ascii="Times New Roman" w:eastAsia="Calibri" w:hAnsi="Times New Roman" w:cs="Times New Roman"/>
                <w:sz w:val="18"/>
                <w:szCs w:val="18"/>
              </w:rPr>
              <w:t xml:space="preserve">0 – 15 000   </w:t>
            </w:r>
          </w:p>
        </w:tc>
        <w:tc>
          <w:tcPr>
            <w:tcW w:w="425" w:type="dxa"/>
            <w:tcBorders>
              <w:left w:val="single" w:sz="4" w:space="0" w:color="auto"/>
              <w:right w:val="single" w:sz="4" w:space="0" w:color="auto"/>
            </w:tcBorders>
            <w:vAlign w:val="center"/>
          </w:tcPr>
          <w:p w:rsidR="003961DE" w:rsidRPr="003961DE" w:rsidRDefault="003961DE" w:rsidP="003961DE">
            <w:pPr>
              <w:contextualSpacing/>
              <w:rPr>
                <w:rFonts w:ascii="Times New Roman" w:eastAsia="Calibri" w:hAnsi="Times New Roman" w:cs="Times New Roman"/>
                <w:sz w:val="18"/>
                <w:szCs w:val="18"/>
              </w:rPr>
            </w:pPr>
          </w:p>
        </w:tc>
        <w:tc>
          <w:tcPr>
            <w:tcW w:w="1276" w:type="dxa"/>
            <w:tcBorders>
              <w:top w:val="nil"/>
              <w:left w:val="single" w:sz="4" w:space="0" w:color="auto"/>
              <w:bottom w:val="nil"/>
              <w:right w:val="single" w:sz="4" w:space="0" w:color="auto"/>
            </w:tcBorders>
            <w:vAlign w:val="center"/>
          </w:tcPr>
          <w:p w:rsidR="003961DE" w:rsidRPr="003961DE" w:rsidRDefault="003961DE" w:rsidP="003961DE">
            <w:pPr>
              <w:contextualSpacing/>
              <w:rPr>
                <w:rFonts w:ascii="Times New Roman" w:eastAsia="Calibri" w:hAnsi="Times New Roman" w:cs="Times New Roman"/>
                <w:sz w:val="18"/>
                <w:szCs w:val="18"/>
              </w:rPr>
            </w:pPr>
            <w:r w:rsidRPr="003961DE">
              <w:rPr>
                <w:rFonts w:ascii="Times New Roman" w:eastAsia="Calibri" w:hAnsi="Times New Roman" w:cs="Times New Roman"/>
                <w:sz w:val="18"/>
                <w:szCs w:val="18"/>
              </w:rPr>
              <w:t xml:space="preserve">16 000-30 000  </w:t>
            </w:r>
          </w:p>
        </w:tc>
        <w:tc>
          <w:tcPr>
            <w:tcW w:w="425" w:type="dxa"/>
            <w:tcBorders>
              <w:left w:val="single" w:sz="4" w:space="0" w:color="auto"/>
              <w:right w:val="single" w:sz="4" w:space="0" w:color="auto"/>
            </w:tcBorders>
            <w:vAlign w:val="center"/>
          </w:tcPr>
          <w:p w:rsidR="003961DE" w:rsidRPr="003961DE" w:rsidRDefault="003961DE" w:rsidP="003961DE">
            <w:pPr>
              <w:contextualSpacing/>
              <w:rPr>
                <w:rFonts w:ascii="Times New Roman" w:eastAsia="Calibri" w:hAnsi="Times New Roman" w:cs="Times New Roman"/>
                <w:sz w:val="18"/>
                <w:szCs w:val="18"/>
              </w:rPr>
            </w:pPr>
          </w:p>
        </w:tc>
        <w:tc>
          <w:tcPr>
            <w:tcW w:w="851" w:type="dxa"/>
            <w:tcBorders>
              <w:top w:val="nil"/>
              <w:left w:val="single" w:sz="4" w:space="0" w:color="auto"/>
              <w:bottom w:val="nil"/>
              <w:right w:val="single" w:sz="4" w:space="0" w:color="auto"/>
            </w:tcBorders>
            <w:vAlign w:val="center"/>
          </w:tcPr>
          <w:p w:rsidR="003961DE" w:rsidRPr="003961DE" w:rsidRDefault="003961DE" w:rsidP="003961DE">
            <w:pPr>
              <w:contextualSpacing/>
              <w:rPr>
                <w:rFonts w:ascii="Times New Roman" w:eastAsia="Calibri" w:hAnsi="Times New Roman" w:cs="Times New Roman"/>
                <w:sz w:val="18"/>
                <w:szCs w:val="18"/>
              </w:rPr>
            </w:pPr>
            <w:r w:rsidRPr="003961DE">
              <w:rPr>
                <w:rFonts w:ascii="Times New Roman" w:eastAsia="Calibri" w:hAnsi="Times New Roman" w:cs="Times New Roman"/>
                <w:sz w:val="18"/>
                <w:szCs w:val="18"/>
              </w:rPr>
              <w:t xml:space="preserve">31 000 – 45 000  </w:t>
            </w:r>
          </w:p>
        </w:tc>
        <w:tc>
          <w:tcPr>
            <w:tcW w:w="425" w:type="dxa"/>
            <w:tcBorders>
              <w:left w:val="single" w:sz="4" w:space="0" w:color="auto"/>
              <w:right w:val="single" w:sz="4" w:space="0" w:color="auto"/>
            </w:tcBorders>
            <w:vAlign w:val="center"/>
          </w:tcPr>
          <w:p w:rsidR="003961DE" w:rsidRPr="003961DE" w:rsidRDefault="003961DE" w:rsidP="003961DE">
            <w:pPr>
              <w:contextualSpacing/>
              <w:rPr>
                <w:rFonts w:ascii="Times New Roman" w:eastAsia="Calibri" w:hAnsi="Times New Roman" w:cs="Times New Roman"/>
                <w:sz w:val="18"/>
                <w:szCs w:val="18"/>
              </w:rPr>
            </w:pPr>
          </w:p>
        </w:tc>
        <w:tc>
          <w:tcPr>
            <w:tcW w:w="1417" w:type="dxa"/>
            <w:tcBorders>
              <w:top w:val="nil"/>
              <w:left w:val="single" w:sz="4" w:space="0" w:color="auto"/>
              <w:bottom w:val="nil"/>
              <w:right w:val="single" w:sz="4" w:space="0" w:color="auto"/>
            </w:tcBorders>
            <w:vAlign w:val="center"/>
          </w:tcPr>
          <w:p w:rsidR="003961DE" w:rsidRPr="003961DE" w:rsidRDefault="003961DE" w:rsidP="003961DE">
            <w:pPr>
              <w:contextualSpacing/>
              <w:rPr>
                <w:rFonts w:ascii="Times New Roman" w:eastAsia="Calibri" w:hAnsi="Times New Roman" w:cs="Times New Roman"/>
                <w:sz w:val="18"/>
                <w:szCs w:val="18"/>
              </w:rPr>
            </w:pPr>
            <w:r w:rsidRPr="003961DE">
              <w:rPr>
                <w:rFonts w:ascii="Times New Roman" w:eastAsia="Calibri" w:hAnsi="Times New Roman" w:cs="Times New Roman"/>
                <w:sz w:val="18"/>
                <w:szCs w:val="18"/>
              </w:rPr>
              <w:t xml:space="preserve">46 000 – 60 000  </w:t>
            </w:r>
          </w:p>
        </w:tc>
        <w:tc>
          <w:tcPr>
            <w:tcW w:w="426" w:type="dxa"/>
            <w:tcBorders>
              <w:left w:val="single" w:sz="4" w:space="0" w:color="auto"/>
              <w:right w:val="single" w:sz="4" w:space="0" w:color="auto"/>
            </w:tcBorders>
            <w:vAlign w:val="center"/>
          </w:tcPr>
          <w:p w:rsidR="003961DE" w:rsidRPr="003961DE" w:rsidRDefault="003961DE" w:rsidP="003961DE">
            <w:pPr>
              <w:contextualSpacing/>
              <w:rPr>
                <w:rFonts w:ascii="Times New Roman" w:eastAsia="Calibri" w:hAnsi="Times New Roman" w:cs="Times New Roman"/>
                <w:sz w:val="18"/>
                <w:szCs w:val="18"/>
              </w:rPr>
            </w:pPr>
          </w:p>
        </w:tc>
        <w:tc>
          <w:tcPr>
            <w:tcW w:w="1383" w:type="dxa"/>
            <w:tcBorders>
              <w:top w:val="nil"/>
              <w:left w:val="single" w:sz="4" w:space="0" w:color="auto"/>
              <w:bottom w:val="nil"/>
              <w:right w:val="nil"/>
            </w:tcBorders>
            <w:vAlign w:val="center"/>
          </w:tcPr>
          <w:p w:rsidR="003961DE" w:rsidRPr="003961DE" w:rsidRDefault="003961DE" w:rsidP="003961DE">
            <w:pPr>
              <w:contextualSpacing/>
              <w:rPr>
                <w:rFonts w:ascii="Times New Roman" w:eastAsia="Calibri" w:hAnsi="Times New Roman" w:cs="Times New Roman"/>
                <w:sz w:val="18"/>
                <w:szCs w:val="18"/>
              </w:rPr>
            </w:pPr>
            <w:r w:rsidRPr="003961DE">
              <w:rPr>
                <w:rFonts w:ascii="Times New Roman" w:eastAsia="Calibri" w:hAnsi="Times New Roman" w:cs="Times New Roman"/>
                <w:sz w:val="18"/>
                <w:szCs w:val="18"/>
              </w:rPr>
              <w:t>61 000 – higher</w:t>
            </w:r>
          </w:p>
        </w:tc>
      </w:tr>
    </w:tbl>
    <w:p w:rsidR="003961DE" w:rsidRPr="003961DE" w:rsidRDefault="003961DE" w:rsidP="003961DE">
      <w:pPr>
        <w:spacing w:after="0" w:line="240" w:lineRule="auto"/>
        <w:ind w:left="339"/>
        <w:rPr>
          <w:rFonts w:ascii="Times New Roman" w:eastAsia="Calibri" w:hAnsi="Times New Roman" w:cs="Times New Roman"/>
          <w:sz w:val="18"/>
          <w:szCs w:val="18"/>
          <w:lang w:val="en-GB"/>
        </w:rPr>
      </w:pPr>
    </w:p>
    <w:p w:rsidR="003961DE" w:rsidRPr="003961DE" w:rsidRDefault="003961DE" w:rsidP="003961DE">
      <w:pPr>
        <w:numPr>
          <w:ilvl w:val="0"/>
          <w:numId w:val="7"/>
        </w:numPr>
        <w:spacing w:after="0" w:line="240" w:lineRule="auto"/>
        <w:ind w:left="142" w:firstLine="197"/>
        <w:rPr>
          <w:rFonts w:ascii="Times New Roman" w:eastAsia="Calibri" w:hAnsi="Times New Roman" w:cs="Times New Roman"/>
          <w:lang w:val="en-GB"/>
        </w:rPr>
      </w:pPr>
      <w:r w:rsidRPr="003961DE">
        <w:rPr>
          <w:rFonts w:ascii="Times New Roman" w:eastAsia="Calibri" w:hAnsi="Times New Roman" w:cs="Times New Roman"/>
          <w:lang w:val="en-GB"/>
        </w:rPr>
        <w:t xml:space="preserve">What is the highest degree or level of school you have completed? </w:t>
      </w:r>
    </w:p>
    <w:p w:rsidR="003961DE" w:rsidRPr="003961DE" w:rsidRDefault="003961DE" w:rsidP="003961DE">
      <w:pPr>
        <w:ind w:left="1070"/>
        <w:contextualSpacing/>
        <w:rPr>
          <w:rFonts w:ascii="Times New Roman" w:eastAsia="Calibri" w:hAnsi="Times New Roman" w:cs="Times New Roman"/>
        </w:rPr>
      </w:pPr>
    </w:p>
    <w:tbl>
      <w:tblPr>
        <w:tblStyle w:val="TableGrid"/>
        <w:tblW w:w="0" w:type="auto"/>
        <w:tblInd w:w="1070" w:type="dxa"/>
        <w:tblLook w:val="04A0"/>
      </w:tblPr>
      <w:tblGrid>
        <w:gridCol w:w="598"/>
        <w:gridCol w:w="2268"/>
      </w:tblGrid>
      <w:tr w:rsidR="003961DE" w:rsidRPr="003961DE" w:rsidTr="00975F7F">
        <w:tc>
          <w:tcPr>
            <w:tcW w:w="598" w:type="dxa"/>
            <w:tcBorders>
              <w:right w:val="single" w:sz="4" w:space="0" w:color="auto"/>
            </w:tcBorders>
          </w:tcPr>
          <w:p w:rsidR="003961DE" w:rsidRPr="003961DE" w:rsidRDefault="003961DE" w:rsidP="003961DE">
            <w:pPr>
              <w:contextualSpacing/>
              <w:rPr>
                <w:rFonts w:ascii="Times New Roman" w:eastAsia="Calibri" w:hAnsi="Times New Roman" w:cs="Times New Roman"/>
              </w:rPr>
            </w:pPr>
          </w:p>
        </w:tc>
        <w:tc>
          <w:tcPr>
            <w:tcW w:w="2268" w:type="dxa"/>
            <w:tcBorders>
              <w:top w:val="nil"/>
              <w:left w:val="single" w:sz="4" w:space="0" w:color="auto"/>
              <w:bottom w:val="nil"/>
              <w:right w:val="nil"/>
            </w:tcBorders>
          </w:tcPr>
          <w:p w:rsidR="003961DE" w:rsidRPr="003961DE" w:rsidRDefault="003961DE" w:rsidP="003961DE">
            <w:pPr>
              <w:contextualSpacing/>
              <w:rPr>
                <w:rFonts w:ascii="Times New Roman" w:eastAsia="Calibri" w:hAnsi="Times New Roman" w:cs="Times New Roman"/>
              </w:rPr>
            </w:pPr>
            <w:r w:rsidRPr="003961DE">
              <w:rPr>
                <w:rFonts w:ascii="Times New Roman" w:eastAsia="Calibri" w:hAnsi="Times New Roman" w:cs="Times New Roman"/>
              </w:rPr>
              <w:t xml:space="preserve">Lower than bachelor </w:t>
            </w:r>
          </w:p>
        </w:tc>
      </w:tr>
      <w:tr w:rsidR="003961DE" w:rsidRPr="003961DE" w:rsidTr="00975F7F">
        <w:tc>
          <w:tcPr>
            <w:tcW w:w="598" w:type="dxa"/>
            <w:tcBorders>
              <w:right w:val="single" w:sz="4" w:space="0" w:color="auto"/>
            </w:tcBorders>
          </w:tcPr>
          <w:p w:rsidR="003961DE" w:rsidRPr="003961DE" w:rsidRDefault="003961DE" w:rsidP="003961DE">
            <w:pPr>
              <w:contextualSpacing/>
              <w:rPr>
                <w:rFonts w:ascii="Times New Roman" w:eastAsia="Calibri" w:hAnsi="Times New Roman" w:cs="Times New Roman"/>
              </w:rPr>
            </w:pPr>
          </w:p>
        </w:tc>
        <w:tc>
          <w:tcPr>
            <w:tcW w:w="2268" w:type="dxa"/>
            <w:tcBorders>
              <w:top w:val="nil"/>
              <w:left w:val="single" w:sz="4" w:space="0" w:color="auto"/>
              <w:bottom w:val="nil"/>
              <w:right w:val="nil"/>
            </w:tcBorders>
          </w:tcPr>
          <w:p w:rsidR="003961DE" w:rsidRPr="003961DE" w:rsidRDefault="003961DE" w:rsidP="003961DE">
            <w:pPr>
              <w:contextualSpacing/>
              <w:rPr>
                <w:rFonts w:ascii="Times New Roman" w:eastAsia="Calibri" w:hAnsi="Times New Roman" w:cs="Times New Roman"/>
              </w:rPr>
            </w:pPr>
            <w:r w:rsidRPr="003961DE">
              <w:rPr>
                <w:rFonts w:ascii="Times New Roman" w:eastAsia="Calibri" w:hAnsi="Times New Roman" w:cs="Times New Roman"/>
              </w:rPr>
              <w:t>Bachelor’s degree</w:t>
            </w:r>
          </w:p>
        </w:tc>
      </w:tr>
      <w:tr w:rsidR="003961DE" w:rsidRPr="003961DE" w:rsidTr="00975F7F">
        <w:trPr>
          <w:trHeight w:val="70"/>
        </w:trPr>
        <w:tc>
          <w:tcPr>
            <w:tcW w:w="598" w:type="dxa"/>
            <w:tcBorders>
              <w:right w:val="single" w:sz="4" w:space="0" w:color="auto"/>
            </w:tcBorders>
          </w:tcPr>
          <w:p w:rsidR="003961DE" w:rsidRPr="003961DE" w:rsidRDefault="003961DE" w:rsidP="003961DE">
            <w:pPr>
              <w:contextualSpacing/>
              <w:rPr>
                <w:rFonts w:ascii="Times New Roman" w:eastAsia="Calibri" w:hAnsi="Times New Roman" w:cs="Times New Roman"/>
              </w:rPr>
            </w:pPr>
          </w:p>
        </w:tc>
        <w:tc>
          <w:tcPr>
            <w:tcW w:w="2268" w:type="dxa"/>
            <w:tcBorders>
              <w:top w:val="nil"/>
              <w:left w:val="single" w:sz="4" w:space="0" w:color="auto"/>
              <w:bottom w:val="nil"/>
              <w:right w:val="nil"/>
            </w:tcBorders>
          </w:tcPr>
          <w:p w:rsidR="003961DE" w:rsidRPr="003961DE" w:rsidRDefault="003961DE" w:rsidP="003961DE">
            <w:pPr>
              <w:contextualSpacing/>
              <w:rPr>
                <w:rFonts w:ascii="Times New Roman" w:eastAsia="Calibri" w:hAnsi="Times New Roman" w:cs="Times New Roman"/>
              </w:rPr>
            </w:pPr>
            <w:r w:rsidRPr="003961DE">
              <w:rPr>
                <w:rFonts w:ascii="Times New Roman" w:eastAsia="Calibri" w:hAnsi="Times New Roman" w:cs="Times New Roman"/>
              </w:rPr>
              <w:t>Master’s degree</w:t>
            </w:r>
          </w:p>
        </w:tc>
      </w:tr>
      <w:tr w:rsidR="003961DE" w:rsidRPr="003961DE" w:rsidTr="00975F7F">
        <w:tc>
          <w:tcPr>
            <w:tcW w:w="598" w:type="dxa"/>
            <w:tcBorders>
              <w:right w:val="single" w:sz="4" w:space="0" w:color="auto"/>
            </w:tcBorders>
          </w:tcPr>
          <w:p w:rsidR="003961DE" w:rsidRPr="003961DE" w:rsidRDefault="003961DE" w:rsidP="003961DE">
            <w:pPr>
              <w:contextualSpacing/>
              <w:rPr>
                <w:rFonts w:ascii="Times New Roman" w:eastAsia="Calibri" w:hAnsi="Times New Roman" w:cs="Times New Roman"/>
              </w:rPr>
            </w:pPr>
          </w:p>
        </w:tc>
        <w:tc>
          <w:tcPr>
            <w:tcW w:w="2268" w:type="dxa"/>
            <w:tcBorders>
              <w:top w:val="nil"/>
              <w:left w:val="single" w:sz="4" w:space="0" w:color="auto"/>
              <w:bottom w:val="nil"/>
              <w:right w:val="nil"/>
            </w:tcBorders>
          </w:tcPr>
          <w:p w:rsidR="003961DE" w:rsidRPr="003961DE" w:rsidRDefault="003961DE" w:rsidP="003961DE">
            <w:pPr>
              <w:contextualSpacing/>
              <w:rPr>
                <w:rFonts w:ascii="Times New Roman" w:eastAsia="Calibri" w:hAnsi="Times New Roman" w:cs="Times New Roman"/>
              </w:rPr>
            </w:pPr>
            <w:r w:rsidRPr="003961DE">
              <w:rPr>
                <w:rFonts w:ascii="Times New Roman" w:eastAsia="Calibri" w:hAnsi="Times New Roman" w:cs="Times New Roman"/>
              </w:rPr>
              <w:t>Doctorate degree</w:t>
            </w:r>
          </w:p>
        </w:tc>
      </w:tr>
    </w:tbl>
    <w:p w:rsidR="003961DE" w:rsidRPr="003961DE" w:rsidRDefault="003961DE" w:rsidP="003961DE">
      <w:pPr>
        <w:spacing w:after="0" w:line="240" w:lineRule="auto"/>
        <w:ind w:left="339"/>
        <w:rPr>
          <w:rFonts w:ascii="Times New Roman" w:eastAsia="Calibri" w:hAnsi="Times New Roman" w:cs="Times New Roman"/>
          <w:lang w:val="en-GB"/>
        </w:rPr>
      </w:pPr>
    </w:p>
    <w:p w:rsidR="003961DE" w:rsidRPr="00A172BD" w:rsidRDefault="003961DE" w:rsidP="00975F7F">
      <w:pPr>
        <w:numPr>
          <w:ilvl w:val="0"/>
          <w:numId w:val="7"/>
        </w:numPr>
        <w:spacing w:after="0" w:line="240" w:lineRule="auto"/>
        <w:ind w:left="142" w:firstLine="197"/>
        <w:rPr>
          <w:rFonts w:ascii="Times New Roman" w:eastAsia="Calibri" w:hAnsi="Times New Roman" w:cs="Times New Roman"/>
          <w:lang w:val="en-GB"/>
        </w:rPr>
      </w:pPr>
      <w:r w:rsidRPr="003961DE">
        <w:rPr>
          <w:rFonts w:ascii="Times New Roman" w:eastAsia="Calibri" w:hAnsi="Times New Roman" w:cs="Times New Roman"/>
          <w:lang w:val="en-GB"/>
        </w:rPr>
        <w:t>What is your status?</w:t>
      </w:r>
    </w:p>
    <w:tbl>
      <w:tblPr>
        <w:tblStyle w:val="TableGrid"/>
        <w:tblW w:w="0" w:type="auto"/>
        <w:tblInd w:w="1134" w:type="dxa"/>
        <w:tblLook w:val="04A0"/>
      </w:tblPr>
      <w:tblGrid>
        <w:gridCol w:w="534"/>
        <w:gridCol w:w="7087"/>
      </w:tblGrid>
      <w:tr w:rsidR="003961DE" w:rsidRPr="003961DE" w:rsidTr="00975F7F">
        <w:tc>
          <w:tcPr>
            <w:tcW w:w="534" w:type="dxa"/>
            <w:tcBorders>
              <w:right w:val="single" w:sz="4" w:space="0" w:color="auto"/>
            </w:tcBorders>
          </w:tcPr>
          <w:p w:rsidR="003961DE" w:rsidRPr="003961DE" w:rsidRDefault="003961DE" w:rsidP="003961DE">
            <w:pPr>
              <w:contextualSpacing/>
              <w:rPr>
                <w:rFonts w:ascii="Times New Roman" w:eastAsia="Calibri" w:hAnsi="Times New Roman" w:cs="Times New Roman"/>
              </w:rPr>
            </w:pPr>
          </w:p>
        </w:tc>
        <w:tc>
          <w:tcPr>
            <w:tcW w:w="7087" w:type="dxa"/>
            <w:tcBorders>
              <w:top w:val="nil"/>
              <w:left w:val="single" w:sz="4" w:space="0" w:color="auto"/>
              <w:bottom w:val="nil"/>
              <w:right w:val="nil"/>
            </w:tcBorders>
          </w:tcPr>
          <w:p w:rsidR="003961DE" w:rsidRPr="003961DE" w:rsidRDefault="003961DE" w:rsidP="003961DE">
            <w:pPr>
              <w:contextualSpacing/>
              <w:rPr>
                <w:rFonts w:ascii="Times New Roman" w:eastAsia="Calibri" w:hAnsi="Times New Roman" w:cs="Times New Roman"/>
              </w:rPr>
            </w:pPr>
            <w:r w:rsidRPr="003961DE">
              <w:rPr>
                <w:rFonts w:ascii="Times New Roman" w:eastAsia="Calibri" w:hAnsi="Times New Roman" w:cs="Times New Roman"/>
              </w:rPr>
              <w:t xml:space="preserve">Single </w:t>
            </w:r>
          </w:p>
        </w:tc>
      </w:tr>
      <w:tr w:rsidR="003961DE" w:rsidRPr="003961DE" w:rsidTr="00975F7F">
        <w:tc>
          <w:tcPr>
            <w:tcW w:w="534" w:type="dxa"/>
            <w:tcBorders>
              <w:right w:val="single" w:sz="4" w:space="0" w:color="auto"/>
            </w:tcBorders>
          </w:tcPr>
          <w:p w:rsidR="003961DE" w:rsidRPr="003961DE" w:rsidRDefault="003961DE" w:rsidP="003961DE">
            <w:pPr>
              <w:contextualSpacing/>
              <w:rPr>
                <w:rFonts w:ascii="Times New Roman" w:eastAsia="Calibri" w:hAnsi="Times New Roman" w:cs="Times New Roman"/>
              </w:rPr>
            </w:pPr>
          </w:p>
        </w:tc>
        <w:tc>
          <w:tcPr>
            <w:tcW w:w="7087" w:type="dxa"/>
            <w:tcBorders>
              <w:top w:val="nil"/>
              <w:left w:val="single" w:sz="4" w:space="0" w:color="auto"/>
              <w:bottom w:val="nil"/>
              <w:right w:val="nil"/>
            </w:tcBorders>
          </w:tcPr>
          <w:p w:rsidR="003961DE" w:rsidRPr="003961DE" w:rsidRDefault="003961DE" w:rsidP="003961DE">
            <w:pPr>
              <w:contextualSpacing/>
              <w:rPr>
                <w:rFonts w:ascii="Times New Roman" w:eastAsia="Calibri" w:hAnsi="Times New Roman" w:cs="Times New Roman"/>
              </w:rPr>
            </w:pPr>
            <w:r w:rsidRPr="003961DE">
              <w:rPr>
                <w:rFonts w:ascii="Times New Roman" w:eastAsia="Calibri" w:hAnsi="Times New Roman" w:cs="Times New Roman"/>
              </w:rPr>
              <w:t>living together</w:t>
            </w:r>
          </w:p>
        </w:tc>
      </w:tr>
      <w:tr w:rsidR="003961DE" w:rsidRPr="003961DE" w:rsidTr="00975F7F">
        <w:tc>
          <w:tcPr>
            <w:tcW w:w="534" w:type="dxa"/>
            <w:tcBorders>
              <w:right w:val="single" w:sz="4" w:space="0" w:color="auto"/>
            </w:tcBorders>
          </w:tcPr>
          <w:p w:rsidR="003961DE" w:rsidRPr="003961DE" w:rsidRDefault="003961DE" w:rsidP="003961DE">
            <w:pPr>
              <w:contextualSpacing/>
              <w:rPr>
                <w:rFonts w:ascii="Times New Roman" w:eastAsia="Calibri" w:hAnsi="Times New Roman" w:cs="Times New Roman"/>
              </w:rPr>
            </w:pPr>
          </w:p>
        </w:tc>
        <w:tc>
          <w:tcPr>
            <w:tcW w:w="7087" w:type="dxa"/>
            <w:tcBorders>
              <w:top w:val="nil"/>
              <w:left w:val="single" w:sz="4" w:space="0" w:color="auto"/>
              <w:bottom w:val="nil"/>
              <w:right w:val="nil"/>
            </w:tcBorders>
          </w:tcPr>
          <w:p w:rsidR="003961DE" w:rsidRPr="003961DE" w:rsidRDefault="003961DE" w:rsidP="003961DE">
            <w:pPr>
              <w:contextualSpacing/>
              <w:rPr>
                <w:rFonts w:ascii="Times New Roman" w:eastAsia="Calibri" w:hAnsi="Times New Roman" w:cs="Times New Roman"/>
              </w:rPr>
            </w:pPr>
            <w:r w:rsidRPr="003961DE">
              <w:rPr>
                <w:rFonts w:ascii="Times New Roman" w:eastAsia="Calibri" w:hAnsi="Times New Roman" w:cs="Times New Roman"/>
              </w:rPr>
              <w:t>Married</w:t>
            </w:r>
          </w:p>
        </w:tc>
      </w:tr>
      <w:tr w:rsidR="003961DE" w:rsidRPr="003961DE" w:rsidTr="00975F7F">
        <w:tc>
          <w:tcPr>
            <w:tcW w:w="534" w:type="dxa"/>
            <w:tcBorders>
              <w:right w:val="single" w:sz="4" w:space="0" w:color="auto"/>
            </w:tcBorders>
          </w:tcPr>
          <w:p w:rsidR="003961DE" w:rsidRPr="003961DE" w:rsidRDefault="003961DE" w:rsidP="003961DE">
            <w:pPr>
              <w:contextualSpacing/>
              <w:rPr>
                <w:rFonts w:ascii="Times New Roman" w:eastAsia="Calibri" w:hAnsi="Times New Roman" w:cs="Times New Roman"/>
              </w:rPr>
            </w:pPr>
          </w:p>
        </w:tc>
        <w:tc>
          <w:tcPr>
            <w:tcW w:w="7087" w:type="dxa"/>
            <w:tcBorders>
              <w:top w:val="nil"/>
              <w:left w:val="single" w:sz="4" w:space="0" w:color="auto"/>
              <w:bottom w:val="nil"/>
              <w:right w:val="nil"/>
            </w:tcBorders>
          </w:tcPr>
          <w:p w:rsidR="003961DE" w:rsidRPr="003961DE" w:rsidRDefault="003961DE" w:rsidP="003961DE">
            <w:pPr>
              <w:contextualSpacing/>
              <w:rPr>
                <w:rFonts w:ascii="Times New Roman" w:eastAsia="Calibri" w:hAnsi="Times New Roman" w:cs="Times New Roman"/>
              </w:rPr>
            </w:pPr>
            <w:r w:rsidRPr="003961DE">
              <w:rPr>
                <w:rFonts w:ascii="Times New Roman" w:eastAsia="Calibri" w:hAnsi="Times New Roman" w:cs="Times New Roman"/>
              </w:rPr>
              <w:t>Widowed</w:t>
            </w:r>
          </w:p>
        </w:tc>
      </w:tr>
      <w:tr w:rsidR="003961DE" w:rsidRPr="003961DE" w:rsidTr="00975F7F">
        <w:tc>
          <w:tcPr>
            <w:tcW w:w="534" w:type="dxa"/>
            <w:tcBorders>
              <w:right w:val="single" w:sz="4" w:space="0" w:color="auto"/>
            </w:tcBorders>
          </w:tcPr>
          <w:p w:rsidR="003961DE" w:rsidRPr="003961DE" w:rsidRDefault="003961DE" w:rsidP="003961DE">
            <w:pPr>
              <w:contextualSpacing/>
              <w:rPr>
                <w:rFonts w:ascii="Times New Roman" w:eastAsia="Calibri" w:hAnsi="Times New Roman" w:cs="Times New Roman"/>
              </w:rPr>
            </w:pPr>
          </w:p>
        </w:tc>
        <w:tc>
          <w:tcPr>
            <w:tcW w:w="7087" w:type="dxa"/>
            <w:tcBorders>
              <w:top w:val="nil"/>
              <w:left w:val="single" w:sz="4" w:space="0" w:color="auto"/>
              <w:bottom w:val="nil"/>
              <w:right w:val="nil"/>
            </w:tcBorders>
          </w:tcPr>
          <w:p w:rsidR="003961DE" w:rsidRPr="003961DE" w:rsidRDefault="003961DE" w:rsidP="003961DE">
            <w:pPr>
              <w:contextualSpacing/>
              <w:rPr>
                <w:rFonts w:ascii="Times New Roman" w:eastAsia="Calibri" w:hAnsi="Times New Roman" w:cs="Times New Roman"/>
              </w:rPr>
            </w:pPr>
            <w:r w:rsidRPr="003961DE">
              <w:rPr>
                <w:rFonts w:ascii="Times New Roman" w:eastAsia="Calibri" w:hAnsi="Times New Roman" w:cs="Times New Roman"/>
              </w:rPr>
              <w:t>Divorced</w:t>
            </w:r>
          </w:p>
        </w:tc>
      </w:tr>
      <w:tr w:rsidR="003961DE" w:rsidRPr="003961DE" w:rsidTr="00975F7F">
        <w:tc>
          <w:tcPr>
            <w:tcW w:w="534" w:type="dxa"/>
            <w:tcBorders>
              <w:right w:val="single" w:sz="4" w:space="0" w:color="auto"/>
            </w:tcBorders>
          </w:tcPr>
          <w:p w:rsidR="003961DE" w:rsidRPr="003961DE" w:rsidRDefault="003961DE" w:rsidP="003961DE">
            <w:pPr>
              <w:contextualSpacing/>
              <w:rPr>
                <w:rFonts w:ascii="Times New Roman" w:eastAsia="Calibri" w:hAnsi="Times New Roman" w:cs="Times New Roman"/>
              </w:rPr>
            </w:pPr>
          </w:p>
        </w:tc>
        <w:tc>
          <w:tcPr>
            <w:tcW w:w="7087" w:type="dxa"/>
            <w:tcBorders>
              <w:top w:val="nil"/>
              <w:left w:val="single" w:sz="4" w:space="0" w:color="auto"/>
              <w:bottom w:val="nil"/>
              <w:right w:val="nil"/>
            </w:tcBorders>
          </w:tcPr>
          <w:p w:rsidR="003961DE" w:rsidRPr="003961DE" w:rsidRDefault="003961DE" w:rsidP="003961DE">
            <w:pPr>
              <w:contextualSpacing/>
              <w:rPr>
                <w:rFonts w:ascii="Times New Roman" w:eastAsia="Calibri" w:hAnsi="Times New Roman" w:cs="Times New Roman"/>
              </w:rPr>
            </w:pPr>
            <w:r w:rsidRPr="003961DE">
              <w:rPr>
                <w:rFonts w:ascii="Times New Roman" w:eastAsia="Calibri" w:hAnsi="Times New Roman" w:cs="Times New Roman"/>
              </w:rPr>
              <w:t>Other_________________</w:t>
            </w:r>
          </w:p>
        </w:tc>
      </w:tr>
    </w:tbl>
    <w:p w:rsidR="003961DE" w:rsidRPr="003961DE" w:rsidRDefault="003961DE" w:rsidP="003961DE">
      <w:pPr>
        <w:spacing w:after="0" w:line="240" w:lineRule="auto"/>
        <w:ind w:left="339"/>
        <w:rPr>
          <w:rFonts w:ascii="Times New Roman" w:eastAsia="Calibri" w:hAnsi="Times New Roman" w:cs="Times New Roman"/>
          <w:lang w:val="en-GB"/>
        </w:rPr>
      </w:pPr>
    </w:p>
    <w:p w:rsidR="003961DE" w:rsidRPr="003961DE" w:rsidRDefault="003961DE" w:rsidP="003961DE">
      <w:pPr>
        <w:numPr>
          <w:ilvl w:val="0"/>
          <w:numId w:val="7"/>
        </w:numPr>
        <w:spacing w:after="0" w:line="240" w:lineRule="auto"/>
        <w:ind w:left="142" w:firstLine="197"/>
        <w:rPr>
          <w:rFonts w:ascii="Times New Roman" w:eastAsia="Calibri" w:hAnsi="Times New Roman" w:cs="Times New Roman"/>
          <w:lang w:val="en-GB"/>
        </w:rPr>
      </w:pPr>
      <w:r w:rsidRPr="003961DE">
        <w:rPr>
          <w:rFonts w:ascii="Times New Roman" w:eastAsia="Calibri" w:hAnsi="Times New Roman" w:cs="Times New Roman"/>
          <w:lang w:val="en-GB"/>
        </w:rPr>
        <w:t>Do you have children?</w:t>
      </w:r>
    </w:p>
    <w:tbl>
      <w:tblPr>
        <w:tblStyle w:val="TableGrid"/>
        <w:tblW w:w="0" w:type="auto"/>
        <w:tblInd w:w="1134" w:type="dxa"/>
        <w:tblLook w:val="04A0"/>
      </w:tblPr>
      <w:tblGrid>
        <w:gridCol w:w="534"/>
        <w:gridCol w:w="2835"/>
        <w:gridCol w:w="567"/>
        <w:gridCol w:w="1417"/>
      </w:tblGrid>
      <w:tr w:rsidR="003961DE" w:rsidRPr="003961DE" w:rsidTr="00975F7F">
        <w:trPr>
          <w:trHeight w:val="240"/>
        </w:trPr>
        <w:tc>
          <w:tcPr>
            <w:tcW w:w="534" w:type="dxa"/>
            <w:tcBorders>
              <w:right w:val="single" w:sz="4" w:space="0" w:color="auto"/>
            </w:tcBorders>
          </w:tcPr>
          <w:p w:rsidR="003961DE" w:rsidRPr="003961DE" w:rsidRDefault="003961DE" w:rsidP="003961DE">
            <w:pPr>
              <w:contextualSpacing/>
              <w:rPr>
                <w:rFonts w:ascii="Times New Roman" w:eastAsia="Calibri" w:hAnsi="Times New Roman" w:cs="Times New Roman"/>
              </w:rPr>
            </w:pPr>
          </w:p>
        </w:tc>
        <w:tc>
          <w:tcPr>
            <w:tcW w:w="2835" w:type="dxa"/>
            <w:tcBorders>
              <w:top w:val="nil"/>
              <w:left w:val="single" w:sz="4" w:space="0" w:color="auto"/>
              <w:bottom w:val="nil"/>
              <w:right w:val="single" w:sz="4" w:space="0" w:color="auto"/>
            </w:tcBorders>
          </w:tcPr>
          <w:p w:rsidR="003961DE" w:rsidRPr="003961DE" w:rsidRDefault="003961DE" w:rsidP="003961DE">
            <w:pPr>
              <w:contextualSpacing/>
              <w:rPr>
                <w:rFonts w:ascii="Times New Roman" w:eastAsia="Calibri" w:hAnsi="Times New Roman" w:cs="Times New Roman"/>
              </w:rPr>
            </w:pPr>
            <w:r w:rsidRPr="003961DE">
              <w:rPr>
                <w:rFonts w:ascii="Times New Roman" w:eastAsia="Calibri" w:hAnsi="Times New Roman" w:cs="Times New Roman"/>
              </w:rPr>
              <w:t>Yes,  How Many ______</w:t>
            </w:r>
          </w:p>
        </w:tc>
        <w:tc>
          <w:tcPr>
            <w:tcW w:w="567" w:type="dxa"/>
            <w:tcBorders>
              <w:left w:val="single" w:sz="4" w:space="0" w:color="auto"/>
              <w:right w:val="single" w:sz="4" w:space="0" w:color="auto"/>
            </w:tcBorders>
          </w:tcPr>
          <w:p w:rsidR="003961DE" w:rsidRPr="003961DE" w:rsidRDefault="003961DE" w:rsidP="003961DE">
            <w:pPr>
              <w:contextualSpacing/>
              <w:rPr>
                <w:rFonts w:ascii="Times New Roman" w:eastAsia="Calibri" w:hAnsi="Times New Roman" w:cs="Times New Roman"/>
              </w:rPr>
            </w:pPr>
          </w:p>
        </w:tc>
        <w:tc>
          <w:tcPr>
            <w:tcW w:w="1417" w:type="dxa"/>
            <w:tcBorders>
              <w:top w:val="nil"/>
              <w:left w:val="single" w:sz="4" w:space="0" w:color="auto"/>
              <w:bottom w:val="nil"/>
              <w:right w:val="nil"/>
            </w:tcBorders>
          </w:tcPr>
          <w:p w:rsidR="003961DE" w:rsidRPr="003961DE" w:rsidRDefault="003961DE" w:rsidP="003961DE">
            <w:pPr>
              <w:contextualSpacing/>
              <w:rPr>
                <w:rFonts w:ascii="Times New Roman" w:eastAsia="Calibri" w:hAnsi="Times New Roman" w:cs="Times New Roman"/>
              </w:rPr>
            </w:pPr>
            <w:r w:rsidRPr="003961DE">
              <w:rPr>
                <w:rFonts w:ascii="Times New Roman" w:eastAsia="Calibri" w:hAnsi="Times New Roman" w:cs="Times New Roman"/>
              </w:rPr>
              <w:t xml:space="preserve"> No</w:t>
            </w:r>
          </w:p>
          <w:p w:rsidR="003961DE" w:rsidRPr="003961DE" w:rsidRDefault="003961DE" w:rsidP="003961DE">
            <w:pPr>
              <w:contextualSpacing/>
              <w:rPr>
                <w:rFonts w:ascii="Times New Roman" w:eastAsia="Calibri" w:hAnsi="Times New Roman" w:cs="Times New Roman"/>
              </w:rPr>
            </w:pPr>
          </w:p>
        </w:tc>
      </w:tr>
    </w:tbl>
    <w:p w:rsidR="003961DE" w:rsidRPr="003961DE" w:rsidRDefault="003961DE" w:rsidP="003961DE">
      <w:pPr>
        <w:spacing w:after="0" w:line="240" w:lineRule="auto"/>
        <w:ind w:left="339"/>
        <w:rPr>
          <w:rFonts w:ascii="Times New Roman" w:eastAsia="Calibri" w:hAnsi="Times New Roman" w:cs="Times New Roman"/>
          <w:lang w:val="en-GB"/>
        </w:rPr>
      </w:pPr>
    </w:p>
    <w:p w:rsidR="003961DE" w:rsidRPr="003961DE" w:rsidRDefault="003961DE" w:rsidP="003961DE">
      <w:pPr>
        <w:numPr>
          <w:ilvl w:val="0"/>
          <w:numId w:val="7"/>
        </w:numPr>
        <w:spacing w:after="0" w:line="240" w:lineRule="auto"/>
        <w:ind w:left="142" w:firstLine="197"/>
        <w:rPr>
          <w:rFonts w:ascii="Times New Roman" w:eastAsia="Calibri" w:hAnsi="Times New Roman" w:cs="Times New Roman"/>
          <w:lang w:val="en-GB"/>
        </w:rPr>
      </w:pPr>
      <w:r w:rsidRPr="003961DE">
        <w:rPr>
          <w:rFonts w:ascii="Times New Roman" w:eastAsia="Calibri" w:hAnsi="Times New Roman" w:cs="Times New Roman"/>
          <w:lang w:val="en-GB"/>
        </w:rPr>
        <w:t>If you have children that live at home, in which range of age are they?</w:t>
      </w:r>
    </w:p>
    <w:tbl>
      <w:tblPr>
        <w:tblStyle w:val="TableGrid"/>
        <w:tblW w:w="0" w:type="auto"/>
        <w:tblInd w:w="1134" w:type="dxa"/>
        <w:tblLook w:val="04A0"/>
      </w:tblPr>
      <w:tblGrid>
        <w:gridCol w:w="534"/>
        <w:gridCol w:w="2409"/>
      </w:tblGrid>
      <w:tr w:rsidR="003961DE" w:rsidRPr="003961DE" w:rsidTr="00975F7F">
        <w:tc>
          <w:tcPr>
            <w:tcW w:w="534" w:type="dxa"/>
            <w:tcBorders>
              <w:right w:val="single" w:sz="4" w:space="0" w:color="auto"/>
            </w:tcBorders>
          </w:tcPr>
          <w:p w:rsidR="003961DE" w:rsidRPr="003961DE" w:rsidRDefault="003961DE" w:rsidP="003961DE">
            <w:pPr>
              <w:contextualSpacing/>
              <w:rPr>
                <w:rFonts w:ascii="Times New Roman" w:eastAsia="Calibri" w:hAnsi="Times New Roman" w:cs="Times New Roman"/>
              </w:rPr>
            </w:pPr>
          </w:p>
        </w:tc>
        <w:tc>
          <w:tcPr>
            <w:tcW w:w="2409" w:type="dxa"/>
            <w:tcBorders>
              <w:top w:val="nil"/>
              <w:left w:val="single" w:sz="4" w:space="0" w:color="auto"/>
              <w:bottom w:val="nil"/>
              <w:right w:val="nil"/>
            </w:tcBorders>
          </w:tcPr>
          <w:p w:rsidR="003961DE" w:rsidRPr="003961DE" w:rsidRDefault="003961DE" w:rsidP="003961DE">
            <w:pPr>
              <w:contextualSpacing/>
              <w:rPr>
                <w:rFonts w:ascii="Times New Roman" w:eastAsia="Calibri" w:hAnsi="Times New Roman" w:cs="Times New Roman"/>
              </w:rPr>
            </w:pPr>
            <w:r w:rsidRPr="003961DE">
              <w:rPr>
                <w:rFonts w:ascii="Times New Roman" w:eastAsia="Calibri" w:hAnsi="Times New Roman" w:cs="Times New Roman"/>
              </w:rPr>
              <w:t>From 0 to 6 years</w:t>
            </w:r>
          </w:p>
        </w:tc>
      </w:tr>
      <w:tr w:rsidR="003961DE" w:rsidRPr="003961DE" w:rsidTr="00975F7F">
        <w:tc>
          <w:tcPr>
            <w:tcW w:w="534" w:type="dxa"/>
            <w:tcBorders>
              <w:right w:val="single" w:sz="4" w:space="0" w:color="auto"/>
            </w:tcBorders>
          </w:tcPr>
          <w:p w:rsidR="003961DE" w:rsidRPr="003961DE" w:rsidRDefault="003961DE" w:rsidP="003961DE">
            <w:pPr>
              <w:contextualSpacing/>
              <w:rPr>
                <w:rFonts w:ascii="Times New Roman" w:eastAsia="Calibri" w:hAnsi="Times New Roman" w:cs="Times New Roman"/>
              </w:rPr>
            </w:pPr>
          </w:p>
        </w:tc>
        <w:tc>
          <w:tcPr>
            <w:tcW w:w="2409" w:type="dxa"/>
            <w:tcBorders>
              <w:top w:val="nil"/>
              <w:left w:val="single" w:sz="4" w:space="0" w:color="auto"/>
              <w:bottom w:val="nil"/>
              <w:right w:val="nil"/>
            </w:tcBorders>
          </w:tcPr>
          <w:p w:rsidR="003961DE" w:rsidRPr="003961DE" w:rsidRDefault="003961DE" w:rsidP="003961DE">
            <w:pPr>
              <w:contextualSpacing/>
              <w:rPr>
                <w:rFonts w:ascii="Times New Roman" w:eastAsia="Calibri" w:hAnsi="Times New Roman" w:cs="Times New Roman"/>
              </w:rPr>
            </w:pPr>
            <w:r w:rsidRPr="003961DE">
              <w:rPr>
                <w:rFonts w:ascii="Times New Roman" w:eastAsia="Calibri" w:hAnsi="Times New Roman" w:cs="Times New Roman"/>
              </w:rPr>
              <w:t>From 6 to 12 years</w:t>
            </w:r>
          </w:p>
        </w:tc>
      </w:tr>
      <w:tr w:rsidR="003961DE" w:rsidRPr="003961DE" w:rsidTr="00975F7F">
        <w:tc>
          <w:tcPr>
            <w:tcW w:w="534" w:type="dxa"/>
            <w:tcBorders>
              <w:right w:val="single" w:sz="4" w:space="0" w:color="auto"/>
            </w:tcBorders>
          </w:tcPr>
          <w:p w:rsidR="003961DE" w:rsidRPr="003961DE" w:rsidRDefault="003961DE" w:rsidP="003961DE">
            <w:pPr>
              <w:contextualSpacing/>
              <w:rPr>
                <w:rFonts w:ascii="Times New Roman" w:eastAsia="Calibri" w:hAnsi="Times New Roman" w:cs="Times New Roman"/>
              </w:rPr>
            </w:pPr>
          </w:p>
        </w:tc>
        <w:tc>
          <w:tcPr>
            <w:tcW w:w="2409" w:type="dxa"/>
            <w:tcBorders>
              <w:top w:val="nil"/>
              <w:left w:val="single" w:sz="4" w:space="0" w:color="auto"/>
              <w:bottom w:val="nil"/>
              <w:right w:val="nil"/>
            </w:tcBorders>
          </w:tcPr>
          <w:p w:rsidR="003961DE" w:rsidRPr="003961DE" w:rsidRDefault="003961DE" w:rsidP="003961DE">
            <w:pPr>
              <w:contextualSpacing/>
              <w:rPr>
                <w:rFonts w:ascii="Times New Roman" w:eastAsia="Calibri" w:hAnsi="Times New Roman" w:cs="Times New Roman"/>
              </w:rPr>
            </w:pPr>
            <w:r w:rsidRPr="003961DE">
              <w:rPr>
                <w:rFonts w:ascii="Times New Roman" w:eastAsia="Calibri" w:hAnsi="Times New Roman" w:cs="Times New Roman"/>
              </w:rPr>
              <w:t xml:space="preserve">Older than 12 years </w:t>
            </w:r>
          </w:p>
        </w:tc>
      </w:tr>
    </w:tbl>
    <w:p w:rsidR="003961DE" w:rsidRPr="003961DE" w:rsidRDefault="003961DE" w:rsidP="003961DE">
      <w:pPr>
        <w:spacing w:after="0" w:line="240" w:lineRule="auto"/>
        <w:ind w:left="339"/>
        <w:rPr>
          <w:rFonts w:ascii="Times New Roman" w:eastAsia="Calibri" w:hAnsi="Times New Roman" w:cs="Times New Roman"/>
          <w:lang w:val="en-GB"/>
        </w:rPr>
      </w:pPr>
    </w:p>
    <w:p w:rsidR="003961DE" w:rsidRPr="003961DE" w:rsidRDefault="003961DE" w:rsidP="003961DE">
      <w:pPr>
        <w:numPr>
          <w:ilvl w:val="0"/>
          <w:numId w:val="7"/>
        </w:numPr>
        <w:spacing w:after="0" w:line="240" w:lineRule="auto"/>
        <w:ind w:left="142" w:firstLine="197"/>
        <w:rPr>
          <w:rFonts w:ascii="Times New Roman" w:eastAsia="Calibri" w:hAnsi="Times New Roman" w:cs="Times New Roman"/>
          <w:lang w:val="en-GB"/>
        </w:rPr>
      </w:pPr>
      <w:r w:rsidRPr="003961DE">
        <w:rPr>
          <w:rFonts w:ascii="Times New Roman" w:eastAsia="Calibri" w:hAnsi="Times New Roman" w:cs="Times New Roman"/>
          <w:lang w:val="en-GB"/>
        </w:rPr>
        <w:t>How many people make up your household?</w:t>
      </w:r>
    </w:p>
    <w:tbl>
      <w:tblPr>
        <w:tblStyle w:val="TableGrid"/>
        <w:tblW w:w="0" w:type="auto"/>
        <w:tblInd w:w="1134" w:type="dxa"/>
        <w:tblLook w:val="04A0"/>
      </w:tblPr>
      <w:tblGrid>
        <w:gridCol w:w="534"/>
        <w:gridCol w:w="2268"/>
      </w:tblGrid>
      <w:tr w:rsidR="003961DE" w:rsidRPr="003961DE" w:rsidTr="00975F7F">
        <w:tc>
          <w:tcPr>
            <w:tcW w:w="534" w:type="dxa"/>
            <w:tcBorders>
              <w:right w:val="single" w:sz="4" w:space="0" w:color="auto"/>
            </w:tcBorders>
          </w:tcPr>
          <w:p w:rsidR="003961DE" w:rsidRPr="003961DE" w:rsidRDefault="003961DE" w:rsidP="003961DE">
            <w:pPr>
              <w:contextualSpacing/>
              <w:rPr>
                <w:rFonts w:ascii="Times New Roman" w:eastAsia="Calibri" w:hAnsi="Times New Roman" w:cs="Times New Roman"/>
              </w:rPr>
            </w:pPr>
          </w:p>
        </w:tc>
        <w:tc>
          <w:tcPr>
            <w:tcW w:w="2268" w:type="dxa"/>
            <w:tcBorders>
              <w:top w:val="nil"/>
              <w:left w:val="single" w:sz="4" w:space="0" w:color="auto"/>
              <w:bottom w:val="nil"/>
              <w:right w:val="nil"/>
            </w:tcBorders>
          </w:tcPr>
          <w:p w:rsidR="003961DE" w:rsidRPr="003961DE" w:rsidRDefault="003961DE" w:rsidP="003961DE">
            <w:pPr>
              <w:contextualSpacing/>
              <w:rPr>
                <w:rFonts w:ascii="Times New Roman" w:eastAsia="Calibri" w:hAnsi="Times New Roman" w:cs="Times New Roman"/>
              </w:rPr>
            </w:pPr>
            <w:r w:rsidRPr="003961DE">
              <w:rPr>
                <w:rFonts w:ascii="Times New Roman" w:eastAsia="Calibri" w:hAnsi="Times New Roman" w:cs="Times New Roman"/>
              </w:rPr>
              <w:t xml:space="preserve">I person </w:t>
            </w:r>
          </w:p>
        </w:tc>
      </w:tr>
      <w:tr w:rsidR="003961DE" w:rsidRPr="003961DE" w:rsidTr="00975F7F">
        <w:tc>
          <w:tcPr>
            <w:tcW w:w="534" w:type="dxa"/>
            <w:tcBorders>
              <w:right w:val="single" w:sz="4" w:space="0" w:color="auto"/>
            </w:tcBorders>
          </w:tcPr>
          <w:p w:rsidR="003961DE" w:rsidRPr="003961DE" w:rsidRDefault="003961DE" w:rsidP="003961DE">
            <w:pPr>
              <w:contextualSpacing/>
              <w:rPr>
                <w:rFonts w:ascii="Times New Roman" w:eastAsia="Calibri" w:hAnsi="Times New Roman" w:cs="Times New Roman"/>
              </w:rPr>
            </w:pPr>
          </w:p>
        </w:tc>
        <w:tc>
          <w:tcPr>
            <w:tcW w:w="2268" w:type="dxa"/>
            <w:tcBorders>
              <w:top w:val="nil"/>
              <w:left w:val="single" w:sz="4" w:space="0" w:color="auto"/>
              <w:bottom w:val="nil"/>
              <w:right w:val="nil"/>
            </w:tcBorders>
          </w:tcPr>
          <w:p w:rsidR="003961DE" w:rsidRPr="003961DE" w:rsidRDefault="003961DE" w:rsidP="003961DE">
            <w:pPr>
              <w:contextualSpacing/>
              <w:rPr>
                <w:rFonts w:ascii="Times New Roman" w:eastAsia="Calibri" w:hAnsi="Times New Roman" w:cs="Times New Roman"/>
              </w:rPr>
            </w:pPr>
            <w:r w:rsidRPr="003961DE">
              <w:rPr>
                <w:rFonts w:ascii="Times New Roman" w:eastAsia="Calibri" w:hAnsi="Times New Roman" w:cs="Times New Roman"/>
              </w:rPr>
              <w:t>2 persons</w:t>
            </w:r>
          </w:p>
        </w:tc>
      </w:tr>
      <w:tr w:rsidR="003961DE" w:rsidRPr="003961DE" w:rsidTr="00975F7F">
        <w:tc>
          <w:tcPr>
            <w:tcW w:w="534" w:type="dxa"/>
            <w:tcBorders>
              <w:right w:val="single" w:sz="4" w:space="0" w:color="auto"/>
            </w:tcBorders>
          </w:tcPr>
          <w:p w:rsidR="003961DE" w:rsidRPr="003961DE" w:rsidRDefault="003961DE" w:rsidP="003961DE">
            <w:pPr>
              <w:contextualSpacing/>
              <w:rPr>
                <w:rFonts w:ascii="Times New Roman" w:eastAsia="Calibri" w:hAnsi="Times New Roman" w:cs="Times New Roman"/>
              </w:rPr>
            </w:pPr>
          </w:p>
        </w:tc>
        <w:tc>
          <w:tcPr>
            <w:tcW w:w="2268" w:type="dxa"/>
            <w:tcBorders>
              <w:top w:val="nil"/>
              <w:left w:val="single" w:sz="4" w:space="0" w:color="auto"/>
              <w:bottom w:val="nil"/>
              <w:right w:val="nil"/>
            </w:tcBorders>
          </w:tcPr>
          <w:p w:rsidR="003961DE" w:rsidRPr="003961DE" w:rsidRDefault="003961DE" w:rsidP="003961DE">
            <w:pPr>
              <w:contextualSpacing/>
              <w:rPr>
                <w:rFonts w:ascii="Times New Roman" w:eastAsia="Calibri" w:hAnsi="Times New Roman" w:cs="Times New Roman"/>
              </w:rPr>
            </w:pPr>
            <w:r w:rsidRPr="003961DE">
              <w:rPr>
                <w:rFonts w:ascii="Times New Roman" w:eastAsia="Calibri" w:hAnsi="Times New Roman" w:cs="Times New Roman"/>
              </w:rPr>
              <w:t>3-4 persons</w:t>
            </w:r>
          </w:p>
        </w:tc>
      </w:tr>
      <w:tr w:rsidR="003961DE" w:rsidRPr="003961DE" w:rsidTr="00975F7F">
        <w:tc>
          <w:tcPr>
            <w:tcW w:w="534" w:type="dxa"/>
            <w:tcBorders>
              <w:right w:val="single" w:sz="4" w:space="0" w:color="auto"/>
            </w:tcBorders>
          </w:tcPr>
          <w:p w:rsidR="003961DE" w:rsidRPr="003961DE" w:rsidRDefault="003961DE" w:rsidP="003961DE">
            <w:pPr>
              <w:contextualSpacing/>
              <w:rPr>
                <w:rFonts w:ascii="Times New Roman" w:eastAsia="Calibri" w:hAnsi="Times New Roman" w:cs="Times New Roman"/>
              </w:rPr>
            </w:pPr>
          </w:p>
        </w:tc>
        <w:tc>
          <w:tcPr>
            <w:tcW w:w="2268" w:type="dxa"/>
            <w:tcBorders>
              <w:top w:val="nil"/>
              <w:left w:val="single" w:sz="4" w:space="0" w:color="auto"/>
              <w:bottom w:val="nil"/>
              <w:right w:val="nil"/>
            </w:tcBorders>
          </w:tcPr>
          <w:p w:rsidR="003961DE" w:rsidRPr="003961DE" w:rsidRDefault="003961DE" w:rsidP="003961DE">
            <w:pPr>
              <w:rPr>
                <w:rFonts w:ascii="Calibri" w:eastAsia="Calibri" w:hAnsi="Calibri" w:cs="Times New Roman"/>
              </w:rPr>
            </w:pPr>
            <w:r w:rsidRPr="003961DE">
              <w:rPr>
                <w:rFonts w:ascii="Times New Roman" w:eastAsia="Calibri" w:hAnsi="Times New Roman" w:cs="Times New Roman"/>
              </w:rPr>
              <w:t>5 or more persons</w:t>
            </w:r>
          </w:p>
        </w:tc>
      </w:tr>
    </w:tbl>
    <w:p w:rsidR="003961DE" w:rsidRPr="003961DE" w:rsidRDefault="003961DE" w:rsidP="003961DE">
      <w:pPr>
        <w:spacing w:after="0" w:line="240" w:lineRule="auto"/>
        <w:ind w:left="339"/>
        <w:rPr>
          <w:rFonts w:ascii="Times New Roman" w:eastAsia="Calibri" w:hAnsi="Times New Roman" w:cs="Times New Roman"/>
          <w:lang w:val="en-GB"/>
        </w:rPr>
      </w:pPr>
    </w:p>
    <w:p w:rsidR="003961DE" w:rsidRPr="003961DE" w:rsidRDefault="003961DE" w:rsidP="003961DE">
      <w:pPr>
        <w:numPr>
          <w:ilvl w:val="0"/>
          <w:numId w:val="7"/>
        </w:numPr>
        <w:spacing w:after="0" w:line="240" w:lineRule="auto"/>
        <w:ind w:left="142" w:firstLine="197"/>
        <w:rPr>
          <w:rFonts w:ascii="Times New Roman" w:eastAsia="Calibri" w:hAnsi="Times New Roman" w:cs="Times New Roman"/>
          <w:lang w:val="en-GB"/>
        </w:rPr>
      </w:pPr>
      <w:r w:rsidRPr="003961DE">
        <w:rPr>
          <w:rFonts w:ascii="Times New Roman" w:eastAsia="Calibri" w:hAnsi="Times New Roman" w:cs="Times New Roman"/>
          <w:lang w:val="en-GB"/>
        </w:rPr>
        <w:t>What is your cultural background</w:t>
      </w:r>
    </w:p>
    <w:tbl>
      <w:tblPr>
        <w:tblStyle w:val="TableGrid"/>
        <w:tblW w:w="0" w:type="auto"/>
        <w:tblInd w:w="1134" w:type="dxa"/>
        <w:tblLook w:val="04A0"/>
      </w:tblPr>
      <w:tblGrid>
        <w:gridCol w:w="534"/>
        <w:gridCol w:w="7512"/>
      </w:tblGrid>
      <w:tr w:rsidR="003961DE" w:rsidRPr="003961DE" w:rsidTr="00975F7F">
        <w:tc>
          <w:tcPr>
            <w:tcW w:w="534" w:type="dxa"/>
            <w:tcBorders>
              <w:right w:val="single" w:sz="4" w:space="0" w:color="auto"/>
            </w:tcBorders>
          </w:tcPr>
          <w:p w:rsidR="003961DE" w:rsidRPr="003961DE" w:rsidRDefault="003961DE" w:rsidP="003961DE">
            <w:pPr>
              <w:contextualSpacing/>
              <w:rPr>
                <w:rFonts w:ascii="Times New Roman" w:eastAsia="Calibri" w:hAnsi="Times New Roman" w:cs="Times New Roman"/>
              </w:rPr>
            </w:pPr>
          </w:p>
        </w:tc>
        <w:tc>
          <w:tcPr>
            <w:tcW w:w="7512" w:type="dxa"/>
            <w:tcBorders>
              <w:top w:val="nil"/>
              <w:left w:val="single" w:sz="4" w:space="0" w:color="auto"/>
              <w:bottom w:val="nil"/>
              <w:right w:val="nil"/>
            </w:tcBorders>
          </w:tcPr>
          <w:p w:rsidR="003961DE" w:rsidRPr="003961DE" w:rsidRDefault="003961DE" w:rsidP="003961DE">
            <w:pPr>
              <w:contextualSpacing/>
              <w:rPr>
                <w:rFonts w:ascii="Times New Roman" w:eastAsia="Calibri" w:hAnsi="Times New Roman" w:cs="Times New Roman"/>
              </w:rPr>
            </w:pPr>
            <w:r w:rsidRPr="003961DE">
              <w:rPr>
                <w:rFonts w:ascii="Times New Roman" w:eastAsia="Calibri" w:hAnsi="Times New Roman" w:cs="Times New Roman"/>
              </w:rPr>
              <w:t>Dutch (Nederlandse)</w:t>
            </w:r>
          </w:p>
        </w:tc>
      </w:tr>
      <w:tr w:rsidR="003961DE" w:rsidRPr="003961DE" w:rsidTr="00975F7F">
        <w:tc>
          <w:tcPr>
            <w:tcW w:w="534" w:type="dxa"/>
            <w:tcBorders>
              <w:right w:val="single" w:sz="4" w:space="0" w:color="auto"/>
            </w:tcBorders>
          </w:tcPr>
          <w:p w:rsidR="003961DE" w:rsidRPr="003961DE" w:rsidRDefault="003961DE" w:rsidP="003961DE">
            <w:pPr>
              <w:contextualSpacing/>
              <w:rPr>
                <w:rFonts w:ascii="Times New Roman" w:eastAsia="Calibri" w:hAnsi="Times New Roman" w:cs="Times New Roman"/>
              </w:rPr>
            </w:pPr>
          </w:p>
        </w:tc>
        <w:tc>
          <w:tcPr>
            <w:tcW w:w="7512" w:type="dxa"/>
            <w:tcBorders>
              <w:top w:val="nil"/>
              <w:left w:val="single" w:sz="4" w:space="0" w:color="auto"/>
              <w:bottom w:val="nil"/>
              <w:right w:val="nil"/>
            </w:tcBorders>
          </w:tcPr>
          <w:p w:rsidR="003961DE" w:rsidRPr="003961DE" w:rsidRDefault="003961DE" w:rsidP="003961DE">
            <w:pPr>
              <w:contextualSpacing/>
              <w:rPr>
                <w:rFonts w:ascii="Times New Roman" w:eastAsia="Calibri" w:hAnsi="Times New Roman" w:cs="Times New Roman"/>
              </w:rPr>
            </w:pPr>
            <w:r w:rsidRPr="003961DE">
              <w:rPr>
                <w:rFonts w:ascii="Times New Roman" w:eastAsia="Calibri" w:hAnsi="Times New Roman" w:cs="Times New Roman"/>
              </w:rPr>
              <w:t xml:space="preserve">Dutch Indonesian (Indonesisch)  </w:t>
            </w:r>
          </w:p>
        </w:tc>
      </w:tr>
      <w:tr w:rsidR="003961DE" w:rsidRPr="003961DE" w:rsidTr="00975F7F">
        <w:tc>
          <w:tcPr>
            <w:tcW w:w="534" w:type="dxa"/>
            <w:tcBorders>
              <w:right w:val="single" w:sz="4" w:space="0" w:color="auto"/>
            </w:tcBorders>
          </w:tcPr>
          <w:p w:rsidR="003961DE" w:rsidRPr="003961DE" w:rsidRDefault="003961DE" w:rsidP="003961DE">
            <w:pPr>
              <w:contextualSpacing/>
              <w:rPr>
                <w:rFonts w:ascii="Times New Roman" w:eastAsia="Calibri" w:hAnsi="Times New Roman" w:cs="Times New Roman"/>
              </w:rPr>
            </w:pPr>
          </w:p>
        </w:tc>
        <w:tc>
          <w:tcPr>
            <w:tcW w:w="7512" w:type="dxa"/>
            <w:tcBorders>
              <w:top w:val="nil"/>
              <w:left w:val="single" w:sz="4" w:space="0" w:color="auto"/>
              <w:bottom w:val="nil"/>
              <w:right w:val="nil"/>
            </w:tcBorders>
          </w:tcPr>
          <w:p w:rsidR="003961DE" w:rsidRPr="003961DE" w:rsidRDefault="003961DE" w:rsidP="003961DE">
            <w:pPr>
              <w:contextualSpacing/>
              <w:rPr>
                <w:rFonts w:ascii="Times New Roman" w:eastAsia="Calibri" w:hAnsi="Times New Roman" w:cs="Times New Roman"/>
              </w:rPr>
            </w:pPr>
            <w:r w:rsidRPr="003961DE">
              <w:rPr>
                <w:rFonts w:ascii="Times New Roman" w:eastAsia="Calibri" w:hAnsi="Times New Roman" w:cs="Times New Roman"/>
              </w:rPr>
              <w:t>Dutch Surinamese (Surinaamse)</w:t>
            </w:r>
          </w:p>
        </w:tc>
      </w:tr>
      <w:tr w:rsidR="003961DE" w:rsidRPr="003961DE" w:rsidTr="00975F7F">
        <w:tc>
          <w:tcPr>
            <w:tcW w:w="534" w:type="dxa"/>
            <w:tcBorders>
              <w:right w:val="single" w:sz="4" w:space="0" w:color="auto"/>
            </w:tcBorders>
          </w:tcPr>
          <w:p w:rsidR="003961DE" w:rsidRPr="003961DE" w:rsidRDefault="003961DE" w:rsidP="003961DE">
            <w:pPr>
              <w:contextualSpacing/>
              <w:rPr>
                <w:rFonts w:ascii="Times New Roman" w:eastAsia="Calibri" w:hAnsi="Times New Roman" w:cs="Times New Roman"/>
              </w:rPr>
            </w:pPr>
          </w:p>
        </w:tc>
        <w:tc>
          <w:tcPr>
            <w:tcW w:w="7512" w:type="dxa"/>
            <w:tcBorders>
              <w:top w:val="nil"/>
              <w:left w:val="single" w:sz="4" w:space="0" w:color="auto"/>
              <w:bottom w:val="nil"/>
              <w:right w:val="nil"/>
            </w:tcBorders>
          </w:tcPr>
          <w:p w:rsidR="003961DE" w:rsidRPr="003961DE" w:rsidRDefault="003961DE" w:rsidP="003961DE">
            <w:pPr>
              <w:contextualSpacing/>
              <w:rPr>
                <w:rFonts w:ascii="Times New Roman" w:eastAsia="Calibri" w:hAnsi="Times New Roman" w:cs="Times New Roman"/>
              </w:rPr>
            </w:pPr>
            <w:r w:rsidRPr="003961DE">
              <w:rPr>
                <w:rFonts w:ascii="Times New Roman" w:eastAsia="Calibri" w:hAnsi="Times New Roman" w:cs="Times New Roman"/>
              </w:rPr>
              <w:t>Dutch Antillian (Antilliaanse)</w:t>
            </w:r>
          </w:p>
        </w:tc>
      </w:tr>
      <w:tr w:rsidR="003961DE" w:rsidRPr="003961DE" w:rsidTr="00975F7F">
        <w:tc>
          <w:tcPr>
            <w:tcW w:w="534" w:type="dxa"/>
            <w:tcBorders>
              <w:right w:val="single" w:sz="4" w:space="0" w:color="auto"/>
            </w:tcBorders>
          </w:tcPr>
          <w:p w:rsidR="003961DE" w:rsidRPr="003961DE" w:rsidRDefault="003961DE" w:rsidP="003961DE">
            <w:pPr>
              <w:contextualSpacing/>
              <w:rPr>
                <w:rFonts w:ascii="Times New Roman" w:eastAsia="Calibri" w:hAnsi="Times New Roman" w:cs="Times New Roman"/>
              </w:rPr>
            </w:pPr>
          </w:p>
        </w:tc>
        <w:tc>
          <w:tcPr>
            <w:tcW w:w="7512" w:type="dxa"/>
            <w:tcBorders>
              <w:top w:val="nil"/>
              <w:left w:val="single" w:sz="4" w:space="0" w:color="auto"/>
              <w:bottom w:val="nil"/>
              <w:right w:val="nil"/>
            </w:tcBorders>
          </w:tcPr>
          <w:p w:rsidR="003961DE" w:rsidRPr="003961DE" w:rsidRDefault="003961DE" w:rsidP="003961DE">
            <w:pPr>
              <w:contextualSpacing/>
              <w:rPr>
                <w:rFonts w:ascii="Times New Roman" w:eastAsia="Calibri" w:hAnsi="Times New Roman" w:cs="Times New Roman"/>
              </w:rPr>
            </w:pPr>
            <w:r w:rsidRPr="003961DE">
              <w:rPr>
                <w:rFonts w:ascii="Times New Roman" w:eastAsia="Calibri" w:hAnsi="Times New Roman" w:cs="Times New Roman"/>
              </w:rPr>
              <w:t xml:space="preserve">Dutch Aruban (Arubaanse) </w:t>
            </w:r>
          </w:p>
        </w:tc>
      </w:tr>
      <w:tr w:rsidR="003961DE" w:rsidRPr="003961DE" w:rsidTr="00975F7F">
        <w:tc>
          <w:tcPr>
            <w:tcW w:w="534" w:type="dxa"/>
            <w:tcBorders>
              <w:right w:val="single" w:sz="4" w:space="0" w:color="auto"/>
            </w:tcBorders>
          </w:tcPr>
          <w:p w:rsidR="003961DE" w:rsidRPr="003961DE" w:rsidRDefault="003961DE" w:rsidP="003961DE">
            <w:pPr>
              <w:contextualSpacing/>
              <w:rPr>
                <w:rFonts w:ascii="Times New Roman" w:eastAsia="Calibri" w:hAnsi="Times New Roman" w:cs="Times New Roman"/>
              </w:rPr>
            </w:pPr>
          </w:p>
        </w:tc>
        <w:tc>
          <w:tcPr>
            <w:tcW w:w="7512" w:type="dxa"/>
            <w:tcBorders>
              <w:top w:val="nil"/>
              <w:left w:val="single" w:sz="4" w:space="0" w:color="auto"/>
              <w:bottom w:val="nil"/>
              <w:right w:val="nil"/>
            </w:tcBorders>
          </w:tcPr>
          <w:p w:rsidR="003961DE" w:rsidRPr="003961DE" w:rsidRDefault="003961DE" w:rsidP="003961DE">
            <w:pPr>
              <w:contextualSpacing/>
              <w:rPr>
                <w:rFonts w:ascii="Times New Roman" w:eastAsia="Calibri" w:hAnsi="Times New Roman" w:cs="Times New Roman"/>
              </w:rPr>
            </w:pPr>
            <w:r w:rsidRPr="003961DE">
              <w:rPr>
                <w:rFonts w:ascii="Times New Roman" w:eastAsia="Calibri" w:hAnsi="Times New Roman" w:cs="Times New Roman"/>
              </w:rPr>
              <w:t xml:space="preserve">Turkish (Turkse) </w:t>
            </w:r>
          </w:p>
        </w:tc>
      </w:tr>
      <w:tr w:rsidR="003961DE" w:rsidRPr="003961DE" w:rsidTr="00975F7F">
        <w:tc>
          <w:tcPr>
            <w:tcW w:w="534" w:type="dxa"/>
            <w:tcBorders>
              <w:right w:val="single" w:sz="4" w:space="0" w:color="auto"/>
            </w:tcBorders>
          </w:tcPr>
          <w:p w:rsidR="003961DE" w:rsidRPr="003961DE" w:rsidRDefault="003961DE" w:rsidP="003961DE">
            <w:pPr>
              <w:contextualSpacing/>
              <w:rPr>
                <w:rFonts w:ascii="Times New Roman" w:eastAsia="Calibri" w:hAnsi="Times New Roman" w:cs="Times New Roman"/>
              </w:rPr>
            </w:pPr>
          </w:p>
        </w:tc>
        <w:tc>
          <w:tcPr>
            <w:tcW w:w="7512" w:type="dxa"/>
            <w:tcBorders>
              <w:top w:val="nil"/>
              <w:left w:val="single" w:sz="4" w:space="0" w:color="auto"/>
              <w:bottom w:val="nil"/>
              <w:right w:val="nil"/>
            </w:tcBorders>
          </w:tcPr>
          <w:p w:rsidR="003961DE" w:rsidRPr="003961DE" w:rsidRDefault="003961DE" w:rsidP="003961DE">
            <w:pPr>
              <w:contextualSpacing/>
              <w:rPr>
                <w:rFonts w:ascii="Times New Roman" w:eastAsia="Calibri" w:hAnsi="Times New Roman" w:cs="Times New Roman"/>
              </w:rPr>
            </w:pPr>
            <w:r w:rsidRPr="003961DE">
              <w:rPr>
                <w:rFonts w:ascii="Times New Roman" w:eastAsia="Calibri" w:hAnsi="Times New Roman" w:cs="Times New Roman"/>
              </w:rPr>
              <w:t xml:space="preserve">Moroccan (Marokkaanse) </w:t>
            </w:r>
          </w:p>
        </w:tc>
      </w:tr>
      <w:tr w:rsidR="003961DE" w:rsidRPr="003961DE" w:rsidTr="00975F7F">
        <w:tc>
          <w:tcPr>
            <w:tcW w:w="534" w:type="dxa"/>
            <w:tcBorders>
              <w:right w:val="single" w:sz="4" w:space="0" w:color="auto"/>
            </w:tcBorders>
          </w:tcPr>
          <w:p w:rsidR="003961DE" w:rsidRPr="003961DE" w:rsidRDefault="003961DE" w:rsidP="003961DE">
            <w:pPr>
              <w:contextualSpacing/>
              <w:rPr>
                <w:rFonts w:ascii="Times New Roman" w:eastAsia="Calibri" w:hAnsi="Times New Roman" w:cs="Times New Roman"/>
              </w:rPr>
            </w:pPr>
          </w:p>
        </w:tc>
        <w:tc>
          <w:tcPr>
            <w:tcW w:w="7512" w:type="dxa"/>
            <w:tcBorders>
              <w:top w:val="nil"/>
              <w:left w:val="single" w:sz="4" w:space="0" w:color="auto"/>
              <w:bottom w:val="nil"/>
              <w:right w:val="nil"/>
            </w:tcBorders>
          </w:tcPr>
          <w:p w:rsidR="003961DE" w:rsidRPr="003961DE" w:rsidRDefault="003961DE" w:rsidP="003961DE">
            <w:pPr>
              <w:rPr>
                <w:rFonts w:ascii="Calibri" w:eastAsia="Calibri" w:hAnsi="Calibri" w:cs="Times New Roman"/>
              </w:rPr>
            </w:pPr>
            <w:r w:rsidRPr="003961DE">
              <w:rPr>
                <w:rFonts w:ascii="Times New Roman" w:eastAsia="Calibri" w:hAnsi="Times New Roman" w:cs="Times New Roman"/>
              </w:rPr>
              <w:t>Other cultural background (Andere nationaliteit) __________________________</w:t>
            </w:r>
          </w:p>
        </w:tc>
      </w:tr>
    </w:tbl>
    <w:p w:rsidR="00306367" w:rsidRDefault="00306367" w:rsidP="003961DE">
      <w:pPr>
        <w:ind w:left="1134"/>
        <w:contextualSpacing/>
        <w:rPr>
          <w:rFonts w:ascii="Times New Roman" w:eastAsia="Calibri" w:hAnsi="Times New Roman" w:cs="Times New Roman"/>
        </w:rPr>
        <w:sectPr w:rsidR="00306367" w:rsidSect="00A255BD">
          <w:headerReference w:type="default" r:id="rId15"/>
          <w:pgSz w:w="11906" w:h="16838" w:code="9"/>
          <w:pgMar w:top="1418" w:right="1418" w:bottom="1418" w:left="1418" w:header="709" w:footer="709" w:gutter="0"/>
          <w:pgNumType w:start="0"/>
          <w:cols w:space="708"/>
          <w:titlePg/>
          <w:docGrid w:linePitch="360"/>
        </w:sectPr>
      </w:pPr>
    </w:p>
    <w:p w:rsidR="00306367" w:rsidRPr="00306367" w:rsidRDefault="00DB6CC8" w:rsidP="00306367">
      <w:pPr>
        <w:contextualSpacing/>
        <w:rPr>
          <w:rFonts w:ascii="Times New Roman" w:eastAsia="Calibri" w:hAnsi="Times New Roman" w:cs="Times New Roman"/>
          <w:sz w:val="24"/>
          <w:szCs w:val="24"/>
        </w:rPr>
      </w:pPr>
      <w:r>
        <w:rPr>
          <w:rFonts w:ascii="Times New Roman" w:eastAsia="Calibri" w:hAnsi="Times New Roman" w:cs="Times New Roman"/>
          <w:noProof/>
          <w:sz w:val="24"/>
          <w:szCs w:val="24"/>
          <w:lang w:val="en-US"/>
        </w:rPr>
        <w:lastRenderedPageBreak/>
        <w:pict>
          <v:rect id="Rectangle 19" o:spid="_x0000_s1041" style="position:absolute;margin-left:469.1pt;margin-top:-10.2pt;width:24.75pt;height:25.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I3YukQIAADcFAAAOAAAAZHJzL2Uyb0RvYy54bWysVMlu2zAQvRfoPxC8N/KWzYgcGDFcFEiT&#10;oEmRM01RC8CtJG3J/fo+UrKz9VRUB2o2zvJmhlfXnZJkJ5xvjM7p+GREidDcFI2ucvrzaf3lghIf&#10;mC6YNFrkdC88vV58/nTV2rmYmNrIQjgCJ9rPW5vTOgQ7zzLPa6GYPzFWaChL4xQLYF2VFY618K5k&#10;NhmNzrLWuMI6w4X3kK56JV0k/2UpeLgvSy8CkTlFbiGdLp2beGaLKzavHLN1w4c02D9koVijEfTo&#10;asUCI1vXfHClGu6MN2U44UZlpiwbLlINqGY8elfNY82sSLUAHG+PMPn/55bf7R4caQr07pISzRR6&#10;9AOoMV1JQSADQK31c9g92gc3cB5krLYrnYp/1EG6BOr+CKroAuEQTsez6eSUEg7VdDK9OE2gZy+X&#10;rfPhqzCKRCKnDtETlGx36wMCwvRgEmN5I5ti3UiZmL2/kY7sGNqLqShMS4lkPkCY03X6YgVw8eaa&#10;1KSNFY+QDOEMc1dKFkAqCyS8rihhssJA8+BSLm9ue1dtjlHH69nl+SoZya36boo+mdkIXz9dEGMG&#10;e/HZQRwz6t18zC5Wu2K+7q+k0EMRUseiRZrrAZzYnL4dkQrdpuu7OY5Xomhjij1a7Ew/+97ydYMA&#10;t0DpgTkMOyDAAod7HKU0wMUMFCW1cb//Jo/2mEFoKWmxPMDs15Y5AfC/aUzn5Xg2i9uWmNnp+QSM&#10;e63ZvNborboxaOAYT4XliYz2QR7I0hn1jD1fxqhQMc0Ru+/OwNyEfqnxUnCxXCYzbJhl4VY/Wh6d&#10;R+gitE/dM3N2mLaAMb0zh0Vj83dD19vGm9ost8GUTZrIF1zRvchgO1Mfh5ckrv9rPlm9vHeLPwAA&#10;AP//AwBQSwMEFAAGAAgAAAAhAEVJhbPgAAAACgEAAA8AAABkcnMvZG93bnJldi54bWxMj8tqwzAQ&#10;RfeF/oOYQneJFDvYjmM5lEDorpCkm+5ka2Kb6mEk2XH+vuqqXQ73cO+Z6rBoRWZ0frCGw2bNgKBp&#10;rRxMx+HzeloVQHwQRgplDXJ4oIdD/fxUiVLauznjfAkdiSXGl4JDH8JYUurbHrXwazuiidnNOi1C&#10;PF1HpRP3WK4VTRjLqBaDiQu9GPHYY/t9mTSHxunz6Wv+SMUmyyfVHR/Z+3bg/PVledsDCbiEPxh+&#10;9aM61NGpsZORnigOu7RIIsphlbAtkEjsijwH0nBIWQa0ruj/F+ofAAAA//8DAFBLAQItABQABgAI&#10;AAAAIQC2gziS/gAAAOEBAAATAAAAAAAAAAAAAAAAAAAAAABbQ29udGVudF9UeXBlc10ueG1sUEsB&#10;Ai0AFAAGAAgAAAAhADj9If/WAAAAlAEAAAsAAAAAAAAAAAAAAAAALwEAAF9yZWxzLy5yZWxzUEsB&#10;Ai0AFAAGAAgAAAAhAL0jdi6RAgAANwUAAA4AAAAAAAAAAAAAAAAALgIAAGRycy9lMm9Eb2MueG1s&#10;UEsBAi0AFAAGAAgAAAAhAEVJhbPgAAAACgEAAA8AAAAAAAAAAAAAAAAA6wQAAGRycy9kb3ducmV2&#10;LnhtbFBLBQYAAAAABAAEAPMAAAD4BQAAAAA=&#10;" fillcolor="window" strokecolor="#8eb4e3" strokeweight="1.5pt">
            <v:textbox>
              <w:txbxContent>
                <w:p w:rsidR="00C016B7" w:rsidRPr="00CC245F" w:rsidRDefault="00C016B7" w:rsidP="00306367">
                  <w:pPr>
                    <w:rPr>
                      <w:b/>
                      <w:sz w:val="32"/>
                      <w:szCs w:val="32"/>
                    </w:rPr>
                  </w:pPr>
                  <w:r w:rsidRPr="00CC245F">
                    <w:rPr>
                      <w:b/>
                      <w:sz w:val="32"/>
                      <w:szCs w:val="32"/>
                    </w:rPr>
                    <w:t>x</w:t>
                  </w:r>
                </w:p>
              </w:txbxContent>
            </v:textbox>
          </v:rect>
        </w:pict>
      </w:r>
      <w:r w:rsidR="00306367" w:rsidRPr="00306367">
        <w:rPr>
          <w:rFonts w:ascii="Times New Roman" w:eastAsia="Calibri" w:hAnsi="Times New Roman" w:cs="Times New Roman"/>
          <w:sz w:val="24"/>
          <w:szCs w:val="24"/>
        </w:rPr>
        <w:t>Please specify how much you agree (disagree) with the following statements by crossing the box             of your preferred answer.</w:t>
      </w:r>
    </w:p>
    <w:tbl>
      <w:tblPr>
        <w:tblStyle w:val="LightGrid-Accent11"/>
        <w:tblpPr w:leftFromText="180" w:rightFromText="180" w:vertAnchor="page" w:horzAnchor="margin" w:tblpY="2281"/>
        <w:tblW w:w="15360" w:type="dxa"/>
        <w:tblLayout w:type="fixed"/>
        <w:tblLook w:val="04A0"/>
      </w:tblPr>
      <w:tblGrid>
        <w:gridCol w:w="7061"/>
        <w:gridCol w:w="1183"/>
        <w:gridCol w:w="1183"/>
        <w:gridCol w:w="1183"/>
        <w:gridCol w:w="1330"/>
        <w:gridCol w:w="1183"/>
        <w:gridCol w:w="1035"/>
        <w:gridCol w:w="1202"/>
      </w:tblGrid>
      <w:tr w:rsidR="00306367" w:rsidRPr="00306367" w:rsidTr="00855C1A">
        <w:trPr>
          <w:cnfStyle w:val="100000000000"/>
          <w:trHeight w:val="557"/>
        </w:trPr>
        <w:tc>
          <w:tcPr>
            <w:cnfStyle w:val="001000000000"/>
            <w:tcW w:w="7061" w:type="dxa"/>
          </w:tcPr>
          <w:p w:rsidR="00306367" w:rsidRPr="00306367" w:rsidRDefault="00306367" w:rsidP="00306367">
            <w:pPr>
              <w:rPr>
                <w:rFonts w:ascii="Calibri" w:eastAsia="Calibri" w:hAnsi="Calibri"/>
                <w:sz w:val="18"/>
                <w:szCs w:val="18"/>
              </w:rPr>
            </w:pPr>
            <w:r w:rsidRPr="00306367">
              <w:rPr>
                <w:rFonts w:ascii="Calibri" w:eastAsia="Calibri" w:hAnsi="Calibri"/>
                <w:sz w:val="18"/>
                <w:szCs w:val="18"/>
              </w:rPr>
              <w:t>Statements</w:t>
            </w:r>
          </w:p>
        </w:tc>
        <w:tc>
          <w:tcPr>
            <w:tcW w:w="1183" w:type="dxa"/>
          </w:tcPr>
          <w:p w:rsidR="00306367" w:rsidRPr="00306367" w:rsidRDefault="00306367" w:rsidP="00306367">
            <w:pPr>
              <w:jc w:val="center"/>
              <w:cnfStyle w:val="100000000000"/>
              <w:rPr>
                <w:rFonts w:ascii="Calibri" w:eastAsia="Calibri" w:hAnsi="Calibri"/>
                <w:sz w:val="18"/>
                <w:szCs w:val="18"/>
              </w:rPr>
            </w:pPr>
            <w:r w:rsidRPr="00306367">
              <w:rPr>
                <w:rFonts w:ascii="Calibri" w:eastAsia="Calibri" w:hAnsi="Calibri"/>
                <w:sz w:val="18"/>
                <w:szCs w:val="18"/>
              </w:rPr>
              <w:t>Completely disagree</w:t>
            </w:r>
          </w:p>
        </w:tc>
        <w:tc>
          <w:tcPr>
            <w:tcW w:w="1183" w:type="dxa"/>
          </w:tcPr>
          <w:p w:rsidR="00306367" w:rsidRPr="00306367" w:rsidRDefault="00306367" w:rsidP="00306367">
            <w:pPr>
              <w:jc w:val="center"/>
              <w:cnfStyle w:val="100000000000"/>
              <w:rPr>
                <w:rFonts w:ascii="Calibri" w:eastAsia="Calibri" w:hAnsi="Calibri"/>
                <w:sz w:val="18"/>
                <w:szCs w:val="18"/>
              </w:rPr>
            </w:pPr>
            <w:r w:rsidRPr="00306367">
              <w:rPr>
                <w:rFonts w:ascii="Calibri" w:eastAsia="Calibri" w:hAnsi="Calibri"/>
                <w:sz w:val="18"/>
                <w:szCs w:val="18"/>
              </w:rPr>
              <w:t>Mostly disagree</w:t>
            </w:r>
          </w:p>
        </w:tc>
        <w:tc>
          <w:tcPr>
            <w:tcW w:w="1183" w:type="dxa"/>
          </w:tcPr>
          <w:p w:rsidR="00306367" w:rsidRPr="00306367" w:rsidRDefault="00306367" w:rsidP="00306367">
            <w:pPr>
              <w:jc w:val="center"/>
              <w:cnfStyle w:val="100000000000"/>
              <w:rPr>
                <w:rFonts w:ascii="Calibri" w:eastAsia="Calibri" w:hAnsi="Calibri"/>
                <w:sz w:val="18"/>
                <w:szCs w:val="18"/>
              </w:rPr>
            </w:pPr>
            <w:r w:rsidRPr="00306367">
              <w:rPr>
                <w:rFonts w:ascii="Calibri" w:eastAsia="Calibri" w:hAnsi="Calibri"/>
                <w:sz w:val="18"/>
                <w:szCs w:val="18"/>
              </w:rPr>
              <w:t>Somewhat disagree</w:t>
            </w:r>
          </w:p>
        </w:tc>
        <w:tc>
          <w:tcPr>
            <w:tcW w:w="1330" w:type="dxa"/>
          </w:tcPr>
          <w:p w:rsidR="00306367" w:rsidRPr="00306367" w:rsidRDefault="00306367" w:rsidP="00306367">
            <w:pPr>
              <w:jc w:val="center"/>
              <w:cnfStyle w:val="100000000000"/>
              <w:rPr>
                <w:rFonts w:ascii="Calibri" w:eastAsia="Calibri" w:hAnsi="Calibri"/>
                <w:sz w:val="18"/>
                <w:szCs w:val="18"/>
              </w:rPr>
            </w:pPr>
            <w:r w:rsidRPr="00306367">
              <w:rPr>
                <w:rFonts w:ascii="Calibri" w:eastAsia="Calibri" w:hAnsi="Calibri"/>
                <w:sz w:val="18"/>
                <w:szCs w:val="18"/>
              </w:rPr>
              <w:t>Neither agree or disagree</w:t>
            </w:r>
          </w:p>
        </w:tc>
        <w:tc>
          <w:tcPr>
            <w:tcW w:w="1183" w:type="dxa"/>
          </w:tcPr>
          <w:p w:rsidR="00306367" w:rsidRPr="00306367" w:rsidRDefault="00306367" w:rsidP="00306367">
            <w:pPr>
              <w:jc w:val="center"/>
              <w:cnfStyle w:val="100000000000"/>
              <w:rPr>
                <w:rFonts w:ascii="Calibri" w:eastAsia="Calibri" w:hAnsi="Calibri"/>
                <w:sz w:val="18"/>
                <w:szCs w:val="18"/>
              </w:rPr>
            </w:pPr>
            <w:r w:rsidRPr="00306367">
              <w:rPr>
                <w:rFonts w:ascii="Calibri" w:eastAsia="Calibri" w:hAnsi="Calibri"/>
                <w:sz w:val="18"/>
                <w:szCs w:val="18"/>
              </w:rPr>
              <w:t>Somewhat agree</w:t>
            </w:r>
          </w:p>
        </w:tc>
        <w:tc>
          <w:tcPr>
            <w:tcW w:w="1035" w:type="dxa"/>
          </w:tcPr>
          <w:p w:rsidR="00306367" w:rsidRPr="00306367" w:rsidRDefault="00306367" w:rsidP="00306367">
            <w:pPr>
              <w:jc w:val="center"/>
              <w:cnfStyle w:val="100000000000"/>
              <w:rPr>
                <w:rFonts w:ascii="Calibri" w:eastAsia="Calibri" w:hAnsi="Calibri"/>
                <w:sz w:val="18"/>
                <w:szCs w:val="18"/>
              </w:rPr>
            </w:pPr>
            <w:r w:rsidRPr="00306367">
              <w:rPr>
                <w:rFonts w:ascii="Calibri" w:eastAsia="Calibri" w:hAnsi="Calibri"/>
                <w:sz w:val="18"/>
                <w:szCs w:val="18"/>
              </w:rPr>
              <w:t>Mostly agree</w:t>
            </w:r>
          </w:p>
        </w:tc>
        <w:tc>
          <w:tcPr>
            <w:tcW w:w="1202" w:type="dxa"/>
          </w:tcPr>
          <w:p w:rsidR="00306367" w:rsidRPr="00306367" w:rsidRDefault="00306367" w:rsidP="00306367">
            <w:pPr>
              <w:jc w:val="center"/>
              <w:cnfStyle w:val="100000000000"/>
              <w:rPr>
                <w:rFonts w:ascii="Calibri" w:eastAsia="Calibri" w:hAnsi="Calibri"/>
                <w:sz w:val="18"/>
                <w:szCs w:val="18"/>
              </w:rPr>
            </w:pPr>
            <w:r w:rsidRPr="00306367">
              <w:rPr>
                <w:rFonts w:ascii="Calibri" w:eastAsia="Calibri" w:hAnsi="Calibri"/>
                <w:sz w:val="18"/>
                <w:szCs w:val="18"/>
              </w:rPr>
              <w:t>Completely agree</w:t>
            </w:r>
          </w:p>
        </w:tc>
      </w:tr>
      <w:tr w:rsidR="00306367" w:rsidRPr="00306367" w:rsidTr="00855C1A">
        <w:trPr>
          <w:cnfStyle w:val="000000100000"/>
          <w:trHeight w:val="276"/>
        </w:trPr>
        <w:tc>
          <w:tcPr>
            <w:cnfStyle w:val="001000000000"/>
            <w:tcW w:w="7061" w:type="dxa"/>
            <w:tcBorders>
              <w:top w:val="single" w:sz="18" w:space="0" w:color="4F81BD" w:themeColor="accent1"/>
            </w:tcBorders>
          </w:tcPr>
          <w:p w:rsidR="00306367" w:rsidRPr="00306367" w:rsidRDefault="00306367" w:rsidP="00306367">
            <w:pPr>
              <w:rPr>
                <w:rFonts w:ascii="Times New Roman" w:eastAsia="Calibri" w:hAnsi="Times New Roman"/>
                <w:sz w:val="18"/>
                <w:szCs w:val="18"/>
              </w:rPr>
            </w:pPr>
            <w:r w:rsidRPr="00306367">
              <w:rPr>
                <w:rFonts w:ascii="Times New Roman" w:eastAsia="Calibri" w:hAnsi="Times New Roman"/>
                <w:sz w:val="18"/>
                <w:szCs w:val="18"/>
              </w:rPr>
              <w:t>10) Humans are severely abusing the environment.</w:t>
            </w:r>
          </w:p>
          <w:p w:rsidR="00306367" w:rsidRPr="00306367" w:rsidRDefault="00306367" w:rsidP="00306367">
            <w:pPr>
              <w:rPr>
                <w:rFonts w:ascii="Times New Roman" w:eastAsia="Calibri" w:hAnsi="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330" w:type="dxa"/>
          </w:tcPr>
          <w:p w:rsidR="00306367" w:rsidRPr="00306367" w:rsidRDefault="00306367" w:rsidP="00306367">
            <w:pPr>
              <w:cnfStyle w:val="000000100000"/>
              <w:rPr>
                <w:rFonts w:ascii="Calibri" w:eastAsia="Calibri" w:hAnsi="Calibri" w:cs="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035" w:type="dxa"/>
          </w:tcPr>
          <w:p w:rsidR="00306367" w:rsidRPr="00306367" w:rsidRDefault="00306367" w:rsidP="00306367">
            <w:pPr>
              <w:cnfStyle w:val="000000100000"/>
              <w:rPr>
                <w:rFonts w:ascii="Calibri" w:eastAsia="Calibri" w:hAnsi="Calibri" w:cs="Times New Roman"/>
                <w:sz w:val="18"/>
                <w:szCs w:val="18"/>
              </w:rPr>
            </w:pPr>
          </w:p>
        </w:tc>
        <w:tc>
          <w:tcPr>
            <w:tcW w:w="1202" w:type="dxa"/>
          </w:tcPr>
          <w:p w:rsidR="00306367" w:rsidRPr="00306367" w:rsidRDefault="00306367" w:rsidP="00306367">
            <w:pPr>
              <w:cnfStyle w:val="000000100000"/>
              <w:rPr>
                <w:rFonts w:ascii="Calibri" w:eastAsia="Calibri" w:hAnsi="Calibri" w:cs="Times New Roman"/>
                <w:sz w:val="18"/>
                <w:szCs w:val="18"/>
              </w:rPr>
            </w:pPr>
          </w:p>
        </w:tc>
      </w:tr>
      <w:tr w:rsidR="00306367" w:rsidRPr="00306367" w:rsidTr="00855C1A">
        <w:trPr>
          <w:cnfStyle w:val="000000010000"/>
          <w:trHeight w:val="292"/>
        </w:trPr>
        <w:tc>
          <w:tcPr>
            <w:cnfStyle w:val="001000000000"/>
            <w:tcW w:w="7061" w:type="dxa"/>
          </w:tcPr>
          <w:p w:rsidR="00306367" w:rsidRPr="00306367" w:rsidRDefault="00306367" w:rsidP="00306367">
            <w:pPr>
              <w:rPr>
                <w:rFonts w:ascii="Calibri" w:eastAsia="Calibri" w:hAnsi="Calibri"/>
                <w:sz w:val="18"/>
                <w:szCs w:val="18"/>
              </w:rPr>
            </w:pPr>
            <w:r w:rsidRPr="00306367">
              <w:rPr>
                <w:rFonts w:ascii="Times New Roman" w:eastAsia="Calibri" w:hAnsi="Times New Roman"/>
                <w:sz w:val="18"/>
                <w:szCs w:val="18"/>
              </w:rPr>
              <w:t>11) Nature is strong enough to deal with the impacts of modern industrial nations.</w:t>
            </w: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330" w:type="dxa"/>
          </w:tcPr>
          <w:p w:rsidR="00306367" w:rsidRPr="00306367" w:rsidRDefault="00306367" w:rsidP="00306367">
            <w:pPr>
              <w:cnfStyle w:val="000000010000"/>
              <w:rPr>
                <w:rFonts w:ascii="Calibri" w:eastAsia="Calibri" w:hAnsi="Calibri" w:cs="Times New Roman"/>
                <w:sz w:val="18"/>
                <w:szCs w:val="18"/>
              </w:rPr>
            </w:pP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035" w:type="dxa"/>
          </w:tcPr>
          <w:p w:rsidR="00306367" w:rsidRPr="00306367" w:rsidRDefault="00306367" w:rsidP="00306367">
            <w:pPr>
              <w:cnfStyle w:val="000000010000"/>
              <w:rPr>
                <w:rFonts w:ascii="Calibri" w:eastAsia="Calibri" w:hAnsi="Calibri" w:cs="Times New Roman"/>
                <w:sz w:val="18"/>
                <w:szCs w:val="18"/>
              </w:rPr>
            </w:pPr>
          </w:p>
        </w:tc>
        <w:tc>
          <w:tcPr>
            <w:tcW w:w="1202" w:type="dxa"/>
          </w:tcPr>
          <w:p w:rsidR="00306367" w:rsidRPr="00306367" w:rsidRDefault="00306367" w:rsidP="00306367">
            <w:pPr>
              <w:cnfStyle w:val="000000010000"/>
              <w:rPr>
                <w:rFonts w:ascii="Calibri" w:eastAsia="Calibri" w:hAnsi="Calibri" w:cs="Times New Roman"/>
                <w:sz w:val="18"/>
                <w:szCs w:val="18"/>
              </w:rPr>
            </w:pPr>
          </w:p>
        </w:tc>
      </w:tr>
      <w:tr w:rsidR="00306367" w:rsidRPr="00306367" w:rsidTr="00855C1A">
        <w:trPr>
          <w:cnfStyle w:val="000000100000"/>
          <w:trHeight w:val="292"/>
        </w:trPr>
        <w:tc>
          <w:tcPr>
            <w:cnfStyle w:val="001000000000"/>
            <w:tcW w:w="7061" w:type="dxa"/>
          </w:tcPr>
          <w:p w:rsidR="00306367" w:rsidRPr="00306367" w:rsidRDefault="00306367" w:rsidP="00306367">
            <w:pPr>
              <w:rPr>
                <w:rFonts w:ascii="Times New Roman" w:eastAsia="Calibri" w:hAnsi="Times New Roman"/>
                <w:sz w:val="18"/>
                <w:szCs w:val="18"/>
              </w:rPr>
            </w:pPr>
            <w:r w:rsidRPr="00306367">
              <w:rPr>
                <w:rFonts w:ascii="Times New Roman" w:eastAsia="Calibri" w:hAnsi="Times New Roman"/>
                <w:sz w:val="18"/>
                <w:szCs w:val="18"/>
              </w:rPr>
              <w:t>12) The so-called “ecological crisis” facing humankind has been greatly exaggerated.</w:t>
            </w: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330" w:type="dxa"/>
          </w:tcPr>
          <w:p w:rsidR="00306367" w:rsidRPr="00306367" w:rsidRDefault="00306367" w:rsidP="00306367">
            <w:pPr>
              <w:cnfStyle w:val="000000100000"/>
              <w:rPr>
                <w:rFonts w:ascii="Calibri" w:eastAsia="Calibri" w:hAnsi="Calibri" w:cs="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035" w:type="dxa"/>
          </w:tcPr>
          <w:p w:rsidR="00306367" w:rsidRPr="00306367" w:rsidRDefault="00306367" w:rsidP="00306367">
            <w:pPr>
              <w:cnfStyle w:val="000000100000"/>
              <w:rPr>
                <w:rFonts w:ascii="Calibri" w:eastAsia="Calibri" w:hAnsi="Calibri" w:cs="Times New Roman"/>
                <w:sz w:val="18"/>
                <w:szCs w:val="18"/>
              </w:rPr>
            </w:pPr>
          </w:p>
        </w:tc>
        <w:tc>
          <w:tcPr>
            <w:tcW w:w="1202" w:type="dxa"/>
          </w:tcPr>
          <w:p w:rsidR="00306367" w:rsidRPr="00306367" w:rsidRDefault="00306367" w:rsidP="00306367">
            <w:pPr>
              <w:cnfStyle w:val="000000100000"/>
              <w:rPr>
                <w:rFonts w:ascii="Calibri" w:eastAsia="Calibri" w:hAnsi="Calibri" w:cs="Times New Roman"/>
                <w:sz w:val="18"/>
                <w:szCs w:val="18"/>
              </w:rPr>
            </w:pPr>
          </w:p>
        </w:tc>
      </w:tr>
      <w:tr w:rsidR="00306367" w:rsidRPr="00306367" w:rsidTr="00855C1A">
        <w:trPr>
          <w:cnfStyle w:val="000000010000"/>
          <w:trHeight w:val="276"/>
        </w:trPr>
        <w:tc>
          <w:tcPr>
            <w:cnfStyle w:val="001000000000"/>
            <w:tcW w:w="7061" w:type="dxa"/>
          </w:tcPr>
          <w:p w:rsidR="00306367" w:rsidRPr="00306367" w:rsidRDefault="00306367" w:rsidP="00306367">
            <w:pPr>
              <w:rPr>
                <w:rFonts w:ascii="Times New Roman" w:eastAsia="Calibri" w:hAnsi="Times New Roman"/>
                <w:sz w:val="18"/>
                <w:szCs w:val="18"/>
              </w:rPr>
            </w:pPr>
            <w:r w:rsidRPr="00306367">
              <w:rPr>
                <w:rFonts w:ascii="Times New Roman" w:eastAsia="Calibri" w:hAnsi="Times New Roman"/>
                <w:sz w:val="18"/>
                <w:szCs w:val="18"/>
              </w:rPr>
              <w:t>13) Everybody should donate money to environmental friendly organizations.</w:t>
            </w: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330" w:type="dxa"/>
          </w:tcPr>
          <w:p w:rsidR="00306367" w:rsidRPr="00306367" w:rsidRDefault="00306367" w:rsidP="00306367">
            <w:pPr>
              <w:cnfStyle w:val="000000010000"/>
              <w:rPr>
                <w:rFonts w:ascii="Calibri" w:eastAsia="Calibri" w:hAnsi="Calibri" w:cs="Times New Roman"/>
                <w:sz w:val="18"/>
                <w:szCs w:val="18"/>
              </w:rPr>
            </w:pP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035" w:type="dxa"/>
          </w:tcPr>
          <w:p w:rsidR="00306367" w:rsidRPr="00306367" w:rsidRDefault="00306367" w:rsidP="00306367">
            <w:pPr>
              <w:cnfStyle w:val="000000010000"/>
              <w:rPr>
                <w:rFonts w:ascii="Calibri" w:eastAsia="Calibri" w:hAnsi="Calibri" w:cs="Times New Roman"/>
                <w:sz w:val="18"/>
                <w:szCs w:val="18"/>
              </w:rPr>
            </w:pPr>
          </w:p>
        </w:tc>
        <w:tc>
          <w:tcPr>
            <w:tcW w:w="1202" w:type="dxa"/>
          </w:tcPr>
          <w:p w:rsidR="00306367" w:rsidRPr="00306367" w:rsidRDefault="00306367" w:rsidP="00306367">
            <w:pPr>
              <w:cnfStyle w:val="000000010000"/>
              <w:rPr>
                <w:rFonts w:ascii="Calibri" w:eastAsia="Calibri" w:hAnsi="Calibri" w:cs="Times New Roman"/>
                <w:sz w:val="18"/>
                <w:szCs w:val="18"/>
              </w:rPr>
            </w:pPr>
          </w:p>
        </w:tc>
      </w:tr>
      <w:tr w:rsidR="00306367" w:rsidRPr="00306367" w:rsidTr="00855C1A">
        <w:trPr>
          <w:cnfStyle w:val="000000100000"/>
          <w:trHeight w:val="292"/>
        </w:trPr>
        <w:tc>
          <w:tcPr>
            <w:cnfStyle w:val="001000000000"/>
            <w:tcW w:w="7061" w:type="dxa"/>
          </w:tcPr>
          <w:p w:rsidR="00306367" w:rsidRPr="00306367" w:rsidRDefault="00306367" w:rsidP="00306367">
            <w:pPr>
              <w:contextualSpacing/>
              <w:rPr>
                <w:rFonts w:ascii="Times New Roman" w:eastAsia="Calibri" w:hAnsi="Times New Roman"/>
                <w:sz w:val="18"/>
                <w:szCs w:val="18"/>
              </w:rPr>
            </w:pPr>
            <w:r w:rsidRPr="00306367">
              <w:rPr>
                <w:rFonts w:ascii="Times New Roman" w:eastAsia="Calibri" w:hAnsi="Times New Roman"/>
                <w:sz w:val="18"/>
                <w:szCs w:val="18"/>
              </w:rPr>
              <w:t>14) I buy organic food because it is environmentally friendly.</w:t>
            </w:r>
          </w:p>
          <w:p w:rsidR="00306367" w:rsidRPr="00306367" w:rsidRDefault="00306367" w:rsidP="00306367">
            <w:pPr>
              <w:contextualSpacing/>
              <w:rPr>
                <w:rFonts w:ascii="Times New Roman" w:eastAsia="Calibri" w:hAnsi="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330" w:type="dxa"/>
          </w:tcPr>
          <w:p w:rsidR="00306367" w:rsidRPr="00306367" w:rsidRDefault="00306367" w:rsidP="00306367">
            <w:pPr>
              <w:cnfStyle w:val="000000100000"/>
              <w:rPr>
                <w:rFonts w:ascii="Calibri" w:eastAsia="Calibri" w:hAnsi="Calibri" w:cs="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035" w:type="dxa"/>
          </w:tcPr>
          <w:p w:rsidR="00306367" w:rsidRPr="00306367" w:rsidRDefault="00306367" w:rsidP="00306367">
            <w:pPr>
              <w:cnfStyle w:val="000000100000"/>
              <w:rPr>
                <w:rFonts w:ascii="Calibri" w:eastAsia="Calibri" w:hAnsi="Calibri" w:cs="Times New Roman"/>
                <w:sz w:val="18"/>
                <w:szCs w:val="18"/>
              </w:rPr>
            </w:pPr>
          </w:p>
        </w:tc>
        <w:tc>
          <w:tcPr>
            <w:tcW w:w="1202" w:type="dxa"/>
          </w:tcPr>
          <w:p w:rsidR="00306367" w:rsidRPr="00306367" w:rsidRDefault="00306367" w:rsidP="00306367">
            <w:pPr>
              <w:cnfStyle w:val="000000100000"/>
              <w:rPr>
                <w:rFonts w:ascii="Calibri" w:eastAsia="Calibri" w:hAnsi="Calibri" w:cs="Times New Roman"/>
                <w:sz w:val="18"/>
                <w:szCs w:val="18"/>
              </w:rPr>
            </w:pPr>
          </w:p>
        </w:tc>
      </w:tr>
      <w:tr w:rsidR="00306367" w:rsidRPr="00306367" w:rsidTr="00855C1A">
        <w:trPr>
          <w:cnfStyle w:val="000000010000"/>
          <w:trHeight w:val="276"/>
        </w:trPr>
        <w:tc>
          <w:tcPr>
            <w:cnfStyle w:val="001000000000"/>
            <w:tcW w:w="7061" w:type="dxa"/>
          </w:tcPr>
          <w:p w:rsidR="00306367" w:rsidRPr="00306367" w:rsidRDefault="00306367" w:rsidP="00306367">
            <w:pPr>
              <w:contextualSpacing/>
              <w:rPr>
                <w:rFonts w:ascii="Times New Roman" w:eastAsia="Calibri" w:hAnsi="Times New Roman"/>
                <w:sz w:val="18"/>
                <w:szCs w:val="18"/>
              </w:rPr>
            </w:pPr>
            <w:r w:rsidRPr="00306367">
              <w:rPr>
                <w:rFonts w:ascii="Times New Roman" w:eastAsia="Calibri" w:hAnsi="Times New Roman"/>
                <w:sz w:val="18"/>
                <w:szCs w:val="18"/>
              </w:rPr>
              <w:t>15) I buy organic food because it reduces pollution.</w:t>
            </w:r>
          </w:p>
          <w:p w:rsidR="00306367" w:rsidRPr="00306367" w:rsidRDefault="00306367" w:rsidP="00306367">
            <w:pPr>
              <w:contextualSpacing/>
              <w:rPr>
                <w:rFonts w:ascii="Times New Roman" w:eastAsia="Calibri" w:hAnsi="Times New Roman"/>
                <w:sz w:val="18"/>
                <w:szCs w:val="18"/>
              </w:rPr>
            </w:pP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330" w:type="dxa"/>
          </w:tcPr>
          <w:p w:rsidR="00306367" w:rsidRPr="00306367" w:rsidRDefault="00306367" w:rsidP="00306367">
            <w:pPr>
              <w:cnfStyle w:val="000000010000"/>
              <w:rPr>
                <w:rFonts w:ascii="Calibri" w:eastAsia="Calibri" w:hAnsi="Calibri" w:cs="Times New Roman"/>
                <w:sz w:val="18"/>
                <w:szCs w:val="18"/>
              </w:rPr>
            </w:pP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035" w:type="dxa"/>
          </w:tcPr>
          <w:p w:rsidR="00306367" w:rsidRPr="00306367" w:rsidRDefault="00306367" w:rsidP="00306367">
            <w:pPr>
              <w:cnfStyle w:val="000000010000"/>
              <w:rPr>
                <w:rFonts w:ascii="Calibri" w:eastAsia="Calibri" w:hAnsi="Calibri" w:cs="Times New Roman"/>
                <w:sz w:val="18"/>
                <w:szCs w:val="18"/>
              </w:rPr>
            </w:pPr>
          </w:p>
        </w:tc>
        <w:tc>
          <w:tcPr>
            <w:tcW w:w="1202" w:type="dxa"/>
          </w:tcPr>
          <w:p w:rsidR="00306367" w:rsidRPr="00306367" w:rsidRDefault="00306367" w:rsidP="00306367">
            <w:pPr>
              <w:cnfStyle w:val="000000010000"/>
              <w:rPr>
                <w:rFonts w:ascii="Calibri" w:eastAsia="Calibri" w:hAnsi="Calibri" w:cs="Times New Roman"/>
                <w:sz w:val="18"/>
                <w:szCs w:val="18"/>
              </w:rPr>
            </w:pPr>
          </w:p>
        </w:tc>
      </w:tr>
      <w:tr w:rsidR="00306367" w:rsidRPr="00306367" w:rsidTr="00855C1A">
        <w:trPr>
          <w:cnfStyle w:val="000000100000"/>
          <w:trHeight w:val="308"/>
        </w:trPr>
        <w:tc>
          <w:tcPr>
            <w:cnfStyle w:val="001000000000"/>
            <w:tcW w:w="7061" w:type="dxa"/>
          </w:tcPr>
          <w:p w:rsidR="00306367" w:rsidRPr="00306367" w:rsidRDefault="00306367" w:rsidP="00306367">
            <w:pPr>
              <w:contextualSpacing/>
              <w:rPr>
                <w:rFonts w:ascii="Times New Roman" w:eastAsia="Calibri" w:hAnsi="Times New Roman"/>
                <w:sz w:val="18"/>
                <w:szCs w:val="18"/>
              </w:rPr>
            </w:pPr>
            <w:r w:rsidRPr="00306367">
              <w:rPr>
                <w:rFonts w:ascii="Times New Roman" w:eastAsia="Calibri" w:hAnsi="Times New Roman"/>
                <w:sz w:val="18"/>
                <w:szCs w:val="18"/>
              </w:rPr>
              <w:t>16) I buy organic food because it is important to save natural resources.</w:t>
            </w:r>
            <w:r w:rsidRPr="00306367">
              <w:rPr>
                <w:rFonts w:ascii="Times New Roman" w:eastAsia="Calibri" w:hAnsi="Times New Roman"/>
                <w:sz w:val="18"/>
                <w:szCs w:val="18"/>
              </w:rPr>
              <w:br/>
            </w: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330" w:type="dxa"/>
          </w:tcPr>
          <w:p w:rsidR="00306367" w:rsidRPr="00306367" w:rsidRDefault="00306367" w:rsidP="00306367">
            <w:pPr>
              <w:cnfStyle w:val="000000100000"/>
              <w:rPr>
                <w:rFonts w:ascii="Calibri" w:eastAsia="Calibri" w:hAnsi="Calibri" w:cs="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035" w:type="dxa"/>
          </w:tcPr>
          <w:p w:rsidR="00306367" w:rsidRPr="00306367" w:rsidRDefault="00306367" w:rsidP="00306367">
            <w:pPr>
              <w:cnfStyle w:val="000000100000"/>
              <w:rPr>
                <w:rFonts w:ascii="Calibri" w:eastAsia="Calibri" w:hAnsi="Calibri" w:cs="Times New Roman"/>
                <w:sz w:val="18"/>
                <w:szCs w:val="18"/>
              </w:rPr>
            </w:pPr>
          </w:p>
        </w:tc>
        <w:tc>
          <w:tcPr>
            <w:tcW w:w="1202" w:type="dxa"/>
          </w:tcPr>
          <w:p w:rsidR="00306367" w:rsidRPr="00306367" w:rsidRDefault="00306367" w:rsidP="00306367">
            <w:pPr>
              <w:cnfStyle w:val="000000100000"/>
              <w:rPr>
                <w:rFonts w:ascii="Calibri" w:eastAsia="Calibri" w:hAnsi="Calibri" w:cs="Times New Roman"/>
                <w:sz w:val="18"/>
                <w:szCs w:val="18"/>
              </w:rPr>
            </w:pPr>
          </w:p>
        </w:tc>
      </w:tr>
      <w:tr w:rsidR="00306367" w:rsidRPr="00306367" w:rsidTr="00855C1A">
        <w:trPr>
          <w:cnfStyle w:val="000000010000"/>
          <w:trHeight w:val="308"/>
        </w:trPr>
        <w:tc>
          <w:tcPr>
            <w:cnfStyle w:val="001000000000"/>
            <w:tcW w:w="7061" w:type="dxa"/>
          </w:tcPr>
          <w:p w:rsidR="00306367" w:rsidRPr="00306367" w:rsidRDefault="00306367" w:rsidP="00306367">
            <w:pPr>
              <w:contextualSpacing/>
              <w:rPr>
                <w:rFonts w:ascii="Times New Roman" w:eastAsia="Calibri" w:hAnsi="Times New Roman"/>
                <w:sz w:val="18"/>
                <w:szCs w:val="18"/>
              </w:rPr>
            </w:pPr>
            <w:r w:rsidRPr="00306367">
              <w:rPr>
                <w:rFonts w:ascii="Times New Roman" w:eastAsia="Calibri" w:hAnsi="Times New Roman"/>
                <w:sz w:val="18"/>
                <w:szCs w:val="18"/>
              </w:rPr>
              <w:t>17) I am concerned about health problems and try to take action to prevent them.</w:t>
            </w: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330" w:type="dxa"/>
          </w:tcPr>
          <w:p w:rsidR="00306367" w:rsidRPr="00306367" w:rsidRDefault="00306367" w:rsidP="00306367">
            <w:pPr>
              <w:cnfStyle w:val="000000010000"/>
              <w:rPr>
                <w:rFonts w:ascii="Calibri" w:eastAsia="Calibri" w:hAnsi="Calibri" w:cs="Times New Roman"/>
                <w:sz w:val="18"/>
                <w:szCs w:val="18"/>
              </w:rPr>
            </w:pP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035" w:type="dxa"/>
          </w:tcPr>
          <w:p w:rsidR="00306367" w:rsidRPr="00306367" w:rsidRDefault="00306367" w:rsidP="00306367">
            <w:pPr>
              <w:cnfStyle w:val="000000010000"/>
              <w:rPr>
                <w:rFonts w:ascii="Calibri" w:eastAsia="Calibri" w:hAnsi="Calibri" w:cs="Times New Roman"/>
                <w:sz w:val="18"/>
                <w:szCs w:val="18"/>
              </w:rPr>
            </w:pPr>
          </w:p>
        </w:tc>
        <w:tc>
          <w:tcPr>
            <w:tcW w:w="1202" w:type="dxa"/>
          </w:tcPr>
          <w:p w:rsidR="00306367" w:rsidRPr="00306367" w:rsidRDefault="00306367" w:rsidP="00306367">
            <w:pPr>
              <w:cnfStyle w:val="000000010000"/>
              <w:rPr>
                <w:rFonts w:ascii="Calibri" w:eastAsia="Calibri" w:hAnsi="Calibri" w:cs="Times New Roman"/>
                <w:sz w:val="18"/>
                <w:szCs w:val="18"/>
              </w:rPr>
            </w:pPr>
          </w:p>
        </w:tc>
      </w:tr>
      <w:tr w:rsidR="00306367" w:rsidRPr="00306367" w:rsidTr="00855C1A">
        <w:trPr>
          <w:cnfStyle w:val="000000100000"/>
          <w:trHeight w:val="308"/>
        </w:trPr>
        <w:tc>
          <w:tcPr>
            <w:cnfStyle w:val="001000000000"/>
            <w:tcW w:w="7061" w:type="dxa"/>
          </w:tcPr>
          <w:p w:rsidR="00306367" w:rsidRPr="00306367" w:rsidRDefault="00306367" w:rsidP="00306367">
            <w:pPr>
              <w:contextualSpacing/>
              <w:rPr>
                <w:rFonts w:ascii="Times New Roman" w:eastAsia="Calibri" w:hAnsi="Times New Roman"/>
                <w:sz w:val="18"/>
                <w:szCs w:val="18"/>
              </w:rPr>
            </w:pPr>
            <w:r w:rsidRPr="00306367">
              <w:rPr>
                <w:rFonts w:ascii="Times New Roman" w:eastAsia="Calibri" w:hAnsi="Times New Roman"/>
                <w:sz w:val="18"/>
                <w:szCs w:val="18"/>
              </w:rPr>
              <w:t>18) I don't think health problems I hear about will happen to me.</w:t>
            </w:r>
            <w:r w:rsidRPr="00306367">
              <w:rPr>
                <w:rFonts w:ascii="Times New Roman" w:eastAsia="Calibri" w:hAnsi="Times New Roman"/>
                <w:sz w:val="18"/>
                <w:szCs w:val="18"/>
              </w:rPr>
              <w:br/>
            </w: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330" w:type="dxa"/>
          </w:tcPr>
          <w:p w:rsidR="00306367" w:rsidRPr="00306367" w:rsidRDefault="00306367" w:rsidP="00306367">
            <w:pPr>
              <w:cnfStyle w:val="000000100000"/>
              <w:rPr>
                <w:rFonts w:ascii="Calibri" w:eastAsia="Calibri" w:hAnsi="Calibri" w:cs="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035" w:type="dxa"/>
          </w:tcPr>
          <w:p w:rsidR="00306367" w:rsidRPr="00306367" w:rsidRDefault="00306367" w:rsidP="00306367">
            <w:pPr>
              <w:cnfStyle w:val="000000100000"/>
              <w:rPr>
                <w:rFonts w:ascii="Calibri" w:eastAsia="Calibri" w:hAnsi="Calibri" w:cs="Times New Roman"/>
                <w:sz w:val="18"/>
                <w:szCs w:val="18"/>
              </w:rPr>
            </w:pPr>
          </w:p>
        </w:tc>
        <w:tc>
          <w:tcPr>
            <w:tcW w:w="1202" w:type="dxa"/>
          </w:tcPr>
          <w:p w:rsidR="00306367" w:rsidRPr="00306367" w:rsidRDefault="00306367" w:rsidP="00306367">
            <w:pPr>
              <w:cnfStyle w:val="000000100000"/>
              <w:rPr>
                <w:rFonts w:ascii="Calibri" w:eastAsia="Calibri" w:hAnsi="Calibri" w:cs="Times New Roman"/>
                <w:sz w:val="18"/>
                <w:szCs w:val="18"/>
              </w:rPr>
            </w:pPr>
          </w:p>
        </w:tc>
      </w:tr>
      <w:tr w:rsidR="00306367" w:rsidRPr="00306367" w:rsidTr="00855C1A">
        <w:trPr>
          <w:cnfStyle w:val="000000010000"/>
          <w:trHeight w:val="308"/>
        </w:trPr>
        <w:tc>
          <w:tcPr>
            <w:cnfStyle w:val="001000000000"/>
            <w:tcW w:w="7061" w:type="dxa"/>
          </w:tcPr>
          <w:p w:rsidR="00306367" w:rsidRPr="00306367" w:rsidRDefault="00306367" w:rsidP="00306367">
            <w:pPr>
              <w:contextualSpacing/>
              <w:rPr>
                <w:rFonts w:ascii="Times New Roman" w:eastAsia="Calibri" w:hAnsi="Times New Roman"/>
                <w:color w:val="000000"/>
                <w:sz w:val="18"/>
                <w:szCs w:val="18"/>
              </w:rPr>
            </w:pPr>
            <w:r w:rsidRPr="00306367">
              <w:rPr>
                <w:rFonts w:ascii="Times New Roman" w:eastAsia="Calibri" w:hAnsi="Times New Roman"/>
                <w:color w:val="000000"/>
                <w:sz w:val="18"/>
                <w:szCs w:val="18"/>
              </w:rPr>
              <w:t>19) I buy organic food because they are good for the digestion.</w:t>
            </w:r>
            <w:r w:rsidRPr="00306367">
              <w:rPr>
                <w:rFonts w:ascii="Times New Roman" w:eastAsia="Calibri" w:hAnsi="Times New Roman"/>
                <w:color w:val="000000"/>
                <w:sz w:val="18"/>
                <w:szCs w:val="18"/>
              </w:rPr>
              <w:br/>
            </w: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330" w:type="dxa"/>
          </w:tcPr>
          <w:p w:rsidR="00306367" w:rsidRPr="00306367" w:rsidRDefault="00306367" w:rsidP="00306367">
            <w:pPr>
              <w:cnfStyle w:val="000000010000"/>
              <w:rPr>
                <w:rFonts w:ascii="Calibri" w:eastAsia="Calibri" w:hAnsi="Calibri" w:cs="Times New Roman"/>
                <w:sz w:val="18"/>
                <w:szCs w:val="18"/>
              </w:rPr>
            </w:pP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035" w:type="dxa"/>
          </w:tcPr>
          <w:p w:rsidR="00306367" w:rsidRPr="00306367" w:rsidRDefault="00306367" w:rsidP="00306367">
            <w:pPr>
              <w:cnfStyle w:val="000000010000"/>
              <w:rPr>
                <w:rFonts w:ascii="Calibri" w:eastAsia="Calibri" w:hAnsi="Calibri" w:cs="Times New Roman"/>
                <w:sz w:val="18"/>
                <w:szCs w:val="18"/>
              </w:rPr>
            </w:pPr>
          </w:p>
        </w:tc>
        <w:tc>
          <w:tcPr>
            <w:tcW w:w="1202" w:type="dxa"/>
          </w:tcPr>
          <w:p w:rsidR="00306367" w:rsidRPr="00306367" w:rsidRDefault="00306367" w:rsidP="00306367">
            <w:pPr>
              <w:cnfStyle w:val="000000010000"/>
              <w:rPr>
                <w:rFonts w:ascii="Calibri" w:eastAsia="Calibri" w:hAnsi="Calibri" w:cs="Times New Roman"/>
                <w:sz w:val="18"/>
                <w:szCs w:val="18"/>
              </w:rPr>
            </w:pPr>
          </w:p>
        </w:tc>
      </w:tr>
      <w:tr w:rsidR="00306367" w:rsidRPr="00306367" w:rsidTr="00855C1A">
        <w:trPr>
          <w:cnfStyle w:val="000000100000"/>
          <w:trHeight w:val="308"/>
        </w:trPr>
        <w:tc>
          <w:tcPr>
            <w:cnfStyle w:val="001000000000"/>
            <w:tcW w:w="7061" w:type="dxa"/>
          </w:tcPr>
          <w:p w:rsidR="00306367" w:rsidRPr="00306367" w:rsidRDefault="00306367" w:rsidP="00306367">
            <w:pPr>
              <w:contextualSpacing/>
              <w:rPr>
                <w:rFonts w:ascii="Times New Roman" w:eastAsia="Calibri" w:hAnsi="Times New Roman"/>
                <w:color w:val="000000"/>
                <w:sz w:val="18"/>
                <w:szCs w:val="18"/>
              </w:rPr>
            </w:pPr>
            <w:r w:rsidRPr="00306367">
              <w:rPr>
                <w:rFonts w:ascii="Times New Roman" w:eastAsia="Calibri" w:hAnsi="Times New Roman"/>
                <w:color w:val="000000"/>
                <w:sz w:val="18"/>
                <w:szCs w:val="18"/>
              </w:rPr>
              <w:t>20) I buy organic food because they are good for your health.</w:t>
            </w:r>
            <w:r w:rsidRPr="00306367">
              <w:rPr>
                <w:rFonts w:ascii="Times New Roman" w:eastAsia="Calibri" w:hAnsi="Times New Roman"/>
                <w:color w:val="000000"/>
                <w:sz w:val="18"/>
                <w:szCs w:val="18"/>
              </w:rPr>
              <w:br/>
            </w: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330" w:type="dxa"/>
          </w:tcPr>
          <w:p w:rsidR="00306367" w:rsidRPr="00306367" w:rsidRDefault="00306367" w:rsidP="00306367">
            <w:pPr>
              <w:cnfStyle w:val="000000100000"/>
              <w:rPr>
                <w:rFonts w:ascii="Calibri" w:eastAsia="Calibri" w:hAnsi="Calibri" w:cs="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035" w:type="dxa"/>
          </w:tcPr>
          <w:p w:rsidR="00306367" w:rsidRPr="00306367" w:rsidRDefault="00306367" w:rsidP="00306367">
            <w:pPr>
              <w:cnfStyle w:val="000000100000"/>
              <w:rPr>
                <w:rFonts w:ascii="Calibri" w:eastAsia="Calibri" w:hAnsi="Calibri" w:cs="Times New Roman"/>
                <w:sz w:val="18"/>
                <w:szCs w:val="18"/>
              </w:rPr>
            </w:pPr>
          </w:p>
        </w:tc>
        <w:tc>
          <w:tcPr>
            <w:tcW w:w="1202" w:type="dxa"/>
          </w:tcPr>
          <w:p w:rsidR="00306367" w:rsidRPr="00306367" w:rsidRDefault="00306367" w:rsidP="00306367">
            <w:pPr>
              <w:cnfStyle w:val="000000100000"/>
              <w:rPr>
                <w:rFonts w:ascii="Calibri" w:eastAsia="Calibri" w:hAnsi="Calibri" w:cs="Times New Roman"/>
                <w:sz w:val="18"/>
                <w:szCs w:val="18"/>
              </w:rPr>
            </w:pPr>
          </w:p>
        </w:tc>
      </w:tr>
      <w:tr w:rsidR="00306367" w:rsidRPr="00306367" w:rsidTr="00855C1A">
        <w:trPr>
          <w:cnfStyle w:val="000000010000"/>
          <w:trHeight w:val="308"/>
        </w:trPr>
        <w:tc>
          <w:tcPr>
            <w:cnfStyle w:val="001000000000"/>
            <w:tcW w:w="7061" w:type="dxa"/>
          </w:tcPr>
          <w:p w:rsidR="00306367" w:rsidRPr="00306367" w:rsidRDefault="00306367" w:rsidP="00306367">
            <w:pPr>
              <w:contextualSpacing/>
              <w:rPr>
                <w:rFonts w:ascii="Times New Roman" w:eastAsia="Calibri" w:hAnsi="Times New Roman"/>
                <w:color w:val="000000"/>
                <w:sz w:val="18"/>
                <w:szCs w:val="18"/>
              </w:rPr>
            </w:pPr>
            <w:r w:rsidRPr="00306367">
              <w:rPr>
                <w:rFonts w:ascii="Times New Roman" w:eastAsia="Calibri" w:hAnsi="Times New Roman"/>
                <w:color w:val="000000"/>
                <w:sz w:val="18"/>
                <w:szCs w:val="18"/>
              </w:rPr>
              <w:t>21) I buy organic food because it is more nutritious than non-organic food</w:t>
            </w:r>
            <w:r w:rsidRPr="00306367">
              <w:rPr>
                <w:rFonts w:ascii="Times New Roman" w:eastAsia="Calibri" w:hAnsi="Times New Roman"/>
                <w:color w:val="000000"/>
                <w:sz w:val="18"/>
                <w:szCs w:val="18"/>
              </w:rPr>
              <w:br/>
            </w: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330" w:type="dxa"/>
          </w:tcPr>
          <w:p w:rsidR="00306367" w:rsidRPr="00306367" w:rsidRDefault="00306367" w:rsidP="00306367">
            <w:pPr>
              <w:cnfStyle w:val="000000010000"/>
              <w:rPr>
                <w:rFonts w:ascii="Calibri" w:eastAsia="Calibri" w:hAnsi="Calibri" w:cs="Times New Roman"/>
                <w:sz w:val="18"/>
                <w:szCs w:val="18"/>
              </w:rPr>
            </w:pP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035" w:type="dxa"/>
          </w:tcPr>
          <w:p w:rsidR="00306367" w:rsidRPr="00306367" w:rsidRDefault="00306367" w:rsidP="00306367">
            <w:pPr>
              <w:cnfStyle w:val="000000010000"/>
              <w:rPr>
                <w:rFonts w:ascii="Calibri" w:eastAsia="Calibri" w:hAnsi="Calibri" w:cs="Times New Roman"/>
                <w:sz w:val="18"/>
                <w:szCs w:val="18"/>
              </w:rPr>
            </w:pPr>
          </w:p>
        </w:tc>
        <w:tc>
          <w:tcPr>
            <w:tcW w:w="1202" w:type="dxa"/>
          </w:tcPr>
          <w:p w:rsidR="00306367" w:rsidRPr="00306367" w:rsidRDefault="00306367" w:rsidP="00306367">
            <w:pPr>
              <w:cnfStyle w:val="000000010000"/>
              <w:rPr>
                <w:rFonts w:ascii="Calibri" w:eastAsia="Calibri" w:hAnsi="Calibri" w:cs="Times New Roman"/>
                <w:sz w:val="18"/>
                <w:szCs w:val="18"/>
              </w:rPr>
            </w:pPr>
          </w:p>
        </w:tc>
      </w:tr>
    </w:tbl>
    <w:p w:rsidR="003961DE" w:rsidRPr="003961DE" w:rsidRDefault="003961DE" w:rsidP="003961DE">
      <w:pPr>
        <w:ind w:left="1134"/>
        <w:contextualSpacing/>
        <w:rPr>
          <w:rFonts w:ascii="Times New Roman" w:eastAsia="Calibri" w:hAnsi="Times New Roman" w:cs="Times New Roman"/>
        </w:rPr>
        <w:sectPr w:rsidR="003961DE" w:rsidRPr="003961DE" w:rsidSect="00306367">
          <w:headerReference w:type="first" r:id="rId16"/>
          <w:pgSz w:w="16838" w:h="11906" w:orient="landscape" w:code="9"/>
          <w:pgMar w:top="1418" w:right="1418" w:bottom="1418" w:left="1418" w:header="709" w:footer="709" w:gutter="0"/>
          <w:pgNumType w:start="3"/>
          <w:cols w:space="708"/>
          <w:titlePg/>
          <w:docGrid w:linePitch="360"/>
        </w:sectPr>
      </w:pPr>
    </w:p>
    <w:tbl>
      <w:tblPr>
        <w:tblStyle w:val="LightGrid-Accent12"/>
        <w:tblpPr w:leftFromText="180" w:rightFromText="180" w:vertAnchor="page" w:horzAnchor="margin" w:tblpXSpec="center" w:tblpY="1531"/>
        <w:tblW w:w="15360" w:type="dxa"/>
        <w:tblLayout w:type="fixed"/>
        <w:tblLook w:val="04A0"/>
      </w:tblPr>
      <w:tblGrid>
        <w:gridCol w:w="7061"/>
        <w:gridCol w:w="1183"/>
        <w:gridCol w:w="1183"/>
        <w:gridCol w:w="1183"/>
        <w:gridCol w:w="1330"/>
        <w:gridCol w:w="1183"/>
        <w:gridCol w:w="1035"/>
        <w:gridCol w:w="1202"/>
      </w:tblGrid>
      <w:tr w:rsidR="00306367" w:rsidRPr="00306367" w:rsidTr="00855C1A">
        <w:trPr>
          <w:cnfStyle w:val="100000000000"/>
          <w:trHeight w:val="308"/>
        </w:trPr>
        <w:tc>
          <w:tcPr>
            <w:cnfStyle w:val="001000000000"/>
            <w:tcW w:w="7061" w:type="dxa"/>
            <w:tcBorders>
              <w:top w:val="single" w:sz="4" w:space="0" w:color="auto"/>
            </w:tcBorders>
          </w:tcPr>
          <w:p w:rsidR="00306367" w:rsidRPr="00306367" w:rsidRDefault="00306367" w:rsidP="00306367">
            <w:pPr>
              <w:rPr>
                <w:sz w:val="18"/>
                <w:szCs w:val="18"/>
              </w:rPr>
            </w:pPr>
            <w:r w:rsidRPr="00306367">
              <w:rPr>
                <w:sz w:val="18"/>
                <w:szCs w:val="18"/>
              </w:rPr>
              <w:lastRenderedPageBreak/>
              <w:t>Statements</w:t>
            </w:r>
          </w:p>
        </w:tc>
        <w:tc>
          <w:tcPr>
            <w:tcW w:w="1183" w:type="dxa"/>
          </w:tcPr>
          <w:p w:rsidR="00306367" w:rsidRPr="00306367" w:rsidRDefault="00306367" w:rsidP="00306367">
            <w:pPr>
              <w:jc w:val="center"/>
              <w:cnfStyle w:val="100000000000"/>
              <w:rPr>
                <w:sz w:val="18"/>
                <w:szCs w:val="18"/>
              </w:rPr>
            </w:pPr>
            <w:r w:rsidRPr="00306367">
              <w:rPr>
                <w:sz w:val="18"/>
                <w:szCs w:val="18"/>
              </w:rPr>
              <w:t>Completely disagree</w:t>
            </w:r>
          </w:p>
        </w:tc>
        <w:tc>
          <w:tcPr>
            <w:tcW w:w="1183" w:type="dxa"/>
          </w:tcPr>
          <w:p w:rsidR="00306367" w:rsidRPr="00306367" w:rsidRDefault="00306367" w:rsidP="00306367">
            <w:pPr>
              <w:jc w:val="center"/>
              <w:cnfStyle w:val="100000000000"/>
              <w:rPr>
                <w:sz w:val="18"/>
                <w:szCs w:val="18"/>
              </w:rPr>
            </w:pPr>
            <w:r w:rsidRPr="00306367">
              <w:rPr>
                <w:sz w:val="18"/>
                <w:szCs w:val="18"/>
              </w:rPr>
              <w:t>Mostly disagree</w:t>
            </w:r>
          </w:p>
        </w:tc>
        <w:tc>
          <w:tcPr>
            <w:tcW w:w="1183" w:type="dxa"/>
          </w:tcPr>
          <w:p w:rsidR="00306367" w:rsidRPr="00306367" w:rsidRDefault="00306367" w:rsidP="00306367">
            <w:pPr>
              <w:jc w:val="center"/>
              <w:cnfStyle w:val="100000000000"/>
              <w:rPr>
                <w:sz w:val="18"/>
                <w:szCs w:val="18"/>
              </w:rPr>
            </w:pPr>
            <w:r w:rsidRPr="00306367">
              <w:rPr>
                <w:sz w:val="18"/>
                <w:szCs w:val="18"/>
              </w:rPr>
              <w:t>Somewhat disagree</w:t>
            </w:r>
          </w:p>
        </w:tc>
        <w:tc>
          <w:tcPr>
            <w:tcW w:w="1330" w:type="dxa"/>
          </w:tcPr>
          <w:p w:rsidR="00306367" w:rsidRPr="00306367" w:rsidRDefault="00306367" w:rsidP="00306367">
            <w:pPr>
              <w:jc w:val="center"/>
              <w:cnfStyle w:val="100000000000"/>
              <w:rPr>
                <w:sz w:val="18"/>
                <w:szCs w:val="18"/>
              </w:rPr>
            </w:pPr>
            <w:r w:rsidRPr="00306367">
              <w:rPr>
                <w:sz w:val="18"/>
                <w:szCs w:val="18"/>
              </w:rPr>
              <w:t>Neither agree or disagree</w:t>
            </w:r>
          </w:p>
        </w:tc>
        <w:tc>
          <w:tcPr>
            <w:tcW w:w="1183" w:type="dxa"/>
          </w:tcPr>
          <w:p w:rsidR="00306367" w:rsidRPr="00306367" w:rsidRDefault="00306367" w:rsidP="00306367">
            <w:pPr>
              <w:jc w:val="center"/>
              <w:cnfStyle w:val="100000000000"/>
              <w:rPr>
                <w:sz w:val="18"/>
                <w:szCs w:val="18"/>
              </w:rPr>
            </w:pPr>
            <w:r w:rsidRPr="00306367">
              <w:rPr>
                <w:sz w:val="18"/>
                <w:szCs w:val="18"/>
              </w:rPr>
              <w:t>Somewhat agree</w:t>
            </w:r>
          </w:p>
        </w:tc>
        <w:tc>
          <w:tcPr>
            <w:tcW w:w="1035" w:type="dxa"/>
          </w:tcPr>
          <w:p w:rsidR="00306367" w:rsidRPr="00306367" w:rsidRDefault="00306367" w:rsidP="00306367">
            <w:pPr>
              <w:jc w:val="center"/>
              <w:cnfStyle w:val="100000000000"/>
              <w:rPr>
                <w:sz w:val="18"/>
                <w:szCs w:val="18"/>
              </w:rPr>
            </w:pPr>
            <w:r w:rsidRPr="00306367">
              <w:rPr>
                <w:sz w:val="18"/>
                <w:szCs w:val="18"/>
              </w:rPr>
              <w:t>Mostly agree</w:t>
            </w:r>
          </w:p>
        </w:tc>
        <w:tc>
          <w:tcPr>
            <w:tcW w:w="1202" w:type="dxa"/>
          </w:tcPr>
          <w:p w:rsidR="00306367" w:rsidRPr="00306367" w:rsidRDefault="00306367" w:rsidP="00306367">
            <w:pPr>
              <w:jc w:val="center"/>
              <w:cnfStyle w:val="100000000000"/>
              <w:rPr>
                <w:sz w:val="18"/>
                <w:szCs w:val="18"/>
              </w:rPr>
            </w:pPr>
            <w:r w:rsidRPr="00306367">
              <w:rPr>
                <w:sz w:val="18"/>
                <w:szCs w:val="18"/>
              </w:rPr>
              <w:t>Completely agree</w:t>
            </w:r>
          </w:p>
        </w:tc>
      </w:tr>
      <w:tr w:rsidR="00306367" w:rsidRPr="00306367" w:rsidTr="00855C1A">
        <w:trPr>
          <w:cnfStyle w:val="000000100000"/>
          <w:trHeight w:val="308"/>
        </w:trPr>
        <w:tc>
          <w:tcPr>
            <w:cnfStyle w:val="001000000000"/>
            <w:tcW w:w="7061" w:type="dxa"/>
          </w:tcPr>
          <w:p w:rsidR="00306367" w:rsidRPr="00306367" w:rsidRDefault="00306367" w:rsidP="00306367">
            <w:pPr>
              <w:contextualSpacing/>
              <w:rPr>
                <w:rFonts w:ascii="Times New Roman" w:hAnsi="Times New Roman"/>
                <w:sz w:val="18"/>
                <w:szCs w:val="18"/>
              </w:rPr>
            </w:pPr>
            <w:r w:rsidRPr="00306367">
              <w:rPr>
                <w:rFonts w:ascii="Times New Roman" w:hAnsi="Times New Roman"/>
                <w:sz w:val="18"/>
                <w:szCs w:val="18"/>
              </w:rPr>
              <w:t xml:space="preserve">22) I buy organic food sold in The Netherlands because it is locally produced </w:t>
            </w:r>
            <w:r w:rsidRPr="00306367">
              <w:rPr>
                <w:rFonts w:ascii="Times New Roman" w:hAnsi="Times New Roman"/>
                <w:sz w:val="18"/>
                <w:szCs w:val="18"/>
              </w:rPr>
              <w:br/>
            </w: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330" w:type="dxa"/>
          </w:tcPr>
          <w:p w:rsidR="00306367" w:rsidRPr="00306367" w:rsidRDefault="00306367" w:rsidP="00306367">
            <w:pPr>
              <w:cnfStyle w:val="000000100000"/>
              <w:rPr>
                <w:rFonts w:ascii="Calibri" w:eastAsia="Calibri" w:hAnsi="Calibri" w:cs="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035" w:type="dxa"/>
          </w:tcPr>
          <w:p w:rsidR="00306367" w:rsidRPr="00306367" w:rsidRDefault="00306367" w:rsidP="00306367">
            <w:pPr>
              <w:cnfStyle w:val="000000100000"/>
              <w:rPr>
                <w:rFonts w:ascii="Calibri" w:eastAsia="Calibri" w:hAnsi="Calibri" w:cs="Times New Roman"/>
                <w:sz w:val="18"/>
                <w:szCs w:val="18"/>
              </w:rPr>
            </w:pPr>
          </w:p>
        </w:tc>
        <w:tc>
          <w:tcPr>
            <w:tcW w:w="1202" w:type="dxa"/>
          </w:tcPr>
          <w:p w:rsidR="00306367" w:rsidRPr="00306367" w:rsidRDefault="00306367" w:rsidP="00306367">
            <w:pPr>
              <w:cnfStyle w:val="000000100000"/>
              <w:rPr>
                <w:rFonts w:ascii="Calibri" w:eastAsia="Calibri" w:hAnsi="Calibri" w:cs="Times New Roman"/>
                <w:sz w:val="18"/>
                <w:szCs w:val="18"/>
              </w:rPr>
            </w:pPr>
          </w:p>
        </w:tc>
      </w:tr>
      <w:tr w:rsidR="00306367" w:rsidRPr="00306367" w:rsidTr="00855C1A">
        <w:trPr>
          <w:cnfStyle w:val="000000010000"/>
          <w:trHeight w:val="308"/>
        </w:trPr>
        <w:tc>
          <w:tcPr>
            <w:cnfStyle w:val="001000000000"/>
            <w:tcW w:w="7061" w:type="dxa"/>
          </w:tcPr>
          <w:p w:rsidR="00306367" w:rsidRPr="00306367" w:rsidRDefault="00306367" w:rsidP="00306367">
            <w:pPr>
              <w:contextualSpacing/>
              <w:rPr>
                <w:rFonts w:ascii="Times New Roman" w:hAnsi="Times New Roman"/>
                <w:sz w:val="18"/>
                <w:szCs w:val="18"/>
              </w:rPr>
            </w:pPr>
            <w:r w:rsidRPr="00306367">
              <w:rPr>
                <w:rFonts w:ascii="Times New Roman" w:hAnsi="Times New Roman"/>
                <w:sz w:val="18"/>
                <w:szCs w:val="18"/>
              </w:rPr>
              <w:t>23) It is reasonable to buy Dutch products, because that helps the Dutch economy/ employment</w:t>
            </w: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330" w:type="dxa"/>
          </w:tcPr>
          <w:p w:rsidR="00306367" w:rsidRPr="00306367" w:rsidRDefault="00306367" w:rsidP="00306367">
            <w:pPr>
              <w:cnfStyle w:val="000000010000"/>
              <w:rPr>
                <w:rFonts w:ascii="Calibri" w:eastAsia="Calibri" w:hAnsi="Calibri" w:cs="Times New Roman"/>
                <w:sz w:val="18"/>
                <w:szCs w:val="18"/>
              </w:rPr>
            </w:pP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035" w:type="dxa"/>
          </w:tcPr>
          <w:p w:rsidR="00306367" w:rsidRPr="00306367" w:rsidRDefault="00306367" w:rsidP="00306367">
            <w:pPr>
              <w:cnfStyle w:val="000000010000"/>
              <w:rPr>
                <w:rFonts w:ascii="Calibri" w:eastAsia="Calibri" w:hAnsi="Calibri" w:cs="Times New Roman"/>
                <w:sz w:val="18"/>
                <w:szCs w:val="18"/>
              </w:rPr>
            </w:pPr>
          </w:p>
        </w:tc>
        <w:tc>
          <w:tcPr>
            <w:tcW w:w="1202" w:type="dxa"/>
          </w:tcPr>
          <w:p w:rsidR="00306367" w:rsidRPr="00306367" w:rsidRDefault="00306367" w:rsidP="00306367">
            <w:pPr>
              <w:cnfStyle w:val="000000010000"/>
              <w:rPr>
                <w:rFonts w:ascii="Calibri" w:eastAsia="Calibri" w:hAnsi="Calibri" w:cs="Times New Roman"/>
                <w:sz w:val="18"/>
                <w:szCs w:val="18"/>
              </w:rPr>
            </w:pPr>
          </w:p>
        </w:tc>
      </w:tr>
      <w:tr w:rsidR="00306367" w:rsidRPr="00306367" w:rsidTr="00855C1A">
        <w:trPr>
          <w:cnfStyle w:val="000000100000"/>
          <w:trHeight w:val="308"/>
        </w:trPr>
        <w:tc>
          <w:tcPr>
            <w:cnfStyle w:val="001000000000"/>
            <w:tcW w:w="7061" w:type="dxa"/>
          </w:tcPr>
          <w:p w:rsidR="00306367" w:rsidRPr="00306367" w:rsidRDefault="00306367" w:rsidP="00306367">
            <w:pPr>
              <w:contextualSpacing/>
              <w:rPr>
                <w:rFonts w:ascii="Times New Roman" w:hAnsi="Times New Roman"/>
                <w:sz w:val="18"/>
                <w:szCs w:val="18"/>
              </w:rPr>
            </w:pPr>
            <w:r w:rsidRPr="00306367">
              <w:rPr>
                <w:rFonts w:ascii="Times New Roman" w:hAnsi="Times New Roman"/>
                <w:sz w:val="18"/>
                <w:szCs w:val="18"/>
              </w:rPr>
              <w:t>24) Only those products not made in The Netherlands should be imported</w:t>
            </w:r>
            <w:r w:rsidRPr="00306367">
              <w:rPr>
                <w:rFonts w:ascii="Times New Roman" w:hAnsi="Times New Roman"/>
                <w:sz w:val="18"/>
                <w:szCs w:val="18"/>
              </w:rPr>
              <w:br/>
            </w: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330" w:type="dxa"/>
          </w:tcPr>
          <w:p w:rsidR="00306367" w:rsidRPr="00306367" w:rsidRDefault="00306367" w:rsidP="00306367">
            <w:pPr>
              <w:cnfStyle w:val="000000100000"/>
              <w:rPr>
                <w:rFonts w:ascii="Calibri" w:eastAsia="Calibri" w:hAnsi="Calibri" w:cs="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035" w:type="dxa"/>
          </w:tcPr>
          <w:p w:rsidR="00306367" w:rsidRPr="00306367" w:rsidRDefault="00306367" w:rsidP="00306367">
            <w:pPr>
              <w:cnfStyle w:val="000000100000"/>
              <w:rPr>
                <w:rFonts w:ascii="Calibri" w:eastAsia="Calibri" w:hAnsi="Calibri" w:cs="Times New Roman"/>
                <w:sz w:val="18"/>
                <w:szCs w:val="18"/>
              </w:rPr>
            </w:pPr>
          </w:p>
        </w:tc>
        <w:tc>
          <w:tcPr>
            <w:tcW w:w="1202" w:type="dxa"/>
          </w:tcPr>
          <w:p w:rsidR="00306367" w:rsidRPr="00306367" w:rsidRDefault="00306367" w:rsidP="00306367">
            <w:pPr>
              <w:cnfStyle w:val="000000100000"/>
              <w:rPr>
                <w:rFonts w:ascii="Calibri" w:eastAsia="Calibri" w:hAnsi="Calibri" w:cs="Times New Roman"/>
                <w:sz w:val="18"/>
                <w:szCs w:val="18"/>
              </w:rPr>
            </w:pPr>
          </w:p>
        </w:tc>
      </w:tr>
      <w:tr w:rsidR="00306367" w:rsidRPr="00306367" w:rsidTr="00855C1A">
        <w:trPr>
          <w:cnfStyle w:val="000000010000"/>
          <w:trHeight w:val="308"/>
        </w:trPr>
        <w:tc>
          <w:tcPr>
            <w:cnfStyle w:val="001000000000"/>
            <w:tcW w:w="7061" w:type="dxa"/>
          </w:tcPr>
          <w:p w:rsidR="00306367" w:rsidRPr="00306367" w:rsidRDefault="00306367" w:rsidP="00306367">
            <w:pPr>
              <w:contextualSpacing/>
              <w:rPr>
                <w:rFonts w:ascii="Times New Roman" w:hAnsi="Times New Roman"/>
                <w:sz w:val="18"/>
                <w:szCs w:val="18"/>
              </w:rPr>
            </w:pPr>
            <w:r w:rsidRPr="00306367">
              <w:rPr>
                <w:rFonts w:ascii="Times New Roman" w:hAnsi="Times New Roman"/>
                <w:sz w:val="18"/>
                <w:szCs w:val="18"/>
              </w:rPr>
              <w:t xml:space="preserve">25) </w:t>
            </w:r>
            <w:r w:rsidRPr="00306367">
              <w:rPr>
                <w:rFonts w:ascii="Times New Roman" w:hAnsi="Times New Roman"/>
                <w:color w:val="FF0000"/>
                <w:sz w:val="18"/>
                <w:szCs w:val="18"/>
              </w:rPr>
              <w:t xml:space="preserve"> </w:t>
            </w:r>
            <w:r w:rsidRPr="00306367">
              <w:rPr>
                <w:rFonts w:ascii="Times New Roman" w:hAnsi="Times New Roman"/>
                <w:sz w:val="18"/>
                <w:szCs w:val="18"/>
              </w:rPr>
              <w:t>The consumption of organic food helps the local economy</w:t>
            </w: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330" w:type="dxa"/>
          </w:tcPr>
          <w:p w:rsidR="00306367" w:rsidRPr="00306367" w:rsidRDefault="00306367" w:rsidP="00306367">
            <w:pPr>
              <w:cnfStyle w:val="000000010000"/>
              <w:rPr>
                <w:rFonts w:ascii="Calibri" w:eastAsia="Calibri" w:hAnsi="Calibri" w:cs="Times New Roman"/>
                <w:sz w:val="18"/>
                <w:szCs w:val="18"/>
              </w:rPr>
            </w:pP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035" w:type="dxa"/>
          </w:tcPr>
          <w:p w:rsidR="00306367" w:rsidRPr="00306367" w:rsidRDefault="00306367" w:rsidP="00306367">
            <w:pPr>
              <w:cnfStyle w:val="000000010000"/>
              <w:rPr>
                <w:rFonts w:ascii="Calibri" w:eastAsia="Calibri" w:hAnsi="Calibri" w:cs="Times New Roman"/>
                <w:sz w:val="18"/>
                <w:szCs w:val="18"/>
              </w:rPr>
            </w:pPr>
          </w:p>
        </w:tc>
        <w:tc>
          <w:tcPr>
            <w:tcW w:w="1202" w:type="dxa"/>
          </w:tcPr>
          <w:p w:rsidR="00306367" w:rsidRPr="00306367" w:rsidRDefault="00306367" w:rsidP="00306367">
            <w:pPr>
              <w:cnfStyle w:val="000000010000"/>
              <w:rPr>
                <w:rFonts w:ascii="Calibri" w:eastAsia="Calibri" w:hAnsi="Calibri" w:cs="Times New Roman"/>
                <w:sz w:val="18"/>
                <w:szCs w:val="18"/>
              </w:rPr>
            </w:pPr>
          </w:p>
        </w:tc>
      </w:tr>
    </w:tbl>
    <w:tbl>
      <w:tblPr>
        <w:tblStyle w:val="LightGrid-Accent12"/>
        <w:tblpPr w:leftFromText="180" w:rightFromText="180" w:vertAnchor="page" w:horzAnchor="margin" w:tblpXSpec="center" w:tblpY="5626"/>
        <w:tblW w:w="15360" w:type="dxa"/>
        <w:tblLayout w:type="fixed"/>
        <w:tblLook w:val="04A0"/>
      </w:tblPr>
      <w:tblGrid>
        <w:gridCol w:w="7061"/>
        <w:gridCol w:w="1183"/>
        <w:gridCol w:w="1183"/>
        <w:gridCol w:w="1183"/>
        <w:gridCol w:w="1330"/>
        <w:gridCol w:w="1183"/>
        <w:gridCol w:w="1035"/>
        <w:gridCol w:w="1202"/>
      </w:tblGrid>
      <w:tr w:rsidR="00306367" w:rsidRPr="00306367" w:rsidTr="00855C1A">
        <w:trPr>
          <w:cnfStyle w:val="100000000000"/>
          <w:trHeight w:val="308"/>
        </w:trPr>
        <w:tc>
          <w:tcPr>
            <w:cnfStyle w:val="001000000000"/>
            <w:tcW w:w="7061" w:type="dxa"/>
          </w:tcPr>
          <w:p w:rsidR="00306367" w:rsidRPr="00306367" w:rsidRDefault="00306367" w:rsidP="00306367">
            <w:pPr>
              <w:rPr>
                <w:sz w:val="18"/>
                <w:szCs w:val="18"/>
              </w:rPr>
            </w:pPr>
            <w:r w:rsidRPr="00306367">
              <w:rPr>
                <w:sz w:val="18"/>
                <w:szCs w:val="18"/>
              </w:rPr>
              <w:t>Statements</w:t>
            </w:r>
          </w:p>
        </w:tc>
        <w:tc>
          <w:tcPr>
            <w:tcW w:w="1183" w:type="dxa"/>
          </w:tcPr>
          <w:p w:rsidR="00306367" w:rsidRPr="00306367" w:rsidRDefault="00306367" w:rsidP="00306367">
            <w:pPr>
              <w:jc w:val="center"/>
              <w:cnfStyle w:val="100000000000"/>
              <w:rPr>
                <w:sz w:val="18"/>
                <w:szCs w:val="18"/>
              </w:rPr>
            </w:pPr>
            <w:r w:rsidRPr="00306367">
              <w:rPr>
                <w:sz w:val="18"/>
                <w:szCs w:val="18"/>
              </w:rPr>
              <w:t>Completely disagree</w:t>
            </w:r>
          </w:p>
        </w:tc>
        <w:tc>
          <w:tcPr>
            <w:tcW w:w="1183" w:type="dxa"/>
          </w:tcPr>
          <w:p w:rsidR="00306367" w:rsidRPr="00306367" w:rsidRDefault="00306367" w:rsidP="00306367">
            <w:pPr>
              <w:jc w:val="center"/>
              <w:cnfStyle w:val="100000000000"/>
              <w:rPr>
                <w:sz w:val="18"/>
                <w:szCs w:val="18"/>
              </w:rPr>
            </w:pPr>
            <w:r w:rsidRPr="00306367">
              <w:rPr>
                <w:sz w:val="18"/>
                <w:szCs w:val="18"/>
              </w:rPr>
              <w:t>Mostly disagree</w:t>
            </w:r>
          </w:p>
        </w:tc>
        <w:tc>
          <w:tcPr>
            <w:tcW w:w="1183" w:type="dxa"/>
          </w:tcPr>
          <w:p w:rsidR="00306367" w:rsidRPr="00306367" w:rsidRDefault="00306367" w:rsidP="00306367">
            <w:pPr>
              <w:jc w:val="center"/>
              <w:cnfStyle w:val="100000000000"/>
              <w:rPr>
                <w:sz w:val="18"/>
                <w:szCs w:val="18"/>
              </w:rPr>
            </w:pPr>
            <w:r w:rsidRPr="00306367">
              <w:rPr>
                <w:sz w:val="18"/>
                <w:szCs w:val="18"/>
              </w:rPr>
              <w:t>Somewhat disagree</w:t>
            </w:r>
          </w:p>
        </w:tc>
        <w:tc>
          <w:tcPr>
            <w:tcW w:w="1330" w:type="dxa"/>
          </w:tcPr>
          <w:p w:rsidR="00306367" w:rsidRPr="00306367" w:rsidRDefault="00306367" w:rsidP="00306367">
            <w:pPr>
              <w:jc w:val="center"/>
              <w:cnfStyle w:val="100000000000"/>
              <w:rPr>
                <w:sz w:val="18"/>
                <w:szCs w:val="18"/>
              </w:rPr>
            </w:pPr>
            <w:r w:rsidRPr="00306367">
              <w:rPr>
                <w:sz w:val="18"/>
                <w:szCs w:val="18"/>
              </w:rPr>
              <w:t>Neither agree or disagree</w:t>
            </w:r>
          </w:p>
        </w:tc>
        <w:tc>
          <w:tcPr>
            <w:tcW w:w="1183" w:type="dxa"/>
          </w:tcPr>
          <w:p w:rsidR="00306367" w:rsidRPr="00306367" w:rsidRDefault="00306367" w:rsidP="00306367">
            <w:pPr>
              <w:jc w:val="center"/>
              <w:cnfStyle w:val="100000000000"/>
              <w:rPr>
                <w:sz w:val="18"/>
                <w:szCs w:val="18"/>
              </w:rPr>
            </w:pPr>
            <w:r w:rsidRPr="00306367">
              <w:rPr>
                <w:sz w:val="18"/>
                <w:szCs w:val="18"/>
              </w:rPr>
              <w:t>Somewhat agree</w:t>
            </w:r>
          </w:p>
        </w:tc>
        <w:tc>
          <w:tcPr>
            <w:tcW w:w="1035" w:type="dxa"/>
          </w:tcPr>
          <w:p w:rsidR="00306367" w:rsidRPr="00306367" w:rsidRDefault="00306367" w:rsidP="00306367">
            <w:pPr>
              <w:jc w:val="center"/>
              <w:cnfStyle w:val="100000000000"/>
              <w:rPr>
                <w:sz w:val="18"/>
                <w:szCs w:val="18"/>
              </w:rPr>
            </w:pPr>
            <w:r w:rsidRPr="00306367">
              <w:rPr>
                <w:sz w:val="18"/>
                <w:szCs w:val="18"/>
              </w:rPr>
              <w:t>Mostly agree</w:t>
            </w:r>
          </w:p>
        </w:tc>
        <w:tc>
          <w:tcPr>
            <w:tcW w:w="1202" w:type="dxa"/>
          </w:tcPr>
          <w:p w:rsidR="00306367" w:rsidRPr="00306367" w:rsidRDefault="00306367" w:rsidP="00306367">
            <w:pPr>
              <w:jc w:val="center"/>
              <w:cnfStyle w:val="100000000000"/>
              <w:rPr>
                <w:sz w:val="18"/>
                <w:szCs w:val="18"/>
              </w:rPr>
            </w:pPr>
            <w:r w:rsidRPr="00306367">
              <w:rPr>
                <w:sz w:val="18"/>
                <w:szCs w:val="18"/>
              </w:rPr>
              <w:t>Completely agree</w:t>
            </w:r>
          </w:p>
        </w:tc>
      </w:tr>
      <w:tr w:rsidR="00306367" w:rsidRPr="00306367" w:rsidTr="00855C1A">
        <w:trPr>
          <w:cnfStyle w:val="000000100000"/>
          <w:trHeight w:val="308"/>
        </w:trPr>
        <w:tc>
          <w:tcPr>
            <w:cnfStyle w:val="001000000000"/>
            <w:tcW w:w="7061" w:type="dxa"/>
          </w:tcPr>
          <w:p w:rsidR="00306367" w:rsidRPr="00306367" w:rsidRDefault="00306367" w:rsidP="00306367">
            <w:pPr>
              <w:rPr>
                <w:rFonts w:ascii="Times New Roman" w:hAnsi="Times New Roman"/>
                <w:sz w:val="18"/>
                <w:szCs w:val="18"/>
              </w:rPr>
            </w:pPr>
            <w:r w:rsidRPr="00306367">
              <w:rPr>
                <w:rFonts w:ascii="Times New Roman" w:hAnsi="Times New Roman"/>
                <w:sz w:val="18"/>
                <w:szCs w:val="18"/>
              </w:rPr>
              <w:t>26) Organic chicken has better nutritious than conventional chicken</w:t>
            </w:r>
            <w:r w:rsidRPr="00306367">
              <w:rPr>
                <w:rFonts w:ascii="Times New Roman" w:hAnsi="Times New Roman"/>
                <w:sz w:val="18"/>
                <w:szCs w:val="18"/>
              </w:rPr>
              <w:br/>
            </w: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330" w:type="dxa"/>
          </w:tcPr>
          <w:p w:rsidR="00306367" w:rsidRPr="00306367" w:rsidRDefault="00306367" w:rsidP="00306367">
            <w:pPr>
              <w:cnfStyle w:val="000000100000"/>
              <w:rPr>
                <w:rFonts w:ascii="Calibri" w:eastAsia="Calibri" w:hAnsi="Calibri" w:cs="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035" w:type="dxa"/>
          </w:tcPr>
          <w:p w:rsidR="00306367" w:rsidRPr="00306367" w:rsidRDefault="00306367" w:rsidP="00306367">
            <w:pPr>
              <w:cnfStyle w:val="000000100000"/>
              <w:rPr>
                <w:rFonts w:ascii="Calibri" w:eastAsia="Calibri" w:hAnsi="Calibri" w:cs="Times New Roman"/>
                <w:sz w:val="18"/>
                <w:szCs w:val="18"/>
              </w:rPr>
            </w:pPr>
          </w:p>
        </w:tc>
        <w:tc>
          <w:tcPr>
            <w:tcW w:w="1202" w:type="dxa"/>
          </w:tcPr>
          <w:p w:rsidR="00306367" w:rsidRPr="00306367" w:rsidRDefault="00306367" w:rsidP="00306367">
            <w:pPr>
              <w:cnfStyle w:val="000000100000"/>
              <w:rPr>
                <w:rFonts w:ascii="Calibri" w:eastAsia="Calibri" w:hAnsi="Calibri" w:cs="Times New Roman"/>
                <w:sz w:val="18"/>
                <w:szCs w:val="18"/>
              </w:rPr>
            </w:pPr>
          </w:p>
        </w:tc>
      </w:tr>
      <w:tr w:rsidR="00306367" w:rsidRPr="00306367" w:rsidTr="00855C1A">
        <w:trPr>
          <w:cnfStyle w:val="000000010000"/>
          <w:trHeight w:val="308"/>
        </w:trPr>
        <w:tc>
          <w:tcPr>
            <w:cnfStyle w:val="001000000000"/>
            <w:tcW w:w="7061" w:type="dxa"/>
          </w:tcPr>
          <w:p w:rsidR="00306367" w:rsidRPr="00306367" w:rsidRDefault="00306367" w:rsidP="00306367">
            <w:pPr>
              <w:rPr>
                <w:rFonts w:ascii="Times New Roman" w:hAnsi="Times New Roman"/>
                <w:sz w:val="18"/>
                <w:szCs w:val="18"/>
              </w:rPr>
            </w:pPr>
            <w:r w:rsidRPr="00306367">
              <w:rPr>
                <w:rFonts w:ascii="Times New Roman" w:hAnsi="Times New Roman"/>
                <w:sz w:val="18"/>
                <w:szCs w:val="18"/>
              </w:rPr>
              <w:t>27) I prefer organic chicken over conventional chicken because they are better for my health</w:t>
            </w: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330" w:type="dxa"/>
          </w:tcPr>
          <w:p w:rsidR="00306367" w:rsidRPr="00306367" w:rsidRDefault="00306367" w:rsidP="00306367">
            <w:pPr>
              <w:cnfStyle w:val="000000010000"/>
              <w:rPr>
                <w:rFonts w:ascii="Calibri" w:eastAsia="Calibri" w:hAnsi="Calibri" w:cs="Times New Roman"/>
                <w:sz w:val="18"/>
                <w:szCs w:val="18"/>
              </w:rPr>
            </w:pP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035" w:type="dxa"/>
          </w:tcPr>
          <w:p w:rsidR="00306367" w:rsidRPr="00306367" w:rsidRDefault="00306367" w:rsidP="00306367">
            <w:pPr>
              <w:cnfStyle w:val="000000010000"/>
              <w:rPr>
                <w:rFonts w:ascii="Calibri" w:eastAsia="Calibri" w:hAnsi="Calibri" w:cs="Times New Roman"/>
                <w:sz w:val="18"/>
                <w:szCs w:val="18"/>
              </w:rPr>
            </w:pPr>
          </w:p>
        </w:tc>
        <w:tc>
          <w:tcPr>
            <w:tcW w:w="1202" w:type="dxa"/>
          </w:tcPr>
          <w:p w:rsidR="00306367" w:rsidRPr="00306367" w:rsidRDefault="00306367" w:rsidP="00306367">
            <w:pPr>
              <w:cnfStyle w:val="000000010000"/>
              <w:rPr>
                <w:rFonts w:ascii="Calibri" w:eastAsia="Calibri" w:hAnsi="Calibri" w:cs="Times New Roman"/>
                <w:sz w:val="18"/>
                <w:szCs w:val="18"/>
              </w:rPr>
            </w:pPr>
          </w:p>
        </w:tc>
      </w:tr>
      <w:tr w:rsidR="00306367" w:rsidRPr="00306367" w:rsidTr="00855C1A">
        <w:trPr>
          <w:cnfStyle w:val="000000100000"/>
          <w:trHeight w:val="308"/>
        </w:trPr>
        <w:tc>
          <w:tcPr>
            <w:cnfStyle w:val="001000000000"/>
            <w:tcW w:w="7061" w:type="dxa"/>
          </w:tcPr>
          <w:p w:rsidR="00306367" w:rsidRPr="00306367" w:rsidRDefault="00306367" w:rsidP="00306367">
            <w:pPr>
              <w:rPr>
                <w:rFonts w:ascii="Times New Roman" w:hAnsi="Times New Roman"/>
                <w:sz w:val="18"/>
                <w:szCs w:val="18"/>
              </w:rPr>
            </w:pPr>
            <w:r w:rsidRPr="00306367">
              <w:rPr>
                <w:rFonts w:ascii="Times New Roman" w:hAnsi="Times New Roman"/>
                <w:sz w:val="18"/>
                <w:szCs w:val="18"/>
              </w:rPr>
              <w:t>28) When I buy chicken nutrition is a very important attribute to me</w:t>
            </w:r>
            <w:r w:rsidRPr="00306367">
              <w:rPr>
                <w:rFonts w:ascii="Times New Roman" w:hAnsi="Times New Roman"/>
                <w:sz w:val="18"/>
                <w:szCs w:val="18"/>
              </w:rPr>
              <w:br/>
            </w: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330" w:type="dxa"/>
          </w:tcPr>
          <w:p w:rsidR="00306367" w:rsidRPr="00306367" w:rsidRDefault="00306367" w:rsidP="00306367">
            <w:pPr>
              <w:cnfStyle w:val="000000100000"/>
              <w:rPr>
                <w:rFonts w:ascii="Calibri" w:eastAsia="Calibri" w:hAnsi="Calibri" w:cs="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035" w:type="dxa"/>
          </w:tcPr>
          <w:p w:rsidR="00306367" w:rsidRPr="00306367" w:rsidRDefault="00306367" w:rsidP="00306367">
            <w:pPr>
              <w:cnfStyle w:val="000000100000"/>
              <w:rPr>
                <w:rFonts w:ascii="Calibri" w:eastAsia="Calibri" w:hAnsi="Calibri" w:cs="Times New Roman"/>
                <w:sz w:val="18"/>
                <w:szCs w:val="18"/>
              </w:rPr>
            </w:pPr>
          </w:p>
        </w:tc>
        <w:tc>
          <w:tcPr>
            <w:tcW w:w="1202" w:type="dxa"/>
          </w:tcPr>
          <w:p w:rsidR="00306367" w:rsidRPr="00306367" w:rsidRDefault="00306367" w:rsidP="00306367">
            <w:pPr>
              <w:cnfStyle w:val="000000100000"/>
              <w:rPr>
                <w:rFonts w:ascii="Calibri" w:eastAsia="Calibri" w:hAnsi="Calibri" w:cs="Times New Roman"/>
                <w:sz w:val="18"/>
                <w:szCs w:val="18"/>
              </w:rPr>
            </w:pPr>
          </w:p>
        </w:tc>
      </w:tr>
      <w:tr w:rsidR="00306367" w:rsidRPr="00306367" w:rsidTr="00855C1A">
        <w:trPr>
          <w:cnfStyle w:val="000000010000"/>
          <w:trHeight w:val="308"/>
        </w:trPr>
        <w:tc>
          <w:tcPr>
            <w:cnfStyle w:val="001000000000"/>
            <w:tcW w:w="7061" w:type="dxa"/>
          </w:tcPr>
          <w:p w:rsidR="00306367" w:rsidRPr="00306367" w:rsidRDefault="00306367" w:rsidP="00306367">
            <w:pPr>
              <w:rPr>
                <w:rFonts w:ascii="Times New Roman" w:hAnsi="Times New Roman"/>
                <w:sz w:val="18"/>
                <w:szCs w:val="18"/>
              </w:rPr>
            </w:pPr>
            <w:r w:rsidRPr="00306367">
              <w:rPr>
                <w:rFonts w:ascii="Times New Roman" w:hAnsi="Times New Roman"/>
                <w:sz w:val="18"/>
                <w:szCs w:val="18"/>
              </w:rPr>
              <w:t xml:space="preserve">29) Organic chicken tastes better than conventional </w:t>
            </w:r>
            <w:r w:rsidRPr="00306367">
              <w:rPr>
                <w:rFonts w:ascii="Times New Roman" w:hAnsi="Times New Roman"/>
                <w:sz w:val="18"/>
                <w:szCs w:val="18"/>
              </w:rPr>
              <w:br/>
            </w: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330" w:type="dxa"/>
          </w:tcPr>
          <w:p w:rsidR="00306367" w:rsidRPr="00306367" w:rsidRDefault="00306367" w:rsidP="00306367">
            <w:pPr>
              <w:cnfStyle w:val="000000010000"/>
              <w:rPr>
                <w:rFonts w:ascii="Calibri" w:eastAsia="Calibri" w:hAnsi="Calibri" w:cs="Times New Roman"/>
                <w:sz w:val="18"/>
                <w:szCs w:val="18"/>
              </w:rPr>
            </w:pP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035" w:type="dxa"/>
          </w:tcPr>
          <w:p w:rsidR="00306367" w:rsidRPr="00306367" w:rsidRDefault="00306367" w:rsidP="00306367">
            <w:pPr>
              <w:cnfStyle w:val="000000010000"/>
              <w:rPr>
                <w:rFonts w:ascii="Calibri" w:eastAsia="Calibri" w:hAnsi="Calibri" w:cs="Times New Roman"/>
                <w:sz w:val="18"/>
                <w:szCs w:val="18"/>
              </w:rPr>
            </w:pPr>
          </w:p>
        </w:tc>
        <w:tc>
          <w:tcPr>
            <w:tcW w:w="1202" w:type="dxa"/>
          </w:tcPr>
          <w:p w:rsidR="00306367" w:rsidRPr="00306367" w:rsidRDefault="00306367" w:rsidP="00306367">
            <w:pPr>
              <w:cnfStyle w:val="000000010000"/>
              <w:rPr>
                <w:rFonts w:ascii="Calibri" w:eastAsia="Calibri" w:hAnsi="Calibri" w:cs="Times New Roman"/>
                <w:sz w:val="18"/>
                <w:szCs w:val="18"/>
              </w:rPr>
            </w:pPr>
          </w:p>
        </w:tc>
      </w:tr>
      <w:tr w:rsidR="00306367" w:rsidRPr="00306367" w:rsidTr="00855C1A">
        <w:trPr>
          <w:cnfStyle w:val="000000100000"/>
          <w:trHeight w:val="308"/>
        </w:trPr>
        <w:tc>
          <w:tcPr>
            <w:cnfStyle w:val="001000000000"/>
            <w:tcW w:w="7061" w:type="dxa"/>
          </w:tcPr>
          <w:p w:rsidR="00306367" w:rsidRPr="00306367" w:rsidRDefault="00306367" w:rsidP="00306367">
            <w:pPr>
              <w:rPr>
                <w:rFonts w:ascii="Times New Roman" w:hAnsi="Times New Roman"/>
                <w:sz w:val="18"/>
                <w:szCs w:val="18"/>
              </w:rPr>
            </w:pPr>
            <w:r w:rsidRPr="00306367">
              <w:rPr>
                <w:rFonts w:ascii="Times New Roman" w:hAnsi="Times New Roman"/>
                <w:sz w:val="18"/>
                <w:szCs w:val="18"/>
              </w:rPr>
              <w:t>30) I can’t taste the difference between organic chicken and conventional chickens</w:t>
            </w: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330" w:type="dxa"/>
          </w:tcPr>
          <w:p w:rsidR="00306367" w:rsidRPr="00306367" w:rsidRDefault="00306367" w:rsidP="00306367">
            <w:pPr>
              <w:cnfStyle w:val="000000100000"/>
              <w:rPr>
                <w:rFonts w:ascii="Calibri" w:eastAsia="Calibri" w:hAnsi="Calibri" w:cs="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035" w:type="dxa"/>
          </w:tcPr>
          <w:p w:rsidR="00306367" w:rsidRPr="00306367" w:rsidRDefault="00306367" w:rsidP="00306367">
            <w:pPr>
              <w:cnfStyle w:val="000000100000"/>
              <w:rPr>
                <w:rFonts w:ascii="Calibri" w:eastAsia="Calibri" w:hAnsi="Calibri" w:cs="Times New Roman"/>
                <w:sz w:val="18"/>
                <w:szCs w:val="18"/>
              </w:rPr>
            </w:pPr>
          </w:p>
        </w:tc>
        <w:tc>
          <w:tcPr>
            <w:tcW w:w="1202" w:type="dxa"/>
          </w:tcPr>
          <w:p w:rsidR="00306367" w:rsidRPr="00306367" w:rsidRDefault="00306367" w:rsidP="00306367">
            <w:pPr>
              <w:cnfStyle w:val="000000100000"/>
              <w:rPr>
                <w:rFonts w:ascii="Calibri" w:eastAsia="Calibri" w:hAnsi="Calibri" w:cs="Times New Roman"/>
                <w:sz w:val="18"/>
                <w:szCs w:val="18"/>
              </w:rPr>
            </w:pPr>
          </w:p>
        </w:tc>
      </w:tr>
      <w:tr w:rsidR="00306367" w:rsidRPr="00306367" w:rsidTr="00855C1A">
        <w:trPr>
          <w:cnfStyle w:val="000000010000"/>
          <w:trHeight w:val="308"/>
        </w:trPr>
        <w:tc>
          <w:tcPr>
            <w:cnfStyle w:val="001000000000"/>
            <w:tcW w:w="7061" w:type="dxa"/>
          </w:tcPr>
          <w:p w:rsidR="00306367" w:rsidRPr="00306367" w:rsidRDefault="00306367" w:rsidP="00306367">
            <w:pPr>
              <w:rPr>
                <w:rFonts w:ascii="Times New Roman" w:hAnsi="Times New Roman"/>
                <w:sz w:val="18"/>
                <w:szCs w:val="18"/>
              </w:rPr>
            </w:pPr>
            <w:r w:rsidRPr="00306367">
              <w:rPr>
                <w:rFonts w:ascii="Times New Roman" w:hAnsi="Times New Roman"/>
                <w:sz w:val="18"/>
                <w:szCs w:val="18"/>
              </w:rPr>
              <w:t>31) When I buy organic chicken taste is a very important attribute to me</w:t>
            </w:r>
            <w:r w:rsidRPr="00306367">
              <w:rPr>
                <w:rFonts w:ascii="Times New Roman" w:hAnsi="Times New Roman"/>
                <w:sz w:val="18"/>
                <w:szCs w:val="18"/>
              </w:rPr>
              <w:br/>
            </w: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330" w:type="dxa"/>
          </w:tcPr>
          <w:p w:rsidR="00306367" w:rsidRPr="00306367" w:rsidRDefault="00306367" w:rsidP="00306367">
            <w:pPr>
              <w:cnfStyle w:val="000000010000"/>
              <w:rPr>
                <w:rFonts w:ascii="Calibri" w:eastAsia="Calibri" w:hAnsi="Calibri" w:cs="Times New Roman"/>
                <w:sz w:val="18"/>
                <w:szCs w:val="18"/>
              </w:rPr>
            </w:pP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035" w:type="dxa"/>
          </w:tcPr>
          <w:p w:rsidR="00306367" w:rsidRPr="00306367" w:rsidRDefault="00306367" w:rsidP="00306367">
            <w:pPr>
              <w:cnfStyle w:val="000000010000"/>
              <w:rPr>
                <w:rFonts w:ascii="Calibri" w:eastAsia="Calibri" w:hAnsi="Calibri" w:cs="Times New Roman"/>
                <w:sz w:val="18"/>
                <w:szCs w:val="18"/>
              </w:rPr>
            </w:pPr>
          </w:p>
        </w:tc>
        <w:tc>
          <w:tcPr>
            <w:tcW w:w="1202" w:type="dxa"/>
          </w:tcPr>
          <w:p w:rsidR="00306367" w:rsidRPr="00306367" w:rsidRDefault="00306367" w:rsidP="00306367">
            <w:pPr>
              <w:cnfStyle w:val="000000010000"/>
              <w:rPr>
                <w:rFonts w:ascii="Calibri" w:eastAsia="Calibri" w:hAnsi="Calibri" w:cs="Times New Roman"/>
                <w:sz w:val="18"/>
                <w:szCs w:val="18"/>
              </w:rPr>
            </w:pPr>
          </w:p>
        </w:tc>
      </w:tr>
      <w:tr w:rsidR="00306367" w:rsidRPr="00306367" w:rsidTr="00855C1A">
        <w:trPr>
          <w:cnfStyle w:val="000000100000"/>
          <w:trHeight w:val="308"/>
        </w:trPr>
        <w:tc>
          <w:tcPr>
            <w:cnfStyle w:val="001000000000"/>
            <w:tcW w:w="7061" w:type="dxa"/>
          </w:tcPr>
          <w:p w:rsidR="00306367" w:rsidRPr="00306367" w:rsidRDefault="00306367" w:rsidP="00306367">
            <w:pPr>
              <w:rPr>
                <w:rFonts w:ascii="Times New Roman" w:hAnsi="Times New Roman"/>
                <w:sz w:val="18"/>
                <w:szCs w:val="18"/>
              </w:rPr>
            </w:pPr>
            <w:r w:rsidRPr="00306367">
              <w:rPr>
                <w:rFonts w:ascii="Times New Roman" w:hAnsi="Times New Roman"/>
                <w:sz w:val="18"/>
                <w:szCs w:val="18"/>
              </w:rPr>
              <w:t>32) When I buy chicken the first thing I look at is the price</w:t>
            </w:r>
            <w:r w:rsidRPr="00306367">
              <w:rPr>
                <w:rFonts w:ascii="Times New Roman" w:hAnsi="Times New Roman"/>
                <w:sz w:val="18"/>
                <w:szCs w:val="18"/>
              </w:rPr>
              <w:br/>
            </w: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330" w:type="dxa"/>
          </w:tcPr>
          <w:p w:rsidR="00306367" w:rsidRPr="00306367" w:rsidRDefault="00306367" w:rsidP="00306367">
            <w:pPr>
              <w:cnfStyle w:val="000000100000"/>
              <w:rPr>
                <w:rFonts w:ascii="Calibri" w:eastAsia="Calibri" w:hAnsi="Calibri" w:cs="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035" w:type="dxa"/>
          </w:tcPr>
          <w:p w:rsidR="00306367" w:rsidRPr="00306367" w:rsidRDefault="00306367" w:rsidP="00306367">
            <w:pPr>
              <w:cnfStyle w:val="000000100000"/>
              <w:rPr>
                <w:rFonts w:ascii="Calibri" w:eastAsia="Calibri" w:hAnsi="Calibri" w:cs="Times New Roman"/>
                <w:sz w:val="18"/>
                <w:szCs w:val="18"/>
              </w:rPr>
            </w:pPr>
          </w:p>
        </w:tc>
        <w:tc>
          <w:tcPr>
            <w:tcW w:w="1202" w:type="dxa"/>
          </w:tcPr>
          <w:p w:rsidR="00306367" w:rsidRPr="00306367" w:rsidRDefault="00306367" w:rsidP="00306367">
            <w:pPr>
              <w:cnfStyle w:val="000000100000"/>
              <w:rPr>
                <w:rFonts w:ascii="Calibri" w:eastAsia="Calibri" w:hAnsi="Calibri" w:cs="Times New Roman"/>
                <w:sz w:val="18"/>
                <w:szCs w:val="18"/>
              </w:rPr>
            </w:pPr>
          </w:p>
        </w:tc>
      </w:tr>
      <w:tr w:rsidR="00306367" w:rsidRPr="00306367" w:rsidTr="00855C1A">
        <w:trPr>
          <w:cnfStyle w:val="000000010000"/>
          <w:trHeight w:val="308"/>
        </w:trPr>
        <w:tc>
          <w:tcPr>
            <w:cnfStyle w:val="001000000000"/>
            <w:tcW w:w="7061" w:type="dxa"/>
          </w:tcPr>
          <w:p w:rsidR="00306367" w:rsidRPr="00306367" w:rsidRDefault="00306367" w:rsidP="00306367">
            <w:pPr>
              <w:rPr>
                <w:rFonts w:ascii="Times New Roman" w:hAnsi="Times New Roman"/>
                <w:sz w:val="18"/>
                <w:szCs w:val="18"/>
              </w:rPr>
            </w:pPr>
            <w:r w:rsidRPr="00306367">
              <w:rPr>
                <w:rFonts w:ascii="Times New Roman" w:hAnsi="Times New Roman"/>
                <w:sz w:val="18"/>
                <w:szCs w:val="18"/>
              </w:rPr>
              <w:t>33) I don’t buy organic chicken because they are too expensive</w:t>
            </w:r>
            <w:r w:rsidRPr="00306367">
              <w:rPr>
                <w:rFonts w:ascii="Times New Roman" w:hAnsi="Times New Roman"/>
                <w:sz w:val="18"/>
                <w:szCs w:val="18"/>
              </w:rPr>
              <w:br/>
            </w: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330" w:type="dxa"/>
          </w:tcPr>
          <w:p w:rsidR="00306367" w:rsidRPr="00306367" w:rsidRDefault="00306367" w:rsidP="00306367">
            <w:pPr>
              <w:cnfStyle w:val="000000010000"/>
              <w:rPr>
                <w:rFonts w:ascii="Calibri" w:eastAsia="Calibri" w:hAnsi="Calibri" w:cs="Times New Roman"/>
                <w:sz w:val="18"/>
                <w:szCs w:val="18"/>
              </w:rPr>
            </w:pPr>
          </w:p>
        </w:tc>
        <w:tc>
          <w:tcPr>
            <w:tcW w:w="1183" w:type="dxa"/>
          </w:tcPr>
          <w:p w:rsidR="00306367" w:rsidRPr="00306367" w:rsidRDefault="00306367" w:rsidP="00306367">
            <w:pPr>
              <w:cnfStyle w:val="000000010000"/>
              <w:rPr>
                <w:rFonts w:ascii="Calibri" w:eastAsia="Calibri" w:hAnsi="Calibri" w:cs="Times New Roman"/>
                <w:sz w:val="18"/>
                <w:szCs w:val="18"/>
              </w:rPr>
            </w:pPr>
          </w:p>
        </w:tc>
        <w:tc>
          <w:tcPr>
            <w:tcW w:w="1035" w:type="dxa"/>
          </w:tcPr>
          <w:p w:rsidR="00306367" w:rsidRPr="00306367" w:rsidRDefault="00306367" w:rsidP="00306367">
            <w:pPr>
              <w:cnfStyle w:val="000000010000"/>
              <w:rPr>
                <w:rFonts w:ascii="Calibri" w:eastAsia="Calibri" w:hAnsi="Calibri" w:cs="Times New Roman"/>
                <w:sz w:val="18"/>
                <w:szCs w:val="18"/>
              </w:rPr>
            </w:pPr>
          </w:p>
        </w:tc>
        <w:tc>
          <w:tcPr>
            <w:tcW w:w="1202" w:type="dxa"/>
          </w:tcPr>
          <w:p w:rsidR="00306367" w:rsidRPr="00306367" w:rsidRDefault="00306367" w:rsidP="00306367">
            <w:pPr>
              <w:cnfStyle w:val="000000010000"/>
              <w:rPr>
                <w:rFonts w:ascii="Calibri" w:eastAsia="Calibri" w:hAnsi="Calibri" w:cs="Times New Roman"/>
                <w:sz w:val="18"/>
                <w:szCs w:val="18"/>
              </w:rPr>
            </w:pPr>
          </w:p>
        </w:tc>
      </w:tr>
      <w:tr w:rsidR="00306367" w:rsidRPr="00306367" w:rsidTr="00855C1A">
        <w:trPr>
          <w:cnfStyle w:val="000000100000"/>
          <w:trHeight w:val="308"/>
        </w:trPr>
        <w:tc>
          <w:tcPr>
            <w:cnfStyle w:val="001000000000"/>
            <w:tcW w:w="7061" w:type="dxa"/>
          </w:tcPr>
          <w:p w:rsidR="00306367" w:rsidRPr="00306367" w:rsidRDefault="00306367" w:rsidP="00306367">
            <w:pPr>
              <w:rPr>
                <w:rFonts w:ascii="Times New Roman" w:hAnsi="Times New Roman"/>
                <w:sz w:val="18"/>
                <w:szCs w:val="18"/>
              </w:rPr>
            </w:pPr>
            <w:r w:rsidRPr="00306367">
              <w:rPr>
                <w:rFonts w:ascii="Times New Roman" w:hAnsi="Times New Roman"/>
                <w:sz w:val="18"/>
                <w:szCs w:val="18"/>
              </w:rPr>
              <w:t>34) When I buy chicken price is a very important attribute to me</w:t>
            </w: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330" w:type="dxa"/>
          </w:tcPr>
          <w:p w:rsidR="00306367" w:rsidRPr="00306367" w:rsidRDefault="00306367" w:rsidP="00306367">
            <w:pPr>
              <w:cnfStyle w:val="000000100000"/>
              <w:rPr>
                <w:rFonts w:ascii="Calibri" w:eastAsia="Calibri" w:hAnsi="Calibri" w:cs="Times New Roman"/>
                <w:sz w:val="18"/>
                <w:szCs w:val="18"/>
              </w:rPr>
            </w:pPr>
          </w:p>
        </w:tc>
        <w:tc>
          <w:tcPr>
            <w:tcW w:w="1183" w:type="dxa"/>
          </w:tcPr>
          <w:p w:rsidR="00306367" w:rsidRPr="00306367" w:rsidRDefault="00306367" w:rsidP="00306367">
            <w:pPr>
              <w:cnfStyle w:val="000000100000"/>
              <w:rPr>
                <w:rFonts w:ascii="Calibri" w:eastAsia="Calibri" w:hAnsi="Calibri" w:cs="Times New Roman"/>
                <w:sz w:val="18"/>
                <w:szCs w:val="18"/>
              </w:rPr>
            </w:pPr>
          </w:p>
        </w:tc>
        <w:tc>
          <w:tcPr>
            <w:tcW w:w="1035" w:type="dxa"/>
          </w:tcPr>
          <w:p w:rsidR="00306367" w:rsidRPr="00306367" w:rsidRDefault="00306367" w:rsidP="00306367">
            <w:pPr>
              <w:cnfStyle w:val="000000100000"/>
              <w:rPr>
                <w:rFonts w:ascii="Calibri" w:eastAsia="Calibri" w:hAnsi="Calibri" w:cs="Times New Roman"/>
                <w:sz w:val="18"/>
                <w:szCs w:val="18"/>
              </w:rPr>
            </w:pPr>
          </w:p>
        </w:tc>
        <w:tc>
          <w:tcPr>
            <w:tcW w:w="1202" w:type="dxa"/>
          </w:tcPr>
          <w:p w:rsidR="00306367" w:rsidRPr="00306367" w:rsidRDefault="00306367" w:rsidP="00306367">
            <w:pPr>
              <w:cnfStyle w:val="000000100000"/>
              <w:rPr>
                <w:rFonts w:ascii="Calibri" w:eastAsia="Calibri" w:hAnsi="Calibri" w:cs="Times New Roman"/>
                <w:sz w:val="18"/>
                <w:szCs w:val="18"/>
              </w:rPr>
            </w:pPr>
          </w:p>
        </w:tc>
      </w:tr>
    </w:tbl>
    <w:p w:rsidR="00306367" w:rsidRPr="00306367" w:rsidRDefault="00306367" w:rsidP="00306367">
      <w:pPr>
        <w:spacing w:after="0" w:line="240" w:lineRule="auto"/>
        <w:rPr>
          <w:rFonts w:ascii="Times New Roman" w:eastAsia="Calibri" w:hAnsi="Times New Roman" w:cs="Times New Roman"/>
          <w:sz w:val="24"/>
          <w:szCs w:val="24"/>
          <w:lang w:val="en-GB"/>
        </w:rPr>
      </w:pPr>
      <w:r w:rsidRPr="00306367">
        <w:rPr>
          <w:rFonts w:ascii="Calibri" w:eastAsia="Calibri" w:hAnsi="Calibri" w:cs="Times New Roman"/>
          <w:lang w:val="en-GB"/>
        </w:rPr>
        <w:br/>
      </w:r>
      <w:r w:rsidRPr="00306367">
        <w:rPr>
          <w:rFonts w:ascii="Times New Roman" w:eastAsia="Calibri" w:hAnsi="Times New Roman" w:cs="Times New Roman"/>
          <w:sz w:val="24"/>
          <w:szCs w:val="24"/>
          <w:lang w:val="en-GB"/>
        </w:rPr>
        <w:t>The following questions are about the food product chickens and especially organic chicken. To what extent do you agree (disagree) with the following statements:</w:t>
      </w:r>
    </w:p>
    <w:p w:rsidR="00A01D2C" w:rsidRDefault="00A01D2C" w:rsidP="00A01D2C">
      <w:pPr>
        <w:spacing w:line="360" w:lineRule="auto"/>
        <w:jc w:val="both"/>
        <w:rPr>
          <w:rFonts w:ascii="Times New Roman" w:hAnsi="Times New Roman" w:cs="Times New Roman"/>
          <w:sz w:val="24"/>
          <w:szCs w:val="24"/>
          <w:lang w:val="en-US"/>
        </w:rPr>
      </w:pPr>
    </w:p>
    <w:p w:rsidR="00306367" w:rsidRDefault="00306367" w:rsidP="00A01D2C">
      <w:pPr>
        <w:spacing w:line="360" w:lineRule="auto"/>
        <w:jc w:val="both"/>
        <w:rPr>
          <w:rFonts w:ascii="Times New Roman" w:hAnsi="Times New Roman" w:cs="Times New Roman"/>
          <w:sz w:val="24"/>
          <w:szCs w:val="24"/>
          <w:lang w:val="en-US"/>
        </w:rPr>
      </w:pPr>
    </w:p>
    <w:p w:rsidR="00306367" w:rsidRDefault="00306367" w:rsidP="00A01D2C">
      <w:pPr>
        <w:spacing w:line="360" w:lineRule="auto"/>
        <w:jc w:val="both"/>
        <w:rPr>
          <w:rFonts w:ascii="Times New Roman" w:hAnsi="Times New Roman" w:cs="Times New Roman"/>
          <w:sz w:val="24"/>
          <w:szCs w:val="24"/>
          <w:lang w:val="en-US"/>
        </w:rPr>
      </w:pPr>
    </w:p>
    <w:p w:rsidR="00306367" w:rsidRPr="00306367" w:rsidRDefault="00306367" w:rsidP="00306367">
      <w:pPr>
        <w:rPr>
          <w:rFonts w:ascii="Times New Roman" w:eastAsia="Calibri" w:hAnsi="Times New Roman" w:cs="Times New Roman"/>
          <w:sz w:val="18"/>
          <w:szCs w:val="18"/>
        </w:rPr>
      </w:pPr>
      <w:r w:rsidRPr="00306367">
        <w:rPr>
          <w:rFonts w:ascii="Calibri" w:eastAsia="Calibri" w:hAnsi="Calibri" w:cs="Times New Roman"/>
          <w:noProof/>
          <w:sz w:val="18"/>
          <w:szCs w:val="18"/>
          <w:lang w:val="en-US"/>
        </w:rPr>
        <w:drawing>
          <wp:anchor distT="0" distB="0" distL="114300" distR="114300" simplePos="0" relativeHeight="251684864" behindDoc="0" locked="0" layoutInCell="1" allowOverlap="1">
            <wp:simplePos x="0" y="0"/>
            <wp:positionH relativeFrom="column">
              <wp:posOffset>7844155</wp:posOffset>
            </wp:positionH>
            <wp:positionV relativeFrom="paragraph">
              <wp:posOffset>-633095</wp:posOffset>
            </wp:positionV>
            <wp:extent cx="1428750" cy="890905"/>
            <wp:effectExtent l="0" t="0" r="0" b="4445"/>
            <wp:wrapSquare wrapText="bothSides"/>
            <wp:docPr id="21" name="Afbeelding 5" descr="http://cmgtcontent.ahold.com.kpnis.nl/cmgtcontent/media/001060800/000/001060816_001_excellent2s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mgtcontent.ahold.com.kpnis.nl/cmgtcontent/media/001060800/000/001060816_001_excellent2ster.png"/>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28750" cy="890905"/>
                    </a:xfrm>
                    <a:prstGeom prst="rect">
                      <a:avLst/>
                    </a:prstGeom>
                    <a:noFill/>
                    <a:ln>
                      <a:noFill/>
                    </a:ln>
                  </pic:spPr>
                </pic:pic>
              </a:graphicData>
            </a:graphic>
          </wp:anchor>
        </w:drawing>
      </w:r>
      <w:r w:rsidRPr="00306367">
        <w:rPr>
          <w:rFonts w:ascii="Times New Roman" w:eastAsia="Calibri" w:hAnsi="Times New Roman" w:cs="Times New Roman"/>
          <w:sz w:val="18"/>
          <w:szCs w:val="18"/>
        </w:rPr>
        <w:t xml:space="preserve">In the Netherlands the quality mark ‘beter leven’ gives stars (0 till 3) for the welfare of the life a chicken had. In order to give you a better understanding of the stars we translate them to a welfare percentage of the life they had. 0 stars means 0% welfare (the worst life a chicken could have lived). 1 star means they had welfare of 40% of the best possible life a chicken can have. 2 stars means they had welfare of 50% of the best possible life a chicken can have. 3 stars means they had the best possible welfare a chicken can have (100%). </w:t>
      </w:r>
    </w:p>
    <w:p w:rsidR="00306367" w:rsidRPr="00306367" w:rsidRDefault="00306367" w:rsidP="00306367">
      <w:pPr>
        <w:rPr>
          <w:rFonts w:ascii="Times New Roman" w:eastAsia="Calibri" w:hAnsi="Times New Roman" w:cs="Times New Roman"/>
          <w:sz w:val="18"/>
          <w:szCs w:val="18"/>
        </w:rPr>
      </w:pPr>
      <w:r w:rsidRPr="00306367">
        <w:rPr>
          <w:rFonts w:ascii="Times New Roman" w:eastAsia="Calibri" w:hAnsi="Times New Roman" w:cs="Times New Roman"/>
          <w:sz w:val="18"/>
          <w:szCs w:val="18"/>
        </w:rPr>
        <w:t>To what extent do you agree (disagree) with the following statements:</w:t>
      </w:r>
    </w:p>
    <w:tbl>
      <w:tblPr>
        <w:tblStyle w:val="LightGrid-Accent13"/>
        <w:tblpPr w:leftFromText="180" w:rightFromText="180" w:vertAnchor="page" w:horzAnchor="margin" w:tblpXSpec="center" w:tblpY="4366"/>
        <w:tblW w:w="15360" w:type="dxa"/>
        <w:tblLayout w:type="fixed"/>
        <w:tblLook w:val="04A0"/>
      </w:tblPr>
      <w:tblGrid>
        <w:gridCol w:w="7061"/>
        <w:gridCol w:w="1183"/>
        <w:gridCol w:w="1183"/>
        <w:gridCol w:w="1183"/>
        <w:gridCol w:w="1330"/>
        <w:gridCol w:w="1183"/>
        <w:gridCol w:w="1035"/>
        <w:gridCol w:w="1202"/>
      </w:tblGrid>
      <w:tr w:rsidR="00345AE1" w:rsidRPr="00306367" w:rsidTr="00345AE1">
        <w:trPr>
          <w:cnfStyle w:val="100000000000"/>
          <w:trHeight w:val="308"/>
        </w:trPr>
        <w:tc>
          <w:tcPr>
            <w:cnfStyle w:val="001000000000"/>
            <w:tcW w:w="7061" w:type="dxa"/>
          </w:tcPr>
          <w:p w:rsidR="00345AE1" w:rsidRPr="00306367" w:rsidRDefault="00345AE1" w:rsidP="00345AE1">
            <w:pPr>
              <w:rPr>
                <w:rFonts w:ascii="Calibri" w:eastAsia="Calibri" w:hAnsi="Calibri"/>
                <w:sz w:val="18"/>
                <w:szCs w:val="18"/>
              </w:rPr>
            </w:pPr>
            <w:r w:rsidRPr="00306367">
              <w:rPr>
                <w:rFonts w:ascii="Calibri" w:eastAsia="Calibri" w:hAnsi="Calibri"/>
                <w:sz w:val="18"/>
                <w:szCs w:val="18"/>
              </w:rPr>
              <w:t>Statements</w:t>
            </w:r>
          </w:p>
        </w:tc>
        <w:tc>
          <w:tcPr>
            <w:tcW w:w="1183" w:type="dxa"/>
          </w:tcPr>
          <w:p w:rsidR="00345AE1" w:rsidRPr="00306367" w:rsidRDefault="00345AE1" w:rsidP="00345AE1">
            <w:pPr>
              <w:jc w:val="center"/>
              <w:cnfStyle w:val="100000000000"/>
              <w:rPr>
                <w:rFonts w:ascii="Calibri" w:eastAsia="Calibri" w:hAnsi="Calibri"/>
                <w:sz w:val="18"/>
                <w:szCs w:val="18"/>
              </w:rPr>
            </w:pPr>
            <w:r w:rsidRPr="00306367">
              <w:rPr>
                <w:rFonts w:ascii="Calibri" w:eastAsia="Calibri" w:hAnsi="Calibri"/>
                <w:sz w:val="18"/>
                <w:szCs w:val="18"/>
              </w:rPr>
              <w:t>Completely disagree</w:t>
            </w:r>
          </w:p>
        </w:tc>
        <w:tc>
          <w:tcPr>
            <w:tcW w:w="1183" w:type="dxa"/>
          </w:tcPr>
          <w:p w:rsidR="00345AE1" w:rsidRPr="00306367" w:rsidRDefault="00345AE1" w:rsidP="00345AE1">
            <w:pPr>
              <w:jc w:val="center"/>
              <w:cnfStyle w:val="100000000000"/>
              <w:rPr>
                <w:rFonts w:ascii="Calibri" w:eastAsia="Calibri" w:hAnsi="Calibri"/>
                <w:sz w:val="18"/>
                <w:szCs w:val="18"/>
              </w:rPr>
            </w:pPr>
            <w:r w:rsidRPr="00306367">
              <w:rPr>
                <w:rFonts w:ascii="Calibri" w:eastAsia="Calibri" w:hAnsi="Calibri"/>
                <w:sz w:val="18"/>
                <w:szCs w:val="18"/>
              </w:rPr>
              <w:t>Mostly disagree</w:t>
            </w:r>
          </w:p>
        </w:tc>
        <w:tc>
          <w:tcPr>
            <w:tcW w:w="1183" w:type="dxa"/>
          </w:tcPr>
          <w:p w:rsidR="00345AE1" w:rsidRPr="00306367" w:rsidRDefault="00345AE1" w:rsidP="00345AE1">
            <w:pPr>
              <w:jc w:val="center"/>
              <w:cnfStyle w:val="100000000000"/>
              <w:rPr>
                <w:rFonts w:ascii="Calibri" w:eastAsia="Calibri" w:hAnsi="Calibri"/>
                <w:sz w:val="18"/>
                <w:szCs w:val="18"/>
              </w:rPr>
            </w:pPr>
            <w:r w:rsidRPr="00306367">
              <w:rPr>
                <w:rFonts w:ascii="Calibri" w:eastAsia="Calibri" w:hAnsi="Calibri"/>
                <w:sz w:val="18"/>
                <w:szCs w:val="18"/>
              </w:rPr>
              <w:t>Somewhat disagree</w:t>
            </w:r>
          </w:p>
        </w:tc>
        <w:tc>
          <w:tcPr>
            <w:tcW w:w="1330" w:type="dxa"/>
          </w:tcPr>
          <w:p w:rsidR="00345AE1" w:rsidRPr="00306367" w:rsidRDefault="00345AE1" w:rsidP="00345AE1">
            <w:pPr>
              <w:jc w:val="center"/>
              <w:cnfStyle w:val="100000000000"/>
              <w:rPr>
                <w:rFonts w:ascii="Calibri" w:eastAsia="Calibri" w:hAnsi="Calibri"/>
                <w:sz w:val="18"/>
                <w:szCs w:val="18"/>
              </w:rPr>
            </w:pPr>
            <w:r w:rsidRPr="00306367">
              <w:rPr>
                <w:rFonts w:ascii="Calibri" w:eastAsia="Calibri" w:hAnsi="Calibri"/>
                <w:sz w:val="18"/>
                <w:szCs w:val="18"/>
              </w:rPr>
              <w:t>Neither agree or disagree</w:t>
            </w:r>
          </w:p>
        </w:tc>
        <w:tc>
          <w:tcPr>
            <w:tcW w:w="1183" w:type="dxa"/>
          </w:tcPr>
          <w:p w:rsidR="00345AE1" w:rsidRPr="00306367" w:rsidRDefault="00345AE1" w:rsidP="00345AE1">
            <w:pPr>
              <w:jc w:val="center"/>
              <w:cnfStyle w:val="100000000000"/>
              <w:rPr>
                <w:rFonts w:ascii="Calibri" w:eastAsia="Calibri" w:hAnsi="Calibri"/>
                <w:sz w:val="18"/>
                <w:szCs w:val="18"/>
              </w:rPr>
            </w:pPr>
            <w:r w:rsidRPr="00306367">
              <w:rPr>
                <w:rFonts w:ascii="Calibri" w:eastAsia="Calibri" w:hAnsi="Calibri"/>
                <w:sz w:val="18"/>
                <w:szCs w:val="18"/>
              </w:rPr>
              <w:t>Somewhat agree</w:t>
            </w:r>
          </w:p>
        </w:tc>
        <w:tc>
          <w:tcPr>
            <w:tcW w:w="1035" w:type="dxa"/>
          </w:tcPr>
          <w:p w:rsidR="00345AE1" w:rsidRPr="00306367" w:rsidRDefault="00345AE1" w:rsidP="00345AE1">
            <w:pPr>
              <w:jc w:val="center"/>
              <w:cnfStyle w:val="100000000000"/>
              <w:rPr>
                <w:rFonts w:ascii="Calibri" w:eastAsia="Calibri" w:hAnsi="Calibri"/>
                <w:sz w:val="18"/>
                <w:szCs w:val="18"/>
              </w:rPr>
            </w:pPr>
            <w:r w:rsidRPr="00306367">
              <w:rPr>
                <w:rFonts w:ascii="Calibri" w:eastAsia="Calibri" w:hAnsi="Calibri"/>
                <w:sz w:val="18"/>
                <w:szCs w:val="18"/>
              </w:rPr>
              <w:t>Mostly agree</w:t>
            </w:r>
          </w:p>
        </w:tc>
        <w:tc>
          <w:tcPr>
            <w:tcW w:w="1202" w:type="dxa"/>
          </w:tcPr>
          <w:p w:rsidR="00345AE1" w:rsidRPr="00306367" w:rsidRDefault="00345AE1" w:rsidP="00345AE1">
            <w:pPr>
              <w:jc w:val="center"/>
              <w:cnfStyle w:val="100000000000"/>
              <w:rPr>
                <w:rFonts w:ascii="Calibri" w:eastAsia="Calibri" w:hAnsi="Calibri"/>
                <w:sz w:val="18"/>
                <w:szCs w:val="18"/>
              </w:rPr>
            </w:pPr>
            <w:r w:rsidRPr="00306367">
              <w:rPr>
                <w:rFonts w:ascii="Calibri" w:eastAsia="Calibri" w:hAnsi="Calibri"/>
                <w:sz w:val="18"/>
                <w:szCs w:val="18"/>
              </w:rPr>
              <w:t>Completely agree</w:t>
            </w:r>
          </w:p>
        </w:tc>
      </w:tr>
      <w:tr w:rsidR="00345AE1" w:rsidRPr="00306367" w:rsidTr="00345AE1">
        <w:trPr>
          <w:cnfStyle w:val="000000100000"/>
          <w:trHeight w:val="308"/>
        </w:trPr>
        <w:tc>
          <w:tcPr>
            <w:cnfStyle w:val="001000000000"/>
            <w:tcW w:w="7061" w:type="dxa"/>
          </w:tcPr>
          <w:p w:rsidR="00345AE1" w:rsidRPr="00306367" w:rsidRDefault="00345AE1" w:rsidP="00345AE1">
            <w:pPr>
              <w:jc w:val="both"/>
              <w:rPr>
                <w:rFonts w:ascii="Times New Roman" w:eastAsia="Calibri" w:hAnsi="Times New Roman"/>
                <w:sz w:val="18"/>
                <w:szCs w:val="18"/>
              </w:rPr>
            </w:pPr>
            <w:r w:rsidRPr="00306367">
              <w:rPr>
                <w:rFonts w:ascii="Times New Roman" w:eastAsia="Calibri" w:hAnsi="Times New Roman"/>
                <w:sz w:val="18"/>
                <w:szCs w:val="18"/>
              </w:rPr>
              <w:t>35) The better life a chicken had (more stars) the more likely I am to buy it</w:t>
            </w:r>
          </w:p>
        </w:tc>
        <w:tc>
          <w:tcPr>
            <w:tcW w:w="1183" w:type="dxa"/>
          </w:tcPr>
          <w:p w:rsidR="00345AE1" w:rsidRPr="00306367" w:rsidRDefault="00345AE1" w:rsidP="00345AE1">
            <w:pPr>
              <w:cnfStyle w:val="000000100000"/>
              <w:rPr>
                <w:rFonts w:ascii="Calibri" w:eastAsia="Calibri" w:hAnsi="Calibri" w:cs="Times New Roman"/>
                <w:sz w:val="18"/>
                <w:szCs w:val="18"/>
              </w:rPr>
            </w:pPr>
          </w:p>
        </w:tc>
        <w:tc>
          <w:tcPr>
            <w:tcW w:w="1183" w:type="dxa"/>
          </w:tcPr>
          <w:p w:rsidR="00345AE1" w:rsidRPr="00306367" w:rsidRDefault="00345AE1" w:rsidP="00345AE1">
            <w:pPr>
              <w:cnfStyle w:val="000000100000"/>
              <w:rPr>
                <w:rFonts w:ascii="Calibri" w:eastAsia="Calibri" w:hAnsi="Calibri" w:cs="Times New Roman"/>
                <w:sz w:val="18"/>
                <w:szCs w:val="18"/>
              </w:rPr>
            </w:pPr>
          </w:p>
        </w:tc>
        <w:tc>
          <w:tcPr>
            <w:tcW w:w="1183" w:type="dxa"/>
          </w:tcPr>
          <w:p w:rsidR="00345AE1" w:rsidRPr="00306367" w:rsidRDefault="00345AE1" w:rsidP="00345AE1">
            <w:pPr>
              <w:cnfStyle w:val="000000100000"/>
              <w:rPr>
                <w:rFonts w:ascii="Calibri" w:eastAsia="Calibri" w:hAnsi="Calibri" w:cs="Times New Roman"/>
                <w:sz w:val="18"/>
                <w:szCs w:val="18"/>
              </w:rPr>
            </w:pPr>
          </w:p>
        </w:tc>
        <w:tc>
          <w:tcPr>
            <w:tcW w:w="1330" w:type="dxa"/>
          </w:tcPr>
          <w:p w:rsidR="00345AE1" w:rsidRPr="00306367" w:rsidRDefault="00345AE1" w:rsidP="00345AE1">
            <w:pPr>
              <w:cnfStyle w:val="000000100000"/>
              <w:rPr>
                <w:rFonts w:ascii="Calibri" w:eastAsia="Calibri" w:hAnsi="Calibri" w:cs="Times New Roman"/>
                <w:sz w:val="18"/>
                <w:szCs w:val="18"/>
              </w:rPr>
            </w:pPr>
          </w:p>
        </w:tc>
        <w:tc>
          <w:tcPr>
            <w:tcW w:w="1183" w:type="dxa"/>
          </w:tcPr>
          <w:p w:rsidR="00345AE1" w:rsidRPr="00306367" w:rsidRDefault="00345AE1" w:rsidP="00345AE1">
            <w:pPr>
              <w:cnfStyle w:val="000000100000"/>
              <w:rPr>
                <w:rFonts w:ascii="Calibri" w:eastAsia="Calibri" w:hAnsi="Calibri" w:cs="Times New Roman"/>
                <w:sz w:val="18"/>
                <w:szCs w:val="18"/>
              </w:rPr>
            </w:pPr>
          </w:p>
        </w:tc>
        <w:tc>
          <w:tcPr>
            <w:tcW w:w="1035" w:type="dxa"/>
          </w:tcPr>
          <w:p w:rsidR="00345AE1" w:rsidRPr="00306367" w:rsidRDefault="00345AE1" w:rsidP="00345AE1">
            <w:pPr>
              <w:cnfStyle w:val="000000100000"/>
              <w:rPr>
                <w:rFonts w:ascii="Calibri" w:eastAsia="Calibri" w:hAnsi="Calibri" w:cs="Times New Roman"/>
                <w:sz w:val="18"/>
                <w:szCs w:val="18"/>
              </w:rPr>
            </w:pPr>
          </w:p>
        </w:tc>
        <w:tc>
          <w:tcPr>
            <w:tcW w:w="1202" w:type="dxa"/>
          </w:tcPr>
          <w:p w:rsidR="00345AE1" w:rsidRPr="00306367" w:rsidRDefault="00345AE1" w:rsidP="00345AE1">
            <w:pPr>
              <w:cnfStyle w:val="000000100000"/>
              <w:rPr>
                <w:rFonts w:ascii="Calibri" w:eastAsia="Calibri" w:hAnsi="Calibri" w:cs="Times New Roman"/>
                <w:sz w:val="18"/>
                <w:szCs w:val="18"/>
              </w:rPr>
            </w:pPr>
          </w:p>
        </w:tc>
      </w:tr>
      <w:tr w:rsidR="00345AE1" w:rsidRPr="00306367" w:rsidTr="00345AE1">
        <w:trPr>
          <w:cnfStyle w:val="000000010000"/>
          <w:trHeight w:val="308"/>
        </w:trPr>
        <w:tc>
          <w:tcPr>
            <w:cnfStyle w:val="001000000000"/>
            <w:tcW w:w="7061" w:type="dxa"/>
          </w:tcPr>
          <w:p w:rsidR="00345AE1" w:rsidRPr="00306367" w:rsidRDefault="00345AE1" w:rsidP="00345AE1">
            <w:pPr>
              <w:jc w:val="both"/>
              <w:rPr>
                <w:rFonts w:ascii="Times New Roman" w:eastAsia="Calibri" w:hAnsi="Times New Roman"/>
                <w:sz w:val="18"/>
                <w:szCs w:val="18"/>
              </w:rPr>
            </w:pPr>
            <w:r w:rsidRPr="00306367">
              <w:rPr>
                <w:rFonts w:ascii="Times New Roman" w:eastAsia="Calibri" w:hAnsi="Times New Roman"/>
                <w:sz w:val="18"/>
                <w:szCs w:val="18"/>
              </w:rPr>
              <w:t>36) When there is a conventional chicken and organic chicken I choose the organic chicken</w:t>
            </w:r>
          </w:p>
        </w:tc>
        <w:tc>
          <w:tcPr>
            <w:tcW w:w="1183" w:type="dxa"/>
          </w:tcPr>
          <w:p w:rsidR="00345AE1" w:rsidRPr="00306367" w:rsidRDefault="00345AE1" w:rsidP="00345AE1">
            <w:pPr>
              <w:cnfStyle w:val="000000010000"/>
              <w:rPr>
                <w:rFonts w:ascii="Calibri" w:eastAsia="Calibri" w:hAnsi="Calibri" w:cs="Times New Roman"/>
                <w:sz w:val="18"/>
                <w:szCs w:val="18"/>
              </w:rPr>
            </w:pPr>
          </w:p>
        </w:tc>
        <w:tc>
          <w:tcPr>
            <w:tcW w:w="1183" w:type="dxa"/>
          </w:tcPr>
          <w:p w:rsidR="00345AE1" w:rsidRPr="00306367" w:rsidRDefault="00345AE1" w:rsidP="00345AE1">
            <w:pPr>
              <w:cnfStyle w:val="000000010000"/>
              <w:rPr>
                <w:rFonts w:ascii="Calibri" w:eastAsia="Calibri" w:hAnsi="Calibri" w:cs="Times New Roman"/>
                <w:sz w:val="18"/>
                <w:szCs w:val="18"/>
              </w:rPr>
            </w:pPr>
          </w:p>
        </w:tc>
        <w:tc>
          <w:tcPr>
            <w:tcW w:w="1183" w:type="dxa"/>
          </w:tcPr>
          <w:p w:rsidR="00345AE1" w:rsidRPr="00306367" w:rsidRDefault="00345AE1" w:rsidP="00345AE1">
            <w:pPr>
              <w:cnfStyle w:val="000000010000"/>
              <w:rPr>
                <w:rFonts w:ascii="Calibri" w:eastAsia="Calibri" w:hAnsi="Calibri" w:cs="Times New Roman"/>
                <w:sz w:val="18"/>
                <w:szCs w:val="18"/>
              </w:rPr>
            </w:pPr>
          </w:p>
        </w:tc>
        <w:tc>
          <w:tcPr>
            <w:tcW w:w="1330" w:type="dxa"/>
          </w:tcPr>
          <w:p w:rsidR="00345AE1" w:rsidRPr="00306367" w:rsidRDefault="00345AE1" w:rsidP="00345AE1">
            <w:pPr>
              <w:cnfStyle w:val="000000010000"/>
              <w:rPr>
                <w:rFonts w:ascii="Calibri" w:eastAsia="Calibri" w:hAnsi="Calibri" w:cs="Times New Roman"/>
                <w:sz w:val="18"/>
                <w:szCs w:val="18"/>
              </w:rPr>
            </w:pPr>
          </w:p>
        </w:tc>
        <w:tc>
          <w:tcPr>
            <w:tcW w:w="1183" w:type="dxa"/>
          </w:tcPr>
          <w:p w:rsidR="00345AE1" w:rsidRPr="00306367" w:rsidRDefault="00345AE1" w:rsidP="00345AE1">
            <w:pPr>
              <w:cnfStyle w:val="000000010000"/>
              <w:rPr>
                <w:rFonts w:ascii="Calibri" w:eastAsia="Calibri" w:hAnsi="Calibri" w:cs="Times New Roman"/>
                <w:sz w:val="18"/>
                <w:szCs w:val="18"/>
              </w:rPr>
            </w:pPr>
          </w:p>
        </w:tc>
        <w:tc>
          <w:tcPr>
            <w:tcW w:w="1035" w:type="dxa"/>
          </w:tcPr>
          <w:p w:rsidR="00345AE1" w:rsidRPr="00306367" w:rsidRDefault="00345AE1" w:rsidP="00345AE1">
            <w:pPr>
              <w:cnfStyle w:val="000000010000"/>
              <w:rPr>
                <w:rFonts w:ascii="Calibri" w:eastAsia="Calibri" w:hAnsi="Calibri" w:cs="Times New Roman"/>
                <w:sz w:val="18"/>
                <w:szCs w:val="18"/>
              </w:rPr>
            </w:pPr>
          </w:p>
        </w:tc>
        <w:tc>
          <w:tcPr>
            <w:tcW w:w="1202" w:type="dxa"/>
          </w:tcPr>
          <w:p w:rsidR="00345AE1" w:rsidRPr="00306367" w:rsidRDefault="00345AE1" w:rsidP="00345AE1">
            <w:pPr>
              <w:cnfStyle w:val="000000010000"/>
              <w:rPr>
                <w:rFonts w:ascii="Calibri" w:eastAsia="Calibri" w:hAnsi="Calibri" w:cs="Times New Roman"/>
                <w:sz w:val="18"/>
                <w:szCs w:val="18"/>
              </w:rPr>
            </w:pPr>
          </w:p>
        </w:tc>
      </w:tr>
      <w:tr w:rsidR="00345AE1" w:rsidRPr="00306367" w:rsidTr="00345AE1">
        <w:trPr>
          <w:cnfStyle w:val="000000100000"/>
          <w:trHeight w:val="308"/>
        </w:trPr>
        <w:tc>
          <w:tcPr>
            <w:cnfStyle w:val="001000000000"/>
            <w:tcW w:w="7061" w:type="dxa"/>
          </w:tcPr>
          <w:p w:rsidR="00345AE1" w:rsidRPr="00306367" w:rsidRDefault="00345AE1" w:rsidP="00345AE1">
            <w:pPr>
              <w:jc w:val="both"/>
              <w:rPr>
                <w:rFonts w:ascii="Times New Roman" w:eastAsia="Calibri" w:hAnsi="Times New Roman"/>
                <w:sz w:val="18"/>
                <w:szCs w:val="18"/>
              </w:rPr>
            </w:pPr>
            <w:r w:rsidRPr="00306367">
              <w:rPr>
                <w:rFonts w:ascii="Times New Roman" w:eastAsia="Calibri" w:hAnsi="Times New Roman"/>
                <w:sz w:val="18"/>
                <w:szCs w:val="18"/>
              </w:rPr>
              <w:t>37) When I buy chicken the way the chicken lived (amount of stars) is important to me</w:t>
            </w:r>
          </w:p>
        </w:tc>
        <w:tc>
          <w:tcPr>
            <w:tcW w:w="1183" w:type="dxa"/>
          </w:tcPr>
          <w:p w:rsidR="00345AE1" w:rsidRPr="00306367" w:rsidRDefault="00345AE1" w:rsidP="00345AE1">
            <w:pPr>
              <w:cnfStyle w:val="000000100000"/>
              <w:rPr>
                <w:rFonts w:ascii="Calibri" w:eastAsia="Calibri" w:hAnsi="Calibri" w:cs="Times New Roman"/>
                <w:sz w:val="18"/>
                <w:szCs w:val="18"/>
              </w:rPr>
            </w:pPr>
          </w:p>
        </w:tc>
        <w:tc>
          <w:tcPr>
            <w:tcW w:w="1183" w:type="dxa"/>
          </w:tcPr>
          <w:p w:rsidR="00345AE1" w:rsidRPr="00306367" w:rsidRDefault="00345AE1" w:rsidP="00345AE1">
            <w:pPr>
              <w:cnfStyle w:val="000000100000"/>
              <w:rPr>
                <w:rFonts w:ascii="Calibri" w:eastAsia="Calibri" w:hAnsi="Calibri" w:cs="Times New Roman"/>
                <w:sz w:val="18"/>
                <w:szCs w:val="18"/>
              </w:rPr>
            </w:pPr>
          </w:p>
        </w:tc>
        <w:tc>
          <w:tcPr>
            <w:tcW w:w="1183" w:type="dxa"/>
          </w:tcPr>
          <w:p w:rsidR="00345AE1" w:rsidRPr="00306367" w:rsidRDefault="00345AE1" w:rsidP="00345AE1">
            <w:pPr>
              <w:cnfStyle w:val="000000100000"/>
              <w:rPr>
                <w:rFonts w:ascii="Calibri" w:eastAsia="Calibri" w:hAnsi="Calibri" w:cs="Times New Roman"/>
                <w:sz w:val="18"/>
                <w:szCs w:val="18"/>
              </w:rPr>
            </w:pPr>
          </w:p>
        </w:tc>
        <w:tc>
          <w:tcPr>
            <w:tcW w:w="1330" w:type="dxa"/>
          </w:tcPr>
          <w:p w:rsidR="00345AE1" w:rsidRPr="00306367" w:rsidRDefault="00345AE1" w:rsidP="00345AE1">
            <w:pPr>
              <w:cnfStyle w:val="000000100000"/>
              <w:rPr>
                <w:rFonts w:ascii="Calibri" w:eastAsia="Calibri" w:hAnsi="Calibri" w:cs="Times New Roman"/>
                <w:sz w:val="18"/>
                <w:szCs w:val="18"/>
              </w:rPr>
            </w:pPr>
          </w:p>
        </w:tc>
        <w:tc>
          <w:tcPr>
            <w:tcW w:w="1183" w:type="dxa"/>
          </w:tcPr>
          <w:p w:rsidR="00345AE1" w:rsidRPr="00306367" w:rsidRDefault="00345AE1" w:rsidP="00345AE1">
            <w:pPr>
              <w:cnfStyle w:val="000000100000"/>
              <w:rPr>
                <w:rFonts w:ascii="Calibri" w:eastAsia="Calibri" w:hAnsi="Calibri" w:cs="Times New Roman"/>
                <w:sz w:val="18"/>
                <w:szCs w:val="18"/>
              </w:rPr>
            </w:pPr>
          </w:p>
        </w:tc>
        <w:tc>
          <w:tcPr>
            <w:tcW w:w="1035" w:type="dxa"/>
          </w:tcPr>
          <w:p w:rsidR="00345AE1" w:rsidRPr="00306367" w:rsidRDefault="00345AE1" w:rsidP="00345AE1">
            <w:pPr>
              <w:cnfStyle w:val="000000100000"/>
              <w:rPr>
                <w:rFonts w:ascii="Calibri" w:eastAsia="Calibri" w:hAnsi="Calibri" w:cs="Times New Roman"/>
                <w:sz w:val="18"/>
                <w:szCs w:val="18"/>
              </w:rPr>
            </w:pPr>
          </w:p>
        </w:tc>
        <w:tc>
          <w:tcPr>
            <w:tcW w:w="1202" w:type="dxa"/>
          </w:tcPr>
          <w:p w:rsidR="00345AE1" w:rsidRPr="00306367" w:rsidRDefault="00345AE1" w:rsidP="00345AE1">
            <w:pPr>
              <w:cnfStyle w:val="000000100000"/>
              <w:rPr>
                <w:rFonts w:ascii="Calibri" w:eastAsia="Calibri" w:hAnsi="Calibri" w:cs="Times New Roman"/>
                <w:sz w:val="18"/>
                <w:szCs w:val="18"/>
              </w:rPr>
            </w:pPr>
          </w:p>
        </w:tc>
      </w:tr>
      <w:tr w:rsidR="00345AE1" w:rsidRPr="00306367" w:rsidTr="00345AE1">
        <w:trPr>
          <w:cnfStyle w:val="000000010000"/>
          <w:trHeight w:val="308"/>
        </w:trPr>
        <w:tc>
          <w:tcPr>
            <w:cnfStyle w:val="001000000000"/>
            <w:tcW w:w="7061" w:type="dxa"/>
          </w:tcPr>
          <w:p w:rsidR="00345AE1" w:rsidRPr="00306367" w:rsidRDefault="00345AE1" w:rsidP="00345AE1">
            <w:pPr>
              <w:rPr>
                <w:rFonts w:ascii="Times New Roman" w:eastAsia="Calibri" w:hAnsi="Times New Roman"/>
                <w:sz w:val="18"/>
                <w:szCs w:val="18"/>
              </w:rPr>
            </w:pPr>
            <w:r w:rsidRPr="00306367">
              <w:rPr>
                <w:rFonts w:ascii="Times New Roman" w:eastAsia="Calibri" w:hAnsi="Times New Roman"/>
                <w:sz w:val="18"/>
                <w:szCs w:val="18"/>
              </w:rPr>
              <w:t xml:space="preserve">38) I never care whether the chicken I buy is environmentally friendly </w:t>
            </w:r>
            <w:r w:rsidRPr="00306367">
              <w:rPr>
                <w:rFonts w:ascii="Times New Roman" w:eastAsia="Calibri" w:hAnsi="Times New Roman"/>
                <w:sz w:val="18"/>
                <w:szCs w:val="18"/>
              </w:rPr>
              <w:br/>
            </w:r>
          </w:p>
        </w:tc>
        <w:tc>
          <w:tcPr>
            <w:tcW w:w="1183" w:type="dxa"/>
          </w:tcPr>
          <w:p w:rsidR="00345AE1" w:rsidRPr="00306367" w:rsidRDefault="00345AE1" w:rsidP="00345AE1">
            <w:pPr>
              <w:cnfStyle w:val="000000010000"/>
              <w:rPr>
                <w:rFonts w:ascii="Calibri" w:eastAsia="Calibri" w:hAnsi="Calibri" w:cs="Times New Roman"/>
                <w:sz w:val="18"/>
                <w:szCs w:val="18"/>
              </w:rPr>
            </w:pPr>
          </w:p>
        </w:tc>
        <w:tc>
          <w:tcPr>
            <w:tcW w:w="1183" w:type="dxa"/>
          </w:tcPr>
          <w:p w:rsidR="00345AE1" w:rsidRPr="00306367" w:rsidRDefault="00345AE1" w:rsidP="00345AE1">
            <w:pPr>
              <w:cnfStyle w:val="000000010000"/>
              <w:rPr>
                <w:rFonts w:ascii="Calibri" w:eastAsia="Calibri" w:hAnsi="Calibri" w:cs="Times New Roman"/>
                <w:sz w:val="18"/>
                <w:szCs w:val="18"/>
              </w:rPr>
            </w:pPr>
          </w:p>
        </w:tc>
        <w:tc>
          <w:tcPr>
            <w:tcW w:w="1183" w:type="dxa"/>
          </w:tcPr>
          <w:p w:rsidR="00345AE1" w:rsidRPr="00306367" w:rsidRDefault="00345AE1" w:rsidP="00345AE1">
            <w:pPr>
              <w:cnfStyle w:val="000000010000"/>
              <w:rPr>
                <w:rFonts w:ascii="Calibri" w:eastAsia="Calibri" w:hAnsi="Calibri" w:cs="Times New Roman"/>
                <w:sz w:val="18"/>
                <w:szCs w:val="18"/>
              </w:rPr>
            </w:pPr>
          </w:p>
        </w:tc>
        <w:tc>
          <w:tcPr>
            <w:tcW w:w="1330" w:type="dxa"/>
          </w:tcPr>
          <w:p w:rsidR="00345AE1" w:rsidRPr="00306367" w:rsidRDefault="00345AE1" w:rsidP="00345AE1">
            <w:pPr>
              <w:cnfStyle w:val="000000010000"/>
              <w:rPr>
                <w:rFonts w:ascii="Calibri" w:eastAsia="Calibri" w:hAnsi="Calibri" w:cs="Times New Roman"/>
                <w:sz w:val="18"/>
                <w:szCs w:val="18"/>
              </w:rPr>
            </w:pPr>
          </w:p>
        </w:tc>
        <w:tc>
          <w:tcPr>
            <w:tcW w:w="1183" w:type="dxa"/>
          </w:tcPr>
          <w:p w:rsidR="00345AE1" w:rsidRPr="00306367" w:rsidRDefault="00345AE1" w:rsidP="00345AE1">
            <w:pPr>
              <w:cnfStyle w:val="000000010000"/>
              <w:rPr>
                <w:rFonts w:ascii="Calibri" w:eastAsia="Calibri" w:hAnsi="Calibri" w:cs="Times New Roman"/>
                <w:sz w:val="18"/>
                <w:szCs w:val="18"/>
              </w:rPr>
            </w:pPr>
          </w:p>
        </w:tc>
        <w:tc>
          <w:tcPr>
            <w:tcW w:w="1035" w:type="dxa"/>
          </w:tcPr>
          <w:p w:rsidR="00345AE1" w:rsidRPr="00306367" w:rsidRDefault="00345AE1" w:rsidP="00345AE1">
            <w:pPr>
              <w:cnfStyle w:val="000000010000"/>
              <w:rPr>
                <w:rFonts w:ascii="Calibri" w:eastAsia="Calibri" w:hAnsi="Calibri" w:cs="Times New Roman"/>
                <w:sz w:val="18"/>
                <w:szCs w:val="18"/>
              </w:rPr>
            </w:pPr>
          </w:p>
        </w:tc>
        <w:tc>
          <w:tcPr>
            <w:tcW w:w="1202" w:type="dxa"/>
          </w:tcPr>
          <w:p w:rsidR="00345AE1" w:rsidRPr="00306367" w:rsidRDefault="00345AE1" w:rsidP="00345AE1">
            <w:pPr>
              <w:cnfStyle w:val="000000010000"/>
              <w:rPr>
                <w:rFonts w:ascii="Calibri" w:eastAsia="Calibri" w:hAnsi="Calibri" w:cs="Times New Roman"/>
                <w:sz w:val="18"/>
                <w:szCs w:val="18"/>
              </w:rPr>
            </w:pPr>
          </w:p>
        </w:tc>
      </w:tr>
    </w:tbl>
    <w:p w:rsidR="00306367" w:rsidRPr="00306367" w:rsidRDefault="00306367" w:rsidP="00306367">
      <w:pPr>
        <w:spacing w:after="0"/>
        <w:rPr>
          <w:rFonts w:ascii="Times New Roman" w:eastAsia="Calibri" w:hAnsi="Times New Roman" w:cs="Times New Roman"/>
          <w:sz w:val="18"/>
          <w:szCs w:val="18"/>
        </w:rPr>
      </w:pPr>
    </w:p>
    <w:p w:rsidR="00306367" w:rsidRPr="00306367" w:rsidRDefault="00306367" w:rsidP="00306367">
      <w:pPr>
        <w:spacing w:after="0"/>
        <w:rPr>
          <w:rFonts w:ascii="Times New Roman" w:eastAsia="Calibri" w:hAnsi="Times New Roman" w:cs="Times New Roman"/>
          <w:sz w:val="18"/>
          <w:szCs w:val="18"/>
        </w:rPr>
      </w:pPr>
      <w:r w:rsidRPr="00306367">
        <w:rPr>
          <w:rFonts w:ascii="Times New Roman" w:eastAsia="Calibri" w:hAnsi="Times New Roman" w:cs="Times New Roman"/>
          <w:sz w:val="18"/>
          <w:szCs w:val="18"/>
        </w:rPr>
        <w:t>Compared to conventional chicken (7,99 euro a kilo) what is your willingness to pay for organic chicken for each star?</w:t>
      </w:r>
    </w:p>
    <w:tbl>
      <w:tblPr>
        <w:tblStyle w:val="LightGrid-Accent13"/>
        <w:tblpPr w:leftFromText="180" w:rightFromText="180" w:vertAnchor="page" w:horzAnchor="margin" w:tblpXSpec="center" w:tblpY="7613"/>
        <w:tblW w:w="15360" w:type="dxa"/>
        <w:tblLayout w:type="fixed"/>
        <w:tblLook w:val="04A0"/>
      </w:tblPr>
      <w:tblGrid>
        <w:gridCol w:w="7621"/>
        <w:gridCol w:w="1134"/>
        <w:gridCol w:w="992"/>
        <w:gridCol w:w="1134"/>
        <w:gridCol w:w="1059"/>
        <w:gridCol w:w="1183"/>
        <w:gridCol w:w="1019"/>
        <w:gridCol w:w="1218"/>
      </w:tblGrid>
      <w:tr w:rsidR="00345AE1" w:rsidRPr="00306367" w:rsidTr="00345AE1">
        <w:trPr>
          <w:cnfStyle w:val="100000000000"/>
          <w:trHeight w:val="308"/>
        </w:trPr>
        <w:tc>
          <w:tcPr>
            <w:cnfStyle w:val="001000000000"/>
            <w:tcW w:w="7621" w:type="dxa"/>
          </w:tcPr>
          <w:p w:rsidR="00345AE1" w:rsidRPr="00306367" w:rsidRDefault="00345AE1" w:rsidP="00345AE1">
            <w:pPr>
              <w:rPr>
                <w:rFonts w:ascii="Calibri" w:eastAsia="Calibri" w:hAnsi="Calibri"/>
                <w:sz w:val="18"/>
                <w:szCs w:val="18"/>
              </w:rPr>
            </w:pPr>
            <w:r w:rsidRPr="00306367">
              <w:rPr>
                <w:rFonts w:ascii="Calibri" w:eastAsia="Calibri" w:hAnsi="Calibri"/>
                <w:sz w:val="18"/>
                <w:szCs w:val="18"/>
              </w:rPr>
              <w:t>Statements</w:t>
            </w:r>
          </w:p>
        </w:tc>
        <w:tc>
          <w:tcPr>
            <w:tcW w:w="1134" w:type="dxa"/>
          </w:tcPr>
          <w:p w:rsidR="00345AE1" w:rsidRPr="00306367" w:rsidRDefault="00345AE1" w:rsidP="00345AE1">
            <w:pPr>
              <w:jc w:val="center"/>
              <w:cnfStyle w:val="100000000000"/>
              <w:rPr>
                <w:rFonts w:ascii="Calibri" w:eastAsia="Calibri" w:hAnsi="Calibri"/>
                <w:sz w:val="18"/>
                <w:szCs w:val="18"/>
              </w:rPr>
            </w:pPr>
            <w:r w:rsidRPr="00306367">
              <w:rPr>
                <w:rFonts w:ascii="Calibri" w:eastAsia="Calibri" w:hAnsi="Calibri"/>
                <w:sz w:val="18"/>
                <w:szCs w:val="18"/>
              </w:rPr>
              <w:t>Same price</w:t>
            </w:r>
            <w:r w:rsidRPr="00306367">
              <w:rPr>
                <w:rFonts w:ascii="Calibri" w:eastAsia="Calibri" w:hAnsi="Calibri"/>
                <w:sz w:val="18"/>
                <w:szCs w:val="18"/>
              </w:rPr>
              <w:br/>
              <w:t>(7.99,-)</w:t>
            </w:r>
          </w:p>
        </w:tc>
        <w:tc>
          <w:tcPr>
            <w:tcW w:w="992" w:type="dxa"/>
          </w:tcPr>
          <w:p w:rsidR="00345AE1" w:rsidRPr="00306367" w:rsidRDefault="00345AE1" w:rsidP="00345AE1">
            <w:pPr>
              <w:jc w:val="center"/>
              <w:cnfStyle w:val="100000000000"/>
              <w:rPr>
                <w:rFonts w:ascii="Calibri" w:eastAsia="Calibri" w:hAnsi="Calibri"/>
                <w:sz w:val="18"/>
                <w:szCs w:val="18"/>
              </w:rPr>
            </w:pPr>
            <w:r w:rsidRPr="00306367">
              <w:rPr>
                <w:rFonts w:ascii="Calibri" w:eastAsia="Calibri" w:hAnsi="Calibri"/>
                <w:sz w:val="18"/>
                <w:szCs w:val="18"/>
              </w:rPr>
              <w:t>+50%</w:t>
            </w:r>
            <w:r w:rsidRPr="00306367">
              <w:rPr>
                <w:rFonts w:ascii="Calibri" w:eastAsia="Calibri" w:hAnsi="Calibri"/>
                <w:sz w:val="18"/>
                <w:szCs w:val="18"/>
              </w:rPr>
              <w:br/>
              <w:t>(12.0,-)</w:t>
            </w:r>
            <w:r w:rsidRPr="00306367">
              <w:rPr>
                <w:rFonts w:ascii="Calibri" w:eastAsia="Calibri" w:hAnsi="Calibri"/>
                <w:sz w:val="18"/>
                <w:szCs w:val="18"/>
              </w:rPr>
              <w:br/>
            </w:r>
          </w:p>
        </w:tc>
        <w:tc>
          <w:tcPr>
            <w:tcW w:w="1134" w:type="dxa"/>
          </w:tcPr>
          <w:p w:rsidR="00345AE1" w:rsidRPr="00306367" w:rsidRDefault="00345AE1" w:rsidP="00345AE1">
            <w:pPr>
              <w:jc w:val="center"/>
              <w:cnfStyle w:val="100000000000"/>
              <w:rPr>
                <w:rFonts w:ascii="Calibri" w:eastAsia="Calibri" w:hAnsi="Calibri"/>
                <w:sz w:val="18"/>
                <w:szCs w:val="18"/>
              </w:rPr>
            </w:pPr>
            <w:r w:rsidRPr="00306367">
              <w:rPr>
                <w:rFonts w:ascii="Calibri" w:eastAsia="Calibri" w:hAnsi="Calibri"/>
                <w:sz w:val="18"/>
                <w:szCs w:val="18"/>
              </w:rPr>
              <w:t>+100%</w:t>
            </w:r>
            <w:r w:rsidRPr="00306367">
              <w:rPr>
                <w:rFonts w:ascii="Calibri" w:eastAsia="Calibri" w:hAnsi="Calibri"/>
                <w:sz w:val="18"/>
                <w:szCs w:val="18"/>
              </w:rPr>
              <w:br/>
              <w:t>(15.98,-)</w:t>
            </w:r>
          </w:p>
        </w:tc>
        <w:tc>
          <w:tcPr>
            <w:tcW w:w="1059" w:type="dxa"/>
          </w:tcPr>
          <w:p w:rsidR="00345AE1" w:rsidRPr="00306367" w:rsidRDefault="00345AE1" w:rsidP="00345AE1">
            <w:pPr>
              <w:jc w:val="center"/>
              <w:cnfStyle w:val="100000000000"/>
              <w:rPr>
                <w:rFonts w:ascii="Calibri" w:eastAsia="Calibri" w:hAnsi="Calibri"/>
                <w:sz w:val="18"/>
                <w:szCs w:val="18"/>
              </w:rPr>
            </w:pPr>
            <w:r w:rsidRPr="00306367">
              <w:rPr>
                <w:rFonts w:ascii="Calibri" w:eastAsia="Calibri" w:hAnsi="Calibri"/>
                <w:sz w:val="18"/>
                <w:szCs w:val="18"/>
              </w:rPr>
              <w:t>+150%</w:t>
            </w:r>
            <w:r w:rsidRPr="00306367">
              <w:rPr>
                <w:rFonts w:ascii="Calibri" w:eastAsia="Calibri" w:hAnsi="Calibri"/>
                <w:sz w:val="18"/>
                <w:szCs w:val="18"/>
              </w:rPr>
              <w:br/>
              <w:t>(19.98,-)</w:t>
            </w:r>
          </w:p>
        </w:tc>
        <w:tc>
          <w:tcPr>
            <w:tcW w:w="1183" w:type="dxa"/>
          </w:tcPr>
          <w:p w:rsidR="00345AE1" w:rsidRPr="00306367" w:rsidRDefault="00345AE1" w:rsidP="00345AE1">
            <w:pPr>
              <w:jc w:val="center"/>
              <w:cnfStyle w:val="100000000000"/>
              <w:rPr>
                <w:rFonts w:ascii="Calibri" w:eastAsia="Calibri" w:hAnsi="Calibri"/>
                <w:sz w:val="18"/>
                <w:szCs w:val="18"/>
              </w:rPr>
            </w:pPr>
            <w:r w:rsidRPr="00306367">
              <w:rPr>
                <w:rFonts w:ascii="Calibri" w:eastAsia="Calibri" w:hAnsi="Calibri"/>
                <w:sz w:val="18"/>
                <w:szCs w:val="18"/>
              </w:rPr>
              <w:t>+200%</w:t>
            </w:r>
            <w:r w:rsidRPr="00306367">
              <w:rPr>
                <w:rFonts w:ascii="Calibri" w:eastAsia="Calibri" w:hAnsi="Calibri"/>
                <w:sz w:val="18"/>
                <w:szCs w:val="18"/>
              </w:rPr>
              <w:br/>
              <w:t>(23.98)</w:t>
            </w:r>
          </w:p>
        </w:tc>
        <w:tc>
          <w:tcPr>
            <w:tcW w:w="1019" w:type="dxa"/>
          </w:tcPr>
          <w:p w:rsidR="00345AE1" w:rsidRPr="00306367" w:rsidRDefault="00345AE1" w:rsidP="00345AE1">
            <w:pPr>
              <w:jc w:val="center"/>
              <w:cnfStyle w:val="100000000000"/>
              <w:rPr>
                <w:rFonts w:ascii="Calibri" w:eastAsia="Calibri" w:hAnsi="Calibri"/>
                <w:sz w:val="18"/>
                <w:szCs w:val="18"/>
              </w:rPr>
            </w:pPr>
            <w:r w:rsidRPr="00306367">
              <w:rPr>
                <w:rFonts w:ascii="Calibri" w:eastAsia="Calibri" w:hAnsi="Calibri"/>
                <w:sz w:val="18"/>
                <w:szCs w:val="18"/>
              </w:rPr>
              <w:t>+250%</w:t>
            </w:r>
            <w:r w:rsidRPr="00306367">
              <w:rPr>
                <w:rFonts w:ascii="Calibri" w:eastAsia="Calibri" w:hAnsi="Calibri"/>
                <w:sz w:val="18"/>
                <w:szCs w:val="18"/>
              </w:rPr>
              <w:br/>
              <w:t>(27.96,-)</w:t>
            </w:r>
          </w:p>
        </w:tc>
        <w:tc>
          <w:tcPr>
            <w:tcW w:w="1218" w:type="dxa"/>
          </w:tcPr>
          <w:p w:rsidR="00345AE1" w:rsidRPr="00306367" w:rsidRDefault="00345AE1" w:rsidP="00345AE1">
            <w:pPr>
              <w:jc w:val="center"/>
              <w:cnfStyle w:val="100000000000"/>
              <w:rPr>
                <w:rFonts w:ascii="Calibri" w:eastAsia="Calibri" w:hAnsi="Calibri"/>
                <w:color w:val="FF0000"/>
                <w:sz w:val="18"/>
                <w:szCs w:val="18"/>
              </w:rPr>
            </w:pPr>
            <w:r w:rsidRPr="00306367">
              <w:rPr>
                <w:rFonts w:ascii="Calibri" w:eastAsia="Calibri" w:hAnsi="Calibri"/>
                <w:sz w:val="18"/>
                <w:szCs w:val="18"/>
              </w:rPr>
              <w:t>+300% or more</w:t>
            </w:r>
          </w:p>
          <w:p w:rsidR="00345AE1" w:rsidRPr="00306367" w:rsidRDefault="00345AE1" w:rsidP="00345AE1">
            <w:pPr>
              <w:cnfStyle w:val="100000000000"/>
              <w:rPr>
                <w:rFonts w:ascii="Calibri" w:eastAsia="Calibri" w:hAnsi="Calibri"/>
                <w:sz w:val="18"/>
                <w:szCs w:val="18"/>
              </w:rPr>
            </w:pPr>
            <w:r w:rsidRPr="00306367">
              <w:rPr>
                <w:rFonts w:ascii="Calibri" w:eastAsia="Calibri" w:hAnsi="Calibri"/>
                <w:sz w:val="18"/>
                <w:szCs w:val="18"/>
              </w:rPr>
              <w:t xml:space="preserve">     (31,96)</w:t>
            </w:r>
          </w:p>
        </w:tc>
      </w:tr>
      <w:tr w:rsidR="00345AE1" w:rsidRPr="00306367" w:rsidTr="00345AE1">
        <w:trPr>
          <w:cnfStyle w:val="000000100000"/>
          <w:trHeight w:val="308"/>
        </w:trPr>
        <w:tc>
          <w:tcPr>
            <w:cnfStyle w:val="001000000000"/>
            <w:tcW w:w="7621" w:type="dxa"/>
          </w:tcPr>
          <w:p w:rsidR="00345AE1" w:rsidRPr="00306367" w:rsidRDefault="00345AE1" w:rsidP="00345AE1">
            <w:pPr>
              <w:rPr>
                <w:rFonts w:ascii="Times New Roman" w:eastAsia="Calibri" w:hAnsi="Times New Roman"/>
                <w:sz w:val="18"/>
                <w:szCs w:val="18"/>
              </w:rPr>
            </w:pPr>
            <w:r w:rsidRPr="00306367">
              <w:rPr>
                <w:rFonts w:ascii="Times New Roman" w:eastAsia="Calibri" w:hAnsi="Times New Roman"/>
                <w:sz w:val="18"/>
                <w:szCs w:val="18"/>
              </w:rPr>
              <w:t>39) Compared to conventional chicken I am willing to pay for chicken with 1 star:</w:t>
            </w:r>
            <w:r w:rsidRPr="00306367">
              <w:rPr>
                <w:rFonts w:ascii="Calibri" w:eastAsia="Calibri" w:hAnsi="Calibri"/>
                <w:noProof/>
                <w:sz w:val="18"/>
                <w:szCs w:val="18"/>
                <w:lang w:eastAsia="en-GB"/>
              </w:rPr>
              <w:t xml:space="preserve"> </w:t>
            </w:r>
          </w:p>
        </w:tc>
        <w:tc>
          <w:tcPr>
            <w:tcW w:w="1134" w:type="dxa"/>
          </w:tcPr>
          <w:p w:rsidR="00345AE1" w:rsidRPr="00306367" w:rsidRDefault="00345AE1" w:rsidP="00345AE1">
            <w:pPr>
              <w:cnfStyle w:val="000000100000"/>
              <w:rPr>
                <w:rFonts w:ascii="Calibri" w:eastAsia="Calibri" w:hAnsi="Calibri" w:cs="Times New Roman"/>
                <w:sz w:val="18"/>
                <w:szCs w:val="18"/>
              </w:rPr>
            </w:pPr>
          </w:p>
        </w:tc>
        <w:tc>
          <w:tcPr>
            <w:tcW w:w="992" w:type="dxa"/>
          </w:tcPr>
          <w:p w:rsidR="00345AE1" w:rsidRPr="00306367" w:rsidRDefault="00345AE1" w:rsidP="00345AE1">
            <w:pPr>
              <w:cnfStyle w:val="000000100000"/>
              <w:rPr>
                <w:rFonts w:ascii="Calibri" w:eastAsia="Calibri" w:hAnsi="Calibri" w:cs="Times New Roman"/>
                <w:sz w:val="18"/>
                <w:szCs w:val="18"/>
              </w:rPr>
            </w:pPr>
          </w:p>
        </w:tc>
        <w:tc>
          <w:tcPr>
            <w:tcW w:w="1134" w:type="dxa"/>
          </w:tcPr>
          <w:p w:rsidR="00345AE1" w:rsidRPr="00306367" w:rsidRDefault="00345AE1" w:rsidP="00345AE1">
            <w:pPr>
              <w:cnfStyle w:val="000000100000"/>
              <w:rPr>
                <w:rFonts w:ascii="Calibri" w:eastAsia="Calibri" w:hAnsi="Calibri" w:cs="Times New Roman"/>
                <w:sz w:val="18"/>
                <w:szCs w:val="18"/>
              </w:rPr>
            </w:pPr>
          </w:p>
        </w:tc>
        <w:tc>
          <w:tcPr>
            <w:tcW w:w="1059" w:type="dxa"/>
          </w:tcPr>
          <w:p w:rsidR="00345AE1" w:rsidRPr="00306367" w:rsidRDefault="00345AE1" w:rsidP="00345AE1">
            <w:pPr>
              <w:cnfStyle w:val="000000100000"/>
              <w:rPr>
                <w:rFonts w:ascii="Calibri" w:eastAsia="Calibri" w:hAnsi="Calibri" w:cs="Times New Roman"/>
                <w:sz w:val="18"/>
                <w:szCs w:val="18"/>
              </w:rPr>
            </w:pPr>
          </w:p>
        </w:tc>
        <w:tc>
          <w:tcPr>
            <w:tcW w:w="1183" w:type="dxa"/>
          </w:tcPr>
          <w:p w:rsidR="00345AE1" w:rsidRPr="00306367" w:rsidRDefault="00345AE1" w:rsidP="00345AE1">
            <w:pPr>
              <w:cnfStyle w:val="000000100000"/>
              <w:rPr>
                <w:rFonts w:ascii="Calibri" w:eastAsia="Calibri" w:hAnsi="Calibri" w:cs="Times New Roman"/>
                <w:sz w:val="18"/>
                <w:szCs w:val="18"/>
              </w:rPr>
            </w:pPr>
          </w:p>
        </w:tc>
        <w:tc>
          <w:tcPr>
            <w:tcW w:w="1019" w:type="dxa"/>
          </w:tcPr>
          <w:p w:rsidR="00345AE1" w:rsidRPr="00306367" w:rsidRDefault="00345AE1" w:rsidP="00345AE1">
            <w:pPr>
              <w:cnfStyle w:val="000000100000"/>
              <w:rPr>
                <w:rFonts w:ascii="Calibri" w:eastAsia="Calibri" w:hAnsi="Calibri" w:cs="Times New Roman"/>
                <w:sz w:val="18"/>
                <w:szCs w:val="18"/>
              </w:rPr>
            </w:pPr>
          </w:p>
        </w:tc>
        <w:tc>
          <w:tcPr>
            <w:tcW w:w="1218" w:type="dxa"/>
          </w:tcPr>
          <w:p w:rsidR="00345AE1" w:rsidRPr="00306367" w:rsidRDefault="00345AE1" w:rsidP="00345AE1">
            <w:pPr>
              <w:cnfStyle w:val="000000100000"/>
              <w:rPr>
                <w:rFonts w:ascii="Calibri" w:eastAsia="Calibri" w:hAnsi="Calibri" w:cs="Times New Roman"/>
                <w:sz w:val="18"/>
                <w:szCs w:val="18"/>
              </w:rPr>
            </w:pPr>
          </w:p>
        </w:tc>
      </w:tr>
      <w:tr w:rsidR="00345AE1" w:rsidRPr="00306367" w:rsidTr="00345AE1">
        <w:trPr>
          <w:cnfStyle w:val="000000010000"/>
          <w:trHeight w:val="308"/>
        </w:trPr>
        <w:tc>
          <w:tcPr>
            <w:cnfStyle w:val="001000000000"/>
            <w:tcW w:w="7621" w:type="dxa"/>
          </w:tcPr>
          <w:p w:rsidR="00345AE1" w:rsidRPr="00306367" w:rsidRDefault="00345AE1" w:rsidP="00345AE1">
            <w:pPr>
              <w:rPr>
                <w:rFonts w:ascii="Times New Roman" w:eastAsia="Calibri" w:hAnsi="Times New Roman"/>
                <w:sz w:val="18"/>
                <w:szCs w:val="18"/>
              </w:rPr>
            </w:pPr>
            <w:r w:rsidRPr="00306367">
              <w:rPr>
                <w:rFonts w:ascii="Times New Roman" w:eastAsia="Calibri" w:hAnsi="Times New Roman"/>
                <w:sz w:val="18"/>
                <w:szCs w:val="18"/>
              </w:rPr>
              <w:t>40) Compared to conventional chicken I am willing to pay for chicken with 2 star:</w:t>
            </w:r>
          </w:p>
        </w:tc>
        <w:tc>
          <w:tcPr>
            <w:tcW w:w="1134" w:type="dxa"/>
          </w:tcPr>
          <w:p w:rsidR="00345AE1" w:rsidRPr="00306367" w:rsidRDefault="00345AE1" w:rsidP="00345AE1">
            <w:pPr>
              <w:cnfStyle w:val="000000010000"/>
              <w:rPr>
                <w:rFonts w:ascii="Calibri" w:eastAsia="Calibri" w:hAnsi="Calibri" w:cs="Times New Roman"/>
                <w:sz w:val="18"/>
                <w:szCs w:val="18"/>
              </w:rPr>
            </w:pPr>
          </w:p>
        </w:tc>
        <w:tc>
          <w:tcPr>
            <w:tcW w:w="992" w:type="dxa"/>
          </w:tcPr>
          <w:p w:rsidR="00345AE1" w:rsidRPr="00306367" w:rsidRDefault="00345AE1" w:rsidP="00345AE1">
            <w:pPr>
              <w:cnfStyle w:val="000000010000"/>
              <w:rPr>
                <w:rFonts w:ascii="Calibri" w:eastAsia="Calibri" w:hAnsi="Calibri" w:cs="Times New Roman"/>
                <w:sz w:val="18"/>
                <w:szCs w:val="18"/>
              </w:rPr>
            </w:pPr>
          </w:p>
        </w:tc>
        <w:tc>
          <w:tcPr>
            <w:tcW w:w="1134" w:type="dxa"/>
          </w:tcPr>
          <w:p w:rsidR="00345AE1" w:rsidRPr="00306367" w:rsidRDefault="00345AE1" w:rsidP="00345AE1">
            <w:pPr>
              <w:cnfStyle w:val="000000010000"/>
              <w:rPr>
                <w:rFonts w:ascii="Calibri" w:eastAsia="Calibri" w:hAnsi="Calibri" w:cs="Times New Roman"/>
                <w:sz w:val="18"/>
                <w:szCs w:val="18"/>
              </w:rPr>
            </w:pPr>
          </w:p>
        </w:tc>
        <w:tc>
          <w:tcPr>
            <w:tcW w:w="1059" w:type="dxa"/>
          </w:tcPr>
          <w:p w:rsidR="00345AE1" w:rsidRPr="00306367" w:rsidRDefault="00345AE1" w:rsidP="00345AE1">
            <w:pPr>
              <w:cnfStyle w:val="000000010000"/>
              <w:rPr>
                <w:rFonts w:ascii="Calibri" w:eastAsia="Calibri" w:hAnsi="Calibri" w:cs="Times New Roman"/>
                <w:sz w:val="18"/>
                <w:szCs w:val="18"/>
              </w:rPr>
            </w:pPr>
          </w:p>
        </w:tc>
        <w:tc>
          <w:tcPr>
            <w:tcW w:w="1183" w:type="dxa"/>
          </w:tcPr>
          <w:p w:rsidR="00345AE1" w:rsidRPr="00306367" w:rsidRDefault="00345AE1" w:rsidP="00345AE1">
            <w:pPr>
              <w:cnfStyle w:val="000000010000"/>
              <w:rPr>
                <w:rFonts w:ascii="Calibri" w:eastAsia="Calibri" w:hAnsi="Calibri" w:cs="Times New Roman"/>
                <w:sz w:val="18"/>
                <w:szCs w:val="18"/>
              </w:rPr>
            </w:pPr>
          </w:p>
        </w:tc>
        <w:tc>
          <w:tcPr>
            <w:tcW w:w="1019" w:type="dxa"/>
          </w:tcPr>
          <w:p w:rsidR="00345AE1" w:rsidRPr="00306367" w:rsidRDefault="00345AE1" w:rsidP="00345AE1">
            <w:pPr>
              <w:cnfStyle w:val="000000010000"/>
              <w:rPr>
                <w:rFonts w:ascii="Calibri" w:eastAsia="Calibri" w:hAnsi="Calibri" w:cs="Times New Roman"/>
                <w:sz w:val="18"/>
                <w:szCs w:val="18"/>
              </w:rPr>
            </w:pPr>
          </w:p>
        </w:tc>
        <w:tc>
          <w:tcPr>
            <w:tcW w:w="1218" w:type="dxa"/>
          </w:tcPr>
          <w:p w:rsidR="00345AE1" w:rsidRPr="00306367" w:rsidRDefault="00345AE1" w:rsidP="00345AE1">
            <w:pPr>
              <w:cnfStyle w:val="000000010000"/>
              <w:rPr>
                <w:rFonts w:ascii="Calibri" w:eastAsia="Calibri" w:hAnsi="Calibri" w:cs="Times New Roman"/>
                <w:sz w:val="18"/>
                <w:szCs w:val="18"/>
              </w:rPr>
            </w:pPr>
          </w:p>
        </w:tc>
      </w:tr>
      <w:tr w:rsidR="00345AE1" w:rsidRPr="00306367" w:rsidTr="00345AE1">
        <w:trPr>
          <w:cnfStyle w:val="000000100000"/>
          <w:trHeight w:val="308"/>
        </w:trPr>
        <w:tc>
          <w:tcPr>
            <w:cnfStyle w:val="001000000000"/>
            <w:tcW w:w="7621" w:type="dxa"/>
          </w:tcPr>
          <w:p w:rsidR="00345AE1" w:rsidRPr="00306367" w:rsidRDefault="00345AE1" w:rsidP="00345AE1">
            <w:pPr>
              <w:rPr>
                <w:rFonts w:ascii="Times New Roman" w:eastAsia="Calibri" w:hAnsi="Times New Roman"/>
                <w:sz w:val="18"/>
                <w:szCs w:val="18"/>
              </w:rPr>
            </w:pPr>
            <w:r w:rsidRPr="00306367">
              <w:rPr>
                <w:rFonts w:ascii="Times New Roman" w:eastAsia="Calibri" w:hAnsi="Times New Roman"/>
                <w:sz w:val="18"/>
                <w:szCs w:val="18"/>
              </w:rPr>
              <w:t>41) Compared to conventional chicken I am willing to pay for chicken with 3 star:</w:t>
            </w:r>
          </w:p>
        </w:tc>
        <w:tc>
          <w:tcPr>
            <w:tcW w:w="1134" w:type="dxa"/>
          </w:tcPr>
          <w:p w:rsidR="00345AE1" w:rsidRPr="00306367" w:rsidRDefault="00345AE1" w:rsidP="00345AE1">
            <w:pPr>
              <w:cnfStyle w:val="000000100000"/>
              <w:rPr>
                <w:rFonts w:ascii="Calibri" w:eastAsia="Calibri" w:hAnsi="Calibri" w:cs="Times New Roman"/>
                <w:sz w:val="18"/>
                <w:szCs w:val="18"/>
              </w:rPr>
            </w:pPr>
          </w:p>
        </w:tc>
        <w:tc>
          <w:tcPr>
            <w:tcW w:w="992" w:type="dxa"/>
          </w:tcPr>
          <w:p w:rsidR="00345AE1" w:rsidRPr="00306367" w:rsidRDefault="00345AE1" w:rsidP="00345AE1">
            <w:pPr>
              <w:cnfStyle w:val="000000100000"/>
              <w:rPr>
                <w:rFonts w:ascii="Calibri" w:eastAsia="Calibri" w:hAnsi="Calibri" w:cs="Times New Roman"/>
                <w:sz w:val="18"/>
                <w:szCs w:val="18"/>
              </w:rPr>
            </w:pPr>
          </w:p>
        </w:tc>
        <w:tc>
          <w:tcPr>
            <w:tcW w:w="1134" w:type="dxa"/>
          </w:tcPr>
          <w:p w:rsidR="00345AE1" w:rsidRPr="00306367" w:rsidRDefault="00345AE1" w:rsidP="00345AE1">
            <w:pPr>
              <w:cnfStyle w:val="000000100000"/>
              <w:rPr>
                <w:rFonts w:ascii="Calibri" w:eastAsia="Calibri" w:hAnsi="Calibri" w:cs="Times New Roman"/>
                <w:sz w:val="18"/>
                <w:szCs w:val="18"/>
              </w:rPr>
            </w:pPr>
          </w:p>
        </w:tc>
        <w:tc>
          <w:tcPr>
            <w:tcW w:w="1059" w:type="dxa"/>
          </w:tcPr>
          <w:p w:rsidR="00345AE1" w:rsidRPr="00306367" w:rsidRDefault="00345AE1" w:rsidP="00345AE1">
            <w:pPr>
              <w:cnfStyle w:val="000000100000"/>
              <w:rPr>
                <w:rFonts w:ascii="Calibri" w:eastAsia="Calibri" w:hAnsi="Calibri" w:cs="Times New Roman"/>
                <w:sz w:val="18"/>
                <w:szCs w:val="18"/>
              </w:rPr>
            </w:pPr>
          </w:p>
        </w:tc>
        <w:tc>
          <w:tcPr>
            <w:tcW w:w="1183" w:type="dxa"/>
          </w:tcPr>
          <w:p w:rsidR="00345AE1" w:rsidRPr="00306367" w:rsidRDefault="00345AE1" w:rsidP="00345AE1">
            <w:pPr>
              <w:cnfStyle w:val="000000100000"/>
              <w:rPr>
                <w:rFonts w:ascii="Calibri" w:eastAsia="Calibri" w:hAnsi="Calibri" w:cs="Times New Roman"/>
                <w:sz w:val="18"/>
                <w:szCs w:val="18"/>
              </w:rPr>
            </w:pPr>
          </w:p>
        </w:tc>
        <w:tc>
          <w:tcPr>
            <w:tcW w:w="1019" w:type="dxa"/>
          </w:tcPr>
          <w:p w:rsidR="00345AE1" w:rsidRPr="00306367" w:rsidRDefault="00345AE1" w:rsidP="00345AE1">
            <w:pPr>
              <w:cnfStyle w:val="000000100000"/>
              <w:rPr>
                <w:rFonts w:ascii="Calibri" w:eastAsia="Calibri" w:hAnsi="Calibri" w:cs="Times New Roman"/>
                <w:sz w:val="18"/>
                <w:szCs w:val="18"/>
              </w:rPr>
            </w:pPr>
          </w:p>
        </w:tc>
        <w:tc>
          <w:tcPr>
            <w:tcW w:w="1218" w:type="dxa"/>
          </w:tcPr>
          <w:p w:rsidR="00345AE1" w:rsidRPr="00306367" w:rsidRDefault="00345AE1" w:rsidP="00345AE1">
            <w:pPr>
              <w:cnfStyle w:val="000000100000"/>
              <w:rPr>
                <w:rFonts w:ascii="Calibri" w:eastAsia="Calibri" w:hAnsi="Calibri" w:cs="Times New Roman"/>
                <w:sz w:val="18"/>
                <w:szCs w:val="18"/>
              </w:rPr>
            </w:pPr>
          </w:p>
        </w:tc>
      </w:tr>
    </w:tbl>
    <w:p w:rsidR="00306367" w:rsidRDefault="00306367" w:rsidP="00A01D2C">
      <w:pPr>
        <w:spacing w:line="360" w:lineRule="auto"/>
        <w:jc w:val="both"/>
        <w:rPr>
          <w:rFonts w:ascii="Times New Roman" w:hAnsi="Times New Roman" w:cs="Times New Roman"/>
          <w:sz w:val="24"/>
          <w:szCs w:val="24"/>
          <w:lang w:val="en-US"/>
        </w:rPr>
      </w:pPr>
    </w:p>
    <w:p w:rsidR="00306367" w:rsidRDefault="00306367" w:rsidP="00A01D2C">
      <w:pPr>
        <w:spacing w:line="360" w:lineRule="auto"/>
        <w:jc w:val="both"/>
        <w:rPr>
          <w:rFonts w:ascii="Times New Roman" w:hAnsi="Times New Roman" w:cs="Times New Roman"/>
          <w:sz w:val="24"/>
          <w:szCs w:val="24"/>
          <w:lang w:val="en-US"/>
        </w:rPr>
      </w:pPr>
    </w:p>
    <w:p w:rsidR="00922E3F" w:rsidRDefault="00922E3F" w:rsidP="00A01D2C">
      <w:pPr>
        <w:spacing w:line="360" w:lineRule="auto"/>
        <w:jc w:val="both"/>
        <w:rPr>
          <w:rFonts w:ascii="Times New Roman" w:hAnsi="Times New Roman" w:cs="Times New Roman"/>
          <w:sz w:val="24"/>
          <w:szCs w:val="24"/>
          <w:lang w:val="en-US"/>
        </w:rPr>
        <w:sectPr w:rsidR="00922E3F" w:rsidSect="00306367">
          <w:headerReference w:type="default" r:id="rId18"/>
          <w:headerReference w:type="first" r:id="rId19"/>
          <w:pgSz w:w="16838" w:h="11906" w:orient="landscape"/>
          <w:pgMar w:top="1418" w:right="1418" w:bottom="1418" w:left="1418" w:header="708" w:footer="708" w:gutter="0"/>
          <w:pgNumType w:start="0"/>
          <w:cols w:space="708"/>
          <w:titlePg/>
          <w:docGrid w:linePitch="360"/>
        </w:sectPr>
      </w:pPr>
    </w:p>
    <w:p w:rsidR="00345AE1" w:rsidRDefault="00345AE1" w:rsidP="00A01D2C">
      <w:pPr>
        <w:spacing w:line="360" w:lineRule="auto"/>
        <w:jc w:val="both"/>
        <w:rPr>
          <w:rFonts w:ascii="Times New Roman" w:hAnsi="Times New Roman" w:cs="Times New Roman"/>
          <w:sz w:val="24"/>
          <w:szCs w:val="24"/>
          <w:lang w:val="en-US"/>
        </w:rPr>
      </w:pPr>
    </w:p>
    <w:tbl>
      <w:tblPr>
        <w:tblStyle w:val="LightGrid-Accent14"/>
        <w:tblpPr w:leftFromText="180" w:rightFromText="180" w:vertAnchor="page" w:horzAnchor="margin" w:tblpXSpec="center" w:tblpY="2245"/>
        <w:tblW w:w="15360" w:type="dxa"/>
        <w:tblLayout w:type="fixed"/>
        <w:tblLook w:val="04A0"/>
      </w:tblPr>
      <w:tblGrid>
        <w:gridCol w:w="7061"/>
        <w:gridCol w:w="1183"/>
        <w:gridCol w:w="1183"/>
        <w:gridCol w:w="1183"/>
        <w:gridCol w:w="1330"/>
        <w:gridCol w:w="1183"/>
        <w:gridCol w:w="1035"/>
        <w:gridCol w:w="1202"/>
      </w:tblGrid>
      <w:tr w:rsidR="0008169B" w:rsidRPr="0008169B" w:rsidTr="00855C1A">
        <w:trPr>
          <w:cnfStyle w:val="100000000000"/>
          <w:trHeight w:val="308"/>
        </w:trPr>
        <w:tc>
          <w:tcPr>
            <w:cnfStyle w:val="001000000000"/>
            <w:tcW w:w="7061" w:type="dxa"/>
          </w:tcPr>
          <w:p w:rsidR="0008169B" w:rsidRPr="0008169B" w:rsidRDefault="0008169B" w:rsidP="0008169B">
            <w:pPr>
              <w:contextualSpacing/>
              <w:rPr>
                <w:rFonts w:ascii="Times New Roman" w:hAnsi="Times New Roman"/>
                <w:sz w:val="18"/>
                <w:szCs w:val="18"/>
              </w:rPr>
            </w:pPr>
            <w:r w:rsidRPr="0008169B">
              <w:rPr>
                <w:rFonts w:ascii="Times New Roman" w:hAnsi="Times New Roman"/>
                <w:sz w:val="18"/>
                <w:szCs w:val="18"/>
              </w:rPr>
              <w:t>42) It would be better for the social well-being in the long run if people favored organic food</w:t>
            </w:r>
          </w:p>
        </w:tc>
        <w:tc>
          <w:tcPr>
            <w:tcW w:w="1183" w:type="dxa"/>
          </w:tcPr>
          <w:p w:rsidR="0008169B" w:rsidRPr="0008169B" w:rsidRDefault="0008169B" w:rsidP="0008169B">
            <w:pPr>
              <w:cnfStyle w:val="100000000000"/>
              <w:rPr>
                <w:rFonts w:ascii="Calibri" w:eastAsia="Calibri" w:hAnsi="Calibri"/>
                <w:sz w:val="18"/>
                <w:szCs w:val="18"/>
              </w:rPr>
            </w:pPr>
          </w:p>
        </w:tc>
        <w:tc>
          <w:tcPr>
            <w:tcW w:w="1183" w:type="dxa"/>
          </w:tcPr>
          <w:p w:rsidR="0008169B" w:rsidRPr="0008169B" w:rsidRDefault="0008169B" w:rsidP="0008169B">
            <w:pPr>
              <w:cnfStyle w:val="100000000000"/>
              <w:rPr>
                <w:rFonts w:ascii="Calibri" w:eastAsia="Calibri" w:hAnsi="Calibri"/>
                <w:sz w:val="18"/>
                <w:szCs w:val="18"/>
              </w:rPr>
            </w:pPr>
          </w:p>
        </w:tc>
        <w:tc>
          <w:tcPr>
            <w:tcW w:w="1183" w:type="dxa"/>
          </w:tcPr>
          <w:p w:rsidR="0008169B" w:rsidRPr="0008169B" w:rsidRDefault="0008169B" w:rsidP="0008169B">
            <w:pPr>
              <w:cnfStyle w:val="100000000000"/>
              <w:rPr>
                <w:rFonts w:ascii="Calibri" w:eastAsia="Calibri" w:hAnsi="Calibri"/>
                <w:sz w:val="18"/>
                <w:szCs w:val="18"/>
              </w:rPr>
            </w:pPr>
          </w:p>
        </w:tc>
        <w:tc>
          <w:tcPr>
            <w:tcW w:w="1330" w:type="dxa"/>
          </w:tcPr>
          <w:p w:rsidR="0008169B" w:rsidRPr="0008169B" w:rsidRDefault="0008169B" w:rsidP="0008169B">
            <w:pPr>
              <w:cnfStyle w:val="100000000000"/>
              <w:rPr>
                <w:rFonts w:ascii="Calibri" w:eastAsia="Calibri" w:hAnsi="Calibri"/>
                <w:sz w:val="18"/>
                <w:szCs w:val="18"/>
              </w:rPr>
            </w:pPr>
          </w:p>
        </w:tc>
        <w:tc>
          <w:tcPr>
            <w:tcW w:w="1183" w:type="dxa"/>
          </w:tcPr>
          <w:p w:rsidR="0008169B" w:rsidRPr="0008169B" w:rsidRDefault="0008169B" w:rsidP="0008169B">
            <w:pPr>
              <w:cnfStyle w:val="100000000000"/>
              <w:rPr>
                <w:rFonts w:ascii="Calibri" w:eastAsia="Calibri" w:hAnsi="Calibri"/>
                <w:sz w:val="18"/>
                <w:szCs w:val="18"/>
              </w:rPr>
            </w:pPr>
          </w:p>
        </w:tc>
        <w:tc>
          <w:tcPr>
            <w:tcW w:w="1035" w:type="dxa"/>
          </w:tcPr>
          <w:p w:rsidR="0008169B" w:rsidRPr="0008169B" w:rsidRDefault="0008169B" w:rsidP="0008169B">
            <w:pPr>
              <w:cnfStyle w:val="100000000000"/>
              <w:rPr>
                <w:rFonts w:ascii="Calibri" w:eastAsia="Calibri" w:hAnsi="Calibri"/>
                <w:sz w:val="18"/>
                <w:szCs w:val="18"/>
              </w:rPr>
            </w:pPr>
          </w:p>
        </w:tc>
        <w:tc>
          <w:tcPr>
            <w:tcW w:w="1202" w:type="dxa"/>
          </w:tcPr>
          <w:p w:rsidR="0008169B" w:rsidRPr="0008169B" w:rsidRDefault="0008169B" w:rsidP="0008169B">
            <w:pPr>
              <w:cnfStyle w:val="100000000000"/>
              <w:rPr>
                <w:rFonts w:ascii="Calibri" w:eastAsia="Calibri" w:hAnsi="Calibri"/>
                <w:sz w:val="18"/>
                <w:szCs w:val="18"/>
              </w:rPr>
            </w:pPr>
          </w:p>
        </w:tc>
      </w:tr>
      <w:tr w:rsidR="0008169B" w:rsidRPr="0008169B" w:rsidTr="00855C1A">
        <w:trPr>
          <w:cnfStyle w:val="000000100000"/>
          <w:trHeight w:val="308"/>
        </w:trPr>
        <w:tc>
          <w:tcPr>
            <w:cnfStyle w:val="001000000000"/>
            <w:tcW w:w="7061" w:type="dxa"/>
          </w:tcPr>
          <w:p w:rsidR="0008169B" w:rsidRPr="0008169B" w:rsidRDefault="0008169B" w:rsidP="0008169B">
            <w:pPr>
              <w:contextualSpacing/>
              <w:rPr>
                <w:rFonts w:ascii="Times New Roman" w:hAnsi="Times New Roman"/>
                <w:sz w:val="18"/>
                <w:szCs w:val="18"/>
              </w:rPr>
            </w:pPr>
            <w:r w:rsidRPr="0008169B">
              <w:rPr>
                <w:rFonts w:ascii="Times New Roman" w:hAnsi="Times New Roman"/>
                <w:sz w:val="18"/>
                <w:szCs w:val="18"/>
              </w:rPr>
              <w:t>43) I feel more responsible if I favor products that are organic</w:t>
            </w:r>
            <w:r w:rsidRPr="0008169B">
              <w:rPr>
                <w:rFonts w:ascii="Times New Roman" w:hAnsi="Times New Roman"/>
                <w:sz w:val="18"/>
                <w:szCs w:val="18"/>
              </w:rPr>
              <w:br/>
            </w:r>
          </w:p>
        </w:tc>
        <w:tc>
          <w:tcPr>
            <w:tcW w:w="1183" w:type="dxa"/>
          </w:tcPr>
          <w:p w:rsidR="0008169B" w:rsidRPr="0008169B" w:rsidRDefault="0008169B" w:rsidP="0008169B">
            <w:pPr>
              <w:cnfStyle w:val="000000100000"/>
              <w:rPr>
                <w:rFonts w:ascii="Calibri" w:eastAsia="Calibri" w:hAnsi="Calibri" w:cs="Times New Roman"/>
                <w:sz w:val="18"/>
                <w:szCs w:val="18"/>
              </w:rPr>
            </w:pPr>
          </w:p>
        </w:tc>
        <w:tc>
          <w:tcPr>
            <w:tcW w:w="1183" w:type="dxa"/>
          </w:tcPr>
          <w:p w:rsidR="0008169B" w:rsidRPr="0008169B" w:rsidRDefault="0008169B" w:rsidP="0008169B">
            <w:pPr>
              <w:cnfStyle w:val="000000100000"/>
              <w:rPr>
                <w:rFonts w:ascii="Calibri" w:eastAsia="Calibri" w:hAnsi="Calibri" w:cs="Times New Roman"/>
                <w:sz w:val="18"/>
                <w:szCs w:val="18"/>
              </w:rPr>
            </w:pPr>
          </w:p>
        </w:tc>
        <w:tc>
          <w:tcPr>
            <w:tcW w:w="1183" w:type="dxa"/>
          </w:tcPr>
          <w:p w:rsidR="0008169B" w:rsidRPr="0008169B" w:rsidRDefault="0008169B" w:rsidP="0008169B">
            <w:pPr>
              <w:cnfStyle w:val="000000100000"/>
              <w:rPr>
                <w:rFonts w:ascii="Calibri" w:eastAsia="Calibri" w:hAnsi="Calibri" w:cs="Times New Roman"/>
                <w:sz w:val="18"/>
                <w:szCs w:val="18"/>
              </w:rPr>
            </w:pPr>
          </w:p>
        </w:tc>
        <w:tc>
          <w:tcPr>
            <w:tcW w:w="1330" w:type="dxa"/>
          </w:tcPr>
          <w:p w:rsidR="0008169B" w:rsidRPr="0008169B" w:rsidRDefault="0008169B" w:rsidP="0008169B">
            <w:pPr>
              <w:cnfStyle w:val="000000100000"/>
              <w:rPr>
                <w:rFonts w:ascii="Calibri" w:eastAsia="Calibri" w:hAnsi="Calibri" w:cs="Times New Roman"/>
                <w:sz w:val="18"/>
                <w:szCs w:val="18"/>
              </w:rPr>
            </w:pPr>
          </w:p>
        </w:tc>
        <w:tc>
          <w:tcPr>
            <w:tcW w:w="1183" w:type="dxa"/>
          </w:tcPr>
          <w:p w:rsidR="0008169B" w:rsidRPr="0008169B" w:rsidRDefault="0008169B" w:rsidP="0008169B">
            <w:pPr>
              <w:cnfStyle w:val="000000100000"/>
              <w:rPr>
                <w:rFonts w:ascii="Calibri" w:eastAsia="Calibri" w:hAnsi="Calibri" w:cs="Times New Roman"/>
                <w:sz w:val="18"/>
                <w:szCs w:val="18"/>
              </w:rPr>
            </w:pPr>
          </w:p>
        </w:tc>
        <w:tc>
          <w:tcPr>
            <w:tcW w:w="1035" w:type="dxa"/>
          </w:tcPr>
          <w:p w:rsidR="0008169B" w:rsidRPr="0008169B" w:rsidRDefault="0008169B" w:rsidP="0008169B">
            <w:pPr>
              <w:cnfStyle w:val="000000100000"/>
              <w:rPr>
                <w:rFonts w:ascii="Calibri" w:eastAsia="Calibri" w:hAnsi="Calibri" w:cs="Times New Roman"/>
                <w:sz w:val="18"/>
                <w:szCs w:val="18"/>
              </w:rPr>
            </w:pPr>
          </w:p>
        </w:tc>
        <w:tc>
          <w:tcPr>
            <w:tcW w:w="1202" w:type="dxa"/>
          </w:tcPr>
          <w:p w:rsidR="0008169B" w:rsidRPr="0008169B" w:rsidRDefault="0008169B" w:rsidP="0008169B">
            <w:pPr>
              <w:cnfStyle w:val="000000100000"/>
              <w:rPr>
                <w:rFonts w:ascii="Calibri" w:eastAsia="Calibri" w:hAnsi="Calibri" w:cs="Times New Roman"/>
                <w:sz w:val="18"/>
                <w:szCs w:val="18"/>
              </w:rPr>
            </w:pPr>
          </w:p>
        </w:tc>
      </w:tr>
      <w:tr w:rsidR="0008169B" w:rsidRPr="0008169B" w:rsidTr="00855C1A">
        <w:trPr>
          <w:cnfStyle w:val="000000010000"/>
          <w:trHeight w:val="308"/>
        </w:trPr>
        <w:tc>
          <w:tcPr>
            <w:cnfStyle w:val="001000000000"/>
            <w:tcW w:w="7061" w:type="dxa"/>
          </w:tcPr>
          <w:p w:rsidR="0008169B" w:rsidRPr="0008169B" w:rsidRDefault="0008169B" w:rsidP="0008169B">
            <w:pPr>
              <w:contextualSpacing/>
              <w:rPr>
                <w:rFonts w:ascii="Times New Roman" w:hAnsi="Times New Roman"/>
                <w:sz w:val="18"/>
                <w:szCs w:val="18"/>
              </w:rPr>
            </w:pPr>
            <w:r w:rsidRPr="0008169B">
              <w:rPr>
                <w:rFonts w:ascii="Times New Roman" w:hAnsi="Times New Roman"/>
                <w:sz w:val="18"/>
                <w:szCs w:val="18"/>
              </w:rPr>
              <w:t xml:space="preserve">44) Society would benefit from the removal of products that are not organic </w:t>
            </w:r>
            <w:r w:rsidRPr="0008169B">
              <w:rPr>
                <w:rFonts w:ascii="Times New Roman" w:hAnsi="Times New Roman"/>
                <w:sz w:val="18"/>
                <w:szCs w:val="18"/>
              </w:rPr>
              <w:br/>
            </w:r>
          </w:p>
        </w:tc>
        <w:tc>
          <w:tcPr>
            <w:tcW w:w="1183" w:type="dxa"/>
          </w:tcPr>
          <w:p w:rsidR="0008169B" w:rsidRPr="0008169B" w:rsidRDefault="0008169B" w:rsidP="0008169B">
            <w:pPr>
              <w:cnfStyle w:val="000000010000"/>
              <w:rPr>
                <w:rFonts w:ascii="Calibri" w:eastAsia="Calibri" w:hAnsi="Calibri" w:cs="Times New Roman"/>
                <w:sz w:val="18"/>
                <w:szCs w:val="18"/>
              </w:rPr>
            </w:pPr>
          </w:p>
        </w:tc>
        <w:tc>
          <w:tcPr>
            <w:tcW w:w="1183" w:type="dxa"/>
          </w:tcPr>
          <w:p w:rsidR="0008169B" w:rsidRPr="0008169B" w:rsidRDefault="0008169B" w:rsidP="0008169B">
            <w:pPr>
              <w:cnfStyle w:val="000000010000"/>
              <w:rPr>
                <w:rFonts w:ascii="Calibri" w:eastAsia="Calibri" w:hAnsi="Calibri" w:cs="Times New Roman"/>
                <w:sz w:val="18"/>
                <w:szCs w:val="18"/>
              </w:rPr>
            </w:pPr>
          </w:p>
        </w:tc>
        <w:tc>
          <w:tcPr>
            <w:tcW w:w="1183" w:type="dxa"/>
          </w:tcPr>
          <w:p w:rsidR="0008169B" w:rsidRPr="0008169B" w:rsidRDefault="0008169B" w:rsidP="0008169B">
            <w:pPr>
              <w:cnfStyle w:val="000000010000"/>
              <w:rPr>
                <w:rFonts w:ascii="Calibri" w:eastAsia="Calibri" w:hAnsi="Calibri" w:cs="Times New Roman"/>
                <w:sz w:val="18"/>
                <w:szCs w:val="18"/>
              </w:rPr>
            </w:pPr>
          </w:p>
        </w:tc>
        <w:tc>
          <w:tcPr>
            <w:tcW w:w="1330" w:type="dxa"/>
          </w:tcPr>
          <w:p w:rsidR="0008169B" w:rsidRPr="0008169B" w:rsidRDefault="0008169B" w:rsidP="0008169B">
            <w:pPr>
              <w:cnfStyle w:val="000000010000"/>
              <w:rPr>
                <w:rFonts w:ascii="Calibri" w:eastAsia="Calibri" w:hAnsi="Calibri" w:cs="Times New Roman"/>
                <w:sz w:val="18"/>
                <w:szCs w:val="18"/>
              </w:rPr>
            </w:pPr>
          </w:p>
        </w:tc>
        <w:tc>
          <w:tcPr>
            <w:tcW w:w="1183" w:type="dxa"/>
          </w:tcPr>
          <w:p w:rsidR="0008169B" w:rsidRPr="0008169B" w:rsidRDefault="0008169B" w:rsidP="0008169B">
            <w:pPr>
              <w:cnfStyle w:val="000000010000"/>
              <w:rPr>
                <w:rFonts w:ascii="Calibri" w:eastAsia="Calibri" w:hAnsi="Calibri" w:cs="Times New Roman"/>
                <w:sz w:val="18"/>
                <w:szCs w:val="18"/>
              </w:rPr>
            </w:pPr>
          </w:p>
        </w:tc>
        <w:tc>
          <w:tcPr>
            <w:tcW w:w="1035" w:type="dxa"/>
          </w:tcPr>
          <w:p w:rsidR="0008169B" w:rsidRPr="0008169B" w:rsidRDefault="0008169B" w:rsidP="0008169B">
            <w:pPr>
              <w:cnfStyle w:val="000000010000"/>
              <w:rPr>
                <w:rFonts w:ascii="Calibri" w:eastAsia="Calibri" w:hAnsi="Calibri" w:cs="Times New Roman"/>
                <w:sz w:val="18"/>
                <w:szCs w:val="18"/>
              </w:rPr>
            </w:pPr>
          </w:p>
        </w:tc>
        <w:tc>
          <w:tcPr>
            <w:tcW w:w="1202" w:type="dxa"/>
          </w:tcPr>
          <w:p w:rsidR="0008169B" w:rsidRPr="0008169B" w:rsidRDefault="0008169B" w:rsidP="0008169B">
            <w:pPr>
              <w:cnfStyle w:val="000000010000"/>
              <w:rPr>
                <w:rFonts w:ascii="Calibri" w:eastAsia="Calibri" w:hAnsi="Calibri" w:cs="Times New Roman"/>
                <w:sz w:val="18"/>
                <w:szCs w:val="18"/>
              </w:rPr>
            </w:pPr>
          </w:p>
        </w:tc>
      </w:tr>
      <w:tr w:rsidR="0008169B" w:rsidRPr="0008169B" w:rsidTr="00855C1A">
        <w:trPr>
          <w:cnfStyle w:val="000000100000"/>
          <w:trHeight w:val="308"/>
        </w:trPr>
        <w:tc>
          <w:tcPr>
            <w:cnfStyle w:val="001000000000"/>
            <w:tcW w:w="7061" w:type="dxa"/>
          </w:tcPr>
          <w:p w:rsidR="0008169B" w:rsidRPr="0008169B" w:rsidRDefault="0008169B" w:rsidP="0008169B">
            <w:pPr>
              <w:rPr>
                <w:rFonts w:ascii="Times New Roman" w:hAnsi="Times New Roman"/>
                <w:sz w:val="18"/>
                <w:szCs w:val="18"/>
                <w:shd w:val="clear" w:color="auto" w:fill="F7F7F7"/>
              </w:rPr>
            </w:pPr>
            <w:r w:rsidRPr="0008169B">
              <w:rPr>
                <w:rFonts w:ascii="Times New Roman" w:hAnsi="Times New Roman"/>
                <w:sz w:val="18"/>
                <w:szCs w:val="18"/>
                <w:shd w:val="clear" w:color="auto" w:fill="F7F7F7"/>
              </w:rPr>
              <w:t xml:space="preserve">45) I feel better about myself if I consume organic food </w:t>
            </w:r>
          </w:p>
          <w:p w:rsidR="0008169B" w:rsidRPr="0008169B" w:rsidRDefault="0008169B" w:rsidP="0008169B">
            <w:pPr>
              <w:rPr>
                <w:rFonts w:ascii="Times New Roman" w:hAnsi="Times New Roman"/>
                <w:sz w:val="18"/>
                <w:szCs w:val="18"/>
                <w:shd w:val="clear" w:color="auto" w:fill="F7F7F7"/>
              </w:rPr>
            </w:pPr>
          </w:p>
        </w:tc>
        <w:tc>
          <w:tcPr>
            <w:tcW w:w="1183" w:type="dxa"/>
          </w:tcPr>
          <w:p w:rsidR="0008169B" w:rsidRPr="0008169B" w:rsidRDefault="0008169B" w:rsidP="0008169B">
            <w:pPr>
              <w:cnfStyle w:val="000000100000"/>
              <w:rPr>
                <w:rFonts w:ascii="Calibri" w:eastAsia="Calibri" w:hAnsi="Calibri" w:cs="Times New Roman"/>
                <w:sz w:val="18"/>
                <w:szCs w:val="18"/>
              </w:rPr>
            </w:pPr>
          </w:p>
        </w:tc>
        <w:tc>
          <w:tcPr>
            <w:tcW w:w="1183" w:type="dxa"/>
          </w:tcPr>
          <w:p w:rsidR="0008169B" w:rsidRPr="0008169B" w:rsidRDefault="0008169B" w:rsidP="0008169B">
            <w:pPr>
              <w:cnfStyle w:val="000000100000"/>
              <w:rPr>
                <w:rFonts w:ascii="Calibri" w:eastAsia="Calibri" w:hAnsi="Calibri" w:cs="Times New Roman"/>
                <w:sz w:val="18"/>
                <w:szCs w:val="18"/>
              </w:rPr>
            </w:pPr>
          </w:p>
        </w:tc>
        <w:tc>
          <w:tcPr>
            <w:tcW w:w="1183" w:type="dxa"/>
          </w:tcPr>
          <w:p w:rsidR="0008169B" w:rsidRPr="0008169B" w:rsidRDefault="0008169B" w:rsidP="0008169B">
            <w:pPr>
              <w:cnfStyle w:val="000000100000"/>
              <w:rPr>
                <w:rFonts w:ascii="Calibri" w:eastAsia="Calibri" w:hAnsi="Calibri" w:cs="Times New Roman"/>
                <w:sz w:val="18"/>
                <w:szCs w:val="18"/>
              </w:rPr>
            </w:pPr>
          </w:p>
        </w:tc>
        <w:tc>
          <w:tcPr>
            <w:tcW w:w="1330" w:type="dxa"/>
          </w:tcPr>
          <w:p w:rsidR="0008169B" w:rsidRPr="0008169B" w:rsidRDefault="0008169B" w:rsidP="0008169B">
            <w:pPr>
              <w:cnfStyle w:val="000000100000"/>
              <w:rPr>
                <w:rFonts w:ascii="Calibri" w:eastAsia="Calibri" w:hAnsi="Calibri" w:cs="Times New Roman"/>
                <w:sz w:val="18"/>
                <w:szCs w:val="18"/>
              </w:rPr>
            </w:pPr>
          </w:p>
        </w:tc>
        <w:tc>
          <w:tcPr>
            <w:tcW w:w="1183" w:type="dxa"/>
          </w:tcPr>
          <w:p w:rsidR="0008169B" w:rsidRPr="0008169B" w:rsidRDefault="0008169B" w:rsidP="0008169B">
            <w:pPr>
              <w:cnfStyle w:val="000000100000"/>
              <w:rPr>
                <w:rFonts w:ascii="Calibri" w:eastAsia="Calibri" w:hAnsi="Calibri" w:cs="Times New Roman"/>
                <w:sz w:val="18"/>
                <w:szCs w:val="18"/>
              </w:rPr>
            </w:pPr>
          </w:p>
        </w:tc>
        <w:tc>
          <w:tcPr>
            <w:tcW w:w="1035" w:type="dxa"/>
          </w:tcPr>
          <w:p w:rsidR="0008169B" w:rsidRPr="0008169B" w:rsidRDefault="0008169B" w:rsidP="0008169B">
            <w:pPr>
              <w:cnfStyle w:val="000000100000"/>
              <w:rPr>
                <w:rFonts w:ascii="Calibri" w:eastAsia="Calibri" w:hAnsi="Calibri" w:cs="Times New Roman"/>
                <w:sz w:val="18"/>
                <w:szCs w:val="18"/>
              </w:rPr>
            </w:pPr>
          </w:p>
        </w:tc>
        <w:tc>
          <w:tcPr>
            <w:tcW w:w="1202" w:type="dxa"/>
          </w:tcPr>
          <w:p w:rsidR="0008169B" w:rsidRPr="0008169B" w:rsidRDefault="0008169B" w:rsidP="0008169B">
            <w:pPr>
              <w:cnfStyle w:val="000000100000"/>
              <w:rPr>
                <w:rFonts w:ascii="Calibri" w:eastAsia="Calibri" w:hAnsi="Calibri" w:cs="Times New Roman"/>
                <w:sz w:val="18"/>
                <w:szCs w:val="18"/>
              </w:rPr>
            </w:pPr>
          </w:p>
        </w:tc>
      </w:tr>
      <w:tr w:rsidR="0008169B" w:rsidRPr="0008169B" w:rsidTr="00855C1A">
        <w:trPr>
          <w:cnfStyle w:val="000000010000"/>
          <w:trHeight w:val="308"/>
        </w:trPr>
        <w:tc>
          <w:tcPr>
            <w:cnfStyle w:val="001000000000"/>
            <w:tcW w:w="7061" w:type="dxa"/>
          </w:tcPr>
          <w:p w:rsidR="0008169B" w:rsidRPr="0008169B" w:rsidRDefault="0008169B" w:rsidP="0008169B">
            <w:pPr>
              <w:contextualSpacing/>
              <w:rPr>
                <w:rFonts w:ascii="Times New Roman" w:hAnsi="Times New Roman"/>
                <w:sz w:val="18"/>
                <w:szCs w:val="18"/>
              </w:rPr>
            </w:pPr>
            <w:r w:rsidRPr="0008169B">
              <w:rPr>
                <w:rFonts w:ascii="Times New Roman" w:hAnsi="Times New Roman"/>
                <w:sz w:val="18"/>
                <w:szCs w:val="18"/>
              </w:rPr>
              <w:t>46) Organic food are products that I like to be associated with</w:t>
            </w:r>
          </w:p>
          <w:p w:rsidR="0008169B" w:rsidRPr="0008169B" w:rsidRDefault="0008169B" w:rsidP="0008169B">
            <w:pPr>
              <w:rPr>
                <w:rFonts w:ascii="Times New Roman" w:hAnsi="Times New Roman"/>
                <w:sz w:val="18"/>
                <w:szCs w:val="18"/>
              </w:rPr>
            </w:pPr>
          </w:p>
        </w:tc>
        <w:tc>
          <w:tcPr>
            <w:tcW w:w="1183" w:type="dxa"/>
          </w:tcPr>
          <w:p w:rsidR="0008169B" w:rsidRPr="0008169B" w:rsidRDefault="0008169B" w:rsidP="0008169B">
            <w:pPr>
              <w:cnfStyle w:val="000000010000"/>
              <w:rPr>
                <w:rFonts w:ascii="Calibri" w:eastAsia="Calibri" w:hAnsi="Calibri" w:cs="Times New Roman"/>
                <w:sz w:val="18"/>
                <w:szCs w:val="18"/>
              </w:rPr>
            </w:pPr>
          </w:p>
        </w:tc>
        <w:tc>
          <w:tcPr>
            <w:tcW w:w="1183" w:type="dxa"/>
          </w:tcPr>
          <w:p w:rsidR="0008169B" w:rsidRPr="0008169B" w:rsidRDefault="0008169B" w:rsidP="0008169B">
            <w:pPr>
              <w:cnfStyle w:val="000000010000"/>
              <w:rPr>
                <w:rFonts w:ascii="Calibri" w:eastAsia="Calibri" w:hAnsi="Calibri" w:cs="Times New Roman"/>
                <w:sz w:val="18"/>
                <w:szCs w:val="18"/>
              </w:rPr>
            </w:pPr>
          </w:p>
        </w:tc>
        <w:tc>
          <w:tcPr>
            <w:tcW w:w="1183" w:type="dxa"/>
          </w:tcPr>
          <w:p w:rsidR="0008169B" w:rsidRPr="0008169B" w:rsidRDefault="0008169B" w:rsidP="0008169B">
            <w:pPr>
              <w:cnfStyle w:val="000000010000"/>
              <w:rPr>
                <w:rFonts w:ascii="Calibri" w:eastAsia="Calibri" w:hAnsi="Calibri" w:cs="Times New Roman"/>
                <w:sz w:val="18"/>
                <w:szCs w:val="18"/>
              </w:rPr>
            </w:pPr>
          </w:p>
        </w:tc>
        <w:tc>
          <w:tcPr>
            <w:tcW w:w="1330" w:type="dxa"/>
          </w:tcPr>
          <w:p w:rsidR="0008169B" w:rsidRPr="0008169B" w:rsidRDefault="0008169B" w:rsidP="0008169B">
            <w:pPr>
              <w:cnfStyle w:val="000000010000"/>
              <w:rPr>
                <w:rFonts w:ascii="Calibri" w:eastAsia="Calibri" w:hAnsi="Calibri" w:cs="Times New Roman"/>
                <w:sz w:val="18"/>
                <w:szCs w:val="18"/>
              </w:rPr>
            </w:pPr>
          </w:p>
        </w:tc>
        <w:tc>
          <w:tcPr>
            <w:tcW w:w="1183" w:type="dxa"/>
          </w:tcPr>
          <w:p w:rsidR="0008169B" w:rsidRPr="0008169B" w:rsidRDefault="0008169B" w:rsidP="0008169B">
            <w:pPr>
              <w:cnfStyle w:val="000000010000"/>
              <w:rPr>
                <w:rFonts w:ascii="Calibri" w:eastAsia="Calibri" w:hAnsi="Calibri" w:cs="Times New Roman"/>
                <w:sz w:val="18"/>
                <w:szCs w:val="18"/>
              </w:rPr>
            </w:pPr>
          </w:p>
        </w:tc>
        <w:tc>
          <w:tcPr>
            <w:tcW w:w="1035" w:type="dxa"/>
          </w:tcPr>
          <w:p w:rsidR="0008169B" w:rsidRPr="0008169B" w:rsidRDefault="0008169B" w:rsidP="0008169B">
            <w:pPr>
              <w:cnfStyle w:val="000000010000"/>
              <w:rPr>
                <w:rFonts w:ascii="Calibri" w:eastAsia="Calibri" w:hAnsi="Calibri" w:cs="Times New Roman"/>
                <w:sz w:val="18"/>
                <w:szCs w:val="18"/>
              </w:rPr>
            </w:pPr>
          </w:p>
        </w:tc>
        <w:tc>
          <w:tcPr>
            <w:tcW w:w="1202" w:type="dxa"/>
          </w:tcPr>
          <w:p w:rsidR="0008169B" w:rsidRPr="0008169B" w:rsidRDefault="0008169B" w:rsidP="0008169B">
            <w:pPr>
              <w:cnfStyle w:val="000000010000"/>
              <w:rPr>
                <w:rFonts w:ascii="Calibri" w:eastAsia="Calibri" w:hAnsi="Calibri" w:cs="Times New Roman"/>
                <w:sz w:val="18"/>
                <w:szCs w:val="18"/>
              </w:rPr>
            </w:pPr>
          </w:p>
        </w:tc>
      </w:tr>
    </w:tbl>
    <w:p w:rsidR="0008169B" w:rsidRPr="0008169B" w:rsidRDefault="0008169B" w:rsidP="0008169B">
      <w:pPr>
        <w:contextualSpacing/>
        <w:rPr>
          <w:rFonts w:ascii="Times New Roman" w:eastAsia="Calibri" w:hAnsi="Times New Roman" w:cs="Times New Roman"/>
          <w:sz w:val="18"/>
          <w:szCs w:val="18"/>
        </w:rPr>
      </w:pPr>
    </w:p>
    <w:p w:rsidR="00A5012A" w:rsidRDefault="00A5012A" w:rsidP="0008169B">
      <w:pPr>
        <w:contextualSpacing/>
        <w:rPr>
          <w:rFonts w:ascii="Times New Roman" w:eastAsia="Calibri" w:hAnsi="Times New Roman" w:cs="Times New Roman"/>
          <w:sz w:val="18"/>
          <w:szCs w:val="18"/>
        </w:rPr>
      </w:pPr>
    </w:p>
    <w:p w:rsidR="00A5012A" w:rsidRDefault="00A5012A" w:rsidP="0008169B">
      <w:pPr>
        <w:contextualSpacing/>
        <w:rPr>
          <w:rFonts w:ascii="Times New Roman" w:eastAsia="Calibri" w:hAnsi="Times New Roman" w:cs="Times New Roman"/>
          <w:sz w:val="18"/>
          <w:szCs w:val="18"/>
        </w:rPr>
      </w:pPr>
    </w:p>
    <w:p w:rsidR="00A5012A" w:rsidRDefault="00A5012A" w:rsidP="0008169B">
      <w:pPr>
        <w:contextualSpacing/>
        <w:rPr>
          <w:rFonts w:ascii="Times New Roman" w:eastAsia="Calibri" w:hAnsi="Times New Roman" w:cs="Times New Roman"/>
          <w:sz w:val="18"/>
          <w:szCs w:val="18"/>
        </w:rPr>
      </w:pPr>
    </w:p>
    <w:p w:rsidR="0008169B" w:rsidRPr="0008169B" w:rsidRDefault="0008169B" w:rsidP="0008169B">
      <w:pPr>
        <w:contextualSpacing/>
        <w:rPr>
          <w:rFonts w:ascii="Times New Roman" w:eastAsia="Calibri" w:hAnsi="Times New Roman" w:cs="Times New Roman"/>
          <w:sz w:val="18"/>
          <w:szCs w:val="18"/>
        </w:rPr>
      </w:pPr>
      <w:r w:rsidRPr="0008169B">
        <w:rPr>
          <w:rFonts w:ascii="Times New Roman" w:eastAsia="Calibri" w:hAnsi="Times New Roman" w:cs="Times New Roman"/>
          <w:sz w:val="18"/>
          <w:szCs w:val="18"/>
        </w:rPr>
        <w:t>47)</w:t>
      </w:r>
      <w:r w:rsidRPr="0008169B">
        <w:rPr>
          <w:rFonts w:ascii="Times New Roman" w:eastAsia="Calibri" w:hAnsi="Times New Roman" w:cs="Times New Roman"/>
          <w:sz w:val="18"/>
          <w:szCs w:val="18"/>
        </w:rPr>
        <w:tab/>
        <w:t>Please rank the following label’s information, from most to least important to you, when buying organic food. (1=most important; 2= Second in importance; 3= third in importance; 4= least important):</w:t>
      </w:r>
    </w:p>
    <w:p w:rsidR="0008169B" w:rsidRPr="0008169B" w:rsidRDefault="0008169B" w:rsidP="0008169B">
      <w:pPr>
        <w:ind w:left="720"/>
        <w:contextualSpacing/>
        <w:rPr>
          <w:rFonts w:ascii="Times New Roman" w:eastAsia="Calibri" w:hAnsi="Times New Roman" w:cs="Times New Roman"/>
          <w:sz w:val="18"/>
          <w:szCs w:val="18"/>
        </w:rPr>
      </w:pPr>
    </w:p>
    <w:tbl>
      <w:tblPr>
        <w:tblStyle w:val="LightGrid-Accent14"/>
        <w:tblW w:w="0" w:type="auto"/>
        <w:tblLook w:val="04A0"/>
      </w:tblPr>
      <w:tblGrid>
        <w:gridCol w:w="1526"/>
        <w:gridCol w:w="4111"/>
      </w:tblGrid>
      <w:tr w:rsidR="0008169B" w:rsidRPr="0008169B" w:rsidTr="00855C1A">
        <w:trPr>
          <w:cnfStyle w:val="100000000000"/>
        </w:trPr>
        <w:tc>
          <w:tcPr>
            <w:cnfStyle w:val="001000000000"/>
            <w:tcW w:w="1526" w:type="dxa"/>
          </w:tcPr>
          <w:p w:rsidR="0008169B" w:rsidRPr="0008169B" w:rsidRDefault="0008169B" w:rsidP="0008169B">
            <w:pPr>
              <w:rPr>
                <w:sz w:val="18"/>
                <w:szCs w:val="18"/>
              </w:rPr>
            </w:pPr>
            <w:r w:rsidRPr="0008169B">
              <w:rPr>
                <w:sz w:val="18"/>
                <w:szCs w:val="18"/>
              </w:rPr>
              <w:t>Importance</w:t>
            </w:r>
          </w:p>
        </w:tc>
        <w:tc>
          <w:tcPr>
            <w:tcW w:w="4111" w:type="dxa"/>
          </w:tcPr>
          <w:p w:rsidR="0008169B" w:rsidRPr="0008169B" w:rsidRDefault="0008169B" w:rsidP="0008169B">
            <w:pPr>
              <w:contextualSpacing/>
              <w:cnfStyle w:val="100000000000"/>
              <w:rPr>
                <w:sz w:val="18"/>
                <w:szCs w:val="18"/>
              </w:rPr>
            </w:pPr>
            <w:r w:rsidRPr="0008169B">
              <w:rPr>
                <w:sz w:val="18"/>
                <w:szCs w:val="18"/>
              </w:rPr>
              <w:t>Label Information</w:t>
            </w:r>
          </w:p>
        </w:tc>
      </w:tr>
      <w:tr w:rsidR="0008169B" w:rsidRPr="0008169B" w:rsidTr="00855C1A">
        <w:trPr>
          <w:cnfStyle w:val="000000100000"/>
        </w:trPr>
        <w:tc>
          <w:tcPr>
            <w:cnfStyle w:val="001000000000"/>
            <w:tcW w:w="1526" w:type="dxa"/>
          </w:tcPr>
          <w:p w:rsidR="0008169B" w:rsidRPr="0008169B" w:rsidRDefault="0008169B" w:rsidP="0008169B">
            <w:pPr>
              <w:contextualSpacing/>
              <w:rPr>
                <w:rFonts w:ascii="Times New Roman" w:hAnsi="Times New Roman"/>
                <w:sz w:val="18"/>
                <w:szCs w:val="18"/>
              </w:rPr>
            </w:pPr>
          </w:p>
        </w:tc>
        <w:tc>
          <w:tcPr>
            <w:tcW w:w="4111" w:type="dxa"/>
          </w:tcPr>
          <w:p w:rsidR="0008169B" w:rsidRPr="0008169B" w:rsidRDefault="0008169B" w:rsidP="0008169B">
            <w:pPr>
              <w:contextualSpacing/>
              <w:cnfStyle w:val="000000100000"/>
              <w:rPr>
                <w:rFonts w:ascii="Times New Roman" w:eastAsia="Calibri" w:hAnsi="Times New Roman" w:cs="Times New Roman"/>
                <w:b/>
                <w:sz w:val="18"/>
                <w:szCs w:val="18"/>
              </w:rPr>
            </w:pPr>
            <w:r w:rsidRPr="0008169B">
              <w:rPr>
                <w:rFonts w:ascii="Times New Roman" w:eastAsia="Calibri" w:hAnsi="Times New Roman" w:cs="Times New Roman"/>
                <w:sz w:val="18"/>
                <w:szCs w:val="18"/>
              </w:rPr>
              <w:t>Product’s country of origin</w:t>
            </w:r>
          </w:p>
        </w:tc>
      </w:tr>
      <w:tr w:rsidR="0008169B" w:rsidRPr="0008169B" w:rsidTr="00855C1A">
        <w:trPr>
          <w:cnfStyle w:val="000000010000"/>
        </w:trPr>
        <w:tc>
          <w:tcPr>
            <w:cnfStyle w:val="001000000000"/>
            <w:tcW w:w="1526" w:type="dxa"/>
          </w:tcPr>
          <w:p w:rsidR="0008169B" w:rsidRPr="0008169B" w:rsidRDefault="0008169B" w:rsidP="0008169B">
            <w:pPr>
              <w:contextualSpacing/>
              <w:rPr>
                <w:rFonts w:ascii="Times New Roman" w:hAnsi="Times New Roman"/>
                <w:sz w:val="18"/>
                <w:szCs w:val="18"/>
              </w:rPr>
            </w:pPr>
          </w:p>
        </w:tc>
        <w:tc>
          <w:tcPr>
            <w:tcW w:w="4111" w:type="dxa"/>
          </w:tcPr>
          <w:p w:rsidR="0008169B" w:rsidRPr="0008169B" w:rsidRDefault="0008169B" w:rsidP="0008169B">
            <w:pPr>
              <w:contextualSpacing/>
              <w:cnfStyle w:val="000000010000"/>
              <w:rPr>
                <w:rFonts w:ascii="Times New Roman" w:eastAsia="Calibri" w:hAnsi="Times New Roman" w:cs="Times New Roman"/>
                <w:b/>
                <w:sz w:val="18"/>
                <w:szCs w:val="18"/>
              </w:rPr>
            </w:pPr>
            <w:r w:rsidRPr="0008169B">
              <w:rPr>
                <w:rFonts w:ascii="Times New Roman" w:eastAsia="Calibri" w:hAnsi="Times New Roman" w:cs="Times New Roman"/>
                <w:sz w:val="18"/>
                <w:szCs w:val="18"/>
              </w:rPr>
              <w:t>Altruistic support to some organization</w:t>
            </w:r>
          </w:p>
        </w:tc>
      </w:tr>
      <w:tr w:rsidR="0008169B" w:rsidRPr="0008169B" w:rsidTr="00855C1A">
        <w:trPr>
          <w:cnfStyle w:val="000000100000"/>
        </w:trPr>
        <w:tc>
          <w:tcPr>
            <w:cnfStyle w:val="001000000000"/>
            <w:tcW w:w="1526" w:type="dxa"/>
          </w:tcPr>
          <w:p w:rsidR="0008169B" w:rsidRPr="0008169B" w:rsidRDefault="0008169B" w:rsidP="0008169B">
            <w:pPr>
              <w:contextualSpacing/>
              <w:rPr>
                <w:rFonts w:ascii="Times New Roman" w:hAnsi="Times New Roman"/>
                <w:sz w:val="18"/>
                <w:szCs w:val="18"/>
              </w:rPr>
            </w:pPr>
          </w:p>
        </w:tc>
        <w:tc>
          <w:tcPr>
            <w:tcW w:w="4111" w:type="dxa"/>
          </w:tcPr>
          <w:p w:rsidR="0008169B" w:rsidRPr="0008169B" w:rsidRDefault="0008169B" w:rsidP="0008169B">
            <w:pPr>
              <w:contextualSpacing/>
              <w:cnfStyle w:val="000000100000"/>
              <w:rPr>
                <w:rFonts w:ascii="Times New Roman" w:eastAsia="Calibri" w:hAnsi="Times New Roman" w:cs="Times New Roman"/>
                <w:b/>
                <w:sz w:val="18"/>
                <w:szCs w:val="18"/>
              </w:rPr>
            </w:pPr>
            <w:r w:rsidRPr="0008169B">
              <w:rPr>
                <w:rFonts w:ascii="Times New Roman" w:eastAsia="Calibri" w:hAnsi="Times New Roman" w:cs="Times New Roman"/>
                <w:sz w:val="18"/>
                <w:szCs w:val="18"/>
              </w:rPr>
              <w:t>Nutriments</w:t>
            </w:r>
          </w:p>
        </w:tc>
      </w:tr>
      <w:tr w:rsidR="0008169B" w:rsidRPr="0008169B" w:rsidTr="00855C1A">
        <w:trPr>
          <w:cnfStyle w:val="000000010000"/>
        </w:trPr>
        <w:tc>
          <w:tcPr>
            <w:cnfStyle w:val="001000000000"/>
            <w:tcW w:w="1526" w:type="dxa"/>
          </w:tcPr>
          <w:p w:rsidR="0008169B" w:rsidRPr="0008169B" w:rsidRDefault="0008169B" w:rsidP="0008169B">
            <w:pPr>
              <w:contextualSpacing/>
              <w:rPr>
                <w:rFonts w:ascii="Times New Roman" w:hAnsi="Times New Roman"/>
                <w:sz w:val="18"/>
                <w:szCs w:val="18"/>
              </w:rPr>
            </w:pPr>
          </w:p>
        </w:tc>
        <w:tc>
          <w:tcPr>
            <w:tcW w:w="4111" w:type="dxa"/>
          </w:tcPr>
          <w:p w:rsidR="0008169B" w:rsidRPr="0008169B" w:rsidRDefault="0008169B" w:rsidP="0008169B">
            <w:pPr>
              <w:contextualSpacing/>
              <w:cnfStyle w:val="000000010000"/>
              <w:rPr>
                <w:rFonts w:ascii="Times New Roman" w:eastAsia="Calibri" w:hAnsi="Times New Roman" w:cs="Times New Roman"/>
                <w:b/>
                <w:sz w:val="18"/>
                <w:szCs w:val="18"/>
              </w:rPr>
            </w:pPr>
            <w:r w:rsidRPr="0008169B">
              <w:rPr>
                <w:rFonts w:ascii="Times New Roman" w:eastAsia="Calibri" w:hAnsi="Times New Roman" w:cs="Times New Roman"/>
                <w:sz w:val="18"/>
                <w:szCs w:val="18"/>
              </w:rPr>
              <w:t>Environmental considerations</w:t>
            </w:r>
          </w:p>
        </w:tc>
      </w:tr>
    </w:tbl>
    <w:p w:rsidR="0008169B" w:rsidRPr="0008169B" w:rsidRDefault="0008169B" w:rsidP="0008169B">
      <w:pPr>
        <w:rPr>
          <w:rFonts w:ascii="Times New Roman" w:eastAsia="Calibri" w:hAnsi="Times New Roman" w:cs="Times New Roman"/>
          <w:sz w:val="18"/>
          <w:szCs w:val="18"/>
        </w:rPr>
      </w:pPr>
      <w:r w:rsidRPr="0008169B">
        <w:rPr>
          <w:rFonts w:ascii="Times New Roman" w:eastAsia="Calibri" w:hAnsi="Times New Roman" w:cs="Times New Roman"/>
          <w:sz w:val="18"/>
          <w:szCs w:val="18"/>
        </w:rPr>
        <w:br/>
      </w:r>
    </w:p>
    <w:p w:rsidR="001B2E7C" w:rsidRDefault="0008169B" w:rsidP="001B2E7C">
      <w:pPr>
        <w:jc w:val="center"/>
        <w:rPr>
          <w:rFonts w:ascii="Times New Roman" w:hAnsi="Times New Roman" w:cs="Times New Roman"/>
          <w:sz w:val="24"/>
          <w:szCs w:val="24"/>
          <w:lang w:val="en-US"/>
        </w:rPr>
      </w:pPr>
      <w:r w:rsidRPr="0008169B">
        <w:rPr>
          <w:rFonts w:ascii="Calibri" w:eastAsia="Calibri" w:hAnsi="Calibri" w:cs="Times New Roman"/>
          <w:sz w:val="18"/>
          <w:szCs w:val="18"/>
        </w:rPr>
        <w:t>Thank you so much for your collaboration and time!</w:t>
      </w:r>
    </w:p>
    <w:p w:rsidR="001B2E7C" w:rsidRPr="001B2E7C" w:rsidRDefault="001B2E7C" w:rsidP="001B2E7C">
      <w:pPr>
        <w:rPr>
          <w:rFonts w:ascii="Times New Roman" w:hAnsi="Times New Roman" w:cs="Times New Roman"/>
          <w:sz w:val="24"/>
          <w:szCs w:val="24"/>
          <w:lang w:val="en-US"/>
        </w:rPr>
      </w:pPr>
    </w:p>
    <w:p w:rsidR="001B2E7C" w:rsidRPr="001B2E7C" w:rsidRDefault="001B2E7C" w:rsidP="001B2E7C">
      <w:pPr>
        <w:rPr>
          <w:rFonts w:ascii="Times New Roman" w:hAnsi="Times New Roman" w:cs="Times New Roman"/>
          <w:sz w:val="24"/>
          <w:szCs w:val="24"/>
          <w:lang w:val="en-US"/>
        </w:rPr>
      </w:pPr>
    </w:p>
    <w:p w:rsidR="001B2E7C" w:rsidRDefault="001B2E7C" w:rsidP="001B2E7C">
      <w:pPr>
        <w:rPr>
          <w:rFonts w:ascii="Times New Roman" w:hAnsi="Times New Roman" w:cs="Times New Roman"/>
          <w:sz w:val="24"/>
          <w:szCs w:val="24"/>
          <w:lang w:val="en-US"/>
        </w:rPr>
      </w:pPr>
    </w:p>
    <w:p w:rsidR="00345AE1" w:rsidRPr="001B2E7C" w:rsidRDefault="001B2E7C" w:rsidP="001B2E7C">
      <w:pPr>
        <w:tabs>
          <w:tab w:val="left" w:pos="5989"/>
        </w:tabs>
        <w:rPr>
          <w:rFonts w:ascii="Times New Roman" w:hAnsi="Times New Roman" w:cs="Times New Roman"/>
          <w:sz w:val="24"/>
          <w:szCs w:val="24"/>
          <w:lang w:val="en-US"/>
        </w:rPr>
      </w:pPr>
      <w:r>
        <w:rPr>
          <w:rFonts w:ascii="Times New Roman" w:hAnsi="Times New Roman" w:cs="Times New Roman"/>
          <w:sz w:val="24"/>
          <w:szCs w:val="24"/>
          <w:lang w:val="en-US"/>
        </w:rPr>
        <w:tab/>
      </w:r>
    </w:p>
    <w:sectPr w:rsidR="00345AE1" w:rsidRPr="001B2E7C" w:rsidSect="00306367">
      <w:headerReference w:type="first" r:id="rId20"/>
      <w:pgSz w:w="16838" w:h="11906" w:orient="landscape"/>
      <w:pgMar w:top="1418" w:right="1418" w:bottom="1418" w:left="1418" w:header="708" w:footer="708"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0D42" w:rsidRDefault="005A0D42" w:rsidP="009B711F">
      <w:pPr>
        <w:spacing w:after="0" w:line="240" w:lineRule="auto"/>
      </w:pPr>
      <w:r>
        <w:separator/>
      </w:r>
    </w:p>
  </w:endnote>
  <w:endnote w:type="continuationSeparator" w:id="0">
    <w:p w:rsidR="005A0D42" w:rsidRDefault="005A0D42" w:rsidP="009B711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0D42" w:rsidRDefault="005A0D42" w:rsidP="009B711F">
      <w:pPr>
        <w:spacing w:after="0" w:line="240" w:lineRule="auto"/>
      </w:pPr>
      <w:r>
        <w:separator/>
      </w:r>
    </w:p>
  </w:footnote>
  <w:footnote w:type="continuationSeparator" w:id="0">
    <w:p w:rsidR="005A0D42" w:rsidRDefault="005A0D42" w:rsidP="009B711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Ind w:w="1152" w:type="dxa"/>
      <w:tblLook w:val="01E0"/>
    </w:tblPr>
    <w:tblGrid>
      <w:gridCol w:w="8134"/>
      <w:gridCol w:w="1152"/>
    </w:tblGrid>
    <w:tr w:rsidR="00C016B7">
      <w:tc>
        <w:tcPr>
          <w:tcW w:w="0" w:type="auto"/>
          <w:tcBorders>
            <w:right w:val="single" w:sz="6" w:space="0" w:color="000000" w:themeColor="text1"/>
          </w:tcBorders>
        </w:tcPr>
        <w:sdt>
          <w:sdtPr>
            <w:alias w:val="Company"/>
            <w:id w:val="-1956243216"/>
            <w:placeholder>
              <w:docPart w:val="2FCE610DBC604B7A8E4F40CECC01B0BC"/>
            </w:placeholder>
            <w:dataBinding w:prefixMappings="xmlns:ns0='http://schemas.openxmlformats.org/officeDocument/2006/extended-properties'" w:xpath="/ns0:Properties[1]/ns0:Company[1]" w:storeItemID="{6668398D-A668-4E3E-A5EB-62B293D839F1}"/>
            <w:text/>
          </w:sdtPr>
          <w:sdtContent>
            <w:p w:rsidR="00C016B7" w:rsidRDefault="00C016B7">
              <w:pPr>
                <w:pStyle w:val="Header"/>
                <w:jc w:val="right"/>
              </w:pPr>
              <w:r>
                <w:t>Erasmus University Rotterdam</w:t>
              </w:r>
            </w:p>
          </w:sdtContent>
        </w:sdt>
        <w:sdt>
          <w:sdtPr>
            <w:rPr>
              <w:b/>
              <w:bCs/>
            </w:rPr>
            <w:alias w:val="Title"/>
            <w:id w:val="123281861"/>
            <w:placeholder>
              <w:docPart w:val="2F0EA3854FE5460B8F520935EE4A01A3"/>
            </w:placeholder>
            <w:dataBinding w:prefixMappings="xmlns:ns0='http://schemas.openxmlformats.org/package/2006/metadata/core-properties' xmlns:ns1='http://purl.org/dc/elements/1.1/'" w:xpath="/ns0:coreProperties[1]/ns1:title[1]" w:storeItemID="{6C3C8BC8-F283-45AE-878A-BAB7291924A1}"/>
            <w:text/>
          </w:sdtPr>
          <w:sdtContent>
            <w:p w:rsidR="00C016B7" w:rsidRDefault="00C016B7">
              <w:pPr>
                <w:pStyle w:val="Header"/>
                <w:jc w:val="right"/>
                <w:rPr>
                  <w:b/>
                  <w:bCs/>
                </w:rPr>
              </w:pPr>
              <w:r>
                <w:rPr>
                  <w:b/>
                  <w:bCs/>
                </w:rPr>
                <w:t>Segmentation of the Dutch green consumers market</w:t>
              </w:r>
            </w:p>
          </w:sdtContent>
        </w:sdt>
      </w:tc>
      <w:tc>
        <w:tcPr>
          <w:tcW w:w="1152" w:type="dxa"/>
          <w:tcBorders>
            <w:left w:val="single" w:sz="6" w:space="0" w:color="000000" w:themeColor="text1"/>
          </w:tcBorders>
        </w:tcPr>
        <w:p w:rsidR="00C016B7" w:rsidRDefault="00DB6CC8">
          <w:pPr>
            <w:pStyle w:val="Header"/>
            <w:rPr>
              <w:b/>
              <w:bCs/>
            </w:rPr>
          </w:pPr>
          <w:r>
            <w:fldChar w:fldCharType="begin"/>
          </w:r>
          <w:r w:rsidR="00C016B7">
            <w:instrText xml:space="preserve"> PAGE   \* MERGEFORMAT </w:instrText>
          </w:r>
          <w:r>
            <w:fldChar w:fldCharType="separate"/>
          </w:r>
          <w:r w:rsidR="009E25FC">
            <w:rPr>
              <w:noProof/>
            </w:rPr>
            <w:t>52</w:t>
          </w:r>
          <w:r>
            <w:rPr>
              <w:noProof/>
            </w:rPr>
            <w:fldChar w:fldCharType="end"/>
          </w:r>
        </w:p>
      </w:tc>
    </w:tr>
  </w:tbl>
  <w:p w:rsidR="00C016B7" w:rsidRDefault="00C016B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Ind w:w="1152" w:type="dxa"/>
      <w:tblLook w:val="01E0"/>
    </w:tblPr>
    <w:tblGrid>
      <w:gridCol w:w="13066"/>
      <w:gridCol w:w="1152"/>
    </w:tblGrid>
    <w:tr w:rsidR="00C016B7">
      <w:tc>
        <w:tcPr>
          <w:tcW w:w="0" w:type="auto"/>
          <w:tcBorders>
            <w:right w:val="single" w:sz="6" w:space="0" w:color="000000" w:themeColor="text1"/>
          </w:tcBorders>
        </w:tcPr>
        <w:sdt>
          <w:sdtPr>
            <w:alias w:val="Company"/>
            <w:id w:val="1706057615"/>
            <w:placeholder>
              <w:docPart w:val="FDE5398545CA4264969AEE3E75A6487E"/>
            </w:placeholder>
            <w:dataBinding w:prefixMappings="xmlns:ns0='http://schemas.openxmlformats.org/officeDocument/2006/extended-properties'" w:xpath="/ns0:Properties[1]/ns0:Company[1]" w:storeItemID="{6668398D-A668-4E3E-A5EB-62B293D839F1}"/>
            <w:text/>
          </w:sdtPr>
          <w:sdtContent>
            <w:p w:rsidR="00C016B7" w:rsidRDefault="00C016B7">
              <w:pPr>
                <w:pStyle w:val="Header"/>
                <w:jc w:val="right"/>
              </w:pPr>
              <w:r>
                <w:t>Erasmus University Rotterdam</w:t>
              </w:r>
            </w:p>
          </w:sdtContent>
        </w:sdt>
        <w:sdt>
          <w:sdtPr>
            <w:rPr>
              <w:b/>
              <w:bCs/>
            </w:rPr>
            <w:alias w:val="Title"/>
            <w:id w:val="990289570"/>
            <w:placeholder>
              <w:docPart w:val="6F74380EF6D64AAD87A3D1000A310514"/>
            </w:placeholder>
            <w:dataBinding w:prefixMappings="xmlns:ns0='http://schemas.openxmlformats.org/package/2006/metadata/core-properties' xmlns:ns1='http://purl.org/dc/elements/1.1/'" w:xpath="/ns0:coreProperties[1]/ns1:title[1]" w:storeItemID="{6C3C8BC8-F283-45AE-878A-BAB7291924A1}"/>
            <w:text/>
          </w:sdtPr>
          <w:sdtContent>
            <w:p w:rsidR="00C016B7" w:rsidRDefault="00C016B7">
              <w:pPr>
                <w:pStyle w:val="Header"/>
                <w:jc w:val="right"/>
                <w:rPr>
                  <w:b/>
                  <w:bCs/>
                </w:rPr>
              </w:pPr>
              <w:r>
                <w:rPr>
                  <w:b/>
                  <w:bCs/>
                </w:rPr>
                <w:t>Segmentation of the Dutch green consumers market</w:t>
              </w:r>
            </w:p>
          </w:sdtContent>
        </w:sdt>
      </w:tc>
      <w:tc>
        <w:tcPr>
          <w:tcW w:w="1152" w:type="dxa"/>
          <w:tcBorders>
            <w:left w:val="single" w:sz="6" w:space="0" w:color="000000" w:themeColor="text1"/>
          </w:tcBorders>
        </w:tcPr>
        <w:p w:rsidR="00C016B7" w:rsidRDefault="00A255BD">
          <w:pPr>
            <w:pStyle w:val="Header"/>
            <w:rPr>
              <w:b/>
              <w:bCs/>
            </w:rPr>
          </w:pPr>
          <w:r>
            <w:t>53</w:t>
          </w:r>
        </w:p>
      </w:tc>
    </w:tr>
  </w:tbl>
  <w:p w:rsidR="00C016B7" w:rsidRDefault="00C016B7">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Ind w:w="1152" w:type="dxa"/>
      <w:tblLook w:val="01E0"/>
    </w:tblPr>
    <w:tblGrid>
      <w:gridCol w:w="13066"/>
      <w:gridCol w:w="1152"/>
    </w:tblGrid>
    <w:tr w:rsidR="00922E3F">
      <w:tc>
        <w:tcPr>
          <w:tcW w:w="0" w:type="auto"/>
          <w:tcBorders>
            <w:right w:val="single" w:sz="6" w:space="0" w:color="000000" w:themeColor="text1"/>
          </w:tcBorders>
        </w:tcPr>
        <w:sdt>
          <w:sdtPr>
            <w:alias w:val="Company"/>
            <w:id w:val="-81998048"/>
            <w:placeholder>
              <w:docPart w:val="78F4400900A041378C259457F7C70EF2"/>
            </w:placeholder>
            <w:dataBinding w:prefixMappings="xmlns:ns0='http://schemas.openxmlformats.org/officeDocument/2006/extended-properties'" w:xpath="/ns0:Properties[1]/ns0:Company[1]" w:storeItemID="{6668398D-A668-4E3E-A5EB-62B293D839F1}"/>
            <w:text/>
          </w:sdtPr>
          <w:sdtContent>
            <w:p w:rsidR="00922E3F" w:rsidRDefault="00922E3F">
              <w:pPr>
                <w:pStyle w:val="Header"/>
                <w:jc w:val="right"/>
              </w:pPr>
              <w:r>
                <w:t>Erasmus University Rotterdam</w:t>
              </w:r>
            </w:p>
          </w:sdtContent>
        </w:sdt>
        <w:sdt>
          <w:sdtPr>
            <w:rPr>
              <w:b/>
              <w:bCs/>
            </w:rPr>
            <w:alias w:val="Title"/>
            <w:id w:val="1542708393"/>
            <w:placeholder>
              <w:docPart w:val="06D6C02723CB4133BCF09C74C1C09F53"/>
            </w:placeholder>
            <w:dataBinding w:prefixMappings="xmlns:ns0='http://schemas.openxmlformats.org/package/2006/metadata/core-properties' xmlns:ns1='http://purl.org/dc/elements/1.1/'" w:xpath="/ns0:coreProperties[1]/ns1:title[1]" w:storeItemID="{6C3C8BC8-F283-45AE-878A-BAB7291924A1}"/>
            <w:text/>
          </w:sdtPr>
          <w:sdtContent>
            <w:p w:rsidR="00922E3F" w:rsidRDefault="00922E3F">
              <w:pPr>
                <w:pStyle w:val="Header"/>
                <w:jc w:val="right"/>
                <w:rPr>
                  <w:b/>
                  <w:bCs/>
                </w:rPr>
              </w:pPr>
              <w:r>
                <w:rPr>
                  <w:b/>
                  <w:bCs/>
                </w:rPr>
                <w:t>Segmentation of the Dutch green consumers market</w:t>
              </w:r>
            </w:p>
          </w:sdtContent>
        </w:sdt>
      </w:tc>
      <w:tc>
        <w:tcPr>
          <w:tcW w:w="1152" w:type="dxa"/>
          <w:tcBorders>
            <w:left w:val="single" w:sz="6" w:space="0" w:color="000000" w:themeColor="text1"/>
          </w:tcBorders>
        </w:tcPr>
        <w:p w:rsidR="00922E3F" w:rsidRDefault="00A255BD">
          <w:pPr>
            <w:pStyle w:val="Header"/>
            <w:rPr>
              <w:b/>
              <w:bCs/>
            </w:rPr>
          </w:pPr>
          <w:r>
            <w:t>55</w:t>
          </w:r>
        </w:p>
      </w:tc>
    </w:tr>
  </w:tbl>
  <w:p w:rsidR="00922E3F" w:rsidRDefault="00922E3F">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Ind w:w="1152" w:type="dxa"/>
      <w:tblLook w:val="01E0"/>
    </w:tblPr>
    <w:tblGrid>
      <w:gridCol w:w="13066"/>
      <w:gridCol w:w="1152"/>
    </w:tblGrid>
    <w:tr w:rsidR="00C016B7">
      <w:tc>
        <w:tcPr>
          <w:tcW w:w="0" w:type="auto"/>
          <w:tcBorders>
            <w:right w:val="single" w:sz="6" w:space="0" w:color="000000" w:themeColor="text1"/>
          </w:tcBorders>
        </w:tcPr>
        <w:sdt>
          <w:sdtPr>
            <w:alias w:val="Company"/>
            <w:id w:val="-1191829067"/>
            <w:placeholder>
              <w:docPart w:val="F7CD676F6FEE422E867951D7CD183B9A"/>
            </w:placeholder>
            <w:dataBinding w:prefixMappings="xmlns:ns0='http://schemas.openxmlformats.org/officeDocument/2006/extended-properties'" w:xpath="/ns0:Properties[1]/ns0:Company[1]" w:storeItemID="{6668398D-A668-4E3E-A5EB-62B293D839F1}"/>
            <w:text/>
          </w:sdtPr>
          <w:sdtContent>
            <w:p w:rsidR="00C016B7" w:rsidRDefault="00C016B7">
              <w:pPr>
                <w:pStyle w:val="Header"/>
                <w:jc w:val="right"/>
              </w:pPr>
              <w:r>
                <w:t>Erasmus University Rotterdam</w:t>
              </w:r>
            </w:p>
          </w:sdtContent>
        </w:sdt>
        <w:sdt>
          <w:sdtPr>
            <w:rPr>
              <w:b/>
              <w:bCs/>
            </w:rPr>
            <w:alias w:val="Title"/>
            <w:id w:val="1599445802"/>
            <w:placeholder>
              <w:docPart w:val="B45873D1DD644FD79BDB980F0E6474D9"/>
            </w:placeholder>
            <w:dataBinding w:prefixMappings="xmlns:ns0='http://schemas.openxmlformats.org/package/2006/metadata/core-properties' xmlns:ns1='http://purl.org/dc/elements/1.1/'" w:xpath="/ns0:coreProperties[1]/ns1:title[1]" w:storeItemID="{6C3C8BC8-F283-45AE-878A-BAB7291924A1}"/>
            <w:text/>
          </w:sdtPr>
          <w:sdtContent>
            <w:p w:rsidR="00C016B7" w:rsidRDefault="00C016B7">
              <w:pPr>
                <w:pStyle w:val="Header"/>
                <w:jc w:val="right"/>
                <w:rPr>
                  <w:b/>
                  <w:bCs/>
                </w:rPr>
              </w:pPr>
              <w:r>
                <w:rPr>
                  <w:b/>
                  <w:bCs/>
                </w:rPr>
                <w:t>Segmentation of the Dutch green consumers market</w:t>
              </w:r>
            </w:p>
          </w:sdtContent>
        </w:sdt>
      </w:tc>
      <w:tc>
        <w:tcPr>
          <w:tcW w:w="1152" w:type="dxa"/>
          <w:tcBorders>
            <w:left w:val="single" w:sz="6" w:space="0" w:color="000000" w:themeColor="text1"/>
          </w:tcBorders>
        </w:tcPr>
        <w:p w:rsidR="00C016B7" w:rsidRDefault="00A255BD">
          <w:pPr>
            <w:pStyle w:val="Header"/>
            <w:rPr>
              <w:b/>
              <w:bCs/>
            </w:rPr>
          </w:pPr>
          <w:r>
            <w:t>54</w:t>
          </w:r>
        </w:p>
      </w:tc>
    </w:tr>
  </w:tbl>
  <w:p w:rsidR="00C016B7" w:rsidRDefault="00C016B7">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Ind w:w="1152" w:type="dxa"/>
      <w:tblLook w:val="01E0"/>
    </w:tblPr>
    <w:tblGrid>
      <w:gridCol w:w="13066"/>
      <w:gridCol w:w="1152"/>
    </w:tblGrid>
    <w:tr w:rsidR="00532E51">
      <w:tc>
        <w:tcPr>
          <w:tcW w:w="0" w:type="auto"/>
          <w:tcBorders>
            <w:right w:val="single" w:sz="6" w:space="0" w:color="000000" w:themeColor="text1"/>
          </w:tcBorders>
        </w:tcPr>
        <w:sdt>
          <w:sdtPr>
            <w:alias w:val="Company"/>
            <w:id w:val="991601783"/>
            <w:placeholder>
              <w:docPart w:val="CD26E598411446489C23F929B4658AE9"/>
            </w:placeholder>
            <w:dataBinding w:prefixMappings="xmlns:ns0='http://schemas.openxmlformats.org/officeDocument/2006/extended-properties'" w:xpath="/ns0:Properties[1]/ns0:Company[1]" w:storeItemID="{6668398D-A668-4E3E-A5EB-62B293D839F1}"/>
            <w:text/>
          </w:sdtPr>
          <w:sdtContent>
            <w:p w:rsidR="00532E51" w:rsidRDefault="00532E51">
              <w:pPr>
                <w:pStyle w:val="Header"/>
                <w:jc w:val="right"/>
              </w:pPr>
              <w:r>
                <w:t>Erasmus University Rotterdam</w:t>
              </w:r>
            </w:p>
          </w:sdtContent>
        </w:sdt>
        <w:sdt>
          <w:sdtPr>
            <w:rPr>
              <w:b/>
              <w:bCs/>
            </w:rPr>
            <w:alias w:val="Title"/>
            <w:id w:val="-606117646"/>
            <w:placeholder>
              <w:docPart w:val="B3E27B7749454EECBCD3E0C597722D27"/>
            </w:placeholder>
            <w:dataBinding w:prefixMappings="xmlns:ns0='http://schemas.openxmlformats.org/package/2006/metadata/core-properties' xmlns:ns1='http://purl.org/dc/elements/1.1/'" w:xpath="/ns0:coreProperties[1]/ns1:title[1]" w:storeItemID="{6C3C8BC8-F283-45AE-878A-BAB7291924A1}"/>
            <w:text/>
          </w:sdtPr>
          <w:sdtContent>
            <w:p w:rsidR="00532E51" w:rsidRDefault="00532E51">
              <w:pPr>
                <w:pStyle w:val="Header"/>
                <w:jc w:val="right"/>
                <w:rPr>
                  <w:b/>
                  <w:bCs/>
                </w:rPr>
              </w:pPr>
              <w:r>
                <w:rPr>
                  <w:b/>
                  <w:bCs/>
                </w:rPr>
                <w:t>Segmentation of the Dutch green consumers market</w:t>
              </w:r>
            </w:p>
          </w:sdtContent>
        </w:sdt>
      </w:tc>
      <w:tc>
        <w:tcPr>
          <w:tcW w:w="1152" w:type="dxa"/>
          <w:tcBorders>
            <w:left w:val="single" w:sz="6" w:space="0" w:color="000000" w:themeColor="text1"/>
          </w:tcBorders>
        </w:tcPr>
        <w:p w:rsidR="00532E51" w:rsidRDefault="00A255BD">
          <w:pPr>
            <w:pStyle w:val="Header"/>
            <w:rPr>
              <w:b/>
              <w:bCs/>
            </w:rPr>
          </w:pPr>
          <w:r>
            <w:t>56</w:t>
          </w:r>
        </w:p>
      </w:tc>
    </w:tr>
  </w:tbl>
  <w:p w:rsidR="00532E51" w:rsidRDefault="00532E5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41083B"/>
    <w:multiLevelType w:val="hybridMultilevel"/>
    <w:tmpl w:val="2188A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2942A2"/>
    <w:multiLevelType w:val="hybridMultilevel"/>
    <w:tmpl w:val="E5BC0340"/>
    <w:lvl w:ilvl="0" w:tplc="0413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7EF5EF9"/>
    <w:multiLevelType w:val="hybridMultilevel"/>
    <w:tmpl w:val="E43460C2"/>
    <w:lvl w:ilvl="0" w:tplc="0413000D">
      <w:start w:val="1"/>
      <w:numFmt w:val="bullet"/>
      <w:lvlText w:val=""/>
      <w:lvlJc w:val="left"/>
      <w:pPr>
        <w:ind w:left="502"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B9D5843"/>
    <w:multiLevelType w:val="hybridMultilevel"/>
    <w:tmpl w:val="6ACEE5D4"/>
    <w:lvl w:ilvl="0" w:tplc="6C965500">
      <w:start w:val="1"/>
      <w:numFmt w:val="decimal"/>
      <w:lvlText w:val="%1."/>
      <w:lvlJc w:val="left"/>
      <w:pPr>
        <w:ind w:left="1440" w:hanging="675"/>
      </w:pPr>
      <w:rPr>
        <w:rFonts w:hint="default"/>
      </w:rPr>
    </w:lvl>
    <w:lvl w:ilvl="1" w:tplc="08090019" w:tentative="1">
      <w:start w:val="1"/>
      <w:numFmt w:val="lowerLetter"/>
      <w:lvlText w:val="%2."/>
      <w:lvlJc w:val="left"/>
      <w:pPr>
        <w:ind w:left="1845" w:hanging="360"/>
      </w:pPr>
    </w:lvl>
    <w:lvl w:ilvl="2" w:tplc="0809001B" w:tentative="1">
      <w:start w:val="1"/>
      <w:numFmt w:val="lowerRoman"/>
      <w:lvlText w:val="%3."/>
      <w:lvlJc w:val="right"/>
      <w:pPr>
        <w:ind w:left="2565" w:hanging="180"/>
      </w:pPr>
    </w:lvl>
    <w:lvl w:ilvl="3" w:tplc="0809000F" w:tentative="1">
      <w:start w:val="1"/>
      <w:numFmt w:val="decimal"/>
      <w:lvlText w:val="%4."/>
      <w:lvlJc w:val="left"/>
      <w:pPr>
        <w:ind w:left="3285" w:hanging="360"/>
      </w:pPr>
    </w:lvl>
    <w:lvl w:ilvl="4" w:tplc="08090019" w:tentative="1">
      <w:start w:val="1"/>
      <w:numFmt w:val="lowerLetter"/>
      <w:lvlText w:val="%5."/>
      <w:lvlJc w:val="left"/>
      <w:pPr>
        <w:ind w:left="4005" w:hanging="360"/>
      </w:pPr>
    </w:lvl>
    <w:lvl w:ilvl="5" w:tplc="0809001B" w:tentative="1">
      <w:start w:val="1"/>
      <w:numFmt w:val="lowerRoman"/>
      <w:lvlText w:val="%6."/>
      <w:lvlJc w:val="right"/>
      <w:pPr>
        <w:ind w:left="4725" w:hanging="180"/>
      </w:pPr>
    </w:lvl>
    <w:lvl w:ilvl="6" w:tplc="0809000F" w:tentative="1">
      <w:start w:val="1"/>
      <w:numFmt w:val="decimal"/>
      <w:lvlText w:val="%7."/>
      <w:lvlJc w:val="left"/>
      <w:pPr>
        <w:ind w:left="5445" w:hanging="360"/>
      </w:pPr>
    </w:lvl>
    <w:lvl w:ilvl="7" w:tplc="08090019" w:tentative="1">
      <w:start w:val="1"/>
      <w:numFmt w:val="lowerLetter"/>
      <w:lvlText w:val="%8."/>
      <w:lvlJc w:val="left"/>
      <w:pPr>
        <w:ind w:left="6165" w:hanging="360"/>
      </w:pPr>
    </w:lvl>
    <w:lvl w:ilvl="8" w:tplc="0809001B" w:tentative="1">
      <w:start w:val="1"/>
      <w:numFmt w:val="lowerRoman"/>
      <w:lvlText w:val="%9."/>
      <w:lvlJc w:val="right"/>
      <w:pPr>
        <w:ind w:left="6885" w:hanging="180"/>
      </w:pPr>
    </w:lvl>
  </w:abstractNum>
  <w:abstractNum w:abstractNumId="4">
    <w:nsid w:val="3FF25F3E"/>
    <w:multiLevelType w:val="hybridMultilevel"/>
    <w:tmpl w:val="E5405B02"/>
    <w:lvl w:ilvl="0" w:tplc="82964858">
      <w:start w:val="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6F80FF3"/>
    <w:multiLevelType w:val="hybridMultilevel"/>
    <w:tmpl w:val="9AEA69BC"/>
    <w:lvl w:ilvl="0" w:tplc="B4E8B5EC">
      <w:start w:val="1"/>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6">
    <w:nsid w:val="79CA11E9"/>
    <w:multiLevelType w:val="hybridMultilevel"/>
    <w:tmpl w:val="4B623C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1"/>
  </w:num>
  <w:num w:numId="4">
    <w:abstractNumId w:val="0"/>
  </w:num>
  <w:num w:numId="5">
    <w:abstractNumId w:val="4"/>
  </w:num>
  <w:num w:numId="6">
    <w:abstractNumId w:val="5"/>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08"/>
  <w:hyphenationZone w:val="425"/>
  <w:characterSpacingControl w:val="doNotCompress"/>
  <w:hdrShapeDefaults>
    <o:shapedefaults v:ext="edit" spidmax="4097"/>
  </w:hdrShapeDefaults>
  <w:footnotePr>
    <w:footnote w:id="-1"/>
    <w:footnote w:id="0"/>
  </w:footnotePr>
  <w:endnotePr>
    <w:endnote w:id="-1"/>
    <w:endnote w:id="0"/>
  </w:endnotePr>
  <w:compat/>
  <w:rsids>
    <w:rsidRoot w:val="00145895"/>
    <w:rsid w:val="00000429"/>
    <w:rsid w:val="00003EC8"/>
    <w:rsid w:val="0000572C"/>
    <w:rsid w:val="000069A3"/>
    <w:rsid w:val="000105E5"/>
    <w:rsid w:val="00016C67"/>
    <w:rsid w:val="000228A3"/>
    <w:rsid w:val="0002383A"/>
    <w:rsid w:val="00027108"/>
    <w:rsid w:val="000274F2"/>
    <w:rsid w:val="00030491"/>
    <w:rsid w:val="0003712B"/>
    <w:rsid w:val="00041525"/>
    <w:rsid w:val="0004293F"/>
    <w:rsid w:val="000430DD"/>
    <w:rsid w:val="0004600F"/>
    <w:rsid w:val="0004718C"/>
    <w:rsid w:val="000474C2"/>
    <w:rsid w:val="000503B8"/>
    <w:rsid w:val="00053388"/>
    <w:rsid w:val="00064E99"/>
    <w:rsid w:val="00066F00"/>
    <w:rsid w:val="0007209A"/>
    <w:rsid w:val="000734AC"/>
    <w:rsid w:val="0007592A"/>
    <w:rsid w:val="0008034E"/>
    <w:rsid w:val="00080EF7"/>
    <w:rsid w:val="0008169B"/>
    <w:rsid w:val="00085285"/>
    <w:rsid w:val="00087E2E"/>
    <w:rsid w:val="00090DB7"/>
    <w:rsid w:val="000936D4"/>
    <w:rsid w:val="00095153"/>
    <w:rsid w:val="00095510"/>
    <w:rsid w:val="0009674B"/>
    <w:rsid w:val="000A208F"/>
    <w:rsid w:val="000A2A79"/>
    <w:rsid w:val="000A6FA9"/>
    <w:rsid w:val="000B3BB3"/>
    <w:rsid w:val="000B4B08"/>
    <w:rsid w:val="000C34DB"/>
    <w:rsid w:val="000C650A"/>
    <w:rsid w:val="000D3DBF"/>
    <w:rsid w:val="000D4FB6"/>
    <w:rsid w:val="000D5287"/>
    <w:rsid w:val="000E7E5D"/>
    <w:rsid w:val="000F42D5"/>
    <w:rsid w:val="000F5D56"/>
    <w:rsid w:val="000F6CFB"/>
    <w:rsid w:val="00104CD9"/>
    <w:rsid w:val="001059B1"/>
    <w:rsid w:val="00107A45"/>
    <w:rsid w:val="00107D67"/>
    <w:rsid w:val="00112B9F"/>
    <w:rsid w:val="00114CAB"/>
    <w:rsid w:val="001209CF"/>
    <w:rsid w:val="00124A61"/>
    <w:rsid w:val="001309DE"/>
    <w:rsid w:val="00132B62"/>
    <w:rsid w:val="001334B2"/>
    <w:rsid w:val="00133BC2"/>
    <w:rsid w:val="00133CF9"/>
    <w:rsid w:val="00134898"/>
    <w:rsid w:val="00140DD5"/>
    <w:rsid w:val="00145895"/>
    <w:rsid w:val="00146BA4"/>
    <w:rsid w:val="00146D21"/>
    <w:rsid w:val="00151709"/>
    <w:rsid w:val="00156794"/>
    <w:rsid w:val="0016044A"/>
    <w:rsid w:val="0016089B"/>
    <w:rsid w:val="001648AD"/>
    <w:rsid w:val="00164941"/>
    <w:rsid w:val="0016669C"/>
    <w:rsid w:val="00166845"/>
    <w:rsid w:val="00167E8C"/>
    <w:rsid w:val="0017005B"/>
    <w:rsid w:val="00172460"/>
    <w:rsid w:val="001736F2"/>
    <w:rsid w:val="00180803"/>
    <w:rsid w:val="00192D30"/>
    <w:rsid w:val="001964B4"/>
    <w:rsid w:val="001974A3"/>
    <w:rsid w:val="00197C67"/>
    <w:rsid w:val="001A4A26"/>
    <w:rsid w:val="001A6EB0"/>
    <w:rsid w:val="001B2296"/>
    <w:rsid w:val="001B2E7C"/>
    <w:rsid w:val="001B384E"/>
    <w:rsid w:val="001B45A2"/>
    <w:rsid w:val="001B4B48"/>
    <w:rsid w:val="001B5357"/>
    <w:rsid w:val="001B63E5"/>
    <w:rsid w:val="001C1BC7"/>
    <w:rsid w:val="001C2700"/>
    <w:rsid w:val="001C2AC6"/>
    <w:rsid w:val="001C30BA"/>
    <w:rsid w:val="001C329E"/>
    <w:rsid w:val="001C4797"/>
    <w:rsid w:val="001C66E1"/>
    <w:rsid w:val="001D21EF"/>
    <w:rsid w:val="001D73BA"/>
    <w:rsid w:val="001E3CB1"/>
    <w:rsid w:val="001E58A4"/>
    <w:rsid w:val="001E5988"/>
    <w:rsid w:val="001E5F42"/>
    <w:rsid w:val="001E65EF"/>
    <w:rsid w:val="001E720A"/>
    <w:rsid w:val="001F0F7B"/>
    <w:rsid w:val="001F4588"/>
    <w:rsid w:val="001F47F3"/>
    <w:rsid w:val="002009FA"/>
    <w:rsid w:val="00206326"/>
    <w:rsid w:val="002070C7"/>
    <w:rsid w:val="002204DD"/>
    <w:rsid w:val="00221344"/>
    <w:rsid w:val="0022241D"/>
    <w:rsid w:val="002234BC"/>
    <w:rsid w:val="0022637F"/>
    <w:rsid w:val="002264B3"/>
    <w:rsid w:val="00231BC2"/>
    <w:rsid w:val="002344E8"/>
    <w:rsid w:val="00246E34"/>
    <w:rsid w:val="002478A8"/>
    <w:rsid w:val="00250391"/>
    <w:rsid w:val="00252B99"/>
    <w:rsid w:val="0025303B"/>
    <w:rsid w:val="00253D27"/>
    <w:rsid w:val="00270AAB"/>
    <w:rsid w:val="00272599"/>
    <w:rsid w:val="0027326B"/>
    <w:rsid w:val="00274AEB"/>
    <w:rsid w:val="0027635E"/>
    <w:rsid w:val="00276E6D"/>
    <w:rsid w:val="00277D80"/>
    <w:rsid w:val="00280027"/>
    <w:rsid w:val="00283B76"/>
    <w:rsid w:val="00290078"/>
    <w:rsid w:val="002A2A32"/>
    <w:rsid w:val="002A46DD"/>
    <w:rsid w:val="002B201D"/>
    <w:rsid w:val="002B4341"/>
    <w:rsid w:val="002B5A87"/>
    <w:rsid w:val="002B5FAF"/>
    <w:rsid w:val="002B7C06"/>
    <w:rsid w:val="002C237A"/>
    <w:rsid w:val="002C2E66"/>
    <w:rsid w:val="002C37A6"/>
    <w:rsid w:val="002C43EE"/>
    <w:rsid w:val="002D239D"/>
    <w:rsid w:val="002D2CF0"/>
    <w:rsid w:val="002D4C3F"/>
    <w:rsid w:val="002D57C0"/>
    <w:rsid w:val="002E24BC"/>
    <w:rsid w:val="002E2B83"/>
    <w:rsid w:val="002E5BA3"/>
    <w:rsid w:val="002E7B51"/>
    <w:rsid w:val="002F2FD8"/>
    <w:rsid w:val="002F348E"/>
    <w:rsid w:val="002F5A1E"/>
    <w:rsid w:val="0030028B"/>
    <w:rsid w:val="00301094"/>
    <w:rsid w:val="00306367"/>
    <w:rsid w:val="00314CF8"/>
    <w:rsid w:val="00320847"/>
    <w:rsid w:val="0032157E"/>
    <w:rsid w:val="003238F5"/>
    <w:rsid w:val="00323FBE"/>
    <w:rsid w:val="003247F9"/>
    <w:rsid w:val="00325591"/>
    <w:rsid w:val="00327EBA"/>
    <w:rsid w:val="003305A0"/>
    <w:rsid w:val="0033450E"/>
    <w:rsid w:val="00341CE8"/>
    <w:rsid w:val="003435FD"/>
    <w:rsid w:val="00344B20"/>
    <w:rsid w:val="003459DF"/>
    <w:rsid w:val="00345AE1"/>
    <w:rsid w:val="00354C9E"/>
    <w:rsid w:val="0035633B"/>
    <w:rsid w:val="00362C88"/>
    <w:rsid w:val="00364147"/>
    <w:rsid w:val="0036464C"/>
    <w:rsid w:val="00365281"/>
    <w:rsid w:val="00376ABC"/>
    <w:rsid w:val="003816DE"/>
    <w:rsid w:val="003825C0"/>
    <w:rsid w:val="00384C35"/>
    <w:rsid w:val="00387EF9"/>
    <w:rsid w:val="00392A01"/>
    <w:rsid w:val="00392AA2"/>
    <w:rsid w:val="00393D6B"/>
    <w:rsid w:val="003941B6"/>
    <w:rsid w:val="00394F4A"/>
    <w:rsid w:val="003961DE"/>
    <w:rsid w:val="00396580"/>
    <w:rsid w:val="003A14F1"/>
    <w:rsid w:val="003A2CF7"/>
    <w:rsid w:val="003A3451"/>
    <w:rsid w:val="003A4BE6"/>
    <w:rsid w:val="003B10E3"/>
    <w:rsid w:val="003B1707"/>
    <w:rsid w:val="003B7A6F"/>
    <w:rsid w:val="003C0A33"/>
    <w:rsid w:val="003C1B8A"/>
    <w:rsid w:val="003C44B4"/>
    <w:rsid w:val="003D17FD"/>
    <w:rsid w:val="003E2CFD"/>
    <w:rsid w:val="003F13FA"/>
    <w:rsid w:val="003F1E43"/>
    <w:rsid w:val="003F6B49"/>
    <w:rsid w:val="00400698"/>
    <w:rsid w:val="00403337"/>
    <w:rsid w:val="00405AA6"/>
    <w:rsid w:val="00410DB3"/>
    <w:rsid w:val="00414B7F"/>
    <w:rsid w:val="00420375"/>
    <w:rsid w:val="00421BFC"/>
    <w:rsid w:val="00424E33"/>
    <w:rsid w:val="00425D52"/>
    <w:rsid w:val="00435946"/>
    <w:rsid w:val="00436723"/>
    <w:rsid w:val="004406DA"/>
    <w:rsid w:val="00442D49"/>
    <w:rsid w:val="00444B48"/>
    <w:rsid w:val="00445BB2"/>
    <w:rsid w:val="004529D2"/>
    <w:rsid w:val="00454D9C"/>
    <w:rsid w:val="0046209B"/>
    <w:rsid w:val="0046283C"/>
    <w:rsid w:val="0046660D"/>
    <w:rsid w:val="0047287C"/>
    <w:rsid w:val="00473485"/>
    <w:rsid w:val="00475E66"/>
    <w:rsid w:val="0047620E"/>
    <w:rsid w:val="0049433B"/>
    <w:rsid w:val="004957AE"/>
    <w:rsid w:val="004A03C8"/>
    <w:rsid w:val="004A0A9B"/>
    <w:rsid w:val="004A37F5"/>
    <w:rsid w:val="004A3F4F"/>
    <w:rsid w:val="004A61F5"/>
    <w:rsid w:val="004A7D18"/>
    <w:rsid w:val="004B1515"/>
    <w:rsid w:val="004B27F2"/>
    <w:rsid w:val="004B29D1"/>
    <w:rsid w:val="004B2B8E"/>
    <w:rsid w:val="004B43C4"/>
    <w:rsid w:val="004B5AAC"/>
    <w:rsid w:val="004B715C"/>
    <w:rsid w:val="004B7409"/>
    <w:rsid w:val="004B7C75"/>
    <w:rsid w:val="004C41C0"/>
    <w:rsid w:val="004C5437"/>
    <w:rsid w:val="004C6037"/>
    <w:rsid w:val="004C78C7"/>
    <w:rsid w:val="004D0222"/>
    <w:rsid w:val="004D3609"/>
    <w:rsid w:val="004D402E"/>
    <w:rsid w:val="004D7C0C"/>
    <w:rsid w:val="004E1A27"/>
    <w:rsid w:val="004E7677"/>
    <w:rsid w:val="004F1491"/>
    <w:rsid w:val="004F2BB5"/>
    <w:rsid w:val="00501308"/>
    <w:rsid w:val="00502514"/>
    <w:rsid w:val="00515263"/>
    <w:rsid w:val="00516916"/>
    <w:rsid w:val="0051704E"/>
    <w:rsid w:val="0052195C"/>
    <w:rsid w:val="00523C85"/>
    <w:rsid w:val="005261F3"/>
    <w:rsid w:val="005268D3"/>
    <w:rsid w:val="00532E51"/>
    <w:rsid w:val="00537F4B"/>
    <w:rsid w:val="0054018A"/>
    <w:rsid w:val="00543EBA"/>
    <w:rsid w:val="00553188"/>
    <w:rsid w:val="005536B8"/>
    <w:rsid w:val="00554D5C"/>
    <w:rsid w:val="005575A2"/>
    <w:rsid w:val="005612B3"/>
    <w:rsid w:val="00562942"/>
    <w:rsid w:val="00563AA4"/>
    <w:rsid w:val="00564203"/>
    <w:rsid w:val="0056534A"/>
    <w:rsid w:val="00570B56"/>
    <w:rsid w:val="0057210F"/>
    <w:rsid w:val="00573012"/>
    <w:rsid w:val="005742F6"/>
    <w:rsid w:val="00577996"/>
    <w:rsid w:val="00580319"/>
    <w:rsid w:val="00582A67"/>
    <w:rsid w:val="00583513"/>
    <w:rsid w:val="005921F7"/>
    <w:rsid w:val="00594325"/>
    <w:rsid w:val="00594676"/>
    <w:rsid w:val="005A0D42"/>
    <w:rsid w:val="005A1490"/>
    <w:rsid w:val="005A27D0"/>
    <w:rsid w:val="005A28EF"/>
    <w:rsid w:val="005A6A06"/>
    <w:rsid w:val="005A741D"/>
    <w:rsid w:val="005B123B"/>
    <w:rsid w:val="005B1F1C"/>
    <w:rsid w:val="005B2BA7"/>
    <w:rsid w:val="005B3166"/>
    <w:rsid w:val="005B4392"/>
    <w:rsid w:val="005B4773"/>
    <w:rsid w:val="005B58A5"/>
    <w:rsid w:val="005B7854"/>
    <w:rsid w:val="005C395D"/>
    <w:rsid w:val="005C666A"/>
    <w:rsid w:val="005C7299"/>
    <w:rsid w:val="005D155A"/>
    <w:rsid w:val="005D781C"/>
    <w:rsid w:val="005E398C"/>
    <w:rsid w:val="005E3FB4"/>
    <w:rsid w:val="005E4156"/>
    <w:rsid w:val="005E70C2"/>
    <w:rsid w:val="005F42EF"/>
    <w:rsid w:val="00603F4B"/>
    <w:rsid w:val="00604D35"/>
    <w:rsid w:val="0060566E"/>
    <w:rsid w:val="00607AF7"/>
    <w:rsid w:val="006116E7"/>
    <w:rsid w:val="00613768"/>
    <w:rsid w:val="00614837"/>
    <w:rsid w:val="00620A01"/>
    <w:rsid w:val="00620A1C"/>
    <w:rsid w:val="00620AC4"/>
    <w:rsid w:val="00620BB3"/>
    <w:rsid w:val="00622AD1"/>
    <w:rsid w:val="00626586"/>
    <w:rsid w:val="00626C43"/>
    <w:rsid w:val="00626CAB"/>
    <w:rsid w:val="00631966"/>
    <w:rsid w:val="00631F0B"/>
    <w:rsid w:val="00636583"/>
    <w:rsid w:val="00641539"/>
    <w:rsid w:val="00643CEE"/>
    <w:rsid w:val="00647D00"/>
    <w:rsid w:val="006550B1"/>
    <w:rsid w:val="00655B6B"/>
    <w:rsid w:val="00662954"/>
    <w:rsid w:val="006642F1"/>
    <w:rsid w:val="00666D06"/>
    <w:rsid w:val="00673ACD"/>
    <w:rsid w:val="0067671E"/>
    <w:rsid w:val="00676E44"/>
    <w:rsid w:val="00677768"/>
    <w:rsid w:val="006812C2"/>
    <w:rsid w:val="00681BBD"/>
    <w:rsid w:val="00686224"/>
    <w:rsid w:val="006914EE"/>
    <w:rsid w:val="00694A8E"/>
    <w:rsid w:val="00695678"/>
    <w:rsid w:val="00695918"/>
    <w:rsid w:val="00695F4A"/>
    <w:rsid w:val="006A290C"/>
    <w:rsid w:val="006A67C9"/>
    <w:rsid w:val="006B2441"/>
    <w:rsid w:val="006B7DD1"/>
    <w:rsid w:val="006C004B"/>
    <w:rsid w:val="006C02CB"/>
    <w:rsid w:val="006C2500"/>
    <w:rsid w:val="006C2D3B"/>
    <w:rsid w:val="006C4205"/>
    <w:rsid w:val="006C5DF3"/>
    <w:rsid w:val="006D02A6"/>
    <w:rsid w:val="006D202D"/>
    <w:rsid w:val="006D2355"/>
    <w:rsid w:val="006D2CC3"/>
    <w:rsid w:val="006D39D5"/>
    <w:rsid w:val="006D4134"/>
    <w:rsid w:val="006E457A"/>
    <w:rsid w:val="006E78C7"/>
    <w:rsid w:val="006F511B"/>
    <w:rsid w:val="006F610A"/>
    <w:rsid w:val="00700074"/>
    <w:rsid w:val="00703059"/>
    <w:rsid w:val="00710663"/>
    <w:rsid w:val="00710CB1"/>
    <w:rsid w:val="00711B52"/>
    <w:rsid w:val="0071476A"/>
    <w:rsid w:val="007147B3"/>
    <w:rsid w:val="00714904"/>
    <w:rsid w:val="0071545A"/>
    <w:rsid w:val="0071646C"/>
    <w:rsid w:val="00716A7C"/>
    <w:rsid w:val="00717CA5"/>
    <w:rsid w:val="0072040C"/>
    <w:rsid w:val="007211C8"/>
    <w:rsid w:val="007212A1"/>
    <w:rsid w:val="00721A89"/>
    <w:rsid w:val="00721BE8"/>
    <w:rsid w:val="00725E53"/>
    <w:rsid w:val="007269A3"/>
    <w:rsid w:val="00727F94"/>
    <w:rsid w:val="00730E87"/>
    <w:rsid w:val="00731987"/>
    <w:rsid w:val="00731BF2"/>
    <w:rsid w:val="00740AFA"/>
    <w:rsid w:val="00741108"/>
    <w:rsid w:val="00741DC7"/>
    <w:rsid w:val="007425EE"/>
    <w:rsid w:val="00742800"/>
    <w:rsid w:val="007461D9"/>
    <w:rsid w:val="0074701E"/>
    <w:rsid w:val="00751E4D"/>
    <w:rsid w:val="007568D6"/>
    <w:rsid w:val="00760A6A"/>
    <w:rsid w:val="00763CD3"/>
    <w:rsid w:val="0076667C"/>
    <w:rsid w:val="00773287"/>
    <w:rsid w:val="00775F2F"/>
    <w:rsid w:val="0077685E"/>
    <w:rsid w:val="00776D8E"/>
    <w:rsid w:val="00785A5D"/>
    <w:rsid w:val="007869EA"/>
    <w:rsid w:val="007904AF"/>
    <w:rsid w:val="00796A86"/>
    <w:rsid w:val="00796D38"/>
    <w:rsid w:val="007972A0"/>
    <w:rsid w:val="007A299D"/>
    <w:rsid w:val="007A501E"/>
    <w:rsid w:val="007A6AC7"/>
    <w:rsid w:val="007B0A24"/>
    <w:rsid w:val="007B1AA4"/>
    <w:rsid w:val="007B56DB"/>
    <w:rsid w:val="007C3669"/>
    <w:rsid w:val="007D0E36"/>
    <w:rsid w:val="007D1B77"/>
    <w:rsid w:val="007D23D1"/>
    <w:rsid w:val="007D3C9D"/>
    <w:rsid w:val="007E2B41"/>
    <w:rsid w:val="007E4194"/>
    <w:rsid w:val="007E5992"/>
    <w:rsid w:val="007E6314"/>
    <w:rsid w:val="007E7E5E"/>
    <w:rsid w:val="007F05FB"/>
    <w:rsid w:val="007F47E2"/>
    <w:rsid w:val="007F60DB"/>
    <w:rsid w:val="007F749D"/>
    <w:rsid w:val="00803D57"/>
    <w:rsid w:val="00805839"/>
    <w:rsid w:val="00805D4B"/>
    <w:rsid w:val="00811592"/>
    <w:rsid w:val="00812015"/>
    <w:rsid w:val="00812726"/>
    <w:rsid w:val="00814370"/>
    <w:rsid w:val="008201CF"/>
    <w:rsid w:val="00820E3C"/>
    <w:rsid w:val="0082216A"/>
    <w:rsid w:val="00823626"/>
    <w:rsid w:val="00830179"/>
    <w:rsid w:val="00831C71"/>
    <w:rsid w:val="008352C2"/>
    <w:rsid w:val="00837269"/>
    <w:rsid w:val="008445D4"/>
    <w:rsid w:val="00846A8E"/>
    <w:rsid w:val="0084743B"/>
    <w:rsid w:val="00854890"/>
    <w:rsid w:val="00855C1A"/>
    <w:rsid w:val="00856FC1"/>
    <w:rsid w:val="008616B4"/>
    <w:rsid w:val="008625B8"/>
    <w:rsid w:val="00862F9F"/>
    <w:rsid w:val="00863162"/>
    <w:rsid w:val="008739F0"/>
    <w:rsid w:val="008741CD"/>
    <w:rsid w:val="00876424"/>
    <w:rsid w:val="00881F56"/>
    <w:rsid w:val="00887255"/>
    <w:rsid w:val="008873D6"/>
    <w:rsid w:val="00891E1D"/>
    <w:rsid w:val="0089661B"/>
    <w:rsid w:val="00896A64"/>
    <w:rsid w:val="008A0481"/>
    <w:rsid w:val="008A1284"/>
    <w:rsid w:val="008A544A"/>
    <w:rsid w:val="008B17C0"/>
    <w:rsid w:val="008B2C7D"/>
    <w:rsid w:val="008B6E37"/>
    <w:rsid w:val="008C20D0"/>
    <w:rsid w:val="008D0E0B"/>
    <w:rsid w:val="008D5F93"/>
    <w:rsid w:val="008D65F1"/>
    <w:rsid w:val="008D67DD"/>
    <w:rsid w:val="008D6BC5"/>
    <w:rsid w:val="008D6F53"/>
    <w:rsid w:val="008D7AC8"/>
    <w:rsid w:val="008E286E"/>
    <w:rsid w:val="008E4A9B"/>
    <w:rsid w:val="008E78A2"/>
    <w:rsid w:val="008F366A"/>
    <w:rsid w:val="008F7542"/>
    <w:rsid w:val="00901427"/>
    <w:rsid w:val="00901E19"/>
    <w:rsid w:val="009027BA"/>
    <w:rsid w:val="00903B8B"/>
    <w:rsid w:val="009044B3"/>
    <w:rsid w:val="00904FF9"/>
    <w:rsid w:val="00906EBA"/>
    <w:rsid w:val="009077A8"/>
    <w:rsid w:val="0091037E"/>
    <w:rsid w:val="00922E3F"/>
    <w:rsid w:val="00923B50"/>
    <w:rsid w:val="00924D44"/>
    <w:rsid w:val="00931008"/>
    <w:rsid w:val="00931B86"/>
    <w:rsid w:val="009369A8"/>
    <w:rsid w:val="00937773"/>
    <w:rsid w:val="0094093D"/>
    <w:rsid w:val="00943472"/>
    <w:rsid w:val="009529AD"/>
    <w:rsid w:val="00956570"/>
    <w:rsid w:val="0095727B"/>
    <w:rsid w:val="009610ED"/>
    <w:rsid w:val="00962427"/>
    <w:rsid w:val="009640EE"/>
    <w:rsid w:val="00964F73"/>
    <w:rsid w:val="00967D50"/>
    <w:rsid w:val="00972A4D"/>
    <w:rsid w:val="00974162"/>
    <w:rsid w:val="00975F1A"/>
    <w:rsid w:val="00975F7F"/>
    <w:rsid w:val="009802BA"/>
    <w:rsid w:val="00980ACE"/>
    <w:rsid w:val="00981520"/>
    <w:rsid w:val="0099169A"/>
    <w:rsid w:val="00993323"/>
    <w:rsid w:val="00993AD6"/>
    <w:rsid w:val="009958C0"/>
    <w:rsid w:val="009A019F"/>
    <w:rsid w:val="009A201F"/>
    <w:rsid w:val="009A2284"/>
    <w:rsid w:val="009A2AA1"/>
    <w:rsid w:val="009A51E5"/>
    <w:rsid w:val="009A5309"/>
    <w:rsid w:val="009A5D59"/>
    <w:rsid w:val="009A6FA0"/>
    <w:rsid w:val="009B0C13"/>
    <w:rsid w:val="009B3FFC"/>
    <w:rsid w:val="009B711F"/>
    <w:rsid w:val="009B776D"/>
    <w:rsid w:val="009D24F8"/>
    <w:rsid w:val="009D444C"/>
    <w:rsid w:val="009D6C04"/>
    <w:rsid w:val="009E03CA"/>
    <w:rsid w:val="009E25FC"/>
    <w:rsid w:val="009E6B08"/>
    <w:rsid w:val="009E7CF3"/>
    <w:rsid w:val="009F15E0"/>
    <w:rsid w:val="009F48E7"/>
    <w:rsid w:val="009F51EB"/>
    <w:rsid w:val="009F6721"/>
    <w:rsid w:val="00A0157D"/>
    <w:rsid w:val="00A0171C"/>
    <w:rsid w:val="00A0188D"/>
    <w:rsid w:val="00A01AE7"/>
    <w:rsid w:val="00A01D2C"/>
    <w:rsid w:val="00A046E0"/>
    <w:rsid w:val="00A0536E"/>
    <w:rsid w:val="00A12EF2"/>
    <w:rsid w:val="00A172BD"/>
    <w:rsid w:val="00A17B96"/>
    <w:rsid w:val="00A255BD"/>
    <w:rsid w:val="00A257A3"/>
    <w:rsid w:val="00A3056C"/>
    <w:rsid w:val="00A32B17"/>
    <w:rsid w:val="00A33C44"/>
    <w:rsid w:val="00A33FFA"/>
    <w:rsid w:val="00A34942"/>
    <w:rsid w:val="00A37D6A"/>
    <w:rsid w:val="00A40167"/>
    <w:rsid w:val="00A41133"/>
    <w:rsid w:val="00A41F40"/>
    <w:rsid w:val="00A452CA"/>
    <w:rsid w:val="00A5012A"/>
    <w:rsid w:val="00A51CDA"/>
    <w:rsid w:val="00A54429"/>
    <w:rsid w:val="00A568C4"/>
    <w:rsid w:val="00A56BB4"/>
    <w:rsid w:val="00A56C89"/>
    <w:rsid w:val="00A56D6D"/>
    <w:rsid w:val="00A56DF5"/>
    <w:rsid w:val="00A61229"/>
    <w:rsid w:val="00A65B20"/>
    <w:rsid w:val="00A664E1"/>
    <w:rsid w:val="00A7221A"/>
    <w:rsid w:val="00A723D6"/>
    <w:rsid w:val="00A73C5D"/>
    <w:rsid w:val="00A82B8F"/>
    <w:rsid w:val="00A91E97"/>
    <w:rsid w:val="00A93B04"/>
    <w:rsid w:val="00A97DCA"/>
    <w:rsid w:val="00A97F9D"/>
    <w:rsid w:val="00AA0AB0"/>
    <w:rsid w:val="00AA153D"/>
    <w:rsid w:val="00AA553A"/>
    <w:rsid w:val="00AB2FBC"/>
    <w:rsid w:val="00AC0EAF"/>
    <w:rsid w:val="00AC1B9E"/>
    <w:rsid w:val="00AC4F2F"/>
    <w:rsid w:val="00AC6F9D"/>
    <w:rsid w:val="00AC71C8"/>
    <w:rsid w:val="00AD1306"/>
    <w:rsid w:val="00AD1889"/>
    <w:rsid w:val="00AD531D"/>
    <w:rsid w:val="00AD6696"/>
    <w:rsid w:val="00AE60DE"/>
    <w:rsid w:val="00AF0DC0"/>
    <w:rsid w:val="00AF0FBE"/>
    <w:rsid w:val="00AF15A1"/>
    <w:rsid w:val="00AF400F"/>
    <w:rsid w:val="00B05E94"/>
    <w:rsid w:val="00B06D9E"/>
    <w:rsid w:val="00B10194"/>
    <w:rsid w:val="00B12638"/>
    <w:rsid w:val="00B13485"/>
    <w:rsid w:val="00B13B87"/>
    <w:rsid w:val="00B17FF1"/>
    <w:rsid w:val="00B204E8"/>
    <w:rsid w:val="00B2231A"/>
    <w:rsid w:val="00B23E96"/>
    <w:rsid w:val="00B317BF"/>
    <w:rsid w:val="00B323A7"/>
    <w:rsid w:val="00B35D40"/>
    <w:rsid w:val="00B36724"/>
    <w:rsid w:val="00B40E41"/>
    <w:rsid w:val="00B40E86"/>
    <w:rsid w:val="00B41282"/>
    <w:rsid w:val="00B45156"/>
    <w:rsid w:val="00B47E4D"/>
    <w:rsid w:val="00B505E5"/>
    <w:rsid w:val="00B50944"/>
    <w:rsid w:val="00B56C7B"/>
    <w:rsid w:val="00B57ED4"/>
    <w:rsid w:val="00B606B5"/>
    <w:rsid w:val="00B673EA"/>
    <w:rsid w:val="00B7088A"/>
    <w:rsid w:val="00B7322A"/>
    <w:rsid w:val="00B7600E"/>
    <w:rsid w:val="00B774AD"/>
    <w:rsid w:val="00B812A1"/>
    <w:rsid w:val="00B8189E"/>
    <w:rsid w:val="00B8316E"/>
    <w:rsid w:val="00B84D85"/>
    <w:rsid w:val="00B8520D"/>
    <w:rsid w:val="00B90F55"/>
    <w:rsid w:val="00B958AF"/>
    <w:rsid w:val="00B968EF"/>
    <w:rsid w:val="00BA0A33"/>
    <w:rsid w:val="00BA1883"/>
    <w:rsid w:val="00BA190A"/>
    <w:rsid w:val="00BA192F"/>
    <w:rsid w:val="00BA3BBC"/>
    <w:rsid w:val="00BB16A0"/>
    <w:rsid w:val="00BB4273"/>
    <w:rsid w:val="00BB687D"/>
    <w:rsid w:val="00BB6CEA"/>
    <w:rsid w:val="00BC102B"/>
    <w:rsid w:val="00BC2A9E"/>
    <w:rsid w:val="00BC601C"/>
    <w:rsid w:val="00BC68C7"/>
    <w:rsid w:val="00BC7701"/>
    <w:rsid w:val="00BD0CBA"/>
    <w:rsid w:val="00BD225F"/>
    <w:rsid w:val="00BD5412"/>
    <w:rsid w:val="00BE52CD"/>
    <w:rsid w:val="00BE72F5"/>
    <w:rsid w:val="00BE7B66"/>
    <w:rsid w:val="00BE7E42"/>
    <w:rsid w:val="00BF308C"/>
    <w:rsid w:val="00C016B7"/>
    <w:rsid w:val="00C04EF4"/>
    <w:rsid w:val="00C0572A"/>
    <w:rsid w:val="00C066EE"/>
    <w:rsid w:val="00C11889"/>
    <w:rsid w:val="00C12DFF"/>
    <w:rsid w:val="00C13F8E"/>
    <w:rsid w:val="00C163C2"/>
    <w:rsid w:val="00C16AAA"/>
    <w:rsid w:val="00C16D7F"/>
    <w:rsid w:val="00C20496"/>
    <w:rsid w:val="00C23BA4"/>
    <w:rsid w:val="00C23F3A"/>
    <w:rsid w:val="00C256D9"/>
    <w:rsid w:val="00C27CE8"/>
    <w:rsid w:val="00C33499"/>
    <w:rsid w:val="00C378F0"/>
    <w:rsid w:val="00C418A4"/>
    <w:rsid w:val="00C426B5"/>
    <w:rsid w:val="00C437DA"/>
    <w:rsid w:val="00C44398"/>
    <w:rsid w:val="00C524FA"/>
    <w:rsid w:val="00C53073"/>
    <w:rsid w:val="00C64578"/>
    <w:rsid w:val="00C7663E"/>
    <w:rsid w:val="00C76933"/>
    <w:rsid w:val="00C77492"/>
    <w:rsid w:val="00C80DEE"/>
    <w:rsid w:val="00C84505"/>
    <w:rsid w:val="00C8627A"/>
    <w:rsid w:val="00C87BEB"/>
    <w:rsid w:val="00C92D38"/>
    <w:rsid w:val="00CA1A0C"/>
    <w:rsid w:val="00CA26A9"/>
    <w:rsid w:val="00CA4C2C"/>
    <w:rsid w:val="00CA7414"/>
    <w:rsid w:val="00CB1034"/>
    <w:rsid w:val="00CB5503"/>
    <w:rsid w:val="00CC0BE5"/>
    <w:rsid w:val="00CC20D4"/>
    <w:rsid w:val="00CD0FB6"/>
    <w:rsid w:val="00CD1001"/>
    <w:rsid w:val="00CD15E8"/>
    <w:rsid w:val="00CD1E4D"/>
    <w:rsid w:val="00CD38E4"/>
    <w:rsid w:val="00CD591E"/>
    <w:rsid w:val="00CD5E5D"/>
    <w:rsid w:val="00CE0373"/>
    <w:rsid w:val="00CE3AA0"/>
    <w:rsid w:val="00CE465A"/>
    <w:rsid w:val="00CF05F7"/>
    <w:rsid w:val="00CF16B1"/>
    <w:rsid w:val="00CF3FB1"/>
    <w:rsid w:val="00CF6EF0"/>
    <w:rsid w:val="00D02231"/>
    <w:rsid w:val="00D03C65"/>
    <w:rsid w:val="00D0466F"/>
    <w:rsid w:val="00D04E59"/>
    <w:rsid w:val="00D0713D"/>
    <w:rsid w:val="00D078B4"/>
    <w:rsid w:val="00D07D1D"/>
    <w:rsid w:val="00D14DFB"/>
    <w:rsid w:val="00D16A1B"/>
    <w:rsid w:val="00D1797E"/>
    <w:rsid w:val="00D229CB"/>
    <w:rsid w:val="00D27FEC"/>
    <w:rsid w:val="00D308A6"/>
    <w:rsid w:val="00D31BB2"/>
    <w:rsid w:val="00D340A5"/>
    <w:rsid w:val="00D34E1A"/>
    <w:rsid w:val="00D356D3"/>
    <w:rsid w:val="00D35B4D"/>
    <w:rsid w:val="00D377E4"/>
    <w:rsid w:val="00D4572B"/>
    <w:rsid w:val="00D47D09"/>
    <w:rsid w:val="00D520B3"/>
    <w:rsid w:val="00D545BF"/>
    <w:rsid w:val="00D573B2"/>
    <w:rsid w:val="00D61126"/>
    <w:rsid w:val="00D62485"/>
    <w:rsid w:val="00D70DAF"/>
    <w:rsid w:val="00D71DF4"/>
    <w:rsid w:val="00D72DE4"/>
    <w:rsid w:val="00D8008F"/>
    <w:rsid w:val="00D81667"/>
    <w:rsid w:val="00D8216E"/>
    <w:rsid w:val="00D8235E"/>
    <w:rsid w:val="00D932B4"/>
    <w:rsid w:val="00D954EF"/>
    <w:rsid w:val="00D97B66"/>
    <w:rsid w:val="00DA6441"/>
    <w:rsid w:val="00DB4955"/>
    <w:rsid w:val="00DB4A7C"/>
    <w:rsid w:val="00DB6CC8"/>
    <w:rsid w:val="00DC1AC7"/>
    <w:rsid w:val="00DC3A35"/>
    <w:rsid w:val="00DC5ED2"/>
    <w:rsid w:val="00DD0D2D"/>
    <w:rsid w:val="00DD1CAC"/>
    <w:rsid w:val="00DD1CE3"/>
    <w:rsid w:val="00DD5879"/>
    <w:rsid w:val="00DD7A39"/>
    <w:rsid w:val="00DD7B3C"/>
    <w:rsid w:val="00DD7C00"/>
    <w:rsid w:val="00DE000D"/>
    <w:rsid w:val="00DE05FC"/>
    <w:rsid w:val="00DE0757"/>
    <w:rsid w:val="00DE307C"/>
    <w:rsid w:val="00DE449F"/>
    <w:rsid w:val="00DE539E"/>
    <w:rsid w:val="00DE6854"/>
    <w:rsid w:val="00DF1FF1"/>
    <w:rsid w:val="00DF3784"/>
    <w:rsid w:val="00DF462B"/>
    <w:rsid w:val="00DF4AE1"/>
    <w:rsid w:val="00DF50BA"/>
    <w:rsid w:val="00DF59D9"/>
    <w:rsid w:val="00DF7DD3"/>
    <w:rsid w:val="00E0497F"/>
    <w:rsid w:val="00E04BC7"/>
    <w:rsid w:val="00E11FF2"/>
    <w:rsid w:val="00E1287C"/>
    <w:rsid w:val="00E16117"/>
    <w:rsid w:val="00E246F0"/>
    <w:rsid w:val="00E267CD"/>
    <w:rsid w:val="00E31F69"/>
    <w:rsid w:val="00E32AC7"/>
    <w:rsid w:val="00E33784"/>
    <w:rsid w:val="00E3715B"/>
    <w:rsid w:val="00E5176A"/>
    <w:rsid w:val="00E54810"/>
    <w:rsid w:val="00E55540"/>
    <w:rsid w:val="00E57940"/>
    <w:rsid w:val="00E6270B"/>
    <w:rsid w:val="00E62EC5"/>
    <w:rsid w:val="00E65394"/>
    <w:rsid w:val="00E71F39"/>
    <w:rsid w:val="00E72549"/>
    <w:rsid w:val="00E7259E"/>
    <w:rsid w:val="00E76476"/>
    <w:rsid w:val="00E81329"/>
    <w:rsid w:val="00E87547"/>
    <w:rsid w:val="00E87F8E"/>
    <w:rsid w:val="00E90603"/>
    <w:rsid w:val="00E916DE"/>
    <w:rsid w:val="00E9400E"/>
    <w:rsid w:val="00E967E0"/>
    <w:rsid w:val="00E97358"/>
    <w:rsid w:val="00EA110D"/>
    <w:rsid w:val="00EA37F3"/>
    <w:rsid w:val="00EA3B36"/>
    <w:rsid w:val="00EA663C"/>
    <w:rsid w:val="00EB09AF"/>
    <w:rsid w:val="00EB15A9"/>
    <w:rsid w:val="00EB1D87"/>
    <w:rsid w:val="00EB23F5"/>
    <w:rsid w:val="00EB2DDB"/>
    <w:rsid w:val="00EB5679"/>
    <w:rsid w:val="00EC302B"/>
    <w:rsid w:val="00EC6621"/>
    <w:rsid w:val="00EC67A1"/>
    <w:rsid w:val="00ED51C9"/>
    <w:rsid w:val="00ED6DB1"/>
    <w:rsid w:val="00EE04BC"/>
    <w:rsid w:val="00EE1EEB"/>
    <w:rsid w:val="00EE626C"/>
    <w:rsid w:val="00EE6BDE"/>
    <w:rsid w:val="00EF2649"/>
    <w:rsid w:val="00EF5026"/>
    <w:rsid w:val="00EF691F"/>
    <w:rsid w:val="00F03A58"/>
    <w:rsid w:val="00F04712"/>
    <w:rsid w:val="00F057AB"/>
    <w:rsid w:val="00F10A22"/>
    <w:rsid w:val="00F11279"/>
    <w:rsid w:val="00F13251"/>
    <w:rsid w:val="00F16AC4"/>
    <w:rsid w:val="00F24FDA"/>
    <w:rsid w:val="00F27616"/>
    <w:rsid w:val="00F278B0"/>
    <w:rsid w:val="00F30E01"/>
    <w:rsid w:val="00F31D8B"/>
    <w:rsid w:val="00F345BC"/>
    <w:rsid w:val="00F37973"/>
    <w:rsid w:val="00F40B54"/>
    <w:rsid w:val="00F416C9"/>
    <w:rsid w:val="00F5026B"/>
    <w:rsid w:val="00F5040D"/>
    <w:rsid w:val="00F70904"/>
    <w:rsid w:val="00F84F26"/>
    <w:rsid w:val="00F91825"/>
    <w:rsid w:val="00F91FE6"/>
    <w:rsid w:val="00F92106"/>
    <w:rsid w:val="00F93013"/>
    <w:rsid w:val="00F935CD"/>
    <w:rsid w:val="00FA2389"/>
    <w:rsid w:val="00FA5619"/>
    <w:rsid w:val="00FA6A2D"/>
    <w:rsid w:val="00FA755D"/>
    <w:rsid w:val="00FB089D"/>
    <w:rsid w:val="00FB1427"/>
    <w:rsid w:val="00FB2A95"/>
    <w:rsid w:val="00FB2BE2"/>
    <w:rsid w:val="00FB3955"/>
    <w:rsid w:val="00FC21B8"/>
    <w:rsid w:val="00FC39CB"/>
    <w:rsid w:val="00FC5E94"/>
    <w:rsid w:val="00FC63AB"/>
    <w:rsid w:val="00FC7A6A"/>
    <w:rsid w:val="00FD4107"/>
    <w:rsid w:val="00FE0E93"/>
    <w:rsid w:val="00FE7647"/>
    <w:rsid w:val="00FE76B4"/>
    <w:rsid w:val="00FF18E2"/>
    <w:rsid w:val="00FF1D30"/>
    <w:rsid w:val="00FF35A3"/>
    <w:rsid w:val="00FF4697"/>
    <w:rsid w:val="00FF4C20"/>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rules v:ext="edit">
        <o:r id="V:Rule1" type="connector" idref="#Straight Arrow Connector 13"/>
        <o:r id="V:Rule2" type="connector" idref="#Straight Arrow Connector 12"/>
        <o:r id="V:Rule3" type="connector" idref="#Straight Arrow Connector 11"/>
        <o:r id="V:Rule4" type="connector" idref="#Straight Arrow Connector 14"/>
        <o:r id="V:Rule5" type="connector" idref="#Straight Arrow Connector 7"/>
        <o:r id="V:Rule6" type="connector" idref="#Straight Arrow Connector 8"/>
        <o:r id="V:Rule7" type="connector" idref="#Straight Arrow Connector 9"/>
        <o:r id="V:Rule8" type="connector" idref="#Straight Arrow Connector 1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7E8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458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458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5895"/>
    <w:rPr>
      <w:rFonts w:ascii="Tahoma" w:hAnsi="Tahoma" w:cs="Tahoma"/>
      <w:sz w:val="16"/>
      <w:szCs w:val="16"/>
    </w:rPr>
  </w:style>
  <w:style w:type="paragraph" w:styleId="ListParagraph">
    <w:name w:val="List Paragraph"/>
    <w:basedOn w:val="Normal"/>
    <w:uiPriority w:val="34"/>
    <w:qFormat/>
    <w:rsid w:val="001C2700"/>
    <w:pPr>
      <w:ind w:left="720"/>
      <w:contextualSpacing/>
    </w:pPr>
  </w:style>
  <w:style w:type="table" w:customStyle="1" w:styleId="TableGrid1">
    <w:name w:val="Table Grid1"/>
    <w:basedOn w:val="TableNormal"/>
    <w:next w:val="TableGrid"/>
    <w:uiPriority w:val="59"/>
    <w:rsid w:val="00F278B0"/>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4D0222"/>
    <w:rPr>
      <w:color w:val="0000FF" w:themeColor="hyperlink"/>
      <w:u w:val="single"/>
    </w:rPr>
  </w:style>
  <w:style w:type="paragraph" w:styleId="NoSpacing">
    <w:name w:val="No Spacing"/>
    <w:link w:val="NoSpacingChar"/>
    <w:uiPriority w:val="1"/>
    <w:qFormat/>
    <w:rsid w:val="00087E2E"/>
    <w:pPr>
      <w:spacing w:after="0" w:line="240" w:lineRule="auto"/>
    </w:pPr>
    <w:rPr>
      <w:rFonts w:eastAsiaTheme="minorEastAsia"/>
      <w:lang w:val="en-US" w:eastAsia="ja-JP"/>
    </w:rPr>
  </w:style>
  <w:style w:type="character" w:customStyle="1" w:styleId="NoSpacingChar">
    <w:name w:val="No Spacing Char"/>
    <w:basedOn w:val="DefaultParagraphFont"/>
    <w:link w:val="NoSpacing"/>
    <w:uiPriority w:val="1"/>
    <w:rsid w:val="00087E2E"/>
    <w:rPr>
      <w:rFonts w:eastAsiaTheme="minorEastAsia"/>
      <w:lang w:val="en-US" w:eastAsia="ja-JP"/>
    </w:rPr>
  </w:style>
  <w:style w:type="paragraph" w:styleId="Header">
    <w:name w:val="header"/>
    <w:basedOn w:val="Normal"/>
    <w:link w:val="HeaderChar"/>
    <w:uiPriority w:val="99"/>
    <w:unhideWhenUsed/>
    <w:rsid w:val="009B711F"/>
    <w:pPr>
      <w:tabs>
        <w:tab w:val="center" w:pos="4703"/>
        <w:tab w:val="right" w:pos="9406"/>
      </w:tabs>
      <w:spacing w:after="0" w:line="240" w:lineRule="auto"/>
    </w:pPr>
  </w:style>
  <w:style w:type="character" w:customStyle="1" w:styleId="HeaderChar">
    <w:name w:val="Header Char"/>
    <w:basedOn w:val="DefaultParagraphFont"/>
    <w:link w:val="Header"/>
    <w:uiPriority w:val="99"/>
    <w:rsid w:val="009B711F"/>
  </w:style>
  <w:style w:type="paragraph" w:styleId="Footer">
    <w:name w:val="footer"/>
    <w:basedOn w:val="Normal"/>
    <w:link w:val="FooterChar"/>
    <w:uiPriority w:val="99"/>
    <w:unhideWhenUsed/>
    <w:rsid w:val="009B711F"/>
    <w:pPr>
      <w:tabs>
        <w:tab w:val="center" w:pos="4703"/>
        <w:tab w:val="right" w:pos="9406"/>
      </w:tabs>
      <w:spacing w:after="0" w:line="240" w:lineRule="auto"/>
    </w:pPr>
  </w:style>
  <w:style w:type="character" w:customStyle="1" w:styleId="FooterChar">
    <w:name w:val="Footer Char"/>
    <w:basedOn w:val="DefaultParagraphFont"/>
    <w:link w:val="Footer"/>
    <w:uiPriority w:val="99"/>
    <w:rsid w:val="009B711F"/>
  </w:style>
  <w:style w:type="table" w:customStyle="1" w:styleId="TableGrid11">
    <w:name w:val="Table Grid11"/>
    <w:basedOn w:val="TableNormal"/>
    <w:next w:val="TableGrid"/>
    <w:uiPriority w:val="59"/>
    <w:rsid w:val="00B23E96"/>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
    <w:name w:val="No List1"/>
    <w:next w:val="NoList"/>
    <w:uiPriority w:val="99"/>
    <w:semiHidden/>
    <w:unhideWhenUsed/>
    <w:rsid w:val="003C44B4"/>
  </w:style>
  <w:style w:type="table" w:customStyle="1" w:styleId="TableGrid2">
    <w:name w:val="Table Grid2"/>
    <w:basedOn w:val="TableNormal"/>
    <w:next w:val="TableGrid"/>
    <w:uiPriority w:val="59"/>
    <w:rsid w:val="003C44B4"/>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Grid-Accent1">
    <w:name w:val="Light Grid Accent 1"/>
    <w:basedOn w:val="TableNormal"/>
    <w:uiPriority w:val="62"/>
    <w:rsid w:val="003C44B4"/>
    <w:pPr>
      <w:spacing w:after="0" w:line="240" w:lineRule="auto"/>
    </w:pPr>
    <w:rPr>
      <w:lang w:val="en-GB"/>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
    <w:name w:val="Light Grid - Accent 11"/>
    <w:basedOn w:val="TableNormal"/>
    <w:next w:val="LightGrid-Accent1"/>
    <w:uiPriority w:val="62"/>
    <w:rsid w:val="00306367"/>
    <w:pPr>
      <w:spacing w:after="0" w:line="240" w:lineRule="auto"/>
    </w:pPr>
    <w:rPr>
      <w:lang w:val="en-GB"/>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12">
    <w:name w:val="Light Grid - Accent 12"/>
    <w:basedOn w:val="TableNormal"/>
    <w:next w:val="LightGrid-Accent1"/>
    <w:uiPriority w:val="62"/>
    <w:rsid w:val="00306367"/>
    <w:pPr>
      <w:spacing w:after="0" w:line="240" w:lineRule="auto"/>
    </w:pPr>
    <w:rPr>
      <w:lang w:val="en-GB"/>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13">
    <w:name w:val="Light Grid - Accent 13"/>
    <w:basedOn w:val="TableNormal"/>
    <w:next w:val="LightGrid-Accent1"/>
    <w:uiPriority w:val="62"/>
    <w:rsid w:val="00306367"/>
    <w:pPr>
      <w:spacing w:after="0" w:line="240" w:lineRule="auto"/>
    </w:pPr>
    <w:rPr>
      <w:lang w:val="en-GB"/>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14">
    <w:name w:val="Light Grid - Accent 14"/>
    <w:basedOn w:val="TableNormal"/>
    <w:next w:val="LightGrid-Accent1"/>
    <w:uiPriority w:val="62"/>
    <w:rsid w:val="0008169B"/>
    <w:pPr>
      <w:spacing w:after="0" w:line="240" w:lineRule="auto"/>
    </w:pPr>
    <w:rPr>
      <w:lang w:val="en-GB"/>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7E8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458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458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5895"/>
    <w:rPr>
      <w:rFonts w:ascii="Tahoma" w:hAnsi="Tahoma" w:cs="Tahoma"/>
      <w:sz w:val="16"/>
      <w:szCs w:val="16"/>
    </w:rPr>
  </w:style>
  <w:style w:type="paragraph" w:styleId="ListParagraph">
    <w:name w:val="List Paragraph"/>
    <w:basedOn w:val="Normal"/>
    <w:uiPriority w:val="34"/>
    <w:qFormat/>
    <w:rsid w:val="001C2700"/>
    <w:pPr>
      <w:ind w:left="720"/>
      <w:contextualSpacing/>
    </w:pPr>
  </w:style>
  <w:style w:type="table" w:customStyle="1" w:styleId="TableGrid1">
    <w:name w:val="Table Grid1"/>
    <w:basedOn w:val="TableNormal"/>
    <w:next w:val="TableGrid"/>
    <w:uiPriority w:val="59"/>
    <w:rsid w:val="00F278B0"/>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4D0222"/>
    <w:rPr>
      <w:color w:val="0000FF" w:themeColor="hyperlink"/>
      <w:u w:val="single"/>
    </w:rPr>
  </w:style>
  <w:style w:type="paragraph" w:styleId="NoSpacing">
    <w:name w:val="No Spacing"/>
    <w:link w:val="NoSpacingChar"/>
    <w:uiPriority w:val="1"/>
    <w:qFormat/>
    <w:rsid w:val="00087E2E"/>
    <w:pPr>
      <w:spacing w:after="0" w:line="240" w:lineRule="auto"/>
    </w:pPr>
    <w:rPr>
      <w:rFonts w:eastAsiaTheme="minorEastAsia"/>
      <w:lang w:val="en-US" w:eastAsia="ja-JP"/>
    </w:rPr>
  </w:style>
  <w:style w:type="character" w:customStyle="1" w:styleId="NoSpacingChar">
    <w:name w:val="No Spacing Char"/>
    <w:basedOn w:val="DefaultParagraphFont"/>
    <w:link w:val="NoSpacing"/>
    <w:uiPriority w:val="1"/>
    <w:rsid w:val="00087E2E"/>
    <w:rPr>
      <w:rFonts w:eastAsiaTheme="minorEastAsia"/>
      <w:lang w:val="en-US" w:eastAsia="ja-JP"/>
    </w:rPr>
  </w:style>
  <w:style w:type="paragraph" w:styleId="Header">
    <w:name w:val="header"/>
    <w:basedOn w:val="Normal"/>
    <w:link w:val="HeaderChar"/>
    <w:uiPriority w:val="99"/>
    <w:unhideWhenUsed/>
    <w:rsid w:val="009B711F"/>
    <w:pPr>
      <w:tabs>
        <w:tab w:val="center" w:pos="4703"/>
        <w:tab w:val="right" w:pos="9406"/>
      </w:tabs>
      <w:spacing w:after="0" w:line="240" w:lineRule="auto"/>
    </w:pPr>
  </w:style>
  <w:style w:type="character" w:customStyle="1" w:styleId="HeaderChar">
    <w:name w:val="Header Char"/>
    <w:basedOn w:val="DefaultParagraphFont"/>
    <w:link w:val="Header"/>
    <w:uiPriority w:val="99"/>
    <w:rsid w:val="009B711F"/>
  </w:style>
  <w:style w:type="paragraph" w:styleId="Footer">
    <w:name w:val="footer"/>
    <w:basedOn w:val="Normal"/>
    <w:link w:val="FooterChar"/>
    <w:uiPriority w:val="99"/>
    <w:unhideWhenUsed/>
    <w:rsid w:val="009B711F"/>
    <w:pPr>
      <w:tabs>
        <w:tab w:val="center" w:pos="4703"/>
        <w:tab w:val="right" w:pos="9406"/>
      </w:tabs>
      <w:spacing w:after="0" w:line="240" w:lineRule="auto"/>
    </w:pPr>
  </w:style>
  <w:style w:type="character" w:customStyle="1" w:styleId="FooterChar">
    <w:name w:val="Footer Char"/>
    <w:basedOn w:val="DefaultParagraphFont"/>
    <w:link w:val="Footer"/>
    <w:uiPriority w:val="99"/>
    <w:rsid w:val="009B711F"/>
  </w:style>
  <w:style w:type="table" w:customStyle="1" w:styleId="TableGrid11">
    <w:name w:val="Table Grid11"/>
    <w:basedOn w:val="TableNormal"/>
    <w:next w:val="TableGrid"/>
    <w:uiPriority w:val="59"/>
    <w:rsid w:val="00B23E96"/>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
    <w:name w:val="No List1"/>
    <w:next w:val="NoList"/>
    <w:uiPriority w:val="99"/>
    <w:semiHidden/>
    <w:unhideWhenUsed/>
    <w:rsid w:val="003C44B4"/>
  </w:style>
  <w:style w:type="table" w:customStyle="1" w:styleId="TableGrid2">
    <w:name w:val="Table Grid2"/>
    <w:basedOn w:val="TableNormal"/>
    <w:next w:val="TableGrid"/>
    <w:uiPriority w:val="59"/>
    <w:rsid w:val="003C44B4"/>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Grid-Accent1">
    <w:name w:val="Light Grid Accent 1"/>
    <w:basedOn w:val="TableNormal"/>
    <w:uiPriority w:val="62"/>
    <w:rsid w:val="003C44B4"/>
    <w:pPr>
      <w:spacing w:after="0" w:line="240" w:lineRule="auto"/>
    </w:pPr>
    <w:rPr>
      <w:lang w:val="en-GB"/>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
    <w:name w:val="Light Grid - Accent 11"/>
    <w:basedOn w:val="TableNormal"/>
    <w:next w:val="LightGrid-Accent1"/>
    <w:uiPriority w:val="62"/>
    <w:rsid w:val="00306367"/>
    <w:pPr>
      <w:spacing w:after="0" w:line="240" w:lineRule="auto"/>
    </w:pPr>
    <w:rPr>
      <w:lang w:val="en-GB"/>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12">
    <w:name w:val="Light Grid - Accent 12"/>
    <w:basedOn w:val="TableNormal"/>
    <w:next w:val="LightGrid-Accent1"/>
    <w:uiPriority w:val="62"/>
    <w:rsid w:val="00306367"/>
    <w:pPr>
      <w:spacing w:after="0" w:line="240" w:lineRule="auto"/>
    </w:pPr>
    <w:rPr>
      <w:lang w:val="en-GB"/>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13">
    <w:name w:val="Light Grid - Accent 13"/>
    <w:basedOn w:val="TableNormal"/>
    <w:next w:val="LightGrid-Accent1"/>
    <w:uiPriority w:val="62"/>
    <w:rsid w:val="00306367"/>
    <w:pPr>
      <w:spacing w:after="0" w:line="240" w:lineRule="auto"/>
    </w:pPr>
    <w:rPr>
      <w:lang w:val="en-GB"/>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14">
    <w:name w:val="Light Grid - Accent 14"/>
    <w:basedOn w:val="TableNormal"/>
    <w:next w:val="LightGrid-Accent1"/>
    <w:uiPriority w:val="62"/>
    <w:rsid w:val="0008169B"/>
    <w:pPr>
      <w:spacing w:after="0" w:line="240" w:lineRule="auto"/>
    </w:pPr>
    <w:rPr>
      <w:lang w:val="en-GB"/>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s>
</file>

<file path=word/webSettings.xml><?xml version="1.0" encoding="utf-8"?>
<w:webSettings xmlns:r="http://schemas.openxmlformats.org/officeDocument/2006/relationships" xmlns:w="http://schemas.openxmlformats.org/wordprocessingml/2006/main">
  <w:divs>
    <w:div w:id="1214274748">
      <w:bodyDiv w:val="1"/>
      <w:marLeft w:val="0"/>
      <w:marRight w:val="0"/>
      <w:marTop w:val="0"/>
      <w:marBottom w:val="0"/>
      <w:divBdr>
        <w:top w:val="none" w:sz="0" w:space="0" w:color="auto"/>
        <w:left w:val="none" w:sz="0" w:space="0" w:color="auto"/>
        <w:bottom w:val="none" w:sz="0" w:space="0" w:color="auto"/>
        <w:right w:val="none" w:sz="0" w:space="0" w:color="auto"/>
      </w:divBdr>
    </w:div>
    <w:div w:id="1639459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ogle.nl/url?sa=i&amp;rct=j&amp;q=&amp;esrc=s&amp;source=images&amp;cd=&amp;cad=rja&amp;uact=8&amp;docid=yrVJpRzX_dpjHM&amp;tbnid=tybLWSxVqE35ZM:&amp;ved=0CAUQjRw&amp;url=http://mattandmarketing.wordpress.com/&amp;ei=v22tU4qPNor-ygOqsYK4Dw&amp;bvm=bv.69837884,d.d2k&amp;psig=AFQjCNF6gJw7R5NCMWj_fry6NLKBojv1Dw&amp;ust=1403960908105541" TargetMode="External"/><Relationship Id="rId13" Type="http://schemas.openxmlformats.org/officeDocument/2006/relationships/hyperlink" Target="http://eur.summon.serialssolutions.com/en/search?s.dym=false&amp;s.ho=f&amp;s.q=Author%3A%22Steenkamp%2C+J.E.B.M%22"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eur.summon.serialssolutions.com/en/search?s.dym=false&amp;s.ho=f&amp;s.q=Author%3A%22Wedel%2C+M%22" TargetMode="Externa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ur.summon.serialssolutions.com/en/search?s.dym=false&amp;s.ho=f&amp;s.q=Author%3A%22Hofstede%2C+ter%2C+F%22" TargetMode="External"/><Relationship Id="rId24"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theme" Target="theme/theme1.xml"/><Relationship Id="rId10" Type="http://schemas.openxmlformats.org/officeDocument/2006/relationships/image" Target="media/image2.emf"/><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eur.summon.serialssolutions.com/2.0.0/link/0/eLvHCXMwVZ07DsIwEEQtehokqLmApdher00dEXGAXGC_ZSrurziIAi4xTyPNJ4R7l0F5rCoAzmSKvQyfxZJVtBPa3_rej5ovl3Cy7RrW5bnOr_g9A4iWMKfIasxy1BmctDTTVClDaySWSgUCtEFaGnTPZtllMibggceHo1dPt3CmIzO-vT_dMt0BVcUrgA" TargetMode="External"/><Relationship Id="rId22"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2FCE610DBC604B7A8E4F40CECC01B0BC"/>
        <w:category>
          <w:name w:val="General"/>
          <w:gallery w:val="placeholder"/>
        </w:category>
        <w:types>
          <w:type w:val="bbPlcHdr"/>
        </w:types>
        <w:behaviors>
          <w:behavior w:val="content"/>
        </w:behaviors>
        <w:guid w:val="{07E4A37F-4B55-4770-81BB-917BD01AF35E}"/>
      </w:docPartPr>
      <w:docPartBody>
        <w:p w:rsidR="00DD4A60" w:rsidRDefault="00453A38" w:rsidP="00453A38">
          <w:pPr>
            <w:pStyle w:val="2FCE610DBC604B7A8E4F40CECC01B0BC"/>
          </w:pPr>
          <w:r>
            <w:t>[Type the company name]</w:t>
          </w:r>
        </w:p>
      </w:docPartBody>
    </w:docPart>
    <w:docPart>
      <w:docPartPr>
        <w:name w:val="2F0EA3854FE5460B8F520935EE4A01A3"/>
        <w:category>
          <w:name w:val="General"/>
          <w:gallery w:val="placeholder"/>
        </w:category>
        <w:types>
          <w:type w:val="bbPlcHdr"/>
        </w:types>
        <w:behaviors>
          <w:behavior w:val="content"/>
        </w:behaviors>
        <w:guid w:val="{859EF651-2004-4FA1-88FA-A19A56E787A0}"/>
      </w:docPartPr>
      <w:docPartBody>
        <w:p w:rsidR="00DD4A60" w:rsidRDefault="00453A38" w:rsidP="00453A38">
          <w:pPr>
            <w:pStyle w:val="2F0EA3854FE5460B8F520935EE4A01A3"/>
          </w:pPr>
          <w:r>
            <w:rPr>
              <w:b/>
              <w:bCs/>
            </w:rPr>
            <w:t>[Type the document title]</w:t>
          </w:r>
        </w:p>
      </w:docPartBody>
    </w:docPart>
    <w:docPart>
      <w:docPartPr>
        <w:name w:val="FDE5398545CA4264969AEE3E75A6487E"/>
        <w:category>
          <w:name w:val="General"/>
          <w:gallery w:val="placeholder"/>
        </w:category>
        <w:types>
          <w:type w:val="bbPlcHdr"/>
        </w:types>
        <w:behaviors>
          <w:behavior w:val="content"/>
        </w:behaviors>
        <w:guid w:val="{DB645BBD-E84B-468A-8B00-F6802E543CFB}"/>
      </w:docPartPr>
      <w:docPartBody>
        <w:p w:rsidR="00DD4A60" w:rsidRDefault="00DD4A60" w:rsidP="00DD4A60">
          <w:pPr>
            <w:pStyle w:val="FDE5398545CA4264969AEE3E75A6487E"/>
          </w:pPr>
          <w:r>
            <w:t>[Type the company name]</w:t>
          </w:r>
        </w:p>
      </w:docPartBody>
    </w:docPart>
    <w:docPart>
      <w:docPartPr>
        <w:name w:val="6F74380EF6D64AAD87A3D1000A310514"/>
        <w:category>
          <w:name w:val="General"/>
          <w:gallery w:val="placeholder"/>
        </w:category>
        <w:types>
          <w:type w:val="bbPlcHdr"/>
        </w:types>
        <w:behaviors>
          <w:behavior w:val="content"/>
        </w:behaviors>
        <w:guid w:val="{AEF8CC39-4460-47C7-9E2D-104CE2D1CE4D}"/>
      </w:docPartPr>
      <w:docPartBody>
        <w:p w:rsidR="00DD4A60" w:rsidRDefault="00DD4A60" w:rsidP="00DD4A60">
          <w:pPr>
            <w:pStyle w:val="6F74380EF6D64AAD87A3D1000A310514"/>
          </w:pPr>
          <w:r>
            <w:rPr>
              <w:b/>
              <w:bCs/>
            </w:rPr>
            <w:t>[Type the document title]</w:t>
          </w:r>
        </w:p>
      </w:docPartBody>
    </w:docPart>
    <w:docPart>
      <w:docPartPr>
        <w:name w:val="F7CD676F6FEE422E867951D7CD183B9A"/>
        <w:category>
          <w:name w:val="General"/>
          <w:gallery w:val="placeholder"/>
        </w:category>
        <w:types>
          <w:type w:val="bbPlcHdr"/>
        </w:types>
        <w:behaviors>
          <w:behavior w:val="content"/>
        </w:behaviors>
        <w:guid w:val="{21493D86-5D08-4230-84D2-2BF0D4FF4CC1}"/>
      </w:docPartPr>
      <w:docPartBody>
        <w:p w:rsidR="00DD4A60" w:rsidRDefault="00DD4A60" w:rsidP="00DD4A60">
          <w:pPr>
            <w:pStyle w:val="F7CD676F6FEE422E867951D7CD183B9A"/>
          </w:pPr>
          <w:r>
            <w:t>[Type the company name]</w:t>
          </w:r>
        </w:p>
      </w:docPartBody>
    </w:docPart>
    <w:docPart>
      <w:docPartPr>
        <w:name w:val="B45873D1DD644FD79BDB980F0E6474D9"/>
        <w:category>
          <w:name w:val="General"/>
          <w:gallery w:val="placeholder"/>
        </w:category>
        <w:types>
          <w:type w:val="bbPlcHdr"/>
        </w:types>
        <w:behaviors>
          <w:behavior w:val="content"/>
        </w:behaviors>
        <w:guid w:val="{F979A100-5AA9-4B22-A954-FD1A64133FB4}"/>
      </w:docPartPr>
      <w:docPartBody>
        <w:p w:rsidR="00DD4A60" w:rsidRDefault="00DD4A60" w:rsidP="00DD4A60">
          <w:pPr>
            <w:pStyle w:val="B45873D1DD644FD79BDB980F0E6474D9"/>
          </w:pPr>
          <w:r>
            <w:rPr>
              <w:b/>
              <w:bCs/>
            </w:rPr>
            <w:t>[Type the document title]</w:t>
          </w:r>
        </w:p>
      </w:docPartBody>
    </w:docPart>
    <w:docPart>
      <w:docPartPr>
        <w:name w:val="78F4400900A041378C259457F7C70EF2"/>
        <w:category>
          <w:name w:val="General"/>
          <w:gallery w:val="placeholder"/>
        </w:category>
        <w:types>
          <w:type w:val="bbPlcHdr"/>
        </w:types>
        <w:behaviors>
          <w:behavior w:val="content"/>
        </w:behaviors>
        <w:guid w:val="{9D629B2A-55BF-4F4A-A225-D69280C02254}"/>
      </w:docPartPr>
      <w:docPartBody>
        <w:p w:rsidR="00655CD4" w:rsidRDefault="00DD4A60" w:rsidP="00DD4A60">
          <w:pPr>
            <w:pStyle w:val="78F4400900A041378C259457F7C70EF2"/>
          </w:pPr>
          <w:r>
            <w:t>[Type the company name]</w:t>
          </w:r>
        </w:p>
      </w:docPartBody>
    </w:docPart>
    <w:docPart>
      <w:docPartPr>
        <w:name w:val="06D6C02723CB4133BCF09C74C1C09F53"/>
        <w:category>
          <w:name w:val="General"/>
          <w:gallery w:val="placeholder"/>
        </w:category>
        <w:types>
          <w:type w:val="bbPlcHdr"/>
        </w:types>
        <w:behaviors>
          <w:behavior w:val="content"/>
        </w:behaviors>
        <w:guid w:val="{F7A58E08-1D18-4FF0-A4C6-24C171C91A89}"/>
      </w:docPartPr>
      <w:docPartBody>
        <w:p w:rsidR="00655CD4" w:rsidRDefault="00DD4A60" w:rsidP="00DD4A60">
          <w:pPr>
            <w:pStyle w:val="06D6C02723CB4133BCF09C74C1C09F53"/>
          </w:pPr>
          <w:r>
            <w:rPr>
              <w:b/>
              <w:bCs/>
            </w:rPr>
            <w:t>[Type the document title]</w:t>
          </w:r>
        </w:p>
      </w:docPartBody>
    </w:docPart>
    <w:docPart>
      <w:docPartPr>
        <w:name w:val="CD26E598411446489C23F929B4658AE9"/>
        <w:category>
          <w:name w:val="General"/>
          <w:gallery w:val="placeholder"/>
        </w:category>
        <w:types>
          <w:type w:val="bbPlcHdr"/>
        </w:types>
        <w:behaviors>
          <w:behavior w:val="content"/>
        </w:behaviors>
        <w:guid w:val="{0F6B7526-14A4-41A9-A622-793EA11D9C9B}"/>
      </w:docPartPr>
      <w:docPartBody>
        <w:p w:rsidR="00655CD4" w:rsidRDefault="00DD4A60" w:rsidP="00DD4A60">
          <w:pPr>
            <w:pStyle w:val="CD26E598411446489C23F929B4658AE9"/>
          </w:pPr>
          <w:r>
            <w:t>[Type the company name]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418C0"/>
    <w:rsid w:val="002418C0"/>
    <w:rsid w:val="00453A38"/>
    <w:rsid w:val="00655CD4"/>
    <w:rsid w:val="00DD4A6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5CD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E216F37758D499EA99ED4E67E96DA45">
    <w:name w:val="8E216F37758D499EA99ED4E67E96DA45"/>
    <w:rsid w:val="002418C0"/>
  </w:style>
  <w:style w:type="paragraph" w:customStyle="1" w:styleId="6B4BFD1C54584C6A934D84DF389427EA">
    <w:name w:val="6B4BFD1C54584C6A934D84DF389427EA"/>
    <w:rsid w:val="002418C0"/>
  </w:style>
  <w:style w:type="paragraph" w:customStyle="1" w:styleId="6B11150DB2C840318F5D856310B07D4E">
    <w:name w:val="6B11150DB2C840318F5D856310B07D4E"/>
    <w:rsid w:val="002418C0"/>
  </w:style>
  <w:style w:type="paragraph" w:customStyle="1" w:styleId="9255D0CF814F41FD96B5E067273EB29A">
    <w:name w:val="9255D0CF814F41FD96B5E067273EB29A"/>
    <w:rsid w:val="002418C0"/>
  </w:style>
  <w:style w:type="paragraph" w:customStyle="1" w:styleId="1DE96C2B96864101ABB12F3971E1D170">
    <w:name w:val="1DE96C2B96864101ABB12F3971E1D170"/>
    <w:rsid w:val="002418C0"/>
  </w:style>
  <w:style w:type="paragraph" w:customStyle="1" w:styleId="F76FF9CC465F49C78C7D7B317C679C40">
    <w:name w:val="F76FF9CC465F49C78C7D7B317C679C40"/>
    <w:rsid w:val="002418C0"/>
  </w:style>
  <w:style w:type="paragraph" w:customStyle="1" w:styleId="269D256794AD4EA6BEFE30C24730BDCF">
    <w:name w:val="269D256794AD4EA6BEFE30C24730BDCF"/>
    <w:rsid w:val="002418C0"/>
  </w:style>
  <w:style w:type="paragraph" w:customStyle="1" w:styleId="079F2C4527D3459EAB73CE97E41DE86E">
    <w:name w:val="079F2C4527D3459EAB73CE97E41DE86E"/>
    <w:rsid w:val="002418C0"/>
  </w:style>
  <w:style w:type="paragraph" w:customStyle="1" w:styleId="4FCB50BDD34F4C6EB4B922986CFC1DA2">
    <w:name w:val="4FCB50BDD34F4C6EB4B922986CFC1DA2"/>
    <w:rsid w:val="002418C0"/>
  </w:style>
  <w:style w:type="paragraph" w:customStyle="1" w:styleId="67FF07388BF54583892DEE94007A6962">
    <w:name w:val="67FF07388BF54583892DEE94007A6962"/>
    <w:rsid w:val="002418C0"/>
  </w:style>
  <w:style w:type="paragraph" w:customStyle="1" w:styleId="F5B40FB7DD9842FBB0855A85A5EBBE5A">
    <w:name w:val="F5B40FB7DD9842FBB0855A85A5EBBE5A"/>
    <w:rsid w:val="002418C0"/>
  </w:style>
  <w:style w:type="paragraph" w:customStyle="1" w:styleId="9914AF1BC2FF48A79EC28FF82641C52D">
    <w:name w:val="9914AF1BC2FF48A79EC28FF82641C52D"/>
    <w:rsid w:val="002418C0"/>
  </w:style>
  <w:style w:type="paragraph" w:customStyle="1" w:styleId="015CB817031049D18D3749B4A296CC3F">
    <w:name w:val="015CB817031049D18D3749B4A296CC3F"/>
    <w:rsid w:val="002418C0"/>
  </w:style>
  <w:style w:type="paragraph" w:customStyle="1" w:styleId="48384B8FF1A9433EB2B380605369F03F">
    <w:name w:val="48384B8FF1A9433EB2B380605369F03F"/>
    <w:rsid w:val="002418C0"/>
  </w:style>
  <w:style w:type="paragraph" w:customStyle="1" w:styleId="4073446F271F483E9D84B703BB1AEAB6">
    <w:name w:val="4073446F271F483E9D84B703BB1AEAB6"/>
    <w:rsid w:val="002418C0"/>
  </w:style>
  <w:style w:type="paragraph" w:customStyle="1" w:styleId="2A99C95B2BC84DA1BB4C9C465A022D62">
    <w:name w:val="2A99C95B2BC84DA1BB4C9C465A022D62"/>
    <w:rsid w:val="002418C0"/>
  </w:style>
  <w:style w:type="paragraph" w:customStyle="1" w:styleId="E3F715D108644E7B95FA3A9584AA968C">
    <w:name w:val="E3F715D108644E7B95FA3A9584AA968C"/>
    <w:rsid w:val="002418C0"/>
  </w:style>
  <w:style w:type="paragraph" w:customStyle="1" w:styleId="6A84391AEF784C659AC44331CFEE0FF9">
    <w:name w:val="6A84391AEF784C659AC44331CFEE0FF9"/>
    <w:rsid w:val="002418C0"/>
  </w:style>
  <w:style w:type="paragraph" w:customStyle="1" w:styleId="6A07226268174E17BC9784A8D4A89C5F">
    <w:name w:val="6A07226268174E17BC9784A8D4A89C5F"/>
    <w:rsid w:val="002418C0"/>
  </w:style>
  <w:style w:type="paragraph" w:customStyle="1" w:styleId="75B6D9E0F3FF4D53A64D37FDEA9D204B">
    <w:name w:val="75B6D9E0F3FF4D53A64D37FDEA9D204B"/>
    <w:rsid w:val="002418C0"/>
  </w:style>
  <w:style w:type="paragraph" w:customStyle="1" w:styleId="2FD28539993D4BA4AA2F467B958D1A44">
    <w:name w:val="2FD28539993D4BA4AA2F467B958D1A44"/>
    <w:rsid w:val="002418C0"/>
  </w:style>
  <w:style w:type="paragraph" w:customStyle="1" w:styleId="AA5945FB2237425EAC3D75BE3FB1F2C6">
    <w:name w:val="AA5945FB2237425EAC3D75BE3FB1F2C6"/>
    <w:rsid w:val="002418C0"/>
  </w:style>
  <w:style w:type="paragraph" w:customStyle="1" w:styleId="C9CDF9205D6542BFB0731E7191379EA9">
    <w:name w:val="C9CDF9205D6542BFB0731E7191379EA9"/>
    <w:rsid w:val="002418C0"/>
  </w:style>
  <w:style w:type="paragraph" w:customStyle="1" w:styleId="A9696C45C6CE49AF9D8ECE64C1916725">
    <w:name w:val="A9696C45C6CE49AF9D8ECE64C1916725"/>
    <w:rsid w:val="002418C0"/>
  </w:style>
  <w:style w:type="paragraph" w:customStyle="1" w:styleId="BA865A3FF9344BB4B64A2E8D1DF7B132">
    <w:name w:val="BA865A3FF9344BB4B64A2E8D1DF7B132"/>
    <w:rsid w:val="002418C0"/>
  </w:style>
  <w:style w:type="paragraph" w:customStyle="1" w:styleId="68077F1B17E04FC69C9982D4A4B7160C">
    <w:name w:val="68077F1B17E04FC69C9982D4A4B7160C"/>
    <w:rsid w:val="002418C0"/>
  </w:style>
  <w:style w:type="paragraph" w:customStyle="1" w:styleId="478B17BA74D44AFBB1101F98B148FFF2">
    <w:name w:val="478B17BA74D44AFBB1101F98B148FFF2"/>
    <w:rsid w:val="002418C0"/>
  </w:style>
  <w:style w:type="paragraph" w:customStyle="1" w:styleId="7C966E7B67804D2B88AAF64BC43D9551">
    <w:name w:val="7C966E7B67804D2B88AAF64BC43D9551"/>
    <w:rsid w:val="002418C0"/>
  </w:style>
  <w:style w:type="paragraph" w:customStyle="1" w:styleId="B804607315254835B99573312F4B7607">
    <w:name w:val="B804607315254835B99573312F4B7607"/>
    <w:rsid w:val="002418C0"/>
  </w:style>
  <w:style w:type="paragraph" w:customStyle="1" w:styleId="393F4C3C1DA84839A781C254AA841B81">
    <w:name w:val="393F4C3C1DA84839A781C254AA841B81"/>
    <w:rsid w:val="002418C0"/>
  </w:style>
  <w:style w:type="paragraph" w:customStyle="1" w:styleId="7FC23B112E97447181984431C7543AF9">
    <w:name w:val="7FC23B112E97447181984431C7543AF9"/>
    <w:rsid w:val="002418C0"/>
  </w:style>
  <w:style w:type="paragraph" w:customStyle="1" w:styleId="29EE7DAC4F0F447787895960A7C8DA5E">
    <w:name w:val="29EE7DAC4F0F447787895960A7C8DA5E"/>
    <w:rsid w:val="002418C0"/>
  </w:style>
  <w:style w:type="paragraph" w:customStyle="1" w:styleId="BF12F6835BF74D91A185B72D89B6F84A">
    <w:name w:val="BF12F6835BF74D91A185B72D89B6F84A"/>
    <w:rsid w:val="002418C0"/>
  </w:style>
  <w:style w:type="paragraph" w:customStyle="1" w:styleId="7A51514AFCF143919DF5A6042A60DBC0">
    <w:name w:val="7A51514AFCF143919DF5A6042A60DBC0"/>
    <w:rsid w:val="002418C0"/>
  </w:style>
  <w:style w:type="paragraph" w:customStyle="1" w:styleId="3B8363389CD54F66A1E6FDD0F042C94C">
    <w:name w:val="3B8363389CD54F66A1E6FDD0F042C94C"/>
    <w:rsid w:val="002418C0"/>
  </w:style>
  <w:style w:type="paragraph" w:customStyle="1" w:styleId="F014178EAC084A6FBCACFE0D83B2C075">
    <w:name w:val="F014178EAC084A6FBCACFE0D83B2C075"/>
    <w:rsid w:val="002418C0"/>
  </w:style>
  <w:style w:type="paragraph" w:customStyle="1" w:styleId="9BC6D4BE65DB48AC9BEFBEC8A4F43566">
    <w:name w:val="9BC6D4BE65DB48AC9BEFBEC8A4F43566"/>
    <w:rsid w:val="002418C0"/>
  </w:style>
  <w:style w:type="paragraph" w:customStyle="1" w:styleId="FBC015715BBF4FF4ABACB0E60269DD63">
    <w:name w:val="FBC015715BBF4FF4ABACB0E60269DD63"/>
    <w:rsid w:val="002418C0"/>
  </w:style>
  <w:style w:type="paragraph" w:customStyle="1" w:styleId="57C2E6CDD03F41AFBA6BC2392ABD462C">
    <w:name w:val="57C2E6CDD03F41AFBA6BC2392ABD462C"/>
    <w:rsid w:val="002418C0"/>
  </w:style>
  <w:style w:type="paragraph" w:customStyle="1" w:styleId="DE709FAF0CE54EFEB62C897614FCDE78">
    <w:name w:val="DE709FAF0CE54EFEB62C897614FCDE78"/>
    <w:rsid w:val="002418C0"/>
  </w:style>
  <w:style w:type="paragraph" w:customStyle="1" w:styleId="B47D0F3E20E348199A2726B0C87EB32C">
    <w:name w:val="B47D0F3E20E348199A2726B0C87EB32C"/>
    <w:rsid w:val="002418C0"/>
  </w:style>
  <w:style w:type="paragraph" w:customStyle="1" w:styleId="4B873E416A7F4A0DBBADCB8BCB9B8373">
    <w:name w:val="4B873E416A7F4A0DBBADCB8BCB9B8373"/>
    <w:rsid w:val="002418C0"/>
  </w:style>
  <w:style w:type="paragraph" w:customStyle="1" w:styleId="2A8C6D2698E34E0A8D0CECE87A5B6822">
    <w:name w:val="2A8C6D2698E34E0A8D0CECE87A5B6822"/>
    <w:rsid w:val="002418C0"/>
  </w:style>
  <w:style w:type="paragraph" w:customStyle="1" w:styleId="5A621F67DC014FA39AA50EEBA994684D">
    <w:name w:val="5A621F67DC014FA39AA50EEBA994684D"/>
    <w:rsid w:val="00453A38"/>
  </w:style>
  <w:style w:type="paragraph" w:customStyle="1" w:styleId="DD35A04467364FD188397E8784E53B0E">
    <w:name w:val="DD35A04467364FD188397E8784E53B0E"/>
    <w:rsid w:val="00453A38"/>
  </w:style>
  <w:style w:type="paragraph" w:customStyle="1" w:styleId="11251CD3009B45ABB5BC7CD2402ADDF6">
    <w:name w:val="11251CD3009B45ABB5BC7CD2402ADDF6"/>
    <w:rsid w:val="00453A38"/>
  </w:style>
  <w:style w:type="paragraph" w:customStyle="1" w:styleId="B387DAB2DA2440C0AB74733BE4086381">
    <w:name w:val="B387DAB2DA2440C0AB74733BE4086381"/>
    <w:rsid w:val="00453A38"/>
  </w:style>
  <w:style w:type="paragraph" w:customStyle="1" w:styleId="0577EFE570C2433FA0466F90F48D85EE">
    <w:name w:val="0577EFE570C2433FA0466F90F48D85EE"/>
    <w:rsid w:val="00453A38"/>
  </w:style>
  <w:style w:type="paragraph" w:customStyle="1" w:styleId="5D67BEDB98E64611A0FCC9F977B1E9AC">
    <w:name w:val="5D67BEDB98E64611A0FCC9F977B1E9AC"/>
    <w:rsid w:val="00453A38"/>
  </w:style>
  <w:style w:type="paragraph" w:customStyle="1" w:styleId="7EB7AD4121D546239B1DEC6C266A3325">
    <w:name w:val="7EB7AD4121D546239B1DEC6C266A3325"/>
    <w:rsid w:val="00453A38"/>
  </w:style>
  <w:style w:type="paragraph" w:customStyle="1" w:styleId="F93CF6FC1023419EBC139DE792119D68">
    <w:name w:val="F93CF6FC1023419EBC139DE792119D68"/>
    <w:rsid w:val="00453A38"/>
  </w:style>
  <w:style w:type="paragraph" w:customStyle="1" w:styleId="CECBD2F768F64079AF9E1F44E961C0F5">
    <w:name w:val="CECBD2F768F64079AF9E1F44E961C0F5"/>
    <w:rsid w:val="00453A38"/>
  </w:style>
  <w:style w:type="paragraph" w:customStyle="1" w:styleId="1320CD877FAE4994A65E42A0E0C2BE10">
    <w:name w:val="1320CD877FAE4994A65E42A0E0C2BE10"/>
    <w:rsid w:val="00453A38"/>
  </w:style>
  <w:style w:type="paragraph" w:customStyle="1" w:styleId="70A6AF40E9EB4AB4AD5E7BF6C7297980">
    <w:name w:val="70A6AF40E9EB4AB4AD5E7BF6C7297980"/>
    <w:rsid w:val="00453A38"/>
  </w:style>
  <w:style w:type="paragraph" w:customStyle="1" w:styleId="60D0B21D9D124624ACBE8D2A82BE70DC">
    <w:name w:val="60D0B21D9D124624ACBE8D2A82BE70DC"/>
    <w:rsid w:val="00453A38"/>
  </w:style>
  <w:style w:type="paragraph" w:customStyle="1" w:styleId="A55E93A2559149ADB42D6440FB217890">
    <w:name w:val="A55E93A2559149ADB42D6440FB217890"/>
    <w:rsid w:val="00453A38"/>
  </w:style>
  <w:style w:type="paragraph" w:customStyle="1" w:styleId="EBB154BB22D243B1B2A12F589D7A2857">
    <w:name w:val="EBB154BB22D243B1B2A12F589D7A2857"/>
    <w:rsid w:val="00453A38"/>
  </w:style>
  <w:style w:type="paragraph" w:customStyle="1" w:styleId="98213B1785964568A103AD0D0AEE4BD7">
    <w:name w:val="98213B1785964568A103AD0D0AEE4BD7"/>
    <w:rsid w:val="00453A38"/>
  </w:style>
  <w:style w:type="paragraph" w:customStyle="1" w:styleId="D3AB54F4D6FE40B5920D2B3823DA747C">
    <w:name w:val="D3AB54F4D6FE40B5920D2B3823DA747C"/>
    <w:rsid w:val="00453A38"/>
  </w:style>
  <w:style w:type="paragraph" w:customStyle="1" w:styleId="4F2F78E918A94B4EA16631539788F329">
    <w:name w:val="4F2F78E918A94B4EA16631539788F329"/>
    <w:rsid w:val="00453A38"/>
  </w:style>
  <w:style w:type="paragraph" w:customStyle="1" w:styleId="04B8115200DE49D8A53EBDC3BAF90F56">
    <w:name w:val="04B8115200DE49D8A53EBDC3BAF90F56"/>
    <w:rsid w:val="00453A38"/>
  </w:style>
  <w:style w:type="paragraph" w:customStyle="1" w:styleId="E88C186569F847189CA61A49BE1491CF">
    <w:name w:val="E88C186569F847189CA61A49BE1491CF"/>
    <w:rsid w:val="00453A38"/>
  </w:style>
  <w:style w:type="paragraph" w:customStyle="1" w:styleId="39DBFC3BF716484BA4C368B4A7B89515">
    <w:name w:val="39DBFC3BF716484BA4C368B4A7B89515"/>
    <w:rsid w:val="00453A38"/>
  </w:style>
  <w:style w:type="paragraph" w:customStyle="1" w:styleId="39BF9A5A7FFD449BA545A68C610159D5">
    <w:name w:val="39BF9A5A7FFD449BA545A68C610159D5"/>
    <w:rsid w:val="00453A38"/>
  </w:style>
  <w:style w:type="paragraph" w:customStyle="1" w:styleId="2FCE610DBC604B7A8E4F40CECC01B0BC">
    <w:name w:val="2FCE610DBC604B7A8E4F40CECC01B0BC"/>
    <w:rsid w:val="00453A38"/>
  </w:style>
  <w:style w:type="paragraph" w:customStyle="1" w:styleId="2F0EA3854FE5460B8F520935EE4A01A3">
    <w:name w:val="2F0EA3854FE5460B8F520935EE4A01A3"/>
    <w:rsid w:val="00453A38"/>
  </w:style>
  <w:style w:type="paragraph" w:customStyle="1" w:styleId="0F189DE12ED74560ADD08DA3116DD64F">
    <w:name w:val="0F189DE12ED74560ADD08DA3116DD64F"/>
    <w:rsid w:val="00453A38"/>
  </w:style>
  <w:style w:type="paragraph" w:customStyle="1" w:styleId="2D428A2CEAB643CBA0CF87EF5BD9BA0B">
    <w:name w:val="2D428A2CEAB643CBA0CF87EF5BD9BA0B"/>
    <w:rsid w:val="00453A38"/>
  </w:style>
  <w:style w:type="paragraph" w:customStyle="1" w:styleId="DD7A855BE5F14DF7922A98E0461915BF">
    <w:name w:val="DD7A855BE5F14DF7922A98E0461915BF"/>
    <w:rsid w:val="00DD4A60"/>
  </w:style>
  <w:style w:type="paragraph" w:customStyle="1" w:styleId="961CEFD8FF394D459974BACF7D97613C">
    <w:name w:val="961CEFD8FF394D459974BACF7D97613C"/>
    <w:rsid w:val="00DD4A60"/>
  </w:style>
  <w:style w:type="paragraph" w:customStyle="1" w:styleId="98FEA96E4C1F4D878E09E231A046F3FD">
    <w:name w:val="98FEA96E4C1F4D878E09E231A046F3FD"/>
    <w:rsid w:val="00DD4A60"/>
  </w:style>
  <w:style w:type="paragraph" w:customStyle="1" w:styleId="BE467334C6C140D89D1726CF80B2A9F3">
    <w:name w:val="BE467334C6C140D89D1726CF80B2A9F3"/>
    <w:rsid w:val="00DD4A60"/>
  </w:style>
  <w:style w:type="paragraph" w:customStyle="1" w:styleId="FDE5398545CA4264969AEE3E75A6487E">
    <w:name w:val="FDE5398545CA4264969AEE3E75A6487E"/>
    <w:rsid w:val="00DD4A60"/>
  </w:style>
  <w:style w:type="paragraph" w:customStyle="1" w:styleId="6F74380EF6D64AAD87A3D1000A310514">
    <w:name w:val="6F74380EF6D64AAD87A3D1000A310514"/>
    <w:rsid w:val="00DD4A60"/>
  </w:style>
  <w:style w:type="paragraph" w:customStyle="1" w:styleId="0BA7974AFADB4CFE8F7124DD7CB7741C">
    <w:name w:val="0BA7974AFADB4CFE8F7124DD7CB7741C"/>
    <w:rsid w:val="00DD4A60"/>
  </w:style>
  <w:style w:type="paragraph" w:customStyle="1" w:styleId="54E01824FC694742BEF87204AD5035FF">
    <w:name w:val="54E01824FC694742BEF87204AD5035FF"/>
    <w:rsid w:val="00DD4A60"/>
  </w:style>
  <w:style w:type="paragraph" w:customStyle="1" w:styleId="E11808E550E844A29656318F25F82975">
    <w:name w:val="E11808E550E844A29656318F25F82975"/>
    <w:rsid w:val="00DD4A60"/>
  </w:style>
  <w:style w:type="paragraph" w:customStyle="1" w:styleId="483B54915CC0441EBCF79258876E9174">
    <w:name w:val="483B54915CC0441EBCF79258876E9174"/>
    <w:rsid w:val="00DD4A60"/>
  </w:style>
  <w:style w:type="paragraph" w:customStyle="1" w:styleId="CDE551ED2D6C42D4862E6DD8C5D621DA">
    <w:name w:val="CDE551ED2D6C42D4862E6DD8C5D621DA"/>
    <w:rsid w:val="00DD4A60"/>
  </w:style>
  <w:style w:type="paragraph" w:customStyle="1" w:styleId="6AD8D915132146B4B016FEC1DA04F2B9">
    <w:name w:val="6AD8D915132146B4B016FEC1DA04F2B9"/>
    <w:rsid w:val="00DD4A60"/>
  </w:style>
  <w:style w:type="paragraph" w:customStyle="1" w:styleId="F7CD676F6FEE422E867951D7CD183B9A">
    <w:name w:val="F7CD676F6FEE422E867951D7CD183B9A"/>
    <w:rsid w:val="00DD4A60"/>
  </w:style>
  <w:style w:type="paragraph" w:customStyle="1" w:styleId="B45873D1DD644FD79BDB980F0E6474D9">
    <w:name w:val="B45873D1DD644FD79BDB980F0E6474D9"/>
    <w:rsid w:val="00DD4A60"/>
  </w:style>
  <w:style w:type="paragraph" w:customStyle="1" w:styleId="093F89F678594B18B551F6C1F2003DEA">
    <w:name w:val="093F89F678594B18B551F6C1F2003DEA"/>
    <w:rsid w:val="00DD4A60"/>
  </w:style>
  <w:style w:type="paragraph" w:customStyle="1" w:styleId="38A6ECE297764EC38DCE615FBD3A730B">
    <w:name w:val="38A6ECE297764EC38DCE615FBD3A730B"/>
    <w:rsid w:val="00DD4A60"/>
  </w:style>
  <w:style w:type="paragraph" w:customStyle="1" w:styleId="EFF6B5F806E047E6A8086D448BE751BC">
    <w:name w:val="EFF6B5F806E047E6A8086D448BE751BC"/>
    <w:rsid w:val="00DD4A60"/>
  </w:style>
  <w:style w:type="paragraph" w:customStyle="1" w:styleId="72683C0FD1144ED997144D84F89B224D">
    <w:name w:val="72683C0FD1144ED997144D84F89B224D"/>
    <w:rsid w:val="00DD4A60"/>
  </w:style>
  <w:style w:type="paragraph" w:customStyle="1" w:styleId="6DFDEB4336264230B5D7244CE522EB61">
    <w:name w:val="6DFDEB4336264230B5D7244CE522EB61"/>
    <w:rsid w:val="00DD4A60"/>
  </w:style>
  <w:style w:type="paragraph" w:customStyle="1" w:styleId="3C2FFA53BB1840B0A462F3A1FC4D2F1B">
    <w:name w:val="3C2FFA53BB1840B0A462F3A1FC4D2F1B"/>
    <w:rsid w:val="00DD4A60"/>
  </w:style>
  <w:style w:type="paragraph" w:customStyle="1" w:styleId="676E04BF25E945DA947A20B504EC5883">
    <w:name w:val="676E04BF25E945DA947A20B504EC5883"/>
    <w:rsid w:val="00DD4A60"/>
  </w:style>
  <w:style w:type="paragraph" w:customStyle="1" w:styleId="773F9BFE78EB4C37B3C19B083BC2E391">
    <w:name w:val="773F9BFE78EB4C37B3C19B083BC2E391"/>
    <w:rsid w:val="00DD4A60"/>
  </w:style>
  <w:style w:type="paragraph" w:customStyle="1" w:styleId="78F4400900A041378C259457F7C70EF2">
    <w:name w:val="78F4400900A041378C259457F7C70EF2"/>
    <w:rsid w:val="00DD4A60"/>
  </w:style>
  <w:style w:type="paragraph" w:customStyle="1" w:styleId="06D6C02723CB4133BCF09C74C1C09F53">
    <w:name w:val="06D6C02723CB4133BCF09C74C1C09F53"/>
    <w:rsid w:val="00DD4A60"/>
  </w:style>
  <w:style w:type="paragraph" w:customStyle="1" w:styleId="CA2B9FA25F4D465D9BD056CA6A6CC78F">
    <w:name w:val="CA2B9FA25F4D465D9BD056CA6A6CC78F"/>
    <w:rsid w:val="00DD4A60"/>
  </w:style>
  <w:style w:type="paragraph" w:customStyle="1" w:styleId="322CB8EAC6EC40EC8B918B6A499A8FE2">
    <w:name w:val="322CB8EAC6EC40EC8B918B6A499A8FE2"/>
    <w:rsid w:val="00DD4A60"/>
  </w:style>
  <w:style w:type="paragraph" w:customStyle="1" w:styleId="CD26E598411446489C23F929B4658AE9">
    <w:name w:val="CD26E598411446489C23F929B4658AE9"/>
    <w:rsid w:val="00DD4A60"/>
  </w:style>
  <w:style w:type="paragraph" w:customStyle="1" w:styleId="B3E27B7749454EECBCD3E0C597722D27">
    <w:name w:val="B3E27B7749454EECBCD3E0C597722D27"/>
    <w:rsid w:val="00DD4A60"/>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92D050"/>
        </a:solidFill>
        <a:ln w="25400" cap="flat" cmpd="sng" algn="ctr">
          <a:solidFill>
            <a:srgbClr val="4F81BD">
              <a:shade val="50000"/>
            </a:srgbClr>
          </a:solidFill>
          <a:prstDash val="solid"/>
        </a:ln>
        <a:effectLst/>
      </a:spPr>
      <a:bodyPr rot="0" spcFirstLastPara="0" vertOverflow="overflow" horzOverflow="overflow" vert="horz" wrap="square" lIns="91440" tIns="45720" rIns="91440" bIns="45720" numCol="1" spcCol="0" rtlCol="0" fromWordArt="0" anchor="ctr" anchorCtr="0" forceAA="0" compatLnSpc="1">
        <a:prstTxWarp prst="textNoShape">
          <a:avLst/>
        </a:prstTxWarp>
        <a:noAutofit/>
      </a:bodyPr>
      <a:lst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2014-06-27T00:00:00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57</Pages>
  <Words>15978</Words>
  <Characters>91076</Characters>
  <Application>Microsoft Office Word</Application>
  <DocSecurity>4</DocSecurity>
  <Lines>758</Lines>
  <Paragraphs>213</Paragraphs>
  <ScaleCrop>false</ScaleCrop>
  <HeadingPairs>
    <vt:vector size="2" baseType="variant">
      <vt:variant>
        <vt:lpstr>Title</vt:lpstr>
      </vt:variant>
      <vt:variant>
        <vt:i4>1</vt:i4>
      </vt:variant>
    </vt:vector>
  </HeadingPairs>
  <TitlesOfParts>
    <vt:vector size="1" baseType="lpstr">
      <vt:lpstr>Segmentation of the Dutch green consumers market</vt:lpstr>
    </vt:vector>
  </TitlesOfParts>
  <Company>Erasmus University Rotterdam</Company>
  <LinksUpToDate>false</LinksUpToDate>
  <CharactersWithSpaces>106841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Segmentation of the Dutch green consumers market</dc:title>
  <dc:creator>Carolina I. Caballero Carpio .</dc:creator>
  <cp:lastModifiedBy>T. Varisli</cp:lastModifiedBy>
  <cp:revision>2</cp:revision>
  <cp:lastPrinted>2014-07-26T06:48:00Z</cp:lastPrinted>
  <dcterms:created xsi:type="dcterms:W3CDTF">2014-07-28T08:50:00Z</dcterms:created>
  <dcterms:modified xsi:type="dcterms:W3CDTF">2014-07-28T08:50:00Z</dcterms:modified>
</cp:coreProperties>
</file>