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41C8CCD" w14:textId="77777777" w:rsidR="00837858" w:rsidRPr="00DE31D9" w:rsidRDefault="00837858" w:rsidP="00837858">
      <w:pPr>
        <w:jc w:val="center"/>
        <w:rPr>
          <w:rFonts w:cs="Times New Roman"/>
        </w:rPr>
      </w:pPr>
      <w:bookmarkStart w:id="0" w:name="_GoBack"/>
      <w:bookmarkEnd w:id="0"/>
    </w:p>
    <w:p w14:paraId="36527C8D" w14:textId="79135E2E" w:rsidR="00837858" w:rsidRPr="00DE31D9" w:rsidRDefault="00A81758" w:rsidP="00837858">
      <w:pPr>
        <w:jc w:val="center"/>
        <w:rPr>
          <w:rFonts w:cs="Times New Roman"/>
          <w:b/>
          <w:sz w:val="32"/>
          <w:szCs w:val="32"/>
        </w:rPr>
      </w:pPr>
      <w:r>
        <w:rPr>
          <w:rFonts w:cs="Times New Roman"/>
          <w:b/>
          <w:sz w:val="32"/>
          <w:szCs w:val="32"/>
        </w:rPr>
        <w:t>Did the rural health insurance introduction reduce urban-rural d</w:t>
      </w:r>
      <w:r w:rsidRPr="00DE31D9">
        <w:rPr>
          <w:rFonts w:cs="Times New Roman"/>
          <w:b/>
          <w:sz w:val="32"/>
          <w:szCs w:val="32"/>
        </w:rPr>
        <w:t>isparit</w:t>
      </w:r>
      <w:r>
        <w:rPr>
          <w:rFonts w:cs="Times New Roman"/>
          <w:b/>
          <w:sz w:val="32"/>
          <w:szCs w:val="32"/>
        </w:rPr>
        <w:t>ies in</w:t>
      </w:r>
      <w:r w:rsidRPr="00DE31D9">
        <w:rPr>
          <w:rFonts w:cs="Times New Roman"/>
          <w:b/>
          <w:sz w:val="32"/>
          <w:szCs w:val="32"/>
        </w:rPr>
        <w:t xml:space="preserve"> </w:t>
      </w:r>
      <w:r w:rsidR="00837858" w:rsidRPr="00DE31D9">
        <w:rPr>
          <w:rFonts w:cs="Times New Roman"/>
          <w:b/>
          <w:sz w:val="32"/>
          <w:szCs w:val="32"/>
        </w:rPr>
        <w:t>Health Care Utilization in China</w:t>
      </w:r>
      <w:r>
        <w:rPr>
          <w:rFonts w:cs="Times New Roman"/>
          <w:b/>
          <w:sz w:val="32"/>
          <w:szCs w:val="32"/>
        </w:rPr>
        <w:t>?</w:t>
      </w:r>
    </w:p>
    <w:p w14:paraId="6A8B69B0" w14:textId="77777777" w:rsidR="00837858" w:rsidRDefault="00837858" w:rsidP="00837858">
      <w:pPr>
        <w:rPr>
          <w:rFonts w:eastAsiaTheme="minorEastAsia" w:cs="Times New Roman"/>
        </w:rPr>
      </w:pPr>
    </w:p>
    <w:p w14:paraId="1B28E0D0" w14:textId="77777777" w:rsidR="00756AE9" w:rsidRDefault="00756AE9" w:rsidP="00837858">
      <w:pPr>
        <w:rPr>
          <w:rFonts w:eastAsiaTheme="minorEastAsia" w:cs="Times New Roman"/>
        </w:rPr>
      </w:pPr>
    </w:p>
    <w:p w14:paraId="492526D1" w14:textId="23954917" w:rsidR="00756AE9" w:rsidRDefault="00756AE9" w:rsidP="00837858">
      <w:pPr>
        <w:rPr>
          <w:rFonts w:eastAsiaTheme="minorEastAsia" w:cs="Times New Roman"/>
        </w:rPr>
      </w:pPr>
      <w:r>
        <w:rPr>
          <w:rFonts w:eastAsiaTheme="minorEastAsia" w:cs="Times New Roman" w:hint="eastAsia"/>
        </w:rPr>
        <w:t>E</w:t>
      </w:r>
      <w:r>
        <w:rPr>
          <w:rFonts w:eastAsiaTheme="minorEastAsia" w:cs="Times New Roman"/>
        </w:rPr>
        <w:t>RASMUS UNIVERSITY ROTTERDAM</w:t>
      </w:r>
    </w:p>
    <w:p w14:paraId="741959BF" w14:textId="0C7E2DCA" w:rsidR="00756AE9" w:rsidRDefault="00756AE9" w:rsidP="00837858">
      <w:pPr>
        <w:rPr>
          <w:rFonts w:eastAsiaTheme="minorEastAsia" w:cs="Times New Roman"/>
        </w:rPr>
      </w:pPr>
      <w:r>
        <w:rPr>
          <w:rFonts w:eastAsiaTheme="minorEastAsia" w:cs="Times New Roman"/>
        </w:rPr>
        <w:t>Erasmus School of Economics</w:t>
      </w:r>
    </w:p>
    <w:p w14:paraId="5FAF4C76" w14:textId="076B264D" w:rsidR="00756AE9" w:rsidRDefault="00756AE9" w:rsidP="00837858">
      <w:pPr>
        <w:rPr>
          <w:rFonts w:eastAsiaTheme="minorEastAsia" w:cs="Times New Roman"/>
        </w:rPr>
      </w:pPr>
      <w:r>
        <w:rPr>
          <w:rFonts w:eastAsiaTheme="minorEastAsia" w:cs="Times New Roman" w:hint="eastAsia"/>
        </w:rPr>
        <w:t xml:space="preserve">Department </w:t>
      </w:r>
      <w:r>
        <w:rPr>
          <w:rFonts w:eastAsiaTheme="minorEastAsia" w:cs="Times New Roman"/>
        </w:rPr>
        <w:t>of Economics</w:t>
      </w:r>
    </w:p>
    <w:p w14:paraId="4141767B" w14:textId="77777777" w:rsidR="00756AE9" w:rsidRDefault="00756AE9" w:rsidP="00837858">
      <w:pPr>
        <w:rPr>
          <w:rFonts w:eastAsiaTheme="minorEastAsia" w:cs="Times New Roman"/>
        </w:rPr>
      </w:pPr>
    </w:p>
    <w:p w14:paraId="558D7C69" w14:textId="1348C5CA" w:rsidR="00756AE9" w:rsidRDefault="00756AE9" w:rsidP="00837858">
      <w:pPr>
        <w:rPr>
          <w:rFonts w:eastAsiaTheme="minorEastAsia" w:cs="Times New Roman"/>
        </w:rPr>
      </w:pPr>
      <w:r>
        <w:rPr>
          <w:rFonts w:eastAsiaTheme="minorEastAsia" w:cs="Times New Roman" w:hint="eastAsia"/>
        </w:rPr>
        <w:t>Supervisor</w:t>
      </w:r>
      <w:r w:rsidR="008172B3">
        <w:rPr>
          <w:rFonts w:eastAsiaTheme="minorEastAsia" w:cs="Times New Roman"/>
        </w:rPr>
        <w:t>s</w:t>
      </w:r>
      <w:r>
        <w:rPr>
          <w:rFonts w:eastAsiaTheme="minorEastAsia" w:cs="Times New Roman"/>
        </w:rPr>
        <w:t>:</w:t>
      </w:r>
      <w:r w:rsidR="008172B3">
        <w:rPr>
          <w:rFonts w:eastAsiaTheme="minorEastAsia" w:cs="Times New Roman"/>
        </w:rPr>
        <w:t xml:space="preserve"> Eddy Van Doorslaer</w:t>
      </w:r>
      <w:r w:rsidR="008172B3">
        <w:rPr>
          <w:rFonts w:asciiTheme="minorEastAsia" w:eastAsiaTheme="minorEastAsia" w:hAnsiTheme="minorEastAsia" w:cs="Times New Roman" w:hint="eastAsia"/>
        </w:rPr>
        <w:t xml:space="preserve"> </w:t>
      </w:r>
    </w:p>
    <w:p w14:paraId="47BA3E57" w14:textId="77777777" w:rsidR="00756AE9" w:rsidRDefault="00756AE9" w:rsidP="00837858">
      <w:pPr>
        <w:rPr>
          <w:rFonts w:eastAsiaTheme="minorEastAsia" w:cs="Times New Roman"/>
        </w:rPr>
      </w:pPr>
    </w:p>
    <w:p w14:paraId="5E6EA9A1" w14:textId="5A543750" w:rsidR="00756AE9" w:rsidRDefault="00756AE9" w:rsidP="00837858">
      <w:pPr>
        <w:rPr>
          <w:rFonts w:eastAsiaTheme="minorEastAsia" w:cs="Times New Roman"/>
        </w:rPr>
      </w:pPr>
      <w:r>
        <w:rPr>
          <w:rFonts w:eastAsiaTheme="minorEastAsia" w:cs="Times New Roman"/>
        </w:rPr>
        <w:t>Name: Yimeng Wang</w:t>
      </w:r>
    </w:p>
    <w:p w14:paraId="45825347" w14:textId="28511B74" w:rsidR="00756AE9" w:rsidRDefault="00756AE9" w:rsidP="00837858">
      <w:pPr>
        <w:rPr>
          <w:rFonts w:eastAsiaTheme="minorEastAsia" w:cs="Times New Roman"/>
        </w:rPr>
      </w:pPr>
      <w:r>
        <w:rPr>
          <w:rFonts w:eastAsiaTheme="minorEastAsia" w:cs="Times New Roman" w:hint="eastAsia"/>
        </w:rPr>
        <w:t>Exam Number : 365525</w:t>
      </w:r>
    </w:p>
    <w:p w14:paraId="4A9703A3" w14:textId="47F47B9F" w:rsidR="00756AE9" w:rsidRDefault="00756AE9" w:rsidP="00837858">
      <w:pPr>
        <w:rPr>
          <w:rFonts w:eastAsiaTheme="minorEastAsia" w:cs="Times New Roman"/>
        </w:rPr>
      </w:pPr>
      <w:r>
        <w:rPr>
          <w:rFonts w:eastAsiaTheme="minorEastAsia" w:cs="Times New Roman" w:hint="eastAsia"/>
        </w:rPr>
        <w:t>E-mail ad</w:t>
      </w:r>
      <w:r>
        <w:rPr>
          <w:rFonts w:eastAsiaTheme="minorEastAsia" w:cs="Times New Roman"/>
        </w:rPr>
        <w:t>dress: meng420315@gmail.com</w:t>
      </w:r>
    </w:p>
    <w:p w14:paraId="51B5D68B" w14:textId="77777777" w:rsidR="00756AE9" w:rsidRDefault="00756AE9" w:rsidP="00837858">
      <w:pPr>
        <w:rPr>
          <w:rFonts w:eastAsiaTheme="minorEastAsia" w:cs="Times New Roman"/>
        </w:rPr>
      </w:pPr>
    </w:p>
    <w:p w14:paraId="264872A5" w14:textId="77777777" w:rsidR="00756AE9" w:rsidRPr="00E67E91" w:rsidRDefault="00756AE9" w:rsidP="00837858">
      <w:pPr>
        <w:rPr>
          <w:rFonts w:eastAsiaTheme="minorEastAsia" w:cs="Times New Roman"/>
        </w:rPr>
        <w:sectPr w:rsidR="00756AE9" w:rsidRPr="00E67E91" w:rsidSect="00FF6B78">
          <w:footerReference w:type="default" r:id="rId7"/>
          <w:pgSz w:w="11900" w:h="16840"/>
          <w:pgMar w:top="1440" w:right="1440" w:bottom="1440" w:left="1800" w:header="851" w:footer="992" w:gutter="0"/>
          <w:cols w:space="425"/>
          <w:docGrid w:type="lines" w:linePitch="326"/>
        </w:sectPr>
      </w:pPr>
    </w:p>
    <w:p w14:paraId="5264EC21" w14:textId="77777777" w:rsidR="00984A44" w:rsidRDefault="00984A44" w:rsidP="00984A44">
      <w:pPr>
        <w:jc w:val="center"/>
        <w:rPr>
          <w:rFonts w:eastAsiaTheme="minorEastAsia" w:cs="Times New Roman"/>
        </w:rPr>
      </w:pPr>
      <w:r>
        <w:rPr>
          <w:rFonts w:eastAsiaTheme="minorEastAsia" w:cs="Times New Roman"/>
        </w:rPr>
        <w:lastRenderedPageBreak/>
        <w:t>A</w:t>
      </w:r>
      <w:r>
        <w:rPr>
          <w:rFonts w:eastAsiaTheme="minorEastAsia" w:cs="Times New Roman" w:hint="eastAsia"/>
        </w:rPr>
        <w:t>bstract</w:t>
      </w:r>
    </w:p>
    <w:p w14:paraId="04C38249" w14:textId="187F8B2A" w:rsidR="00984A44" w:rsidRDefault="00984A44" w:rsidP="00984A44">
      <w:pPr>
        <w:rPr>
          <w:rFonts w:eastAsiaTheme="minorEastAsia" w:cs="Times New Roman"/>
        </w:rPr>
      </w:pPr>
      <w:r>
        <w:rPr>
          <w:rFonts w:eastAsiaTheme="minorEastAsia" w:cs="Times New Roman"/>
        </w:rPr>
        <w:t>This</w:t>
      </w:r>
      <w:r>
        <w:rPr>
          <w:rFonts w:eastAsiaTheme="minorEastAsia" w:cs="Times New Roman" w:hint="eastAsia"/>
        </w:rPr>
        <w:t xml:space="preserve"> thesis will analyze urban-rural disparities in health care utilization in China and further try to find out whether NCMS can </w:t>
      </w:r>
      <w:r>
        <w:rPr>
          <w:rFonts w:eastAsiaTheme="minorEastAsia" w:cs="Times New Roman"/>
        </w:rPr>
        <w:t>partially</w:t>
      </w:r>
      <w:r>
        <w:rPr>
          <w:rFonts w:eastAsiaTheme="minorEastAsia" w:cs="Times New Roman" w:hint="eastAsia"/>
        </w:rPr>
        <w:t xml:space="preserve"> </w:t>
      </w:r>
      <w:r>
        <w:rPr>
          <w:rFonts w:eastAsiaTheme="minorEastAsia" w:cs="Times New Roman"/>
        </w:rPr>
        <w:t>reduce</w:t>
      </w:r>
      <w:r>
        <w:rPr>
          <w:rFonts w:eastAsiaTheme="minorEastAsia" w:cs="Times New Roman" w:hint="eastAsia"/>
        </w:rPr>
        <w:t xml:space="preserve"> this kind of disparity. </w:t>
      </w:r>
      <w:r>
        <w:rPr>
          <w:rFonts w:eastAsiaTheme="minorEastAsia" w:cs="Times New Roman"/>
        </w:rPr>
        <w:t>Our</w:t>
      </w:r>
      <w:r>
        <w:rPr>
          <w:rFonts w:eastAsiaTheme="minorEastAsia" w:cs="Times New Roman" w:hint="eastAsia"/>
        </w:rPr>
        <w:t xml:space="preserve"> finding is that there </w:t>
      </w:r>
      <w:r>
        <w:rPr>
          <w:rFonts w:eastAsiaTheme="minorEastAsia" w:cs="Times New Roman"/>
        </w:rPr>
        <w:t>is no significant difference in</w:t>
      </w:r>
      <w:r>
        <w:rPr>
          <w:rFonts w:eastAsiaTheme="minorEastAsia" w:cs="Times New Roman" w:hint="eastAsia"/>
        </w:rPr>
        <w:t xml:space="preserve"> inpatient utilization. </w:t>
      </w:r>
      <w:r>
        <w:rPr>
          <w:rFonts w:eastAsiaTheme="minorEastAsia" w:cs="Times New Roman"/>
        </w:rPr>
        <w:t>While</w:t>
      </w:r>
      <w:r>
        <w:rPr>
          <w:rFonts w:eastAsiaTheme="minorEastAsia" w:cs="Times New Roman" w:hint="eastAsia"/>
        </w:rPr>
        <w:t xml:space="preserve"> we find that the excess urban use of outpatient and preventative service do exist and insurance especially NCMS can </w:t>
      </w:r>
      <w:r>
        <w:rPr>
          <w:rFonts w:eastAsiaTheme="minorEastAsia" w:cs="Times New Roman"/>
        </w:rPr>
        <w:t>partially</w:t>
      </w:r>
      <w:r>
        <w:rPr>
          <w:rFonts w:eastAsiaTheme="minorEastAsia" w:cs="Times New Roman" w:hint="eastAsia"/>
        </w:rPr>
        <w:t xml:space="preserve"> explain the reducing urban-rural disparities in outpatient use. </w:t>
      </w:r>
      <w:r w:rsidR="005F33B5">
        <w:rPr>
          <w:rFonts w:eastAsiaTheme="minorEastAsia" w:cs="Times New Roman" w:hint="eastAsia"/>
        </w:rPr>
        <w:t xml:space="preserve">And the other insurance (exclude NCMS) can </w:t>
      </w:r>
      <w:r w:rsidR="0001582A">
        <w:rPr>
          <w:rFonts w:eastAsiaTheme="minorEastAsia" w:cs="Times New Roman" w:hint="eastAsia"/>
        </w:rPr>
        <w:t xml:space="preserve">reduce the urban-rural </w:t>
      </w:r>
      <w:r w:rsidR="0001582A">
        <w:rPr>
          <w:rFonts w:eastAsiaTheme="minorEastAsia" w:cs="Times New Roman"/>
        </w:rPr>
        <w:t>disparity</w:t>
      </w:r>
      <w:r w:rsidR="0001582A">
        <w:rPr>
          <w:rFonts w:eastAsiaTheme="minorEastAsia" w:cs="Times New Roman" w:hint="eastAsia"/>
        </w:rPr>
        <w:t xml:space="preserve"> in preventative utilization. </w:t>
      </w:r>
      <w:r>
        <w:rPr>
          <w:rFonts w:eastAsiaTheme="minorEastAsia" w:cs="Times New Roman" w:hint="eastAsia"/>
        </w:rPr>
        <w:t xml:space="preserve"> </w:t>
      </w:r>
    </w:p>
    <w:p w14:paraId="456FFE8A" w14:textId="77777777" w:rsidR="00FF6B78" w:rsidRPr="00E67E91" w:rsidRDefault="00FF6B78" w:rsidP="00837858">
      <w:pPr>
        <w:rPr>
          <w:rFonts w:eastAsiaTheme="minorEastAsia" w:cs="Times New Roman"/>
        </w:rPr>
        <w:sectPr w:rsidR="00FF6B78" w:rsidRPr="00E67E91" w:rsidSect="00FF6B78">
          <w:footerReference w:type="default" r:id="rId8"/>
          <w:pgSz w:w="11900" w:h="16840"/>
          <w:pgMar w:top="1440" w:right="1440" w:bottom="1440" w:left="1800" w:header="851" w:footer="992" w:gutter="0"/>
          <w:pgNumType w:start="1"/>
          <w:cols w:space="425"/>
          <w:docGrid w:type="lines" w:linePitch="326"/>
        </w:sectPr>
      </w:pPr>
    </w:p>
    <w:p w14:paraId="7484BD7C" w14:textId="77777777" w:rsidR="00837858" w:rsidRPr="00DE31D9" w:rsidRDefault="00837858" w:rsidP="00756AE9">
      <w:pPr>
        <w:jc w:val="center"/>
        <w:rPr>
          <w:rFonts w:cs="Times New Roman"/>
          <w:b/>
          <w:sz w:val="32"/>
          <w:szCs w:val="32"/>
        </w:rPr>
      </w:pPr>
      <w:r w:rsidRPr="00DE31D9">
        <w:rPr>
          <w:rFonts w:cs="Times New Roman"/>
          <w:b/>
          <w:sz w:val="32"/>
          <w:szCs w:val="32"/>
        </w:rPr>
        <w:lastRenderedPageBreak/>
        <w:t>Contents</w:t>
      </w:r>
    </w:p>
    <w:sdt>
      <w:sdtPr>
        <w:rPr>
          <w:rFonts w:cs="Times New Roman"/>
          <w:lang w:val="zh-CN"/>
        </w:rPr>
        <w:id w:val="128432628"/>
        <w:docPartObj>
          <w:docPartGallery w:val="Table of Contents"/>
          <w:docPartUnique/>
        </w:docPartObj>
      </w:sdtPr>
      <w:sdtEndPr>
        <w:rPr>
          <w:lang w:val="en-US"/>
        </w:rPr>
      </w:sdtEndPr>
      <w:sdtContent>
        <w:p w14:paraId="23663795" w14:textId="77777777" w:rsidR="00FF6B78" w:rsidRPr="00DE31D9" w:rsidRDefault="00FF6B78" w:rsidP="00270D2A">
          <w:pPr>
            <w:rPr>
              <w:rFonts w:cs="Times New Roman"/>
            </w:rPr>
          </w:pPr>
        </w:p>
        <w:p w14:paraId="277A32C3" w14:textId="77777777" w:rsidR="00756AE9" w:rsidRDefault="00270D2A">
          <w:pPr>
            <w:pStyle w:val="TOC1"/>
            <w:tabs>
              <w:tab w:val="right" w:leader="dot" w:pos="8290"/>
            </w:tabs>
            <w:rPr>
              <w:rFonts w:asciiTheme="minorHAnsi" w:eastAsiaTheme="minorEastAsia" w:hAnsiTheme="minorHAnsi"/>
              <w:noProof/>
              <w:sz w:val="21"/>
              <w:szCs w:val="22"/>
            </w:rPr>
          </w:pPr>
          <w:r w:rsidRPr="00DE31D9">
            <w:rPr>
              <w:rFonts w:cs="Times New Roman"/>
            </w:rPr>
            <w:fldChar w:fldCharType="begin"/>
          </w:r>
          <w:r w:rsidRPr="00DE31D9">
            <w:rPr>
              <w:rFonts w:cs="Times New Roman"/>
            </w:rPr>
            <w:instrText xml:space="preserve"> TOC \o "1-2" \h \z \u </w:instrText>
          </w:r>
          <w:r w:rsidRPr="00DE31D9">
            <w:rPr>
              <w:rFonts w:cs="Times New Roman"/>
            </w:rPr>
            <w:fldChar w:fldCharType="separate"/>
          </w:r>
          <w:hyperlink w:anchor="_Toc423523503" w:history="1">
            <w:r w:rsidR="00756AE9" w:rsidRPr="00171223">
              <w:rPr>
                <w:rStyle w:val="Hyperlink"/>
                <w:rFonts w:eastAsiaTheme="majorEastAsia" w:cs="Times New Roman"/>
                <w:noProof/>
              </w:rPr>
              <w:t>1. Introduction</w:t>
            </w:r>
            <w:r w:rsidR="00756AE9">
              <w:rPr>
                <w:noProof/>
                <w:webHidden/>
              </w:rPr>
              <w:tab/>
            </w:r>
            <w:r w:rsidR="00756AE9">
              <w:rPr>
                <w:noProof/>
                <w:webHidden/>
              </w:rPr>
              <w:fldChar w:fldCharType="begin"/>
            </w:r>
            <w:r w:rsidR="00756AE9">
              <w:rPr>
                <w:noProof/>
                <w:webHidden/>
              </w:rPr>
              <w:instrText xml:space="preserve"> PAGEREF _Toc423523503 \h </w:instrText>
            </w:r>
            <w:r w:rsidR="00756AE9">
              <w:rPr>
                <w:noProof/>
                <w:webHidden/>
              </w:rPr>
            </w:r>
            <w:r w:rsidR="00756AE9">
              <w:rPr>
                <w:noProof/>
                <w:webHidden/>
              </w:rPr>
              <w:fldChar w:fldCharType="separate"/>
            </w:r>
            <w:r w:rsidR="00FF74BB">
              <w:rPr>
                <w:noProof/>
                <w:webHidden/>
              </w:rPr>
              <w:t>1</w:t>
            </w:r>
            <w:r w:rsidR="00756AE9">
              <w:rPr>
                <w:noProof/>
                <w:webHidden/>
              </w:rPr>
              <w:fldChar w:fldCharType="end"/>
            </w:r>
          </w:hyperlink>
        </w:p>
        <w:p w14:paraId="15FA22FB" w14:textId="77777777" w:rsidR="00756AE9" w:rsidRDefault="00F57855">
          <w:pPr>
            <w:pStyle w:val="TOC2"/>
            <w:tabs>
              <w:tab w:val="right" w:leader="dot" w:pos="8290"/>
            </w:tabs>
            <w:ind w:left="480"/>
            <w:rPr>
              <w:rFonts w:asciiTheme="minorHAnsi" w:eastAsiaTheme="minorEastAsia" w:hAnsiTheme="minorHAnsi"/>
              <w:noProof/>
              <w:sz w:val="21"/>
              <w:szCs w:val="22"/>
            </w:rPr>
          </w:pPr>
          <w:hyperlink w:anchor="_Toc423523504" w:history="1">
            <w:r w:rsidR="00756AE9" w:rsidRPr="00171223">
              <w:rPr>
                <w:rStyle w:val="Hyperlink"/>
                <w:rFonts w:eastAsiaTheme="majorEastAsia" w:cs="Times New Roman"/>
                <w:noProof/>
              </w:rPr>
              <w:t>1.1 Background</w:t>
            </w:r>
            <w:r w:rsidR="00756AE9">
              <w:rPr>
                <w:noProof/>
                <w:webHidden/>
              </w:rPr>
              <w:tab/>
            </w:r>
            <w:r w:rsidR="00756AE9">
              <w:rPr>
                <w:noProof/>
                <w:webHidden/>
              </w:rPr>
              <w:fldChar w:fldCharType="begin"/>
            </w:r>
            <w:r w:rsidR="00756AE9">
              <w:rPr>
                <w:noProof/>
                <w:webHidden/>
              </w:rPr>
              <w:instrText xml:space="preserve"> PAGEREF _Toc423523504 \h </w:instrText>
            </w:r>
            <w:r w:rsidR="00756AE9">
              <w:rPr>
                <w:noProof/>
                <w:webHidden/>
              </w:rPr>
            </w:r>
            <w:r w:rsidR="00756AE9">
              <w:rPr>
                <w:noProof/>
                <w:webHidden/>
              </w:rPr>
              <w:fldChar w:fldCharType="separate"/>
            </w:r>
            <w:r w:rsidR="00FF74BB">
              <w:rPr>
                <w:noProof/>
                <w:webHidden/>
              </w:rPr>
              <w:t>1</w:t>
            </w:r>
            <w:r w:rsidR="00756AE9">
              <w:rPr>
                <w:noProof/>
                <w:webHidden/>
              </w:rPr>
              <w:fldChar w:fldCharType="end"/>
            </w:r>
          </w:hyperlink>
        </w:p>
        <w:p w14:paraId="381CBD3E" w14:textId="77777777" w:rsidR="00756AE9" w:rsidRDefault="00F57855">
          <w:pPr>
            <w:pStyle w:val="TOC2"/>
            <w:tabs>
              <w:tab w:val="right" w:leader="dot" w:pos="8290"/>
            </w:tabs>
            <w:ind w:left="480"/>
            <w:rPr>
              <w:rFonts w:asciiTheme="minorHAnsi" w:eastAsiaTheme="minorEastAsia" w:hAnsiTheme="minorHAnsi"/>
              <w:noProof/>
              <w:sz w:val="21"/>
              <w:szCs w:val="22"/>
            </w:rPr>
          </w:pPr>
          <w:hyperlink w:anchor="_Toc423523505" w:history="1">
            <w:r w:rsidR="00756AE9" w:rsidRPr="00171223">
              <w:rPr>
                <w:rStyle w:val="Hyperlink"/>
                <w:rFonts w:eastAsiaTheme="majorEastAsia" w:cs="Times New Roman"/>
                <w:noProof/>
              </w:rPr>
              <w:t>1.2 Motivation</w:t>
            </w:r>
            <w:r w:rsidR="00756AE9">
              <w:rPr>
                <w:noProof/>
                <w:webHidden/>
              </w:rPr>
              <w:tab/>
            </w:r>
            <w:r w:rsidR="00756AE9">
              <w:rPr>
                <w:noProof/>
                <w:webHidden/>
              </w:rPr>
              <w:fldChar w:fldCharType="begin"/>
            </w:r>
            <w:r w:rsidR="00756AE9">
              <w:rPr>
                <w:noProof/>
                <w:webHidden/>
              </w:rPr>
              <w:instrText xml:space="preserve"> PAGEREF _Toc423523505 \h </w:instrText>
            </w:r>
            <w:r w:rsidR="00756AE9">
              <w:rPr>
                <w:noProof/>
                <w:webHidden/>
              </w:rPr>
            </w:r>
            <w:r w:rsidR="00756AE9">
              <w:rPr>
                <w:noProof/>
                <w:webHidden/>
              </w:rPr>
              <w:fldChar w:fldCharType="separate"/>
            </w:r>
            <w:r w:rsidR="00FF74BB">
              <w:rPr>
                <w:noProof/>
                <w:webHidden/>
              </w:rPr>
              <w:t>2</w:t>
            </w:r>
            <w:r w:rsidR="00756AE9">
              <w:rPr>
                <w:noProof/>
                <w:webHidden/>
              </w:rPr>
              <w:fldChar w:fldCharType="end"/>
            </w:r>
          </w:hyperlink>
        </w:p>
        <w:p w14:paraId="4194C6FE" w14:textId="6250CF06" w:rsidR="00756AE9" w:rsidRDefault="00F57855">
          <w:pPr>
            <w:pStyle w:val="TOC2"/>
            <w:tabs>
              <w:tab w:val="right" w:leader="dot" w:pos="8290"/>
            </w:tabs>
            <w:ind w:left="480"/>
            <w:rPr>
              <w:rFonts w:asciiTheme="minorHAnsi" w:eastAsiaTheme="minorEastAsia" w:hAnsiTheme="minorHAnsi"/>
              <w:noProof/>
              <w:sz w:val="21"/>
              <w:szCs w:val="22"/>
            </w:rPr>
          </w:pPr>
          <w:hyperlink w:anchor="_Toc423523506" w:history="1">
            <w:r w:rsidR="00756AE9" w:rsidRPr="00171223">
              <w:rPr>
                <w:rStyle w:val="Hyperlink"/>
                <w:rFonts w:eastAsiaTheme="majorEastAsia" w:cs="Times New Roman"/>
                <w:noProof/>
              </w:rPr>
              <w:t>1.3 Research Questions</w:t>
            </w:r>
            <w:r w:rsidR="00756AE9">
              <w:rPr>
                <w:noProof/>
                <w:webHidden/>
              </w:rPr>
              <w:tab/>
            </w:r>
            <w:r w:rsidR="00756AE9">
              <w:rPr>
                <w:noProof/>
                <w:webHidden/>
              </w:rPr>
              <w:fldChar w:fldCharType="begin"/>
            </w:r>
            <w:r w:rsidR="00756AE9">
              <w:rPr>
                <w:noProof/>
                <w:webHidden/>
              </w:rPr>
              <w:instrText xml:space="preserve"> PAGEREF _Toc423523506 \h </w:instrText>
            </w:r>
            <w:r w:rsidR="00756AE9">
              <w:rPr>
                <w:noProof/>
                <w:webHidden/>
              </w:rPr>
            </w:r>
            <w:r w:rsidR="00756AE9">
              <w:rPr>
                <w:noProof/>
                <w:webHidden/>
              </w:rPr>
              <w:fldChar w:fldCharType="separate"/>
            </w:r>
            <w:r w:rsidR="00FF74BB">
              <w:rPr>
                <w:noProof/>
                <w:webHidden/>
              </w:rPr>
              <w:t>2</w:t>
            </w:r>
            <w:r w:rsidR="00756AE9">
              <w:rPr>
                <w:noProof/>
                <w:webHidden/>
              </w:rPr>
              <w:fldChar w:fldCharType="end"/>
            </w:r>
          </w:hyperlink>
        </w:p>
        <w:p w14:paraId="03A2E574" w14:textId="512312A3" w:rsidR="00756AE9" w:rsidRDefault="00F57855">
          <w:pPr>
            <w:pStyle w:val="TOC2"/>
            <w:tabs>
              <w:tab w:val="right" w:leader="dot" w:pos="8290"/>
            </w:tabs>
            <w:ind w:left="480"/>
            <w:rPr>
              <w:rFonts w:asciiTheme="minorHAnsi" w:eastAsiaTheme="minorEastAsia" w:hAnsiTheme="minorHAnsi"/>
              <w:noProof/>
              <w:sz w:val="21"/>
              <w:szCs w:val="22"/>
            </w:rPr>
          </w:pPr>
          <w:hyperlink w:anchor="_Toc423523507" w:history="1">
            <w:r w:rsidR="00756AE9" w:rsidRPr="00171223">
              <w:rPr>
                <w:rStyle w:val="Hyperlink"/>
                <w:rFonts w:eastAsiaTheme="majorEastAsia" w:cs="Times New Roman"/>
                <w:noProof/>
              </w:rPr>
              <w:t>1.4 Research Design</w:t>
            </w:r>
            <w:r w:rsidR="00756AE9">
              <w:rPr>
                <w:noProof/>
                <w:webHidden/>
              </w:rPr>
              <w:tab/>
            </w:r>
            <w:r w:rsidR="00756AE9">
              <w:rPr>
                <w:noProof/>
                <w:webHidden/>
              </w:rPr>
              <w:fldChar w:fldCharType="begin"/>
            </w:r>
            <w:r w:rsidR="00756AE9">
              <w:rPr>
                <w:noProof/>
                <w:webHidden/>
              </w:rPr>
              <w:instrText xml:space="preserve"> PAGEREF _Toc423523507 \h </w:instrText>
            </w:r>
            <w:r w:rsidR="00756AE9">
              <w:rPr>
                <w:noProof/>
                <w:webHidden/>
              </w:rPr>
            </w:r>
            <w:r w:rsidR="00756AE9">
              <w:rPr>
                <w:noProof/>
                <w:webHidden/>
              </w:rPr>
              <w:fldChar w:fldCharType="separate"/>
            </w:r>
            <w:r w:rsidR="00FF74BB">
              <w:rPr>
                <w:noProof/>
                <w:webHidden/>
              </w:rPr>
              <w:t>3</w:t>
            </w:r>
            <w:r w:rsidR="00756AE9">
              <w:rPr>
                <w:noProof/>
                <w:webHidden/>
              </w:rPr>
              <w:fldChar w:fldCharType="end"/>
            </w:r>
          </w:hyperlink>
        </w:p>
        <w:p w14:paraId="1B494B31" w14:textId="77777777" w:rsidR="00756AE9" w:rsidRDefault="00F57855">
          <w:pPr>
            <w:pStyle w:val="TOC1"/>
            <w:tabs>
              <w:tab w:val="right" w:leader="dot" w:pos="8290"/>
            </w:tabs>
            <w:rPr>
              <w:rFonts w:asciiTheme="minorHAnsi" w:eastAsiaTheme="minorEastAsia" w:hAnsiTheme="minorHAnsi"/>
              <w:noProof/>
              <w:sz w:val="21"/>
              <w:szCs w:val="22"/>
            </w:rPr>
          </w:pPr>
          <w:hyperlink w:anchor="_Toc423523508" w:history="1">
            <w:r w:rsidR="00756AE9" w:rsidRPr="00171223">
              <w:rPr>
                <w:rStyle w:val="Hyperlink"/>
                <w:rFonts w:eastAsiaTheme="majorEastAsia" w:cs="Times New Roman"/>
                <w:noProof/>
              </w:rPr>
              <w:t>2. Literature review</w:t>
            </w:r>
            <w:r w:rsidR="00756AE9">
              <w:rPr>
                <w:noProof/>
                <w:webHidden/>
              </w:rPr>
              <w:tab/>
            </w:r>
            <w:r w:rsidR="00756AE9">
              <w:rPr>
                <w:noProof/>
                <w:webHidden/>
              </w:rPr>
              <w:fldChar w:fldCharType="begin"/>
            </w:r>
            <w:r w:rsidR="00756AE9">
              <w:rPr>
                <w:noProof/>
                <w:webHidden/>
              </w:rPr>
              <w:instrText xml:space="preserve"> PAGEREF _Toc423523508 \h </w:instrText>
            </w:r>
            <w:r w:rsidR="00756AE9">
              <w:rPr>
                <w:noProof/>
                <w:webHidden/>
              </w:rPr>
            </w:r>
            <w:r w:rsidR="00756AE9">
              <w:rPr>
                <w:noProof/>
                <w:webHidden/>
              </w:rPr>
              <w:fldChar w:fldCharType="separate"/>
            </w:r>
            <w:r w:rsidR="00FF74BB">
              <w:rPr>
                <w:noProof/>
                <w:webHidden/>
              </w:rPr>
              <w:t>4</w:t>
            </w:r>
            <w:r w:rsidR="00756AE9">
              <w:rPr>
                <w:noProof/>
                <w:webHidden/>
              </w:rPr>
              <w:fldChar w:fldCharType="end"/>
            </w:r>
          </w:hyperlink>
        </w:p>
        <w:p w14:paraId="65D6452E" w14:textId="77777777" w:rsidR="00756AE9" w:rsidRDefault="00F57855">
          <w:pPr>
            <w:pStyle w:val="TOC2"/>
            <w:tabs>
              <w:tab w:val="right" w:leader="dot" w:pos="8290"/>
            </w:tabs>
            <w:ind w:left="480"/>
            <w:rPr>
              <w:rFonts w:asciiTheme="minorHAnsi" w:eastAsiaTheme="minorEastAsia" w:hAnsiTheme="minorHAnsi"/>
              <w:noProof/>
              <w:sz w:val="21"/>
              <w:szCs w:val="22"/>
            </w:rPr>
          </w:pPr>
          <w:hyperlink w:anchor="_Toc423523509" w:history="1">
            <w:r w:rsidR="00756AE9" w:rsidRPr="00171223">
              <w:rPr>
                <w:rStyle w:val="Hyperlink"/>
                <w:rFonts w:eastAsiaTheme="majorEastAsia" w:cs="Times New Roman"/>
                <w:noProof/>
              </w:rPr>
              <w:t>2.1 Urban-rural Disparity of Utilization in China</w:t>
            </w:r>
            <w:r w:rsidR="00756AE9">
              <w:rPr>
                <w:noProof/>
                <w:webHidden/>
              </w:rPr>
              <w:tab/>
            </w:r>
            <w:r w:rsidR="00756AE9">
              <w:rPr>
                <w:noProof/>
                <w:webHidden/>
              </w:rPr>
              <w:fldChar w:fldCharType="begin"/>
            </w:r>
            <w:r w:rsidR="00756AE9">
              <w:rPr>
                <w:noProof/>
                <w:webHidden/>
              </w:rPr>
              <w:instrText xml:space="preserve"> PAGEREF _Toc423523509 \h </w:instrText>
            </w:r>
            <w:r w:rsidR="00756AE9">
              <w:rPr>
                <w:noProof/>
                <w:webHidden/>
              </w:rPr>
            </w:r>
            <w:r w:rsidR="00756AE9">
              <w:rPr>
                <w:noProof/>
                <w:webHidden/>
              </w:rPr>
              <w:fldChar w:fldCharType="separate"/>
            </w:r>
            <w:r w:rsidR="00FF74BB">
              <w:rPr>
                <w:noProof/>
                <w:webHidden/>
              </w:rPr>
              <w:t>4</w:t>
            </w:r>
            <w:r w:rsidR="00756AE9">
              <w:rPr>
                <w:noProof/>
                <w:webHidden/>
              </w:rPr>
              <w:fldChar w:fldCharType="end"/>
            </w:r>
          </w:hyperlink>
        </w:p>
        <w:p w14:paraId="6828E042" w14:textId="77777777" w:rsidR="00756AE9" w:rsidRDefault="00F57855">
          <w:pPr>
            <w:pStyle w:val="TOC2"/>
            <w:tabs>
              <w:tab w:val="right" w:leader="dot" w:pos="8290"/>
            </w:tabs>
            <w:ind w:left="480"/>
            <w:rPr>
              <w:rFonts w:asciiTheme="minorHAnsi" w:eastAsiaTheme="minorEastAsia" w:hAnsiTheme="minorHAnsi"/>
              <w:noProof/>
              <w:sz w:val="21"/>
              <w:szCs w:val="22"/>
            </w:rPr>
          </w:pPr>
          <w:hyperlink w:anchor="_Toc423523510" w:history="1">
            <w:r w:rsidR="00756AE9" w:rsidRPr="00171223">
              <w:rPr>
                <w:rStyle w:val="Hyperlink"/>
                <w:rFonts w:eastAsiaTheme="majorEastAsia" w:cs="Times New Roman"/>
                <w:noProof/>
              </w:rPr>
              <w:t>2.2 Effects of NCMS on Health Care Utilization</w:t>
            </w:r>
            <w:r w:rsidR="00756AE9">
              <w:rPr>
                <w:noProof/>
                <w:webHidden/>
              </w:rPr>
              <w:tab/>
            </w:r>
            <w:r w:rsidR="00756AE9">
              <w:rPr>
                <w:noProof/>
                <w:webHidden/>
              </w:rPr>
              <w:fldChar w:fldCharType="begin"/>
            </w:r>
            <w:r w:rsidR="00756AE9">
              <w:rPr>
                <w:noProof/>
                <w:webHidden/>
              </w:rPr>
              <w:instrText xml:space="preserve"> PAGEREF _Toc423523510 \h </w:instrText>
            </w:r>
            <w:r w:rsidR="00756AE9">
              <w:rPr>
                <w:noProof/>
                <w:webHidden/>
              </w:rPr>
            </w:r>
            <w:r w:rsidR="00756AE9">
              <w:rPr>
                <w:noProof/>
                <w:webHidden/>
              </w:rPr>
              <w:fldChar w:fldCharType="separate"/>
            </w:r>
            <w:r w:rsidR="00FF74BB">
              <w:rPr>
                <w:noProof/>
                <w:webHidden/>
              </w:rPr>
              <w:t>5</w:t>
            </w:r>
            <w:r w:rsidR="00756AE9">
              <w:rPr>
                <w:noProof/>
                <w:webHidden/>
              </w:rPr>
              <w:fldChar w:fldCharType="end"/>
            </w:r>
          </w:hyperlink>
        </w:p>
        <w:p w14:paraId="0330290F" w14:textId="77777777" w:rsidR="00756AE9" w:rsidRDefault="00F57855">
          <w:pPr>
            <w:pStyle w:val="TOC2"/>
            <w:tabs>
              <w:tab w:val="right" w:leader="dot" w:pos="8290"/>
            </w:tabs>
            <w:ind w:left="480"/>
            <w:rPr>
              <w:rFonts w:asciiTheme="minorHAnsi" w:eastAsiaTheme="minorEastAsia" w:hAnsiTheme="minorHAnsi"/>
              <w:noProof/>
              <w:sz w:val="21"/>
              <w:szCs w:val="22"/>
            </w:rPr>
          </w:pPr>
          <w:hyperlink w:anchor="_Toc423523511" w:history="1">
            <w:r w:rsidR="00756AE9" w:rsidRPr="00171223">
              <w:rPr>
                <w:rStyle w:val="Hyperlink"/>
                <w:rFonts w:eastAsiaTheme="majorEastAsia" w:cs="Times New Roman"/>
                <w:noProof/>
              </w:rPr>
              <w:t>2.3 Summary</w:t>
            </w:r>
            <w:r w:rsidR="00756AE9">
              <w:rPr>
                <w:noProof/>
                <w:webHidden/>
              </w:rPr>
              <w:tab/>
            </w:r>
            <w:r w:rsidR="00756AE9">
              <w:rPr>
                <w:noProof/>
                <w:webHidden/>
              </w:rPr>
              <w:fldChar w:fldCharType="begin"/>
            </w:r>
            <w:r w:rsidR="00756AE9">
              <w:rPr>
                <w:noProof/>
                <w:webHidden/>
              </w:rPr>
              <w:instrText xml:space="preserve"> PAGEREF _Toc423523511 \h </w:instrText>
            </w:r>
            <w:r w:rsidR="00756AE9">
              <w:rPr>
                <w:noProof/>
                <w:webHidden/>
              </w:rPr>
            </w:r>
            <w:r w:rsidR="00756AE9">
              <w:rPr>
                <w:noProof/>
                <w:webHidden/>
              </w:rPr>
              <w:fldChar w:fldCharType="separate"/>
            </w:r>
            <w:r w:rsidR="00FF74BB">
              <w:rPr>
                <w:noProof/>
                <w:webHidden/>
              </w:rPr>
              <w:t>6</w:t>
            </w:r>
            <w:r w:rsidR="00756AE9">
              <w:rPr>
                <w:noProof/>
                <w:webHidden/>
              </w:rPr>
              <w:fldChar w:fldCharType="end"/>
            </w:r>
          </w:hyperlink>
        </w:p>
        <w:p w14:paraId="69A3D932" w14:textId="77777777" w:rsidR="00756AE9" w:rsidRDefault="00F57855">
          <w:pPr>
            <w:pStyle w:val="TOC1"/>
            <w:tabs>
              <w:tab w:val="right" w:leader="dot" w:pos="8290"/>
            </w:tabs>
            <w:rPr>
              <w:rFonts w:asciiTheme="minorHAnsi" w:eastAsiaTheme="minorEastAsia" w:hAnsiTheme="minorHAnsi"/>
              <w:noProof/>
              <w:sz w:val="21"/>
              <w:szCs w:val="22"/>
            </w:rPr>
          </w:pPr>
          <w:hyperlink w:anchor="_Toc423523512" w:history="1">
            <w:r w:rsidR="00756AE9" w:rsidRPr="00171223">
              <w:rPr>
                <w:rStyle w:val="Hyperlink"/>
                <w:rFonts w:eastAsiaTheme="majorEastAsia" w:cs="Times New Roman"/>
                <w:noProof/>
              </w:rPr>
              <w:t>3. Methodology and Data</w:t>
            </w:r>
            <w:r w:rsidR="00756AE9">
              <w:rPr>
                <w:noProof/>
                <w:webHidden/>
              </w:rPr>
              <w:tab/>
            </w:r>
            <w:r w:rsidR="00756AE9">
              <w:rPr>
                <w:noProof/>
                <w:webHidden/>
              </w:rPr>
              <w:fldChar w:fldCharType="begin"/>
            </w:r>
            <w:r w:rsidR="00756AE9">
              <w:rPr>
                <w:noProof/>
                <w:webHidden/>
              </w:rPr>
              <w:instrText xml:space="preserve"> PAGEREF _Toc423523512 \h </w:instrText>
            </w:r>
            <w:r w:rsidR="00756AE9">
              <w:rPr>
                <w:noProof/>
                <w:webHidden/>
              </w:rPr>
            </w:r>
            <w:r w:rsidR="00756AE9">
              <w:rPr>
                <w:noProof/>
                <w:webHidden/>
              </w:rPr>
              <w:fldChar w:fldCharType="separate"/>
            </w:r>
            <w:r w:rsidR="00FF74BB">
              <w:rPr>
                <w:noProof/>
                <w:webHidden/>
              </w:rPr>
              <w:t>6</w:t>
            </w:r>
            <w:r w:rsidR="00756AE9">
              <w:rPr>
                <w:noProof/>
                <w:webHidden/>
              </w:rPr>
              <w:fldChar w:fldCharType="end"/>
            </w:r>
          </w:hyperlink>
        </w:p>
        <w:p w14:paraId="4DD04E93" w14:textId="498EE1EA" w:rsidR="00756AE9" w:rsidRDefault="00F57855">
          <w:pPr>
            <w:pStyle w:val="TOC2"/>
            <w:tabs>
              <w:tab w:val="right" w:leader="dot" w:pos="8290"/>
            </w:tabs>
            <w:ind w:left="480"/>
            <w:rPr>
              <w:rFonts w:asciiTheme="minorHAnsi" w:eastAsiaTheme="minorEastAsia" w:hAnsiTheme="minorHAnsi"/>
              <w:noProof/>
              <w:sz w:val="21"/>
              <w:szCs w:val="22"/>
            </w:rPr>
          </w:pPr>
          <w:hyperlink w:anchor="_Toc423523513" w:history="1">
            <w:r w:rsidR="00756AE9" w:rsidRPr="00171223">
              <w:rPr>
                <w:rStyle w:val="Hyperlink"/>
                <w:rFonts w:eastAsiaTheme="majorEastAsia" w:cs="Times New Roman"/>
                <w:noProof/>
              </w:rPr>
              <w:t>3.1 Empirical Model</w:t>
            </w:r>
            <w:r w:rsidR="00756AE9">
              <w:rPr>
                <w:noProof/>
                <w:webHidden/>
              </w:rPr>
              <w:tab/>
            </w:r>
            <w:r w:rsidR="00756AE9">
              <w:rPr>
                <w:noProof/>
                <w:webHidden/>
              </w:rPr>
              <w:fldChar w:fldCharType="begin"/>
            </w:r>
            <w:r w:rsidR="00756AE9">
              <w:rPr>
                <w:noProof/>
                <w:webHidden/>
              </w:rPr>
              <w:instrText xml:space="preserve"> PAGEREF _Toc423523513 \h </w:instrText>
            </w:r>
            <w:r w:rsidR="00756AE9">
              <w:rPr>
                <w:noProof/>
                <w:webHidden/>
              </w:rPr>
            </w:r>
            <w:r w:rsidR="00756AE9">
              <w:rPr>
                <w:noProof/>
                <w:webHidden/>
              </w:rPr>
              <w:fldChar w:fldCharType="separate"/>
            </w:r>
            <w:r w:rsidR="00FF74BB">
              <w:rPr>
                <w:noProof/>
                <w:webHidden/>
              </w:rPr>
              <w:t>6</w:t>
            </w:r>
            <w:r w:rsidR="00756AE9">
              <w:rPr>
                <w:noProof/>
                <w:webHidden/>
              </w:rPr>
              <w:fldChar w:fldCharType="end"/>
            </w:r>
          </w:hyperlink>
        </w:p>
        <w:p w14:paraId="4B632E1A" w14:textId="097D9AAA" w:rsidR="00756AE9" w:rsidRDefault="00F57855">
          <w:pPr>
            <w:pStyle w:val="TOC2"/>
            <w:tabs>
              <w:tab w:val="right" w:leader="dot" w:pos="8290"/>
            </w:tabs>
            <w:ind w:left="480"/>
            <w:rPr>
              <w:rFonts w:asciiTheme="minorHAnsi" w:eastAsiaTheme="minorEastAsia" w:hAnsiTheme="minorHAnsi"/>
              <w:noProof/>
              <w:sz w:val="21"/>
              <w:szCs w:val="22"/>
            </w:rPr>
          </w:pPr>
          <w:hyperlink w:anchor="_Toc423523514" w:history="1">
            <w:r w:rsidR="00756AE9" w:rsidRPr="00171223">
              <w:rPr>
                <w:rStyle w:val="Hyperlink"/>
                <w:rFonts w:eastAsiaTheme="majorEastAsia" w:cs="Times New Roman"/>
                <w:noProof/>
              </w:rPr>
              <w:t>3.2 Data and Variables</w:t>
            </w:r>
            <w:r w:rsidR="00756AE9">
              <w:rPr>
                <w:noProof/>
                <w:webHidden/>
              </w:rPr>
              <w:tab/>
            </w:r>
            <w:r w:rsidR="00756AE9">
              <w:rPr>
                <w:noProof/>
                <w:webHidden/>
              </w:rPr>
              <w:fldChar w:fldCharType="begin"/>
            </w:r>
            <w:r w:rsidR="00756AE9">
              <w:rPr>
                <w:noProof/>
                <w:webHidden/>
              </w:rPr>
              <w:instrText xml:space="preserve"> PAGEREF _Toc423523514 \h </w:instrText>
            </w:r>
            <w:r w:rsidR="00756AE9">
              <w:rPr>
                <w:noProof/>
                <w:webHidden/>
              </w:rPr>
            </w:r>
            <w:r w:rsidR="00756AE9">
              <w:rPr>
                <w:noProof/>
                <w:webHidden/>
              </w:rPr>
              <w:fldChar w:fldCharType="separate"/>
            </w:r>
            <w:r w:rsidR="00FF74BB">
              <w:rPr>
                <w:noProof/>
                <w:webHidden/>
              </w:rPr>
              <w:t>7</w:t>
            </w:r>
            <w:r w:rsidR="00756AE9">
              <w:rPr>
                <w:noProof/>
                <w:webHidden/>
              </w:rPr>
              <w:fldChar w:fldCharType="end"/>
            </w:r>
          </w:hyperlink>
        </w:p>
        <w:p w14:paraId="36EC66F9" w14:textId="32A31844" w:rsidR="00756AE9" w:rsidRDefault="00F57855">
          <w:pPr>
            <w:pStyle w:val="TOC2"/>
            <w:tabs>
              <w:tab w:val="right" w:leader="dot" w:pos="8290"/>
            </w:tabs>
            <w:ind w:left="480"/>
            <w:rPr>
              <w:rFonts w:asciiTheme="minorHAnsi" w:eastAsiaTheme="minorEastAsia" w:hAnsiTheme="minorHAnsi"/>
              <w:noProof/>
              <w:sz w:val="21"/>
              <w:szCs w:val="22"/>
            </w:rPr>
          </w:pPr>
          <w:hyperlink w:anchor="_Toc423523515" w:history="1">
            <w:r w:rsidR="00756AE9" w:rsidRPr="00171223">
              <w:rPr>
                <w:rStyle w:val="Hyperlink"/>
                <w:rFonts w:eastAsiaTheme="majorEastAsia" w:cs="Times New Roman"/>
                <w:noProof/>
              </w:rPr>
              <w:t>3.3 Descriptive Statistics</w:t>
            </w:r>
            <w:r w:rsidR="00756AE9">
              <w:rPr>
                <w:noProof/>
                <w:webHidden/>
              </w:rPr>
              <w:tab/>
            </w:r>
            <w:r w:rsidR="00756AE9">
              <w:rPr>
                <w:noProof/>
                <w:webHidden/>
              </w:rPr>
              <w:fldChar w:fldCharType="begin"/>
            </w:r>
            <w:r w:rsidR="00756AE9">
              <w:rPr>
                <w:noProof/>
                <w:webHidden/>
              </w:rPr>
              <w:instrText xml:space="preserve"> PAGEREF _Toc423523515 \h </w:instrText>
            </w:r>
            <w:r w:rsidR="00756AE9">
              <w:rPr>
                <w:noProof/>
                <w:webHidden/>
              </w:rPr>
            </w:r>
            <w:r w:rsidR="00756AE9">
              <w:rPr>
                <w:noProof/>
                <w:webHidden/>
              </w:rPr>
              <w:fldChar w:fldCharType="separate"/>
            </w:r>
            <w:r w:rsidR="00FF74BB">
              <w:rPr>
                <w:noProof/>
                <w:webHidden/>
              </w:rPr>
              <w:t>9</w:t>
            </w:r>
            <w:r w:rsidR="00756AE9">
              <w:rPr>
                <w:noProof/>
                <w:webHidden/>
              </w:rPr>
              <w:fldChar w:fldCharType="end"/>
            </w:r>
          </w:hyperlink>
        </w:p>
        <w:p w14:paraId="26373BE5" w14:textId="77777777" w:rsidR="00756AE9" w:rsidRDefault="00F57855">
          <w:pPr>
            <w:pStyle w:val="TOC1"/>
            <w:tabs>
              <w:tab w:val="right" w:leader="dot" w:pos="8290"/>
            </w:tabs>
            <w:rPr>
              <w:rFonts w:asciiTheme="minorHAnsi" w:eastAsiaTheme="minorEastAsia" w:hAnsiTheme="minorHAnsi"/>
              <w:noProof/>
              <w:sz w:val="21"/>
              <w:szCs w:val="22"/>
            </w:rPr>
          </w:pPr>
          <w:hyperlink w:anchor="_Toc423523516" w:history="1">
            <w:r w:rsidR="00756AE9" w:rsidRPr="00171223">
              <w:rPr>
                <w:rStyle w:val="Hyperlink"/>
                <w:rFonts w:eastAsiaTheme="majorEastAsia" w:cs="Times New Roman"/>
                <w:noProof/>
              </w:rPr>
              <w:t>4. Results</w:t>
            </w:r>
            <w:r w:rsidR="00756AE9">
              <w:rPr>
                <w:noProof/>
                <w:webHidden/>
              </w:rPr>
              <w:tab/>
            </w:r>
            <w:r w:rsidR="00756AE9">
              <w:rPr>
                <w:noProof/>
                <w:webHidden/>
              </w:rPr>
              <w:fldChar w:fldCharType="begin"/>
            </w:r>
            <w:r w:rsidR="00756AE9">
              <w:rPr>
                <w:noProof/>
                <w:webHidden/>
              </w:rPr>
              <w:instrText xml:space="preserve"> PAGEREF _Toc423523516 \h </w:instrText>
            </w:r>
            <w:r w:rsidR="00756AE9">
              <w:rPr>
                <w:noProof/>
                <w:webHidden/>
              </w:rPr>
            </w:r>
            <w:r w:rsidR="00756AE9">
              <w:rPr>
                <w:noProof/>
                <w:webHidden/>
              </w:rPr>
              <w:fldChar w:fldCharType="separate"/>
            </w:r>
            <w:r w:rsidR="00FF74BB">
              <w:rPr>
                <w:noProof/>
                <w:webHidden/>
              </w:rPr>
              <w:t>11</w:t>
            </w:r>
            <w:r w:rsidR="00756AE9">
              <w:rPr>
                <w:noProof/>
                <w:webHidden/>
              </w:rPr>
              <w:fldChar w:fldCharType="end"/>
            </w:r>
          </w:hyperlink>
        </w:p>
        <w:p w14:paraId="30018713" w14:textId="77777777" w:rsidR="00756AE9" w:rsidRDefault="00F57855">
          <w:pPr>
            <w:pStyle w:val="TOC2"/>
            <w:tabs>
              <w:tab w:val="right" w:leader="dot" w:pos="8290"/>
            </w:tabs>
            <w:ind w:left="480"/>
            <w:rPr>
              <w:rFonts w:asciiTheme="minorHAnsi" w:eastAsiaTheme="minorEastAsia" w:hAnsiTheme="minorHAnsi"/>
              <w:noProof/>
              <w:sz w:val="21"/>
              <w:szCs w:val="22"/>
            </w:rPr>
          </w:pPr>
          <w:hyperlink w:anchor="_Toc423523517" w:history="1">
            <w:r w:rsidR="00756AE9" w:rsidRPr="00171223">
              <w:rPr>
                <w:rStyle w:val="Hyperlink"/>
                <w:rFonts w:eastAsiaTheme="majorEastAsia" w:cs="Times New Roman"/>
                <w:noProof/>
              </w:rPr>
              <w:t>4.1 Urban-rural Disparity of Utilization</w:t>
            </w:r>
            <w:r w:rsidR="00756AE9">
              <w:rPr>
                <w:noProof/>
                <w:webHidden/>
              </w:rPr>
              <w:tab/>
            </w:r>
            <w:r w:rsidR="00756AE9">
              <w:rPr>
                <w:noProof/>
                <w:webHidden/>
              </w:rPr>
              <w:fldChar w:fldCharType="begin"/>
            </w:r>
            <w:r w:rsidR="00756AE9">
              <w:rPr>
                <w:noProof/>
                <w:webHidden/>
              </w:rPr>
              <w:instrText xml:space="preserve"> PAGEREF _Toc423523517 \h </w:instrText>
            </w:r>
            <w:r w:rsidR="00756AE9">
              <w:rPr>
                <w:noProof/>
                <w:webHidden/>
              </w:rPr>
            </w:r>
            <w:r w:rsidR="00756AE9">
              <w:rPr>
                <w:noProof/>
                <w:webHidden/>
              </w:rPr>
              <w:fldChar w:fldCharType="separate"/>
            </w:r>
            <w:r w:rsidR="00FF74BB">
              <w:rPr>
                <w:noProof/>
                <w:webHidden/>
              </w:rPr>
              <w:t>11</w:t>
            </w:r>
            <w:r w:rsidR="00756AE9">
              <w:rPr>
                <w:noProof/>
                <w:webHidden/>
              </w:rPr>
              <w:fldChar w:fldCharType="end"/>
            </w:r>
          </w:hyperlink>
        </w:p>
        <w:p w14:paraId="45A7B74C" w14:textId="77777777" w:rsidR="00756AE9" w:rsidRDefault="00F57855">
          <w:pPr>
            <w:pStyle w:val="TOC2"/>
            <w:tabs>
              <w:tab w:val="right" w:leader="dot" w:pos="8290"/>
            </w:tabs>
            <w:ind w:left="480"/>
            <w:rPr>
              <w:rFonts w:asciiTheme="minorHAnsi" w:eastAsiaTheme="minorEastAsia" w:hAnsiTheme="minorHAnsi"/>
              <w:noProof/>
              <w:sz w:val="21"/>
              <w:szCs w:val="22"/>
            </w:rPr>
          </w:pPr>
          <w:hyperlink w:anchor="_Toc423523518" w:history="1">
            <w:r w:rsidR="00756AE9" w:rsidRPr="00171223">
              <w:rPr>
                <w:rStyle w:val="Hyperlink"/>
                <w:rFonts w:eastAsiaTheme="majorEastAsia" w:cs="Times New Roman"/>
                <w:noProof/>
              </w:rPr>
              <w:t>4.2 Urban-rural Disparity of Utilization over Time</w:t>
            </w:r>
            <w:r w:rsidR="00756AE9">
              <w:rPr>
                <w:noProof/>
                <w:webHidden/>
              </w:rPr>
              <w:tab/>
            </w:r>
            <w:r w:rsidR="00756AE9">
              <w:rPr>
                <w:noProof/>
                <w:webHidden/>
              </w:rPr>
              <w:fldChar w:fldCharType="begin"/>
            </w:r>
            <w:r w:rsidR="00756AE9">
              <w:rPr>
                <w:noProof/>
                <w:webHidden/>
              </w:rPr>
              <w:instrText xml:space="preserve"> PAGEREF _Toc423523518 \h </w:instrText>
            </w:r>
            <w:r w:rsidR="00756AE9">
              <w:rPr>
                <w:noProof/>
                <w:webHidden/>
              </w:rPr>
            </w:r>
            <w:r w:rsidR="00756AE9">
              <w:rPr>
                <w:noProof/>
                <w:webHidden/>
              </w:rPr>
              <w:fldChar w:fldCharType="separate"/>
            </w:r>
            <w:r w:rsidR="00FF74BB">
              <w:rPr>
                <w:noProof/>
                <w:webHidden/>
              </w:rPr>
              <w:t>12</w:t>
            </w:r>
            <w:r w:rsidR="00756AE9">
              <w:rPr>
                <w:noProof/>
                <w:webHidden/>
              </w:rPr>
              <w:fldChar w:fldCharType="end"/>
            </w:r>
          </w:hyperlink>
        </w:p>
        <w:p w14:paraId="4E2FBED1" w14:textId="35E6BE7F" w:rsidR="00756AE9" w:rsidRDefault="00F57855">
          <w:pPr>
            <w:pStyle w:val="TOC2"/>
            <w:tabs>
              <w:tab w:val="right" w:leader="dot" w:pos="8290"/>
            </w:tabs>
            <w:ind w:left="480"/>
            <w:rPr>
              <w:rFonts w:asciiTheme="minorHAnsi" w:eastAsiaTheme="minorEastAsia" w:hAnsiTheme="minorHAnsi"/>
              <w:noProof/>
              <w:sz w:val="21"/>
              <w:szCs w:val="22"/>
            </w:rPr>
          </w:pPr>
          <w:hyperlink w:anchor="_Toc423523519" w:history="1">
            <w:r w:rsidR="00756AE9" w:rsidRPr="00171223">
              <w:rPr>
                <w:rStyle w:val="Hyperlink"/>
                <w:rFonts w:eastAsiaTheme="majorEastAsia" w:cs="Times New Roman"/>
                <w:noProof/>
              </w:rPr>
              <w:t>4.3 Effects of NCMS on utilization and urban-rural disparity</w:t>
            </w:r>
            <w:r w:rsidR="00756AE9">
              <w:rPr>
                <w:noProof/>
                <w:webHidden/>
              </w:rPr>
              <w:tab/>
            </w:r>
            <w:r w:rsidR="00756AE9">
              <w:rPr>
                <w:noProof/>
                <w:webHidden/>
              </w:rPr>
              <w:fldChar w:fldCharType="begin"/>
            </w:r>
            <w:r w:rsidR="00756AE9">
              <w:rPr>
                <w:noProof/>
                <w:webHidden/>
              </w:rPr>
              <w:instrText xml:space="preserve"> PAGEREF _Toc423523519 \h </w:instrText>
            </w:r>
            <w:r w:rsidR="00756AE9">
              <w:rPr>
                <w:noProof/>
                <w:webHidden/>
              </w:rPr>
            </w:r>
            <w:r w:rsidR="00756AE9">
              <w:rPr>
                <w:noProof/>
                <w:webHidden/>
              </w:rPr>
              <w:fldChar w:fldCharType="separate"/>
            </w:r>
            <w:r w:rsidR="00FF74BB">
              <w:rPr>
                <w:noProof/>
                <w:webHidden/>
              </w:rPr>
              <w:t>12</w:t>
            </w:r>
            <w:r w:rsidR="00756AE9">
              <w:rPr>
                <w:noProof/>
                <w:webHidden/>
              </w:rPr>
              <w:fldChar w:fldCharType="end"/>
            </w:r>
          </w:hyperlink>
        </w:p>
        <w:p w14:paraId="18B83A76" w14:textId="77777777" w:rsidR="00756AE9" w:rsidRDefault="00F57855">
          <w:pPr>
            <w:pStyle w:val="TOC1"/>
            <w:tabs>
              <w:tab w:val="right" w:leader="dot" w:pos="8290"/>
            </w:tabs>
            <w:rPr>
              <w:rFonts w:asciiTheme="minorHAnsi" w:eastAsiaTheme="minorEastAsia" w:hAnsiTheme="minorHAnsi"/>
              <w:noProof/>
              <w:sz w:val="21"/>
              <w:szCs w:val="22"/>
            </w:rPr>
          </w:pPr>
          <w:hyperlink w:anchor="_Toc423523520" w:history="1">
            <w:r w:rsidR="00756AE9" w:rsidRPr="00171223">
              <w:rPr>
                <w:rStyle w:val="Hyperlink"/>
                <w:rFonts w:eastAsiaTheme="majorEastAsia" w:cs="Times New Roman"/>
                <w:noProof/>
              </w:rPr>
              <w:t>5. Conclusions</w:t>
            </w:r>
            <w:r w:rsidR="00756AE9">
              <w:rPr>
                <w:noProof/>
                <w:webHidden/>
              </w:rPr>
              <w:tab/>
            </w:r>
            <w:r w:rsidR="00756AE9">
              <w:rPr>
                <w:noProof/>
                <w:webHidden/>
              </w:rPr>
              <w:fldChar w:fldCharType="begin"/>
            </w:r>
            <w:r w:rsidR="00756AE9">
              <w:rPr>
                <w:noProof/>
                <w:webHidden/>
              </w:rPr>
              <w:instrText xml:space="preserve"> PAGEREF _Toc423523520 \h </w:instrText>
            </w:r>
            <w:r w:rsidR="00756AE9">
              <w:rPr>
                <w:noProof/>
                <w:webHidden/>
              </w:rPr>
            </w:r>
            <w:r w:rsidR="00756AE9">
              <w:rPr>
                <w:noProof/>
                <w:webHidden/>
              </w:rPr>
              <w:fldChar w:fldCharType="separate"/>
            </w:r>
            <w:r w:rsidR="00FF74BB">
              <w:rPr>
                <w:noProof/>
                <w:webHidden/>
              </w:rPr>
              <w:t>19</w:t>
            </w:r>
            <w:r w:rsidR="00756AE9">
              <w:rPr>
                <w:noProof/>
                <w:webHidden/>
              </w:rPr>
              <w:fldChar w:fldCharType="end"/>
            </w:r>
          </w:hyperlink>
        </w:p>
        <w:p w14:paraId="6EA76EDF" w14:textId="77777777" w:rsidR="00756AE9" w:rsidRDefault="00F57855">
          <w:pPr>
            <w:pStyle w:val="TOC2"/>
            <w:tabs>
              <w:tab w:val="right" w:leader="dot" w:pos="8290"/>
            </w:tabs>
            <w:ind w:left="480"/>
            <w:rPr>
              <w:rFonts w:asciiTheme="minorHAnsi" w:eastAsiaTheme="minorEastAsia" w:hAnsiTheme="minorHAnsi"/>
              <w:noProof/>
              <w:sz w:val="21"/>
              <w:szCs w:val="22"/>
            </w:rPr>
          </w:pPr>
          <w:hyperlink w:anchor="_Toc423523521" w:history="1">
            <w:r w:rsidR="00756AE9" w:rsidRPr="00171223">
              <w:rPr>
                <w:rStyle w:val="Hyperlink"/>
                <w:rFonts w:eastAsiaTheme="majorEastAsia" w:cs="Times New Roman"/>
                <w:noProof/>
              </w:rPr>
              <w:t>5.1 Main Conclusions</w:t>
            </w:r>
            <w:r w:rsidR="00756AE9">
              <w:rPr>
                <w:noProof/>
                <w:webHidden/>
              </w:rPr>
              <w:tab/>
            </w:r>
            <w:r w:rsidR="00756AE9">
              <w:rPr>
                <w:noProof/>
                <w:webHidden/>
              </w:rPr>
              <w:fldChar w:fldCharType="begin"/>
            </w:r>
            <w:r w:rsidR="00756AE9">
              <w:rPr>
                <w:noProof/>
                <w:webHidden/>
              </w:rPr>
              <w:instrText xml:space="preserve"> PAGEREF _Toc423523521 \h </w:instrText>
            </w:r>
            <w:r w:rsidR="00756AE9">
              <w:rPr>
                <w:noProof/>
                <w:webHidden/>
              </w:rPr>
            </w:r>
            <w:r w:rsidR="00756AE9">
              <w:rPr>
                <w:noProof/>
                <w:webHidden/>
              </w:rPr>
              <w:fldChar w:fldCharType="separate"/>
            </w:r>
            <w:r w:rsidR="00FF74BB">
              <w:rPr>
                <w:noProof/>
                <w:webHidden/>
              </w:rPr>
              <w:t>19</w:t>
            </w:r>
            <w:r w:rsidR="00756AE9">
              <w:rPr>
                <w:noProof/>
                <w:webHidden/>
              </w:rPr>
              <w:fldChar w:fldCharType="end"/>
            </w:r>
          </w:hyperlink>
        </w:p>
        <w:p w14:paraId="28554F15" w14:textId="7026E726" w:rsidR="00756AE9" w:rsidRDefault="00F57855">
          <w:pPr>
            <w:pStyle w:val="TOC2"/>
            <w:tabs>
              <w:tab w:val="right" w:leader="dot" w:pos="8290"/>
            </w:tabs>
            <w:ind w:left="480"/>
            <w:rPr>
              <w:rFonts w:asciiTheme="minorHAnsi" w:eastAsiaTheme="minorEastAsia" w:hAnsiTheme="minorHAnsi"/>
              <w:noProof/>
              <w:sz w:val="21"/>
              <w:szCs w:val="22"/>
            </w:rPr>
          </w:pPr>
          <w:hyperlink w:anchor="_Toc423523522" w:history="1">
            <w:r w:rsidR="00756AE9" w:rsidRPr="00171223">
              <w:rPr>
                <w:rStyle w:val="Hyperlink"/>
                <w:rFonts w:eastAsiaTheme="majorEastAsia" w:cs="Times New Roman"/>
                <w:noProof/>
              </w:rPr>
              <w:t>5.2 Limitations</w:t>
            </w:r>
            <w:r w:rsidR="00756AE9">
              <w:rPr>
                <w:noProof/>
                <w:webHidden/>
              </w:rPr>
              <w:tab/>
            </w:r>
            <w:r w:rsidR="00756AE9">
              <w:rPr>
                <w:noProof/>
                <w:webHidden/>
              </w:rPr>
              <w:fldChar w:fldCharType="begin"/>
            </w:r>
            <w:r w:rsidR="00756AE9">
              <w:rPr>
                <w:noProof/>
                <w:webHidden/>
              </w:rPr>
              <w:instrText xml:space="preserve"> PAGEREF _Toc423523522 \h </w:instrText>
            </w:r>
            <w:r w:rsidR="00756AE9">
              <w:rPr>
                <w:noProof/>
                <w:webHidden/>
              </w:rPr>
            </w:r>
            <w:r w:rsidR="00756AE9">
              <w:rPr>
                <w:noProof/>
                <w:webHidden/>
              </w:rPr>
              <w:fldChar w:fldCharType="separate"/>
            </w:r>
            <w:r w:rsidR="00FF74BB">
              <w:rPr>
                <w:noProof/>
                <w:webHidden/>
              </w:rPr>
              <w:t>21</w:t>
            </w:r>
            <w:r w:rsidR="00756AE9">
              <w:rPr>
                <w:noProof/>
                <w:webHidden/>
              </w:rPr>
              <w:fldChar w:fldCharType="end"/>
            </w:r>
          </w:hyperlink>
        </w:p>
        <w:p w14:paraId="6BC7AC06" w14:textId="77777777" w:rsidR="00756AE9" w:rsidRDefault="00F57855">
          <w:pPr>
            <w:pStyle w:val="TOC1"/>
            <w:tabs>
              <w:tab w:val="right" w:leader="dot" w:pos="8290"/>
            </w:tabs>
            <w:rPr>
              <w:rFonts w:asciiTheme="minorHAnsi" w:eastAsiaTheme="minorEastAsia" w:hAnsiTheme="minorHAnsi"/>
              <w:noProof/>
              <w:sz w:val="21"/>
              <w:szCs w:val="22"/>
            </w:rPr>
          </w:pPr>
          <w:hyperlink w:anchor="_Toc423523523" w:history="1">
            <w:r w:rsidR="00756AE9" w:rsidRPr="00171223">
              <w:rPr>
                <w:rStyle w:val="Hyperlink"/>
                <w:rFonts w:eastAsiaTheme="majorEastAsia" w:cs="Times New Roman"/>
                <w:noProof/>
              </w:rPr>
              <w:t>References</w:t>
            </w:r>
            <w:r w:rsidR="00756AE9">
              <w:rPr>
                <w:noProof/>
                <w:webHidden/>
              </w:rPr>
              <w:tab/>
            </w:r>
            <w:r w:rsidR="00756AE9">
              <w:rPr>
                <w:noProof/>
                <w:webHidden/>
              </w:rPr>
              <w:fldChar w:fldCharType="begin"/>
            </w:r>
            <w:r w:rsidR="00756AE9">
              <w:rPr>
                <w:noProof/>
                <w:webHidden/>
              </w:rPr>
              <w:instrText xml:space="preserve"> PAGEREF _Toc423523523 \h </w:instrText>
            </w:r>
            <w:r w:rsidR="00756AE9">
              <w:rPr>
                <w:noProof/>
                <w:webHidden/>
              </w:rPr>
            </w:r>
            <w:r w:rsidR="00756AE9">
              <w:rPr>
                <w:noProof/>
                <w:webHidden/>
              </w:rPr>
              <w:fldChar w:fldCharType="separate"/>
            </w:r>
            <w:r w:rsidR="00FF74BB">
              <w:rPr>
                <w:noProof/>
                <w:webHidden/>
              </w:rPr>
              <w:t>21</w:t>
            </w:r>
            <w:r w:rsidR="00756AE9">
              <w:rPr>
                <w:noProof/>
                <w:webHidden/>
              </w:rPr>
              <w:fldChar w:fldCharType="end"/>
            </w:r>
          </w:hyperlink>
        </w:p>
        <w:p w14:paraId="661F4263" w14:textId="1F7E94EB" w:rsidR="00756AE9" w:rsidRDefault="00F57855">
          <w:pPr>
            <w:pStyle w:val="TOC1"/>
            <w:tabs>
              <w:tab w:val="right" w:leader="dot" w:pos="8290"/>
            </w:tabs>
            <w:rPr>
              <w:rFonts w:asciiTheme="minorHAnsi" w:eastAsiaTheme="minorEastAsia" w:hAnsiTheme="minorHAnsi"/>
              <w:noProof/>
              <w:sz w:val="21"/>
              <w:szCs w:val="22"/>
            </w:rPr>
          </w:pPr>
          <w:hyperlink w:anchor="_Toc423523524" w:history="1">
            <w:r w:rsidR="00756AE9" w:rsidRPr="00171223">
              <w:rPr>
                <w:rStyle w:val="Hyperlink"/>
                <w:rFonts w:eastAsiaTheme="majorEastAsia" w:cs="Times New Roman"/>
                <w:noProof/>
              </w:rPr>
              <w:t>Appendix</w:t>
            </w:r>
            <w:r w:rsidR="00756AE9">
              <w:rPr>
                <w:noProof/>
                <w:webHidden/>
              </w:rPr>
              <w:tab/>
            </w:r>
            <w:r w:rsidR="00756AE9">
              <w:rPr>
                <w:noProof/>
                <w:webHidden/>
              </w:rPr>
              <w:fldChar w:fldCharType="begin"/>
            </w:r>
            <w:r w:rsidR="00756AE9">
              <w:rPr>
                <w:noProof/>
                <w:webHidden/>
              </w:rPr>
              <w:instrText xml:space="preserve"> PAGEREF _Toc423523524 \h </w:instrText>
            </w:r>
            <w:r w:rsidR="00756AE9">
              <w:rPr>
                <w:noProof/>
                <w:webHidden/>
              </w:rPr>
            </w:r>
            <w:r w:rsidR="00756AE9">
              <w:rPr>
                <w:noProof/>
                <w:webHidden/>
              </w:rPr>
              <w:fldChar w:fldCharType="separate"/>
            </w:r>
            <w:r w:rsidR="00FF74BB">
              <w:rPr>
                <w:noProof/>
                <w:webHidden/>
              </w:rPr>
              <w:t>22</w:t>
            </w:r>
            <w:r w:rsidR="00756AE9">
              <w:rPr>
                <w:noProof/>
                <w:webHidden/>
              </w:rPr>
              <w:fldChar w:fldCharType="end"/>
            </w:r>
          </w:hyperlink>
        </w:p>
        <w:p w14:paraId="4C038DCA" w14:textId="40D4C38D" w:rsidR="00FF6B78" w:rsidRPr="00DE31D9" w:rsidRDefault="00270D2A" w:rsidP="004473DF">
          <w:pPr>
            <w:rPr>
              <w:rFonts w:cs="Times New Roman"/>
            </w:rPr>
          </w:pPr>
          <w:r w:rsidRPr="00DE31D9">
            <w:rPr>
              <w:rFonts w:cs="Times New Roman"/>
            </w:rPr>
            <w:fldChar w:fldCharType="end"/>
          </w:r>
        </w:p>
      </w:sdtContent>
    </w:sdt>
    <w:p w14:paraId="5842B27F" w14:textId="77777777" w:rsidR="00756AE9" w:rsidRDefault="00756AE9" w:rsidP="00270D2A">
      <w:pPr>
        <w:jc w:val="center"/>
        <w:rPr>
          <w:rFonts w:cs="Times New Roman"/>
          <w:b/>
          <w:sz w:val="32"/>
          <w:szCs w:val="32"/>
        </w:rPr>
      </w:pPr>
    </w:p>
    <w:p w14:paraId="11C68682" w14:textId="77777777" w:rsidR="00756AE9" w:rsidRDefault="00756AE9" w:rsidP="00270D2A">
      <w:pPr>
        <w:jc w:val="center"/>
        <w:rPr>
          <w:rFonts w:cs="Times New Roman"/>
          <w:b/>
          <w:sz w:val="32"/>
          <w:szCs w:val="32"/>
        </w:rPr>
      </w:pPr>
    </w:p>
    <w:p w14:paraId="0822F0F0" w14:textId="77777777" w:rsidR="00756AE9" w:rsidRDefault="00756AE9" w:rsidP="00270D2A">
      <w:pPr>
        <w:jc w:val="center"/>
        <w:rPr>
          <w:rFonts w:cs="Times New Roman"/>
          <w:b/>
          <w:sz w:val="32"/>
          <w:szCs w:val="32"/>
        </w:rPr>
      </w:pPr>
    </w:p>
    <w:p w14:paraId="3F635F91" w14:textId="77777777" w:rsidR="00837858" w:rsidRPr="00DE31D9" w:rsidRDefault="00FF6B78" w:rsidP="00270D2A">
      <w:pPr>
        <w:jc w:val="center"/>
        <w:rPr>
          <w:rFonts w:eastAsiaTheme="minorEastAsia" w:cs="Times New Roman"/>
          <w:b/>
          <w:sz w:val="32"/>
          <w:szCs w:val="32"/>
        </w:rPr>
      </w:pPr>
      <w:r w:rsidRPr="00DE31D9">
        <w:rPr>
          <w:rFonts w:cs="Times New Roman"/>
          <w:b/>
          <w:sz w:val="32"/>
          <w:szCs w:val="32"/>
        </w:rPr>
        <w:lastRenderedPageBreak/>
        <w:t>List of Tables</w:t>
      </w:r>
    </w:p>
    <w:p w14:paraId="625607B4" w14:textId="77777777" w:rsidR="00B05787" w:rsidRPr="00DE31D9" w:rsidRDefault="00B05787" w:rsidP="00270D2A">
      <w:pPr>
        <w:jc w:val="center"/>
        <w:rPr>
          <w:rFonts w:eastAsiaTheme="minorEastAsia" w:cs="Times New Roman"/>
          <w:b/>
          <w:sz w:val="32"/>
          <w:szCs w:val="32"/>
        </w:rPr>
      </w:pPr>
    </w:p>
    <w:p w14:paraId="19726FEA" w14:textId="5623B571" w:rsidR="004473DF" w:rsidRPr="004473DF" w:rsidRDefault="00733B6B" w:rsidP="004473DF">
      <w:pPr>
        <w:pStyle w:val="TableofFigures"/>
        <w:tabs>
          <w:tab w:val="right" w:leader="dot" w:pos="8290"/>
        </w:tabs>
        <w:ind w:leftChars="0" w:firstLineChars="0" w:firstLine="0"/>
        <w:rPr>
          <w:rFonts w:asciiTheme="minorHAnsi" w:eastAsiaTheme="minorEastAsia" w:hAnsiTheme="minorHAnsi"/>
          <w:noProof/>
          <w:sz w:val="21"/>
          <w:szCs w:val="22"/>
        </w:rPr>
      </w:pPr>
      <w:r w:rsidRPr="004473DF">
        <w:rPr>
          <w:rFonts w:cs="Times New Roman"/>
        </w:rPr>
        <w:fldChar w:fldCharType="begin"/>
      </w:r>
      <w:r w:rsidRPr="004473DF">
        <w:rPr>
          <w:rFonts w:cs="Times New Roman"/>
        </w:rPr>
        <w:instrText xml:space="preserve"> TOC \h \z \c "Table" </w:instrText>
      </w:r>
      <w:r w:rsidRPr="004473DF">
        <w:rPr>
          <w:rFonts w:cs="Times New Roman"/>
        </w:rPr>
        <w:fldChar w:fldCharType="separate"/>
      </w:r>
      <w:hyperlink w:anchor="_Toc423488082" w:history="1">
        <w:r w:rsidR="004473DF" w:rsidRPr="004473DF">
          <w:rPr>
            <w:rStyle w:val="Hyperlink"/>
            <w:rFonts w:eastAsia="Heiti SC Light" w:cs="Times New Roman"/>
            <w:noProof/>
          </w:rPr>
          <w:t>Table 1 Variables and their definitions</w:t>
        </w:r>
        <w:r w:rsidR="004473DF" w:rsidRPr="004473DF">
          <w:rPr>
            <w:noProof/>
            <w:webHidden/>
          </w:rPr>
          <w:tab/>
        </w:r>
        <w:r w:rsidR="004473DF" w:rsidRPr="004473DF">
          <w:rPr>
            <w:noProof/>
            <w:webHidden/>
          </w:rPr>
          <w:fldChar w:fldCharType="begin"/>
        </w:r>
        <w:r w:rsidR="004473DF" w:rsidRPr="004473DF">
          <w:rPr>
            <w:noProof/>
            <w:webHidden/>
          </w:rPr>
          <w:instrText xml:space="preserve"> PAGEREF _Toc423488082 \h </w:instrText>
        </w:r>
        <w:r w:rsidR="004473DF" w:rsidRPr="004473DF">
          <w:rPr>
            <w:noProof/>
            <w:webHidden/>
          </w:rPr>
        </w:r>
        <w:r w:rsidR="004473DF" w:rsidRPr="004473DF">
          <w:rPr>
            <w:noProof/>
            <w:webHidden/>
          </w:rPr>
          <w:fldChar w:fldCharType="separate"/>
        </w:r>
        <w:r w:rsidR="00FF74BB">
          <w:rPr>
            <w:noProof/>
            <w:webHidden/>
          </w:rPr>
          <w:t>8</w:t>
        </w:r>
        <w:r w:rsidR="004473DF" w:rsidRPr="004473DF">
          <w:rPr>
            <w:noProof/>
            <w:webHidden/>
          </w:rPr>
          <w:fldChar w:fldCharType="end"/>
        </w:r>
      </w:hyperlink>
    </w:p>
    <w:p w14:paraId="563C3095" w14:textId="32F48120" w:rsidR="004473DF" w:rsidRPr="004473DF" w:rsidRDefault="00F57855" w:rsidP="004473DF">
      <w:pPr>
        <w:pStyle w:val="TableofFigures"/>
        <w:tabs>
          <w:tab w:val="right" w:leader="dot" w:pos="8290"/>
        </w:tabs>
        <w:ind w:leftChars="0" w:firstLineChars="0" w:firstLine="0"/>
        <w:rPr>
          <w:rFonts w:asciiTheme="minorHAnsi" w:eastAsiaTheme="minorEastAsia" w:hAnsiTheme="minorHAnsi"/>
          <w:noProof/>
          <w:sz w:val="21"/>
          <w:szCs w:val="22"/>
        </w:rPr>
      </w:pPr>
      <w:hyperlink w:anchor="_Toc423488083" w:history="1">
        <w:r w:rsidR="004473DF" w:rsidRPr="004473DF">
          <w:rPr>
            <w:rStyle w:val="Hyperlink"/>
            <w:rFonts w:eastAsia="Heiti SC Light" w:cs="Times New Roman"/>
            <w:noProof/>
          </w:rPr>
          <w:t>Table 2 Summary statistics of independent variables</w:t>
        </w:r>
        <w:r w:rsidR="004473DF" w:rsidRPr="004473DF">
          <w:rPr>
            <w:noProof/>
            <w:webHidden/>
          </w:rPr>
          <w:tab/>
        </w:r>
        <w:r w:rsidR="004473DF" w:rsidRPr="004473DF">
          <w:rPr>
            <w:noProof/>
            <w:webHidden/>
          </w:rPr>
          <w:fldChar w:fldCharType="begin"/>
        </w:r>
        <w:r w:rsidR="004473DF" w:rsidRPr="004473DF">
          <w:rPr>
            <w:noProof/>
            <w:webHidden/>
          </w:rPr>
          <w:instrText xml:space="preserve"> PAGEREF _Toc423488083 \h </w:instrText>
        </w:r>
        <w:r w:rsidR="004473DF" w:rsidRPr="004473DF">
          <w:rPr>
            <w:noProof/>
            <w:webHidden/>
          </w:rPr>
        </w:r>
        <w:r w:rsidR="004473DF" w:rsidRPr="004473DF">
          <w:rPr>
            <w:noProof/>
            <w:webHidden/>
          </w:rPr>
          <w:fldChar w:fldCharType="separate"/>
        </w:r>
        <w:r w:rsidR="00FF74BB">
          <w:rPr>
            <w:noProof/>
            <w:webHidden/>
          </w:rPr>
          <w:t>9</w:t>
        </w:r>
        <w:r w:rsidR="004473DF" w:rsidRPr="004473DF">
          <w:rPr>
            <w:noProof/>
            <w:webHidden/>
          </w:rPr>
          <w:fldChar w:fldCharType="end"/>
        </w:r>
      </w:hyperlink>
    </w:p>
    <w:p w14:paraId="5E20B665" w14:textId="690A70A1" w:rsidR="004473DF" w:rsidRPr="004473DF" w:rsidRDefault="00F57855" w:rsidP="004473DF">
      <w:pPr>
        <w:pStyle w:val="TableofFigures"/>
        <w:tabs>
          <w:tab w:val="right" w:leader="dot" w:pos="8290"/>
        </w:tabs>
        <w:ind w:leftChars="0" w:firstLineChars="0" w:firstLine="0"/>
        <w:rPr>
          <w:rFonts w:asciiTheme="minorHAnsi" w:eastAsiaTheme="minorEastAsia" w:hAnsiTheme="minorHAnsi"/>
          <w:noProof/>
          <w:sz w:val="21"/>
          <w:szCs w:val="22"/>
        </w:rPr>
      </w:pPr>
      <w:hyperlink w:anchor="_Toc423488084" w:history="1">
        <w:r w:rsidR="004473DF" w:rsidRPr="004473DF">
          <w:rPr>
            <w:rStyle w:val="Hyperlink"/>
            <w:rFonts w:eastAsia="Heiti SC Light" w:cs="Times New Roman"/>
            <w:noProof/>
          </w:rPr>
          <w:t>Table 3 Means of health care utilization: by Area</w:t>
        </w:r>
        <w:r w:rsidR="004473DF" w:rsidRPr="004473DF">
          <w:rPr>
            <w:noProof/>
            <w:webHidden/>
          </w:rPr>
          <w:tab/>
        </w:r>
        <w:r w:rsidR="004473DF" w:rsidRPr="004473DF">
          <w:rPr>
            <w:noProof/>
            <w:webHidden/>
          </w:rPr>
          <w:fldChar w:fldCharType="begin"/>
        </w:r>
        <w:r w:rsidR="004473DF" w:rsidRPr="004473DF">
          <w:rPr>
            <w:noProof/>
            <w:webHidden/>
          </w:rPr>
          <w:instrText xml:space="preserve"> PAGEREF _Toc423488084 \h </w:instrText>
        </w:r>
        <w:r w:rsidR="004473DF" w:rsidRPr="004473DF">
          <w:rPr>
            <w:noProof/>
            <w:webHidden/>
          </w:rPr>
        </w:r>
        <w:r w:rsidR="004473DF" w:rsidRPr="004473DF">
          <w:rPr>
            <w:noProof/>
            <w:webHidden/>
          </w:rPr>
          <w:fldChar w:fldCharType="separate"/>
        </w:r>
        <w:r w:rsidR="00FF74BB">
          <w:rPr>
            <w:noProof/>
            <w:webHidden/>
          </w:rPr>
          <w:t>11</w:t>
        </w:r>
        <w:r w:rsidR="004473DF" w:rsidRPr="004473DF">
          <w:rPr>
            <w:noProof/>
            <w:webHidden/>
          </w:rPr>
          <w:fldChar w:fldCharType="end"/>
        </w:r>
      </w:hyperlink>
    </w:p>
    <w:p w14:paraId="28021A9B" w14:textId="508FBFAE" w:rsidR="004473DF" w:rsidRPr="004473DF" w:rsidRDefault="00F57855" w:rsidP="004473DF">
      <w:pPr>
        <w:pStyle w:val="TableofFigures"/>
        <w:tabs>
          <w:tab w:val="right" w:leader="dot" w:pos="8290"/>
        </w:tabs>
        <w:ind w:leftChars="0" w:firstLineChars="0" w:firstLine="0"/>
        <w:rPr>
          <w:rFonts w:asciiTheme="minorHAnsi" w:eastAsiaTheme="minorEastAsia" w:hAnsiTheme="minorHAnsi"/>
          <w:noProof/>
          <w:sz w:val="21"/>
          <w:szCs w:val="22"/>
        </w:rPr>
      </w:pPr>
      <w:hyperlink w:anchor="_Toc423488085" w:history="1">
        <w:r w:rsidR="004473DF" w:rsidRPr="004473DF">
          <w:rPr>
            <w:rStyle w:val="Hyperlink"/>
            <w:rFonts w:eastAsia="Heiti SC Light" w:cs="Times New Roman"/>
            <w:noProof/>
          </w:rPr>
          <w:t>Table 4 Means of health care utilization: by Year</w:t>
        </w:r>
        <w:r w:rsidR="004473DF" w:rsidRPr="004473DF">
          <w:rPr>
            <w:noProof/>
            <w:webHidden/>
          </w:rPr>
          <w:tab/>
        </w:r>
        <w:r w:rsidR="004473DF" w:rsidRPr="004473DF">
          <w:rPr>
            <w:noProof/>
            <w:webHidden/>
          </w:rPr>
          <w:fldChar w:fldCharType="begin"/>
        </w:r>
        <w:r w:rsidR="004473DF" w:rsidRPr="004473DF">
          <w:rPr>
            <w:noProof/>
            <w:webHidden/>
          </w:rPr>
          <w:instrText xml:space="preserve"> PAGEREF _Toc423488085 \h </w:instrText>
        </w:r>
        <w:r w:rsidR="004473DF" w:rsidRPr="004473DF">
          <w:rPr>
            <w:noProof/>
            <w:webHidden/>
          </w:rPr>
        </w:r>
        <w:r w:rsidR="004473DF" w:rsidRPr="004473DF">
          <w:rPr>
            <w:noProof/>
            <w:webHidden/>
          </w:rPr>
          <w:fldChar w:fldCharType="separate"/>
        </w:r>
        <w:r w:rsidR="00FF74BB">
          <w:rPr>
            <w:noProof/>
            <w:webHidden/>
          </w:rPr>
          <w:t>12</w:t>
        </w:r>
        <w:r w:rsidR="004473DF" w:rsidRPr="004473DF">
          <w:rPr>
            <w:noProof/>
            <w:webHidden/>
          </w:rPr>
          <w:fldChar w:fldCharType="end"/>
        </w:r>
      </w:hyperlink>
    </w:p>
    <w:p w14:paraId="73C384F2" w14:textId="35B96555" w:rsidR="004473DF" w:rsidRPr="004473DF" w:rsidRDefault="00F57855" w:rsidP="004473DF">
      <w:pPr>
        <w:pStyle w:val="TableofFigures"/>
        <w:tabs>
          <w:tab w:val="right" w:leader="dot" w:pos="8290"/>
        </w:tabs>
        <w:ind w:leftChars="0" w:firstLineChars="0" w:firstLine="0"/>
        <w:rPr>
          <w:rFonts w:asciiTheme="minorHAnsi" w:eastAsiaTheme="minorEastAsia" w:hAnsiTheme="minorHAnsi"/>
          <w:noProof/>
          <w:sz w:val="21"/>
          <w:szCs w:val="22"/>
        </w:rPr>
      </w:pPr>
      <w:hyperlink w:anchor="_Toc423488086" w:history="1">
        <w:r w:rsidR="004473DF" w:rsidRPr="004473DF">
          <w:rPr>
            <w:rStyle w:val="Hyperlink"/>
            <w:rFonts w:eastAsia="Heiti SC Light" w:cs="Times New Roman"/>
            <w:noProof/>
          </w:rPr>
          <w:t xml:space="preserve">Table 5 Marginal effects estimated for </w:t>
        </w:r>
        <w:r w:rsidR="004473DF" w:rsidRPr="004473DF">
          <w:rPr>
            <w:rStyle w:val="Hyperlink"/>
            <w:rFonts w:eastAsia="SimSun" w:cs="Times New Roman"/>
            <w:noProof/>
            <w:kern w:val="0"/>
          </w:rPr>
          <w:t>inpatient care</w:t>
        </w:r>
        <w:r w:rsidR="004473DF" w:rsidRPr="004473DF">
          <w:rPr>
            <w:rStyle w:val="Hyperlink"/>
            <w:rFonts w:eastAsia="Heiti SC Light" w:cs="Times New Roman"/>
            <w:noProof/>
          </w:rPr>
          <w:t xml:space="preserve"> utilization</w:t>
        </w:r>
        <w:r w:rsidR="004473DF" w:rsidRPr="004473DF">
          <w:rPr>
            <w:noProof/>
            <w:webHidden/>
          </w:rPr>
          <w:tab/>
        </w:r>
        <w:r w:rsidR="004473DF" w:rsidRPr="004473DF">
          <w:rPr>
            <w:noProof/>
            <w:webHidden/>
          </w:rPr>
          <w:fldChar w:fldCharType="begin"/>
        </w:r>
        <w:r w:rsidR="004473DF" w:rsidRPr="004473DF">
          <w:rPr>
            <w:noProof/>
            <w:webHidden/>
          </w:rPr>
          <w:instrText xml:space="preserve"> PAGEREF _Toc423488086 \h </w:instrText>
        </w:r>
        <w:r w:rsidR="004473DF" w:rsidRPr="004473DF">
          <w:rPr>
            <w:noProof/>
            <w:webHidden/>
          </w:rPr>
        </w:r>
        <w:r w:rsidR="004473DF" w:rsidRPr="004473DF">
          <w:rPr>
            <w:noProof/>
            <w:webHidden/>
          </w:rPr>
          <w:fldChar w:fldCharType="separate"/>
        </w:r>
        <w:r w:rsidR="00FF74BB">
          <w:rPr>
            <w:noProof/>
            <w:webHidden/>
          </w:rPr>
          <w:t>13</w:t>
        </w:r>
        <w:r w:rsidR="004473DF" w:rsidRPr="004473DF">
          <w:rPr>
            <w:noProof/>
            <w:webHidden/>
          </w:rPr>
          <w:fldChar w:fldCharType="end"/>
        </w:r>
      </w:hyperlink>
    </w:p>
    <w:p w14:paraId="2ED0338C" w14:textId="24712FAB" w:rsidR="004473DF" w:rsidRPr="004473DF" w:rsidRDefault="00F57855" w:rsidP="004473DF">
      <w:pPr>
        <w:pStyle w:val="TableofFigures"/>
        <w:tabs>
          <w:tab w:val="right" w:leader="dot" w:pos="8290"/>
        </w:tabs>
        <w:ind w:leftChars="0" w:firstLineChars="0" w:firstLine="0"/>
        <w:rPr>
          <w:rFonts w:asciiTheme="minorHAnsi" w:eastAsiaTheme="minorEastAsia" w:hAnsiTheme="minorHAnsi"/>
          <w:noProof/>
          <w:sz w:val="21"/>
          <w:szCs w:val="22"/>
        </w:rPr>
      </w:pPr>
      <w:hyperlink w:anchor="_Toc423488087" w:history="1">
        <w:r w:rsidR="004473DF" w:rsidRPr="004473DF">
          <w:rPr>
            <w:rStyle w:val="Hyperlink"/>
            <w:rFonts w:eastAsia="Heiti SC Light" w:cs="Times New Roman"/>
            <w:noProof/>
          </w:rPr>
          <w:t xml:space="preserve">Table 6 Marginal effects estimated for </w:t>
        </w:r>
        <w:r w:rsidR="004473DF" w:rsidRPr="004473DF">
          <w:rPr>
            <w:rStyle w:val="Hyperlink"/>
            <w:rFonts w:eastAsia="SimSun" w:cs="Times New Roman"/>
            <w:noProof/>
            <w:kern w:val="0"/>
          </w:rPr>
          <w:t>outpatient care</w:t>
        </w:r>
        <w:r w:rsidR="004473DF" w:rsidRPr="004473DF">
          <w:rPr>
            <w:rStyle w:val="Hyperlink"/>
            <w:rFonts w:eastAsia="Heiti SC Light" w:cs="Times New Roman"/>
            <w:noProof/>
          </w:rPr>
          <w:t xml:space="preserve"> utilization</w:t>
        </w:r>
        <w:r w:rsidR="004473DF" w:rsidRPr="004473DF">
          <w:rPr>
            <w:noProof/>
            <w:webHidden/>
          </w:rPr>
          <w:tab/>
        </w:r>
        <w:r w:rsidR="004473DF" w:rsidRPr="004473DF">
          <w:rPr>
            <w:noProof/>
            <w:webHidden/>
          </w:rPr>
          <w:fldChar w:fldCharType="begin"/>
        </w:r>
        <w:r w:rsidR="004473DF" w:rsidRPr="004473DF">
          <w:rPr>
            <w:noProof/>
            <w:webHidden/>
          </w:rPr>
          <w:instrText xml:space="preserve"> PAGEREF _Toc423488087 \h </w:instrText>
        </w:r>
        <w:r w:rsidR="004473DF" w:rsidRPr="004473DF">
          <w:rPr>
            <w:noProof/>
            <w:webHidden/>
          </w:rPr>
        </w:r>
        <w:r w:rsidR="004473DF" w:rsidRPr="004473DF">
          <w:rPr>
            <w:noProof/>
            <w:webHidden/>
          </w:rPr>
          <w:fldChar w:fldCharType="separate"/>
        </w:r>
        <w:r w:rsidR="00FF74BB">
          <w:rPr>
            <w:noProof/>
            <w:webHidden/>
          </w:rPr>
          <w:t>15</w:t>
        </w:r>
        <w:r w:rsidR="004473DF" w:rsidRPr="004473DF">
          <w:rPr>
            <w:noProof/>
            <w:webHidden/>
          </w:rPr>
          <w:fldChar w:fldCharType="end"/>
        </w:r>
      </w:hyperlink>
    </w:p>
    <w:p w14:paraId="0456509D" w14:textId="253E7908" w:rsidR="004473DF" w:rsidRPr="004473DF" w:rsidRDefault="00F57855" w:rsidP="004473DF">
      <w:pPr>
        <w:pStyle w:val="TableofFigures"/>
        <w:tabs>
          <w:tab w:val="right" w:leader="dot" w:pos="8290"/>
        </w:tabs>
        <w:ind w:leftChars="0" w:firstLineChars="0" w:firstLine="0"/>
        <w:rPr>
          <w:rFonts w:asciiTheme="minorHAnsi" w:eastAsiaTheme="minorEastAsia" w:hAnsiTheme="minorHAnsi"/>
          <w:noProof/>
          <w:sz w:val="21"/>
          <w:szCs w:val="22"/>
        </w:rPr>
      </w:pPr>
      <w:hyperlink w:anchor="_Toc423488088" w:history="1">
        <w:r w:rsidR="004473DF" w:rsidRPr="004473DF">
          <w:rPr>
            <w:rStyle w:val="Hyperlink"/>
            <w:rFonts w:eastAsia="Heiti SC Light" w:cs="Times New Roman"/>
            <w:noProof/>
          </w:rPr>
          <w:t xml:space="preserve">Table 7 Marginal effects estimated for </w:t>
        </w:r>
        <w:r w:rsidR="004473DF" w:rsidRPr="004473DF">
          <w:rPr>
            <w:rStyle w:val="Hyperlink"/>
            <w:rFonts w:eastAsia="SimSun" w:cs="Times New Roman"/>
            <w:noProof/>
            <w:kern w:val="0"/>
          </w:rPr>
          <w:t>preventative care</w:t>
        </w:r>
        <w:r w:rsidR="004473DF" w:rsidRPr="004473DF">
          <w:rPr>
            <w:rStyle w:val="Hyperlink"/>
            <w:rFonts w:eastAsia="Heiti SC Light" w:cs="Times New Roman"/>
            <w:noProof/>
          </w:rPr>
          <w:t xml:space="preserve"> utilization</w:t>
        </w:r>
        <w:r w:rsidR="004473DF" w:rsidRPr="004473DF">
          <w:rPr>
            <w:noProof/>
            <w:webHidden/>
          </w:rPr>
          <w:tab/>
        </w:r>
        <w:r w:rsidR="004473DF" w:rsidRPr="004473DF">
          <w:rPr>
            <w:noProof/>
            <w:webHidden/>
          </w:rPr>
          <w:fldChar w:fldCharType="begin"/>
        </w:r>
        <w:r w:rsidR="004473DF" w:rsidRPr="004473DF">
          <w:rPr>
            <w:noProof/>
            <w:webHidden/>
          </w:rPr>
          <w:instrText xml:space="preserve"> PAGEREF _Toc423488088 \h </w:instrText>
        </w:r>
        <w:r w:rsidR="004473DF" w:rsidRPr="004473DF">
          <w:rPr>
            <w:noProof/>
            <w:webHidden/>
          </w:rPr>
        </w:r>
        <w:r w:rsidR="004473DF" w:rsidRPr="004473DF">
          <w:rPr>
            <w:noProof/>
            <w:webHidden/>
          </w:rPr>
          <w:fldChar w:fldCharType="separate"/>
        </w:r>
        <w:r w:rsidR="00FF74BB">
          <w:rPr>
            <w:noProof/>
            <w:webHidden/>
          </w:rPr>
          <w:t>17</w:t>
        </w:r>
        <w:r w:rsidR="004473DF" w:rsidRPr="004473DF">
          <w:rPr>
            <w:noProof/>
            <w:webHidden/>
          </w:rPr>
          <w:fldChar w:fldCharType="end"/>
        </w:r>
      </w:hyperlink>
    </w:p>
    <w:p w14:paraId="7E5F46D6" w14:textId="77777777" w:rsidR="00FF6B78" w:rsidRPr="00DE31D9" w:rsidRDefault="00733B6B" w:rsidP="00B05787">
      <w:pPr>
        <w:rPr>
          <w:rFonts w:cs="Times New Roman"/>
        </w:rPr>
      </w:pPr>
      <w:r w:rsidRPr="004473DF">
        <w:rPr>
          <w:rFonts w:cs="Times New Roman"/>
        </w:rPr>
        <w:fldChar w:fldCharType="end"/>
      </w:r>
    </w:p>
    <w:p w14:paraId="282D7B9A" w14:textId="77777777" w:rsidR="00837858" w:rsidRPr="00DE31D9" w:rsidRDefault="00837858" w:rsidP="00837858">
      <w:pPr>
        <w:rPr>
          <w:rFonts w:cs="Times New Roman"/>
        </w:rPr>
      </w:pPr>
    </w:p>
    <w:p w14:paraId="73EB8029" w14:textId="77777777" w:rsidR="00837858" w:rsidRPr="00DE31D9" w:rsidRDefault="00837858" w:rsidP="00837858">
      <w:pPr>
        <w:rPr>
          <w:rFonts w:cs="Times New Roman"/>
        </w:rPr>
        <w:sectPr w:rsidR="00837858" w:rsidRPr="00DE31D9" w:rsidSect="00DF6342">
          <w:pgSz w:w="11900" w:h="16840"/>
          <w:pgMar w:top="1440" w:right="1800" w:bottom="1440" w:left="1800" w:header="851" w:footer="992" w:gutter="0"/>
          <w:pgNumType w:fmt="upperRoman" w:start="1"/>
          <w:cols w:space="425"/>
          <w:docGrid w:type="lines" w:linePitch="312"/>
        </w:sectPr>
      </w:pPr>
    </w:p>
    <w:p w14:paraId="26780975" w14:textId="17CF00FA" w:rsidR="00EC0FA1" w:rsidRPr="00DE31D9" w:rsidRDefault="00837858" w:rsidP="00547EA3">
      <w:pPr>
        <w:pStyle w:val="Heading1"/>
        <w:rPr>
          <w:rFonts w:eastAsiaTheme="minorEastAsia"/>
        </w:rPr>
      </w:pPr>
      <w:bookmarkStart w:id="1" w:name="_Toc423523503"/>
      <w:r w:rsidRPr="00DE31D9">
        <w:rPr>
          <w:rFonts w:cs="Times New Roman"/>
        </w:rPr>
        <w:lastRenderedPageBreak/>
        <w:t>1. Introduction</w:t>
      </w:r>
      <w:bookmarkEnd w:id="1"/>
      <w:r w:rsidR="00AC6E4D" w:rsidRPr="00DE31D9">
        <w:rPr>
          <w:rFonts w:eastAsiaTheme="minorEastAsia"/>
        </w:rPr>
        <w:t>.</w:t>
      </w:r>
    </w:p>
    <w:p w14:paraId="660FA611" w14:textId="77777777" w:rsidR="00E17A7A" w:rsidRPr="00DE31D9" w:rsidRDefault="00E17A7A" w:rsidP="00E17A7A">
      <w:pPr>
        <w:pStyle w:val="Heading2"/>
        <w:rPr>
          <w:rFonts w:ascii="Times New Roman" w:hAnsi="Times New Roman" w:cs="Times New Roman"/>
        </w:rPr>
      </w:pPr>
      <w:bookmarkStart w:id="2" w:name="_Toc423523504"/>
      <w:r w:rsidRPr="00DE31D9">
        <w:rPr>
          <w:rFonts w:ascii="Times New Roman" w:hAnsi="Times New Roman" w:cs="Times New Roman"/>
        </w:rPr>
        <w:t>1.1 Background</w:t>
      </w:r>
      <w:bookmarkEnd w:id="2"/>
    </w:p>
    <w:p w14:paraId="0162CED8" w14:textId="3B113F26" w:rsidR="007D5DF1" w:rsidRPr="00DE31D9" w:rsidRDefault="00AC6E4D" w:rsidP="00837858">
      <w:pPr>
        <w:ind w:firstLineChars="200" w:firstLine="480"/>
        <w:rPr>
          <w:rFonts w:eastAsiaTheme="minorEastAsia" w:cs="Times New Roman"/>
        </w:rPr>
      </w:pPr>
      <w:r w:rsidRPr="00DE31D9">
        <w:rPr>
          <w:rFonts w:eastAsiaTheme="minorEastAsia" w:cs="Times New Roman"/>
        </w:rPr>
        <w:t xml:space="preserve">Ever after establishing </w:t>
      </w:r>
      <w:r w:rsidR="00691717">
        <w:rPr>
          <w:rFonts w:eastAsiaTheme="minorEastAsia" w:cs="Times New Roman" w:hint="eastAsia"/>
        </w:rPr>
        <w:t xml:space="preserve">the </w:t>
      </w:r>
      <w:r w:rsidR="00331C86" w:rsidRPr="00DE31D9">
        <w:rPr>
          <w:rFonts w:cs="Times New Roman"/>
        </w:rPr>
        <w:t>People’s Republic</w:t>
      </w:r>
      <w:r w:rsidRPr="00DE31D9">
        <w:rPr>
          <w:rFonts w:eastAsiaTheme="minorEastAsia" w:cs="Times New Roman"/>
        </w:rPr>
        <w:t xml:space="preserve"> of</w:t>
      </w:r>
      <w:r w:rsidR="00331C86" w:rsidRPr="00DE31D9">
        <w:rPr>
          <w:rFonts w:cs="Times New Roman"/>
        </w:rPr>
        <w:t xml:space="preserve"> China, </w:t>
      </w:r>
      <w:r w:rsidRPr="00DE31D9">
        <w:rPr>
          <w:rFonts w:eastAsiaTheme="minorEastAsia" w:cs="Times New Roman"/>
        </w:rPr>
        <w:t xml:space="preserve">the Chinese </w:t>
      </w:r>
      <w:r w:rsidR="00331C86" w:rsidRPr="00DE31D9">
        <w:rPr>
          <w:rFonts w:cs="Times New Roman"/>
        </w:rPr>
        <w:t>government</w:t>
      </w:r>
      <w:r w:rsidRPr="00DE31D9">
        <w:rPr>
          <w:rFonts w:eastAsiaTheme="minorEastAsia" w:cs="Times New Roman"/>
        </w:rPr>
        <w:t xml:space="preserve"> has always been </w:t>
      </w:r>
      <w:r w:rsidR="00331C86" w:rsidRPr="00DE31D9">
        <w:rPr>
          <w:rFonts w:cs="Times New Roman"/>
        </w:rPr>
        <w:t>focus</w:t>
      </w:r>
      <w:r w:rsidRPr="00DE31D9">
        <w:rPr>
          <w:rFonts w:eastAsiaTheme="minorEastAsia" w:cs="Times New Roman"/>
        </w:rPr>
        <w:t>ing</w:t>
      </w:r>
      <w:r w:rsidR="00331C86" w:rsidRPr="00DE31D9">
        <w:rPr>
          <w:rFonts w:cs="Times New Roman"/>
        </w:rPr>
        <w:t xml:space="preserve"> on </w:t>
      </w:r>
      <w:r w:rsidRPr="00DE31D9">
        <w:rPr>
          <w:rFonts w:eastAsiaTheme="minorEastAsia" w:cs="Times New Roman"/>
        </w:rPr>
        <w:t xml:space="preserve">promoting the </w:t>
      </w:r>
      <w:r w:rsidR="00A81758" w:rsidRPr="00DE31D9">
        <w:rPr>
          <w:rFonts w:cs="Times New Roman"/>
        </w:rPr>
        <w:t>econom</w:t>
      </w:r>
      <w:r w:rsidR="00A81758">
        <w:rPr>
          <w:rFonts w:eastAsiaTheme="minorEastAsia" w:cs="Times New Roman"/>
        </w:rPr>
        <w:t>ic</w:t>
      </w:r>
      <w:r w:rsidR="00A81758" w:rsidRPr="00DE31D9">
        <w:rPr>
          <w:rFonts w:eastAsiaTheme="minorEastAsia" w:cs="Times New Roman"/>
        </w:rPr>
        <w:t xml:space="preserve"> </w:t>
      </w:r>
      <w:r w:rsidRPr="00DE31D9">
        <w:rPr>
          <w:rFonts w:eastAsiaTheme="minorEastAsia" w:cs="Times New Roman"/>
        </w:rPr>
        <w:t xml:space="preserve">development </w:t>
      </w:r>
      <w:r w:rsidR="00A81758">
        <w:rPr>
          <w:rFonts w:eastAsiaTheme="minorEastAsia" w:cs="Times New Roman"/>
        </w:rPr>
        <w:t>for</w:t>
      </w:r>
      <w:r w:rsidR="00A81758" w:rsidRPr="00DE31D9">
        <w:rPr>
          <w:rFonts w:eastAsiaTheme="minorEastAsia" w:cs="Times New Roman"/>
        </w:rPr>
        <w:t xml:space="preserve"> </w:t>
      </w:r>
      <w:r w:rsidRPr="00DE31D9">
        <w:rPr>
          <w:rFonts w:eastAsiaTheme="minorEastAsia" w:cs="Times New Roman"/>
        </w:rPr>
        <w:t>transforming its social structure</w:t>
      </w:r>
      <w:r w:rsidR="00331C86" w:rsidRPr="00DE31D9">
        <w:rPr>
          <w:rFonts w:cs="Times New Roman"/>
        </w:rPr>
        <w:t xml:space="preserve">. China </w:t>
      </w:r>
      <w:r w:rsidR="00A81758">
        <w:rPr>
          <w:rFonts w:cs="Times New Roman"/>
        </w:rPr>
        <w:t xml:space="preserve">has </w:t>
      </w:r>
      <w:r w:rsidR="00A81758" w:rsidRPr="00DE31D9">
        <w:rPr>
          <w:rFonts w:cs="Times New Roman"/>
        </w:rPr>
        <w:t>experience</w:t>
      </w:r>
      <w:r w:rsidR="00A81758">
        <w:rPr>
          <w:rFonts w:cs="Times New Roman"/>
        </w:rPr>
        <w:t>d</w:t>
      </w:r>
      <w:r w:rsidR="00A81758" w:rsidRPr="00DE31D9">
        <w:rPr>
          <w:rFonts w:cs="Times New Roman"/>
        </w:rPr>
        <w:t xml:space="preserve"> </w:t>
      </w:r>
      <w:r w:rsidR="00331C86" w:rsidRPr="00DE31D9">
        <w:rPr>
          <w:rFonts w:cs="Times New Roman"/>
        </w:rPr>
        <w:t xml:space="preserve">a period of rapid economic growth </w:t>
      </w:r>
      <w:r w:rsidR="007D5DF1" w:rsidRPr="00DE31D9">
        <w:rPr>
          <w:rFonts w:eastAsiaTheme="minorEastAsia" w:cs="Times New Roman"/>
        </w:rPr>
        <w:t xml:space="preserve">which </w:t>
      </w:r>
      <w:r w:rsidR="00A81758">
        <w:rPr>
          <w:rFonts w:eastAsiaTheme="minorEastAsia" w:cs="Times New Roman"/>
        </w:rPr>
        <w:t>derives from</w:t>
      </w:r>
      <w:r w:rsidR="007D5DF1" w:rsidRPr="00DE31D9">
        <w:rPr>
          <w:rFonts w:eastAsiaTheme="minorEastAsia" w:cs="Times New Roman"/>
        </w:rPr>
        <w:t xml:space="preserve"> introducing the market economy into China and opening up China to the outer world</w:t>
      </w:r>
      <w:r w:rsidR="00A81758">
        <w:rPr>
          <w:rFonts w:eastAsiaTheme="minorEastAsia" w:cs="Times New Roman"/>
        </w:rPr>
        <w:t xml:space="preserve"> </w:t>
      </w:r>
      <w:r w:rsidR="00A20359">
        <w:rPr>
          <w:rFonts w:eastAsiaTheme="minorEastAsia" w:cs="Times New Roman"/>
        </w:rPr>
        <w:fldChar w:fldCharType="begin"/>
      </w:r>
      <w:r w:rsidR="008172B3">
        <w:rPr>
          <w:rFonts w:eastAsiaTheme="minorEastAsia" w:cs="Times New Roman"/>
        </w:rPr>
        <w:instrText xml:space="preserve"> ADDIN EN.CITE &lt;EndNote&gt;&lt;Cite&gt;&lt;Author&gt;Li&lt;/Author&gt;&lt;Year&gt;2014&lt;/Year&gt;&lt;RecNum&gt;6&lt;/RecNum&gt;&lt;record&gt;&lt;rec-number&gt;6&lt;/rec-number&gt;&lt;foreign-keys&gt;&lt;key app="EN" db-id="asft0vppusrpwxe5dxa5vvenv5s0ppf0zw5e"&gt;6&lt;/key&gt;&lt;/foreign-keys&gt;&lt;ref-type name="Web Page"&gt;12&lt;/ref-type&gt;&lt;contributors&gt;&lt;authors&gt;&lt;author&gt;Eric X. Li&lt;/author&gt;&lt;/authors&gt;&lt;/contributors&gt;&lt;titles&gt;&lt;title&gt;How China is Reoranizing for the Future&lt;/title&gt;&lt;secondary-title&gt;Party of the Century&lt;/secondary-title&gt;&lt;/titles&gt;&lt;volume&gt;2015&lt;/volume&gt;&lt;number&gt;June 15th&lt;/number&gt;&lt;dates&gt;&lt;year&gt;2014&lt;/year&gt;&lt;/dates&gt;&lt;urls&gt;&lt;related-urls&gt;&lt;url&gt;https://www.foreignaffairs.com/articles/china/2014-01-10/party-century&lt;/url&gt;&lt;/related-urls&gt;&lt;/urls&gt;&lt;/record&gt;&lt;/Cite&gt;&lt;/EndNote&gt;</w:instrText>
      </w:r>
      <w:r w:rsidR="00A20359">
        <w:rPr>
          <w:rFonts w:eastAsiaTheme="minorEastAsia" w:cs="Times New Roman"/>
        </w:rPr>
        <w:fldChar w:fldCharType="separate"/>
      </w:r>
      <w:r w:rsidR="00A20359">
        <w:rPr>
          <w:rFonts w:eastAsiaTheme="minorEastAsia" w:cs="Times New Roman"/>
        </w:rPr>
        <w:t>(Li, 2014)</w:t>
      </w:r>
      <w:r w:rsidR="00A20359">
        <w:rPr>
          <w:rFonts w:eastAsiaTheme="minorEastAsia" w:cs="Times New Roman"/>
        </w:rPr>
        <w:fldChar w:fldCharType="end"/>
      </w:r>
      <w:r w:rsidR="007D5DF1" w:rsidRPr="00DE31D9">
        <w:rPr>
          <w:rFonts w:eastAsiaTheme="minorEastAsia" w:cs="Times New Roman"/>
        </w:rPr>
        <w:t>.</w:t>
      </w:r>
    </w:p>
    <w:p w14:paraId="46A5E0D4" w14:textId="69AB5E13" w:rsidR="00710ACD" w:rsidRPr="00DE31D9" w:rsidRDefault="00331C86" w:rsidP="00710ACD">
      <w:pPr>
        <w:ind w:firstLineChars="200" w:firstLine="480"/>
        <w:rPr>
          <w:rFonts w:eastAsiaTheme="minorEastAsia" w:cs="Times New Roman"/>
        </w:rPr>
      </w:pPr>
      <w:r w:rsidRPr="00DE31D9">
        <w:rPr>
          <w:rFonts w:cs="Times New Roman"/>
        </w:rPr>
        <w:t>Ho</w:t>
      </w:r>
      <w:r w:rsidR="00A20359">
        <w:rPr>
          <w:rFonts w:cs="Times New Roman"/>
        </w:rPr>
        <w:t>we</w:t>
      </w:r>
      <w:r w:rsidRPr="00DE31D9">
        <w:rPr>
          <w:rFonts w:cs="Times New Roman"/>
        </w:rPr>
        <w:t xml:space="preserve">ver, </w:t>
      </w:r>
      <w:r w:rsidR="007D5DF1" w:rsidRPr="00DE31D9">
        <w:rPr>
          <w:rFonts w:eastAsiaTheme="minorEastAsia" w:cs="Times New Roman"/>
        </w:rPr>
        <w:t>China’s health care system and health insurance system didn’t benefit a lot from this economic prosperity. Instead, s</w:t>
      </w:r>
      <w:r w:rsidRPr="00DE31D9">
        <w:rPr>
          <w:rFonts w:cs="Times New Roman"/>
        </w:rPr>
        <w:t>tudies</w:t>
      </w:r>
      <w:r w:rsidR="007D5DF1" w:rsidRPr="00DE31D9">
        <w:rPr>
          <w:rFonts w:eastAsiaTheme="minorEastAsia" w:cs="Times New Roman"/>
        </w:rPr>
        <w:t xml:space="preserve"> </w:t>
      </w:r>
      <w:r w:rsidRPr="00DE31D9">
        <w:rPr>
          <w:rFonts w:cs="Times New Roman"/>
        </w:rPr>
        <w:t xml:space="preserve">show that because of </w:t>
      </w:r>
      <w:r w:rsidR="00166D21" w:rsidRPr="00DE31D9">
        <w:rPr>
          <w:rFonts w:cs="Times New Roman"/>
        </w:rPr>
        <w:t xml:space="preserve">the </w:t>
      </w:r>
      <w:r w:rsidR="007D5DF1" w:rsidRPr="00DE31D9">
        <w:rPr>
          <w:rFonts w:eastAsiaTheme="minorEastAsia" w:cs="Times New Roman"/>
        </w:rPr>
        <w:t xml:space="preserve">very </w:t>
      </w:r>
      <w:r w:rsidRPr="00DE31D9">
        <w:rPr>
          <w:rFonts w:cs="Times New Roman"/>
        </w:rPr>
        <w:t xml:space="preserve">imbalanced development of </w:t>
      </w:r>
      <w:r w:rsidR="007D5DF1" w:rsidRPr="00DE31D9">
        <w:rPr>
          <w:rFonts w:eastAsiaTheme="minorEastAsia" w:cs="Times New Roman"/>
        </w:rPr>
        <w:t xml:space="preserve">factors related to health resources across different areas in China, inequity of health care utilization has </w:t>
      </w:r>
      <w:r w:rsidR="00B9168E" w:rsidRPr="00DE31D9">
        <w:rPr>
          <w:rFonts w:eastAsiaTheme="minorEastAsia" w:cs="Times New Roman"/>
        </w:rPr>
        <w:t>begun</w:t>
      </w:r>
      <w:r w:rsidR="007D5DF1" w:rsidRPr="00DE31D9">
        <w:rPr>
          <w:rFonts w:eastAsiaTheme="minorEastAsia" w:cs="Times New Roman"/>
        </w:rPr>
        <w:t xml:space="preserve"> to emerge in this country</w:t>
      </w:r>
      <w:r w:rsidR="00A81758">
        <w:rPr>
          <w:rFonts w:eastAsiaTheme="minorEastAsia" w:cs="Times New Roman"/>
        </w:rPr>
        <w:t xml:space="preserve"> </w:t>
      </w:r>
      <w:r w:rsidR="00A20359">
        <w:rPr>
          <w:rFonts w:eastAsiaTheme="minorEastAsia" w:cs="Times New Roman"/>
        </w:rPr>
        <w:fldChar w:fldCharType="begin"/>
      </w:r>
      <w:r w:rsidR="008172B3">
        <w:rPr>
          <w:rFonts w:eastAsiaTheme="minorEastAsia" w:cs="Times New Roman"/>
        </w:rPr>
        <w:instrText xml:space="preserve"> ADDIN EN.CITE &lt;EndNote&gt;&lt;Cite&gt;&lt;Author&gt;Shenglan Tang &lt;/Author&gt;&lt;Year&gt;2008&lt;/Year&gt;&lt;RecNum&gt;7&lt;/RecNum&gt;&lt;record&gt;&lt;rec-number&gt;7&lt;/rec-number&gt;&lt;foreign-keys&gt;&lt;key app="EN" db-id="asft0vppusrpwxe5dxa5vvenv5s0ppf0zw5e"&gt;7&lt;/key&gt;&lt;/foreign-keys&gt;&lt;ref-type name="Journal Article"&gt;17&lt;/ref-type&gt;&lt;contributors&gt;&lt;authors&gt;&lt;author&gt;Shenglan Tang , Qingyue Meng, Lincoln Chen, Henk Bekedam,Tim Evans,Margaret Whitehead&lt;/author&gt;&lt;/authors&gt;&lt;/contributors&gt;&lt;titles&gt;&lt;title&gt;Tackling the challenges to health equity in China&lt;/title&gt;&lt;secondary-title&gt;The Lancet&lt;/secondary-title&gt;&lt;/titles&gt;&lt;periodical&gt;&lt;full-title&gt;The Lancet&lt;/full-title&gt;&lt;/periodical&gt;&lt;pages&gt;1495-1501&lt;/pages&gt;&lt;volume&gt;372&lt;/volume&gt;&lt;dates&gt;&lt;year&gt;2008&lt;/year&gt;&lt;pub-dates&gt;&lt;date&gt;Oct. 25&lt;/date&gt;&lt;/pub-dates&gt;&lt;/dates&gt;&lt;work-type&gt;Journals&lt;/work-type&gt;&lt;urls&gt;&lt;/urls&gt;&lt;/record&gt;&lt;/Cite&gt;&lt;/EndNote&gt;</w:instrText>
      </w:r>
      <w:r w:rsidR="00A20359">
        <w:rPr>
          <w:rFonts w:eastAsiaTheme="minorEastAsia" w:cs="Times New Roman"/>
        </w:rPr>
        <w:fldChar w:fldCharType="separate"/>
      </w:r>
      <w:r w:rsidR="00A20359">
        <w:rPr>
          <w:rFonts w:eastAsiaTheme="minorEastAsia" w:cs="Times New Roman"/>
        </w:rPr>
        <w:t>(Shenglan Tang 2008)</w:t>
      </w:r>
      <w:r w:rsidR="00A20359">
        <w:rPr>
          <w:rFonts w:eastAsiaTheme="minorEastAsia" w:cs="Times New Roman"/>
        </w:rPr>
        <w:fldChar w:fldCharType="end"/>
      </w:r>
      <w:r w:rsidR="007D5DF1" w:rsidRPr="00DE31D9">
        <w:rPr>
          <w:rFonts w:eastAsiaTheme="minorEastAsia" w:cs="Times New Roman"/>
        </w:rPr>
        <w:t>. One of the most noticeable inequality problem</w:t>
      </w:r>
      <w:r w:rsidR="00A81758">
        <w:rPr>
          <w:rFonts w:eastAsiaTheme="minorEastAsia" w:cs="Times New Roman"/>
        </w:rPr>
        <w:t>s</w:t>
      </w:r>
      <w:r w:rsidR="007D5DF1" w:rsidRPr="00DE31D9">
        <w:rPr>
          <w:rFonts w:eastAsiaTheme="minorEastAsia" w:cs="Times New Roman"/>
        </w:rPr>
        <w:t xml:space="preserve"> is </w:t>
      </w:r>
      <w:r w:rsidR="00A81758">
        <w:rPr>
          <w:rFonts w:eastAsiaTheme="minorEastAsia" w:cs="Times New Roman"/>
        </w:rPr>
        <w:t xml:space="preserve">the </w:t>
      </w:r>
      <w:r w:rsidR="007D5DF1" w:rsidRPr="00DE31D9">
        <w:rPr>
          <w:rFonts w:eastAsiaTheme="minorEastAsia" w:cs="Times New Roman"/>
        </w:rPr>
        <w:t>utilization disparit</w:t>
      </w:r>
      <w:r w:rsidR="00A81758">
        <w:rPr>
          <w:rFonts w:eastAsiaTheme="minorEastAsia" w:cs="Times New Roman"/>
        </w:rPr>
        <w:t>ies</w:t>
      </w:r>
      <w:r w:rsidR="007D5DF1" w:rsidRPr="00DE31D9">
        <w:rPr>
          <w:rFonts w:eastAsiaTheme="minorEastAsia" w:cs="Times New Roman"/>
        </w:rPr>
        <w:t xml:space="preserve"> </w:t>
      </w:r>
      <w:r w:rsidR="00A20359" w:rsidRPr="00DE31D9">
        <w:rPr>
          <w:rFonts w:eastAsiaTheme="minorEastAsia" w:cs="Times New Roman"/>
        </w:rPr>
        <w:t>bet</w:t>
      </w:r>
      <w:r w:rsidR="00A20359">
        <w:rPr>
          <w:rFonts w:eastAsiaTheme="minorEastAsia" w:cs="Times New Roman"/>
        </w:rPr>
        <w:t>wee</w:t>
      </w:r>
      <w:r w:rsidR="00A20359" w:rsidRPr="00DE31D9">
        <w:rPr>
          <w:rFonts w:eastAsiaTheme="minorEastAsia" w:cs="Times New Roman"/>
        </w:rPr>
        <w:t>n</w:t>
      </w:r>
      <w:r w:rsidR="007D5DF1" w:rsidRPr="00DE31D9">
        <w:rPr>
          <w:rFonts w:eastAsiaTheme="minorEastAsia" w:cs="Times New Roman"/>
        </w:rPr>
        <w:t xml:space="preserve"> rural and urban areas</w:t>
      </w:r>
      <w:r w:rsidR="00A81758">
        <w:rPr>
          <w:rFonts w:eastAsiaTheme="minorEastAsia" w:cs="Times New Roman"/>
        </w:rPr>
        <w:t xml:space="preserve"> </w:t>
      </w:r>
      <w:r w:rsidR="008172B3">
        <w:rPr>
          <w:rFonts w:eastAsiaTheme="minorEastAsia" w:cs="Times New Roman"/>
        </w:rPr>
        <w:fldChar w:fldCharType="begin"/>
      </w:r>
      <w:r w:rsidR="008172B3">
        <w:rPr>
          <w:rFonts w:eastAsiaTheme="minorEastAsia" w:cs="Times New Roman"/>
        </w:rPr>
        <w:instrText xml:space="preserve"> ADDIN EN.CITE &lt;EndNote&gt;&lt;Cite&gt;&lt;Author&gt;Liu&lt;/Author&gt;&lt;Year&gt;2007&lt;/Year&gt;&lt;RecNum&gt;18&lt;/RecNum&gt;&lt;record&gt;&lt;rec-number&gt;18&lt;/rec-number&gt;&lt;foreign-keys&gt;&lt;key app="EN" db-id="asft0vppusrpwxe5dxa5vvenv5s0ppf0zw5e"&gt;18&lt;/key&gt;&lt;/foreign-keys&gt;&lt;ref-type name="Journal Article"&gt;17&lt;/ref-type&gt;&lt;contributors&gt;&lt;authors&gt;&lt;author&gt;Liu, Meina&lt;/author&gt;&lt;author&gt;Zhang, Qiuju&lt;/author&gt;&lt;author&gt;Lu, Mingshan&lt;/author&gt;&lt;author&gt;Kwon, Churl-Su&lt;/author&gt;&lt;author&gt;Quan, Hude&lt;/author&gt;&lt;/authors&gt;&lt;/contributors&gt;&lt;titles&gt;&lt;title&gt;Rural and urban disparity in health services utilization in China&lt;/title&gt;&lt;secondary-title&gt;Medical care&lt;/secondary-title&gt;&lt;/titles&gt;&lt;periodical&gt;&lt;full-title&gt;Medical care&lt;/full-title&gt;&lt;/periodical&gt;&lt;pages&gt;767-774&lt;/pages&gt;&lt;volume&gt;45&lt;/volume&gt;&lt;number&gt;8&lt;/number&gt;&lt;dates&gt;&lt;year&gt;2007&lt;/year&gt;&lt;/dates&gt;&lt;isbn&gt;0025-7079&lt;/isbn&gt;&lt;urls&gt;&lt;/urls&gt;&lt;/record&gt;&lt;/Cite&gt;&lt;/EndNote&gt;</w:instrText>
      </w:r>
      <w:r w:rsidR="008172B3">
        <w:rPr>
          <w:rFonts w:eastAsiaTheme="minorEastAsia" w:cs="Times New Roman"/>
        </w:rPr>
        <w:fldChar w:fldCharType="separate"/>
      </w:r>
      <w:r w:rsidR="008172B3">
        <w:rPr>
          <w:rFonts w:eastAsiaTheme="minorEastAsia" w:cs="Times New Roman"/>
        </w:rPr>
        <w:t>(M. Liu, Zhang, Lu, Kwon, &amp; Quan, 2007)</w:t>
      </w:r>
      <w:r w:rsidR="008172B3">
        <w:rPr>
          <w:rFonts w:eastAsiaTheme="minorEastAsia" w:cs="Times New Roman"/>
        </w:rPr>
        <w:fldChar w:fldCharType="end"/>
      </w:r>
      <w:r w:rsidR="007D5DF1" w:rsidRPr="00DE31D9">
        <w:rPr>
          <w:rFonts w:eastAsiaTheme="minorEastAsia" w:cs="Times New Roman"/>
        </w:rPr>
        <w:t>.</w:t>
      </w:r>
      <w:r w:rsidR="00AD5800" w:rsidRPr="00DE31D9" w:rsidDel="00AD5800">
        <w:rPr>
          <w:rFonts w:eastAsiaTheme="minorEastAsia" w:cs="Times New Roman"/>
        </w:rPr>
        <w:t xml:space="preserve"> </w:t>
      </w:r>
    </w:p>
    <w:p w14:paraId="64AEECDF" w14:textId="4C809969" w:rsidR="00950A18" w:rsidRPr="00DE31D9" w:rsidRDefault="00710ACD" w:rsidP="00950A18">
      <w:pPr>
        <w:ind w:firstLineChars="200" w:firstLine="480"/>
        <w:rPr>
          <w:rFonts w:eastAsiaTheme="minorEastAsia" w:cs="Times New Roman"/>
          <w:color w:val="008000"/>
        </w:rPr>
      </w:pPr>
      <w:r w:rsidRPr="00DE31D9">
        <w:rPr>
          <w:rFonts w:eastAsiaTheme="minorEastAsia" w:cs="Times New Roman"/>
        </w:rPr>
        <w:t xml:space="preserve">If nothing would be done to </w:t>
      </w:r>
      <w:r w:rsidR="00A81758">
        <w:rPr>
          <w:rFonts w:eastAsiaTheme="minorEastAsia" w:cs="Times New Roman"/>
        </w:rPr>
        <w:t>reduce</w:t>
      </w:r>
      <w:r w:rsidR="00A81758" w:rsidRPr="00DE31D9">
        <w:rPr>
          <w:rFonts w:eastAsiaTheme="minorEastAsia" w:cs="Times New Roman"/>
        </w:rPr>
        <w:t xml:space="preserve"> </w:t>
      </w:r>
      <w:r w:rsidR="00A20359" w:rsidRPr="00DE31D9">
        <w:rPr>
          <w:rFonts w:eastAsiaTheme="minorEastAsia" w:cs="Times New Roman"/>
        </w:rPr>
        <w:t>the</w:t>
      </w:r>
      <w:r w:rsidRPr="00DE31D9">
        <w:rPr>
          <w:rFonts w:eastAsiaTheme="minorEastAsia" w:cs="Times New Roman"/>
        </w:rPr>
        <w:t xml:space="preserve"> disparity bet</w:t>
      </w:r>
      <w:r w:rsidR="00A20359">
        <w:rPr>
          <w:rFonts w:eastAsiaTheme="minorEastAsia" w:cs="Times New Roman"/>
        </w:rPr>
        <w:t>we</w:t>
      </w:r>
      <w:r w:rsidRPr="00DE31D9">
        <w:rPr>
          <w:rFonts w:eastAsiaTheme="minorEastAsia" w:cs="Times New Roman"/>
        </w:rPr>
        <w:t xml:space="preserve">en rural and urban areas in China, it would then result in </w:t>
      </w:r>
      <w:r w:rsidR="00691717">
        <w:rPr>
          <w:rFonts w:eastAsiaTheme="minorEastAsia" w:cs="Times New Roman" w:hint="eastAsia"/>
        </w:rPr>
        <w:t xml:space="preserve">the </w:t>
      </w:r>
      <w:r w:rsidRPr="00DE31D9">
        <w:rPr>
          <w:rFonts w:eastAsiaTheme="minorEastAsia" w:cs="Times New Roman"/>
        </w:rPr>
        <w:t xml:space="preserve">disparity of health accordingly, </w:t>
      </w:r>
      <w:r w:rsidR="00A81758">
        <w:rPr>
          <w:rFonts w:eastAsiaTheme="minorEastAsia" w:cs="Times New Roman"/>
        </w:rPr>
        <w:t>thereby</w:t>
      </w:r>
      <w:r w:rsidR="00A81758" w:rsidRPr="00DE31D9">
        <w:rPr>
          <w:rFonts w:eastAsiaTheme="minorEastAsia" w:cs="Times New Roman"/>
        </w:rPr>
        <w:t xml:space="preserve"> </w:t>
      </w:r>
      <w:r w:rsidRPr="00DE31D9">
        <w:rPr>
          <w:rFonts w:eastAsiaTheme="minorEastAsia" w:cs="Times New Roman"/>
        </w:rPr>
        <w:t>violat</w:t>
      </w:r>
      <w:r w:rsidR="00A81758">
        <w:rPr>
          <w:rFonts w:eastAsiaTheme="minorEastAsia" w:cs="Times New Roman"/>
        </w:rPr>
        <w:t>ing</w:t>
      </w:r>
      <w:r w:rsidRPr="00DE31D9">
        <w:rPr>
          <w:rFonts w:eastAsiaTheme="minorEastAsia" w:cs="Times New Roman"/>
        </w:rPr>
        <w:t xml:space="preserve"> the principle of social justice.</w:t>
      </w:r>
      <w:r w:rsidRPr="00DE31D9">
        <w:rPr>
          <w:rFonts w:cs="Times New Roman"/>
        </w:rPr>
        <w:t xml:space="preserve"> </w:t>
      </w:r>
      <w:r w:rsidRPr="00DE31D9">
        <w:rPr>
          <w:rFonts w:eastAsiaTheme="minorEastAsia" w:cs="Times New Roman"/>
        </w:rPr>
        <w:t>Therefore, t</w:t>
      </w:r>
      <w:r w:rsidRPr="00DE31D9">
        <w:rPr>
          <w:rFonts w:cs="Times New Roman"/>
        </w:rPr>
        <w:t xml:space="preserve">he </w:t>
      </w:r>
      <w:r w:rsidRPr="00DE31D9">
        <w:rPr>
          <w:rFonts w:eastAsiaTheme="minorEastAsia" w:cs="Times New Roman"/>
        </w:rPr>
        <w:t xml:space="preserve">central </w:t>
      </w:r>
      <w:r w:rsidRPr="00DE31D9">
        <w:rPr>
          <w:rFonts w:cs="Times New Roman"/>
        </w:rPr>
        <w:t>government</w:t>
      </w:r>
      <w:r w:rsidRPr="00DE31D9">
        <w:rPr>
          <w:rFonts w:eastAsiaTheme="minorEastAsia" w:cs="Times New Roman"/>
        </w:rPr>
        <w:t xml:space="preserve"> has taken</w:t>
      </w:r>
      <w:r w:rsidRPr="00DE31D9">
        <w:rPr>
          <w:rFonts w:cs="Times New Roman"/>
        </w:rPr>
        <w:t xml:space="preserve"> measures to reduce </w:t>
      </w:r>
      <w:r w:rsidR="00A81758">
        <w:rPr>
          <w:rFonts w:eastAsiaTheme="minorEastAsia" w:cs="Times New Roman"/>
        </w:rPr>
        <w:t>the rural-urban</w:t>
      </w:r>
      <w:r w:rsidR="00A81758" w:rsidRPr="00DE31D9">
        <w:rPr>
          <w:rFonts w:eastAsiaTheme="minorEastAsia" w:cs="Times New Roman"/>
        </w:rPr>
        <w:t xml:space="preserve"> </w:t>
      </w:r>
      <w:r w:rsidRPr="00DE31D9">
        <w:rPr>
          <w:rFonts w:cs="Times New Roman"/>
        </w:rPr>
        <w:t xml:space="preserve">gap </w:t>
      </w:r>
      <w:r w:rsidRPr="00DE31D9">
        <w:rPr>
          <w:rFonts w:eastAsiaTheme="minorEastAsia" w:cs="Times New Roman"/>
        </w:rPr>
        <w:t xml:space="preserve">of </w:t>
      </w:r>
      <w:r w:rsidRPr="00DE31D9">
        <w:rPr>
          <w:rFonts w:cs="Times New Roman"/>
        </w:rPr>
        <w:t xml:space="preserve">health </w:t>
      </w:r>
      <w:r w:rsidRPr="00DE31D9">
        <w:rPr>
          <w:rFonts w:eastAsiaTheme="minorEastAsia" w:cs="Times New Roman"/>
        </w:rPr>
        <w:t>care utilization,</w:t>
      </w:r>
      <w:r w:rsidRPr="00DE31D9">
        <w:rPr>
          <w:rFonts w:cs="Times New Roman"/>
        </w:rPr>
        <w:t xml:space="preserve"> such as income </w:t>
      </w:r>
      <w:r w:rsidRPr="00DE31D9">
        <w:rPr>
          <w:rFonts w:eastAsiaTheme="minorEastAsia" w:cs="Times New Roman"/>
        </w:rPr>
        <w:t xml:space="preserve">redistribution planning and </w:t>
      </w:r>
      <w:r w:rsidRPr="00DE31D9">
        <w:rPr>
          <w:rFonts w:cs="Times New Roman"/>
        </w:rPr>
        <w:t xml:space="preserve">nine-year compulsory </w:t>
      </w:r>
      <w:r w:rsidR="00271EEC" w:rsidRPr="00DE31D9">
        <w:rPr>
          <w:rFonts w:cs="Times New Roman"/>
        </w:rPr>
        <w:t>education</w:t>
      </w:r>
      <w:r w:rsidR="00271EEC">
        <w:rPr>
          <w:rFonts w:cs="Times New Roman"/>
        </w:rPr>
        <w:t xml:space="preserve"> </w:t>
      </w:r>
      <w:r w:rsidR="003117B6">
        <w:rPr>
          <w:rFonts w:cs="Times New Roman"/>
        </w:rPr>
        <w:fldChar w:fldCharType="begin"/>
      </w:r>
      <w:r w:rsidR="008172B3">
        <w:rPr>
          <w:rFonts w:cs="Times New Roman"/>
        </w:rPr>
        <w:instrText xml:space="preserve"> ADDIN EN.CITE &lt;EndNote&gt;&lt;Cite&gt;&lt;Author&gt;Xie&amp;apos;e&lt;/Author&gt;&lt;Year&gt;2009&lt;/Year&gt;&lt;RecNum&gt;17&lt;/RecNum&gt;&lt;record&gt;&lt;rec-number&gt;17&lt;/rec-number&gt;&lt;foreign-keys&gt;&lt;key app="EN" db-id="asft0vppusrpwxe5dxa5vvenv5s0ppf0zw5e"&gt;17&lt;/key&gt;&lt;/foreign-keys&gt;&lt;ref-type name="Journal Article"&gt;17&lt;/ref-type&gt;&lt;contributors&gt;&lt;authors&gt;&lt;author&gt;Xie&amp;apos;e&lt;/author&gt;&lt;/authors&gt;&lt;/contributors&gt;&lt;titles&gt;&lt;title&gt;study about the relation between inequity health utilization and inbalanced income level&lt;/title&gt;&lt;secondary-title&gt;economics study&lt;/secondary-title&gt;&lt;/titles&gt;&lt;periodical&gt;&lt;full-title&gt;economics study&lt;/full-title&gt;&lt;/periodical&gt;&lt;pages&gt;14&lt;/pages&gt;&lt;number&gt;2009&lt;/number&gt;&lt;dates&gt;&lt;year&gt;2009&lt;/year&gt;&lt;/dates&gt;&lt;urls&gt;&lt;/urls&gt;&lt;/record&gt;&lt;/Cite&gt;&lt;/EndNote&gt;</w:instrText>
      </w:r>
      <w:r w:rsidR="003117B6">
        <w:rPr>
          <w:rFonts w:cs="Times New Roman"/>
        </w:rPr>
        <w:fldChar w:fldCharType="separate"/>
      </w:r>
      <w:r w:rsidR="003117B6">
        <w:rPr>
          <w:rFonts w:cs="Times New Roman"/>
        </w:rPr>
        <w:t>(Xie'e, 2009)</w:t>
      </w:r>
      <w:r w:rsidR="003117B6">
        <w:rPr>
          <w:rFonts w:cs="Times New Roman"/>
        </w:rPr>
        <w:fldChar w:fldCharType="end"/>
      </w:r>
      <w:r w:rsidRPr="00DE31D9">
        <w:rPr>
          <w:rFonts w:cs="Times New Roman"/>
        </w:rPr>
        <w:t xml:space="preserve">. </w:t>
      </w:r>
      <w:r w:rsidRPr="00DE31D9">
        <w:rPr>
          <w:rFonts w:eastAsiaTheme="minorEastAsia" w:cs="Times New Roman"/>
        </w:rPr>
        <w:t>In addition to t</w:t>
      </w:r>
      <w:r w:rsidRPr="00DE31D9">
        <w:rPr>
          <w:rFonts w:cs="Times New Roman"/>
        </w:rPr>
        <w:t xml:space="preserve">hese </w:t>
      </w:r>
      <w:r w:rsidR="00A81758">
        <w:rPr>
          <w:rFonts w:cs="Times New Roman"/>
        </w:rPr>
        <w:t xml:space="preserve">indirectly </w:t>
      </w:r>
      <w:r w:rsidRPr="00DE31D9">
        <w:rPr>
          <w:rFonts w:eastAsiaTheme="minorEastAsia" w:cs="Times New Roman"/>
        </w:rPr>
        <w:t xml:space="preserve">health-related </w:t>
      </w:r>
      <w:r w:rsidRPr="00DE31D9">
        <w:rPr>
          <w:rFonts w:cs="Times New Roman"/>
        </w:rPr>
        <w:t xml:space="preserve">policies, </w:t>
      </w:r>
      <w:r w:rsidRPr="00DE31D9">
        <w:rPr>
          <w:rFonts w:eastAsiaTheme="minorEastAsia" w:cs="Times New Roman"/>
        </w:rPr>
        <w:t xml:space="preserve">the most direct national intervention is </w:t>
      </w:r>
      <w:r w:rsidR="00FE32AD">
        <w:rPr>
          <w:rFonts w:eastAsiaTheme="minorEastAsia" w:cs="Times New Roman"/>
        </w:rPr>
        <w:t xml:space="preserve">the rollout of what is </w:t>
      </w:r>
      <w:r w:rsidRPr="00DE31D9">
        <w:rPr>
          <w:rFonts w:eastAsiaTheme="minorEastAsia" w:cs="Times New Roman"/>
        </w:rPr>
        <w:t xml:space="preserve">known as </w:t>
      </w:r>
      <w:r w:rsidR="00A81758">
        <w:rPr>
          <w:rFonts w:eastAsiaTheme="minorEastAsia" w:cs="Times New Roman"/>
        </w:rPr>
        <w:t xml:space="preserve">the </w:t>
      </w:r>
      <w:r w:rsidRPr="00DE31D9">
        <w:rPr>
          <w:rFonts w:cs="Times New Roman"/>
        </w:rPr>
        <w:t>New</w:t>
      </w:r>
      <w:r w:rsidRPr="00DE31D9">
        <w:rPr>
          <w:rFonts w:eastAsiaTheme="minorEastAsia" w:cs="Times New Roman"/>
        </w:rPr>
        <w:t xml:space="preserve"> </w:t>
      </w:r>
      <w:r w:rsidRPr="00DE31D9">
        <w:rPr>
          <w:rFonts w:cs="Times New Roman"/>
        </w:rPr>
        <w:t>Cooperative Medical Scheme (NCMS)</w:t>
      </w:r>
      <w:r w:rsidRPr="00DE31D9">
        <w:rPr>
          <w:rFonts w:eastAsiaTheme="minorEastAsia" w:cs="Times New Roman"/>
        </w:rPr>
        <w:t xml:space="preserve">, which has become one of the most important social health </w:t>
      </w:r>
      <w:r w:rsidR="0027128C" w:rsidRPr="00DE31D9">
        <w:rPr>
          <w:rFonts w:eastAsiaTheme="minorEastAsia" w:cs="Times New Roman"/>
        </w:rPr>
        <w:t>in</w:t>
      </w:r>
      <w:r w:rsidR="0027128C">
        <w:rPr>
          <w:rFonts w:eastAsiaTheme="minorEastAsia" w:cs="Times New Roman"/>
        </w:rPr>
        <w:t>su</w:t>
      </w:r>
      <w:r w:rsidR="0027128C" w:rsidRPr="00DE31D9">
        <w:rPr>
          <w:rFonts w:eastAsiaTheme="minorEastAsia" w:cs="Times New Roman"/>
        </w:rPr>
        <w:t>rance</w:t>
      </w:r>
      <w:r w:rsidRPr="00DE31D9">
        <w:rPr>
          <w:rFonts w:eastAsiaTheme="minorEastAsia" w:cs="Times New Roman"/>
        </w:rPr>
        <w:t xml:space="preserve"> system in China since 2003</w:t>
      </w:r>
      <w:r w:rsidRPr="00DE31D9">
        <w:rPr>
          <w:rFonts w:cs="Times New Roman"/>
        </w:rPr>
        <w:t xml:space="preserve"> </w:t>
      </w:r>
      <w:r w:rsidR="0027128C">
        <w:rPr>
          <w:rFonts w:cs="Times New Roman"/>
        </w:rPr>
        <w:fldChar w:fldCharType="begin"/>
      </w:r>
      <w:r w:rsidR="008172B3">
        <w:rPr>
          <w:rFonts w:cs="Times New Roman"/>
        </w:rPr>
        <w:instrText xml:space="preserve"> ADDIN EN.CITE &lt;EndNote&gt;&lt;Cite&gt;&lt;Author&gt;Lei&lt;/Author&gt;&lt;Year&gt;2009&lt;/Year&gt;&lt;RecNum&gt;16&lt;/RecNum&gt;&lt;record&gt;&lt;rec-number&gt;16&lt;/rec-number&gt;&lt;foreign-keys&gt;&lt;key app="EN" db-id="asft0vppusrpwxe5dxa5vvenv5s0ppf0zw5e"&gt;16&lt;/key&gt;&lt;/foreign-keys&gt;&lt;ref-type name="Journal Article"&gt;17&lt;/ref-type&gt;&lt;contributors&gt;&lt;authors&gt;&lt;author&gt;Lei, Xiaoyan&lt;/author&gt;&lt;author&gt;Lin, Wanchuan&lt;/author&gt;&lt;/authors&gt;&lt;/contributors&gt;&lt;titles&gt;&lt;title&gt;The new cooperative medical scheme in rural China: Does more coverage mean more service and better health?&lt;/title&gt;&lt;secondary-title&gt;Health economics&lt;/secondary-title&gt;&lt;/titles&gt;&lt;periodical&gt;&lt;full-title&gt;Health economics&lt;/full-title&gt;&lt;/periodical&gt;&lt;pages&gt;S25&lt;/pages&gt;&lt;volume&gt;18&lt;/volume&gt;&lt;number&gt;2&lt;/number&gt;&lt;dates&gt;&lt;year&gt;2009&lt;/year&gt;&lt;/dates&gt;&lt;isbn&gt;1057-9230&lt;/isbn&gt;&lt;urls&gt;&lt;/urls&gt;&lt;/record&gt;&lt;/Cite&gt;&lt;/EndNote&gt;</w:instrText>
      </w:r>
      <w:r w:rsidR="0027128C">
        <w:rPr>
          <w:rFonts w:cs="Times New Roman"/>
        </w:rPr>
        <w:fldChar w:fldCharType="separate"/>
      </w:r>
      <w:r w:rsidR="0027128C">
        <w:rPr>
          <w:rFonts w:cs="Times New Roman"/>
        </w:rPr>
        <w:t>(Lei &amp; Lin, 2009)</w:t>
      </w:r>
      <w:r w:rsidR="0027128C">
        <w:rPr>
          <w:rFonts w:cs="Times New Roman"/>
        </w:rPr>
        <w:fldChar w:fldCharType="end"/>
      </w:r>
      <w:r w:rsidR="00950A18" w:rsidRPr="00DE31D9">
        <w:rPr>
          <w:rFonts w:cs="Times New Roman"/>
        </w:rPr>
        <w:t>.</w:t>
      </w:r>
      <w:r w:rsidR="00950A18" w:rsidRPr="00DE31D9">
        <w:rPr>
          <w:rFonts w:eastAsiaTheme="minorEastAsia" w:cs="Times New Roman"/>
        </w:rPr>
        <w:t xml:space="preserve"> </w:t>
      </w:r>
      <w:r w:rsidR="00A81758">
        <w:rPr>
          <w:color w:val="000000" w:themeColor="text1"/>
        </w:rPr>
        <w:t>By</w:t>
      </w:r>
      <w:r w:rsidR="0027128C" w:rsidRPr="00F06965">
        <w:rPr>
          <w:rFonts w:hint="eastAsia"/>
          <w:color w:val="000000" w:themeColor="text1"/>
        </w:rPr>
        <w:t xml:space="preserve"> </w:t>
      </w:r>
      <w:r w:rsidR="0027128C">
        <w:rPr>
          <w:rFonts w:hint="eastAsia"/>
          <w:color w:val="000000" w:themeColor="text1"/>
        </w:rPr>
        <w:t xml:space="preserve">the </w:t>
      </w:r>
      <w:r w:rsidR="0027128C" w:rsidRPr="00F06965">
        <w:rPr>
          <w:rFonts w:hint="eastAsia"/>
          <w:color w:val="000000" w:themeColor="text1"/>
        </w:rPr>
        <w:t xml:space="preserve">end of 2011, the coverage of NCMS in rural citizens </w:t>
      </w:r>
      <w:r w:rsidR="00A81758">
        <w:rPr>
          <w:color w:val="000000" w:themeColor="text1"/>
        </w:rPr>
        <w:t xml:space="preserve">had </w:t>
      </w:r>
      <w:r w:rsidR="0027128C" w:rsidRPr="00F06965">
        <w:rPr>
          <w:rFonts w:hint="eastAsia"/>
          <w:color w:val="000000" w:themeColor="text1"/>
        </w:rPr>
        <w:t>reached 97.5%</w:t>
      </w:r>
      <w:r w:rsidR="00A81758">
        <w:rPr>
          <w:color w:val="000000" w:themeColor="text1"/>
        </w:rPr>
        <w:t xml:space="preserve"> </w:t>
      </w:r>
      <w:r w:rsidR="0027128C">
        <w:rPr>
          <w:color w:val="000000" w:themeColor="text1"/>
        </w:rPr>
        <w:fldChar w:fldCharType="begin"/>
      </w:r>
      <w:r w:rsidR="008172B3">
        <w:rPr>
          <w:color w:val="000000" w:themeColor="text1"/>
        </w:rPr>
        <w:instrText xml:space="preserve"> ADDIN EN.CITE &lt;EndNote&gt;&lt;Cite&gt;&lt;Author&gt;Hou&lt;/Author&gt;&lt;Year&gt;2013&lt;/Year&gt;&lt;RecNum&gt;9&lt;/RecNum&gt;&lt;record&gt;&lt;rec-number&gt;9&lt;/rec-number&gt;&lt;foreign-keys&gt;&lt;key app="EN" db-id="asft0vppusrpwxe5dxa5vvenv5s0ppf0zw5e"&gt;9&lt;/key&gt;&lt;/foreign-keys&gt;&lt;ref-type name="Journal Article"&gt;17&lt;/ref-type&gt;&lt;contributors&gt;&lt;authors&gt;&lt;author&gt;Hou, Zhiyuan&lt;/author&gt;&lt;author&gt;Van de Poel, Ellen&lt;/author&gt;&lt;author&gt;Van Doorslaer, Eddy&lt;/author&gt;&lt;author&gt;Yu, Baorong&lt;/author&gt;&lt;author&gt;Meng, Qingyue&lt;/author&gt;&lt;/authors&gt;&lt;/contributors&gt;&lt;titles&gt;&lt;title&gt;Effects of NCMS on access to care and financial protection in China&lt;/title&gt;&lt;secondary-title&gt;Health economics&lt;/secondary-title&gt;&lt;/titles&gt;&lt;periodical&gt;&lt;full-title&gt;Health economics&lt;/full-title&gt;&lt;/periodical&gt;&lt;pages&gt;917-934&lt;/pages&gt;&lt;volume&gt;23&lt;/volume&gt;&lt;number&gt;8&lt;/number&gt;&lt;dates&gt;&lt;year&gt;2013&lt;/year&gt;&lt;/dates&gt;&lt;isbn&gt;1099-1050&lt;/isbn&gt;&lt;urls&gt;&lt;/urls&gt;&lt;/record&gt;&lt;/Cite&gt;&lt;/EndNote&gt;</w:instrText>
      </w:r>
      <w:r w:rsidR="0027128C">
        <w:rPr>
          <w:color w:val="000000" w:themeColor="text1"/>
        </w:rPr>
        <w:fldChar w:fldCharType="separate"/>
      </w:r>
      <w:r w:rsidR="0027128C">
        <w:rPr>
          <w:color w:val="000000" w:themeColor="text1"/>
        </w:rPr>
        <w:t>(Hou, Van de Poel, Van Doorslaer, Yu, &amp; Meng, 2013)</w:t>
      </w:r>
      <w:r w:rsidR="0027128C">
        <w:rPr>
          <w:color w:val="000000" w:themeColor="text1"/>
        </w:rPr>
        <w:fldChar w:fldCharType="end"/>
      </w:r>
      <w:r w:rsidR="0027128C" w:rsidRPr="00F06965">
        <w:rPr>
          <w:rFonts w:hint="eastAsia"/>
          <w:color w:val="000000" w:themeColor="text1"/>
        </w:rPr>
        <w:t xml:space="preserve">. </w:t>
      </w:r>
      <w:r w:rsidR="0027128C" w:rsidRPr="00F06965">
        <w:rPr>
          <w:color w:val="000000" w:themeColor="text1"/>
        </w:rPr>
        <w:t>People</w:t>
      </w:r>
      <w:r w:rsidR="0027128C" w:rsidRPr="00F06965">
        <w:rPr>
          <w:rFonts w:hint="eastAsia"/>
          <w:color w:val="000000" w:themeColor="text1"/>
        </w:rPr>
        <w:t xml:space="preserve"> </w:t>
      </w:r>
      <w:r w:rsidR="00FE32AD">
        <w:rPr>
          <w:color w:val="000000" w:themeColor="text1"/>
        </w:rPr>
        <w:t xml:space="preserve">can </w:t>
      </w:r>
      <w:r w:rsidR="0027128C" w:rsidRPr="00F06965">
        <w:rPr>
          <w:color w:val="000000" w:themeColor="text1"/>
        </w:rPr>
        <w:t>participate</w:t>
      </w:r>
      <w:r w:rsidR="0027128C" w:rsidRPr="00F06965">
        <w:rPr>
          <w:rFonts w:hint="eastAsia"/>
          <w:color w:val="000000" w:themeColor="text1"/>
        </w:rPr>
        <w:t xml:space="preserve"> </w:t>
      </w:r>
      <w:r w:rsidR="00FE32AD">
        <w:rPr>
          <w:color w:val="000000" w:themeColor="text1"/>
        </w:rPr>
        <w:t xml:space="preserve">in </w:t>
      </w:r>
      <w:r w:rsidR="0027128C" w:rsidRPr="00F06965">
        <w:rPr>
          <w:rFonts w:hint="eastAsia"/>
          <w:color w:val="000000" w:themeColor="text1"/>
        </w:rPr>
        <w:t xml:space="preserve">the NCMS </w:t>
      </w:r>
      <w:r w:rsidR="0027128C" w:rsidRPr="00F06965">
        <w:rPr>
          <w:color w:val="000000" w:themeColor="text1"/>
        </w:rPr>
        <w:t>voluntarily</w:t>
      </w:r>
      <w:r w:rsidR="0027128C" w:rsidRPr="00F06965">
        <w:rPr>
          <w:rFonts w:hint="eastAsia"/>
          <w:color w:val="000000" w:themeColor="text1"/>
        </w:rPr>
        <w:t xml:space="preserve"> and share the cost of health service with governments.</w:t>
      </w:r>
      <w:r w:rsidR="00271EEC">
        <w:rPr>
          <w:rFonts w:hint="eastAsia"/>
          <w:color w:val="000000" w:themeColor="text1"/>
        </w:rPr>
        <w:t xml:space="preserve"> </w:t>
      </w:r>
      <w:r w:rsidR="0027128C" w:rsidRPr="00F06965">
        <w:rPr>
          <w:color w:val="000000" w:themeColor="text1"/>
        </w:rPr>
        <w:t>In</w:t>
      </w:r>
      <w:r w:rsidR="0027128C" w:rsidRPr="00F06965">
        <w:rPr>
          <w:rFonts w:hint="eastAsia"/>
          <w:color w:val="000000" w:themeColor="text1"/>
        </w:rPr>
        <w:t xml:space="preserve"> 2011, the reimbursement level of inpatient and outpatient reached 75% and 50%, </w:t>
      </w:r>
      <w:r w:rsidR="0027128C" w:rsidRPr="00F06965">
        <w:rPr>
          <w:color w:val="000000" w:themeColor="text1"/>
        </w:rPr>
        <w:t>respectively</w:t>
      </w:r>
      <w:r w:rsidR="0027128C">
        <w:rPr>
          <w:color w:val="000000" w:themeColor="text1"/>
        </w:rPr>
        <w:t xml:space="preserve"> in some provinces</w:t>
      </w:r>
      <w:r w:rsidR="0027128C">
        <w:rPr>
          <w:color w:val="000000" w:themeColor="text1"/>
        </w:rPr>
        <w:fldChar w:fldCharType="begin"/>
      </w:r>
      <w:r w:rsidR="008172B3">
        <w:rPr>
          <w:color w:val="000000" w:themeColor="text1"/>
        </w:rPr>
        <w:instrText xml:space="preserve"> ADDIN EN.CITE &lt;EndNote&gt;&lt;Cite&gt;&lt;Author&gt;Barber&lt;/Author&gt;&lt;RecNum&gt;10&lt;/RecNum&gt;&lt;record&gt;&lt;rec-number&gt;10&lt;/rec-number&gt;&lt;foreign-keys&gt;&lt;key app="EN" db-id="asft0vppusrpwxe5dxa5vvenv5s0ppf0zw5e"&gt;10&lt;/key&gt;&lt;/foreign-keys&gt;&lt;ref-type name="Journal Article"&gt;17&lt;/ref-type&gt;&lt;contributors&gt;&lt;authors&gt;&lt;author&gt;Barber, Sarah L&lt;/author&gt;&lt;author&gt;Yao, Lan&lt;/author&gt;&lt;/authors&gt;&lt;/contributors&gt;&lt;titles&gt;&lt;title&gt;Development and status of health insurance systems in China&lt;/title&gt;&lt;secondary-title&gt;The International journal of health planning and management&lt;/secondary-title&gt;&lt;/titles&gt;&lt;periodical&gt;&lt;full-title&gt;The International journal of health planning and management&lt;/full-title&gt;&lt;/periodical&gt;&lt;pages&gt;339-356&lt;/pages&gt;&lt;volume&gt;26&lt;/volume&gt;&lt;number&gt;4&lt;/number&gt;&lt;dates&gt;&lt;/dates&gt;&lt;isbn&gt;1099-1751&lt;/isbn&gt;&lt;urls&gt;&lt;/urls&gt;&lt;/record&gt;&lt;/Cite&gt;&lt;/EndNote&gt;</w:instrText>
      </w:r>
      <w:r w:rsidR="0027128C">
        <w:rPr>
          <w:color w:val="000000" w:themeColor="text1"/>
        </w:rPr>
        <w:fldChar w:fldCharType="separate"/>
      </w:r>
      <w:r w:rsidR="0027128C">
        <w:rPr>
          <w:color w:val="000000" w:themeColor="text1"/>
        </w:rPr>
        <w:t>(Barber &amp; Yao)</w:t>
      </w:r>
      <w:r w:rsidR="0027128C">
        <w:rPr>
          <w:color w:val="000000" w:themeColor="text1"/>
        </w:rPr>
        <w:fldChar w:fldCharType="end"/>
      </w:r>
    </w:p>
    <w:p w14:paraId="25C213BC" w14:textId="662D996D" w:rsidR="007D5DF1" w:rsidRPr="00846C19" w:rsidRDefault="00950A18" w:rsidP="00950A18">
      <w:pPr>
        <w:ind w:firstLineChars="200" w:firstLine="480"/>
        <w:rPr>
          <w:rFonts w:eastAsiaTheme="minorEastAsia" w:cs="Times New Roman"/>
          <w:color w:val="000000" w:themeColor="text1"/>
        </w:rPr>
      </w:pPr>
      <w:r w:rsidRPr="00846C19">
        <w:rPr>
          <w:rFonts w:eastAsiaTheme="minorEastAsia" w:cs="Times New Roman"/>
          <w:color w:val="000000" w:themeColor="text1"/>
        </w:rPr>
        <w:lastRenderedPageBreak/>
        <w:t xml:space="preserve">NCMS </w:t>
      </w:r>
      <w:r w:rsidR="00FE32AD">
        <w:rPr>
          <w:rFonts w:eastAsiaTheme="minorEastAsia" w:cs="Times New Roman"/>
          <w:color w:val="000000" w:themeColor="text1"/>
        </w:rPr>
        <w:t>wa</w:t>
      </w:r>
      <w:r w:rsidR="00FE32AD" w:rsidRPr="00846C19">
        <w:rPr>
          <w:rFonts w:eastAsiaTheme="minorEastAsia" w:cs="Times New Roman"/>
          <w:color w:val="000000" w:themeColor="text1"/>
        </w:rPr>
        <w:t xml:space="preserve">s </w:t>
      </w:r>
      <w:r w:rsidRPr="00846C19">
        <w:rPr>
          <w:rFonts w:eastAsiaTheme="minorEastAsia" w:cs="Times New Roman"/>
          <w:color w:val="000000" w:themeColor="text1"/>
        </w:rPr>
        <w:t>designed to cover rural resident</w:t>
      </w:r>
      <w:r w:rsidR="00FE32AD">
        <w:rPr>
          <w:rFonts w:eastAsiaTheme="minorEastAsia" w:cs="Times New Roman"/>
          <w:color w:val="000000" w:themeColor="text1"/>
        </w:rPr>
        <w:t>s</w:t>
      </w:r>
      <w:r w:rsidRPr="00846C19">
        <w:rPr>
          <w:rFonts w:eastAsiaTheme="minorEastAsia" w:cs="Times New Roman"/>
          <w:color w:val="000000" w:themeColor="text1"/>
        </w:rPr>
        <w:t xml:space="preserve"> and </w:t>
      </w:r>
      <w:r w:rsidR="00271EEC">
        <w:rPr>
          <w:rFonts w:eastAsiaTheme="minorEastAsia" w:cs="Times New Roman" w:hint="eastAsia"/>
          <w:color w:val="000000" w:themeColor="text1"/>
        </w:rPr>
        <w:t xml:space="preserve">collect funds from individual commitments and governments </w:t>
      </w:r>
      <w:r w:rsidRPr="00846C19">
        <w:rPr>
          <w:rFonts w:eastAsiaTheme="minorEastAsia" w:cs="Times New Roman"/>
          <w:color w:val="000000" w:themeColor="text1"/>
        </w:rPr>
        <w:t xml:space="preserve">to protect them from financial risk when they need health care, which helps to </w:t>
      </w:r>
      <w:r w:rsidR="00FE32AD" w:rsidRPr="00846C19">
        <w:rPr>
          <w:rFonts w:eastAsiaTheme="minorEastAsia" w:cs="Times New Roman"/>
          <w:color w:val="000000" w:themeColor="text1"/>
        </w:rPr>
        <w:t>en</w:t>
      </w:r>
      <w:r w:rsidR="00FE32AD">
        <w:rPr>
          <w:rFonts w:eastAsiaTheme="minorEastAsia" w:cs="Times New Roman"/>
          <w:color w:val="000000" w:themeColor="text1"/>
        </w:rPr>
        <w:t>sure</w:t>
      </w:r>
      <w:r w:rsidR="00FE32AD" w:rsidRPr="00846C19">
        <w:rPr>
          <w:rFonts w:eastAsiaTheme="minorEastAsia" w:cs="Times New Roman"/>
          <w:color w:val="000000" w:themeColor="text1"/>
        </w:rPr>
        <w:t xml:space="preserve"> </w:t>
      </w:r>
      <w:r w:rsidRPr="00846C19">
        <w:rPr>
          <w:rFonts w:eastAsiaTheme="minorEastAsia" w:cs="Times New Roman"/>
          <w:color w:val="000000" w:themeColor="text1"/>
        </w:rPr>
        <w:t xml:space="preserve">the insured </w:t>
      </w:r>
      <w:r w:rsidR="00FE32AD">
        <w:rPr>
          <w:rFonts w:eastAsiaTheme="minorEastAsia" w:cs="Times New Roman"/>
          <w:color w:val="000000" w:themeColor="text1"/>
        </w:rPr>
        <w:t>can</w:t>
      </w:r>
      <w:r w:rsidR="00FE32AD" w:rsidRPr="00846C19">
        <w:rPr>
          <w:rFonts w:eastAsiaTheme="minorEastAsia" w:cs="Times New Roman"/>
          <w:color w:val="000000" w:themeColor="text1"/>
        </w:rPr>
        <w:t xml:space="preserve"> </w:t>
      </w:r>
      <w:r w:rsidRPr="00846C19">
        <w:rPr>
          <w:rFonts w:eastAsiaTheme="minorEastAsia" w:cs="Times New Roman"/>
          <w:color w:val="000000" w:themeColor="text1"/>
        </w:rPr>
        <w:t xml:space="preserve">use health care when they really need it. Otherwise, they might be less likely to use health care even when they became seriously ill because of limited </w:t>
      </w:r>
      <w:r w:rsidR="00FE32AD">
        <w:rPr>
          <w:rFonts w:eastAsiaTheme="minorEastAsia" w:cs="Times New Roman"/>
          <w:color w:val="000000" w:themeColor="text1"/>
        </w:rPr>
        <w:t>ability</w:t>
      </w:r>
      <w:r w:rsidR="00FE32AD" w:rsidRPr="00846C19">
        <w:rPr>
          <w:rFonts w:eastAsiaTheme="minorEastAsia" w:cs="Times New Roman"/>
          <w:color w:val="000000" w:themeColor="text1"/>
        </w:rPr>
        <w:t xml:space="preserve"> </w:t>
      </w:r>
      <w:r w:rsidRPr="00846C19">
        <w:rPr>
          <w:rFonts w:eastAsiaTheme="minorEastAsia" w:cs="Times New Roman"/>
          <w:color w:val="000000" w:themeColor="text1"/>
        </w:rPr>
        <w:t>to pay</w:t>
      </w:r>
      <w:r w:rsidR="00FE32AD">
        <w:rPr>
          <w:rFonts w:eastAsiaTheme="minorEastAsia" w:cs="Times New Roman"/>
          <w:color w:val="000000" w:themeColor="text1"/>
        </w:rPr>
        <w:t xml:space="preserve"> </w:t>
      </w:r>
      <w:r w:rsidR="00846C19" w:rsidRPr="00846C19">
        <w:rPr>
          <w:rFonts w:eastAsiaTheme="minorEastAsia" w:cs="Times New Roman"/>
          <w:color w:val="000000" w:themeColor="text1"/>
        </w:rPr>
        <w:fldChar w:fldCharType="begin"/>
      </w:r>
      <w:r w:rsidR="008172B3">
        <w:rPr>
          <w:rFonts w:eastAsiaTheme="minorEastAsia" w:cs="Times New Roman"/>
          <w:color w:val="000000" w:themeColor="text1"/>
        </w:rPr>
        <w:instrText xml:space="preserve"> ADDIN EN.CITE &lt;EndNote&gt;&lt;Cite&gt;&lt;Author&gt;Hou&lt;/Author&gt;&lt;Year&gt;2013&lt;/Year&gt;&lt;RecNum&gt;9&lt;/RecNum&gt;&lt;record&gt;&lt;rec-number&gt;9&lt;/rec-number&gt;&lt;foreign-keys&gt;&lt;key app="EN" db-id="asft0vppusrpwxe5dxa5vvenv5s0ppf0zw5e"&gt;9&lt;/key&gt;&lt;/foreign-keys&gt;&lt;ref-type name="Journal Article"&gt;17&lt;/ref-type&gt;&lt;contributors&gt;&lt;authors&gt;&lt;author&gt;Hou, Zhiyuan&lt;/author&gt;&lt;author&gt;Van de Poel, Ellen&lt;/author&gt;&lt;author&gt;Van Doorslaer, Eddy&lt;/author&gt;&lt;author&gt;Yu, Baorong&lt;/author&gt;&lt;author&gt;Meng, Qingyue&lt;/author&gt;&lt;/authors&gt;&lt;/contributors&gt;&lt;titles&gt;&lt;title&gt;Effects of NCMS on access to care and financial protection in China&lt;/title&gt;&lt;secondary-title&gt;Health economics&lt;/secondary-title&gt;&lt;/titles&gt;&lt;periodical&gt;&lt;full-title&gt;Health economics&lt;/full-title&gt;&lt;/periodical&gt;&lt;pages&gt;917-934&lt;/pages&gt;&lt;volume&gt;23&lt;/volume&gt;&lt;number&gt;8&lt;/number&gt;&lt;dates&gt;&lt;year&gt;2013&lt;/year&gt;&lt;/dates&gt;&lt;isbn&gt;1099-1050&lt;/isbn&gt;&lt;urls&gt;&lt;/urls&gt;&lt;/record&gt;&lt;/Cite&gt;&lt;/EndNote&gt;</w:instrText>
      </w:r>
      <w:r w:rsidR="00846C19" w:rsidRPr="00846C19">
        <w:rPr>
          <w:rFonts w:eastAsiaTheme="minorEastAsia" w:cs="Times New Roman"/>
          <w:color w:val="000000" w:themeColor="text1"/>
        </w:rPr>
        <w:fldChar w:fldCharType="separate"/>
      </w:r>
      <w:r w:rsidR="00846C19" w:rsidRPr="00846C19">
        <w:rPr>
          <w:rFonts w:eastAsiaTheme="minorEastAsia" w:cs="Times New Roman"/>
          <w:color w:val="000000" w:themeColor="text1"/>
        </w:rPr>
        <w:t>(Hou et al., 2013)</w:t>
      </w:r>
      <w:r w:rsidR="00846C19" w:rsidRPr="00846C19">
        <w:rPr>
          <w:rFonts w:eastAsiaTheme="minorEastAsia" w:cs="Times New Roman"/>
          <w:color w:val="000000" w:themeColor="text1"/>
        </w:rPr>
        <w:fldChar w:fldCharType="end"/>
      </w:r>
      <w:r w:rsidRPr="00846C19">
        <w:rPr>
          <w:rFonts w:eastAsiaTheme="minorEastAsia" w:cs="Times New Roman"/>
          <w:color w:val="000000" w:themeColor="text1"/>
        </w:rPr>
        <w:t>.</w:t>
      </w:r>
      <w:r w:rsidR="002C22A1">
        <w:rPr>
          <w:rFonts w:eastAsiaTheme="minorEastAsia" w:cs="Times New Roman"/>
          <w:color w:val="000000" w:themeColor="text1"/>
        </w:rPr>
        <w:t>From</w:t>
      </w:r>
      <w:r w:rsidR="00271EEC">
        <w:rPr>
          <w:rFonts w:eastAsiaTheme="minorEastAsia" w:cs="Times New Roman" w:hint="eastAsia"/>
          <w:color w:val="000000" w:themeColor="text1"/>
        </w:rPr>
        <w:t xml:space="preserve"> 2003, governments select at least two or three </w:t>
      </w:r>
      <w:r w:rsidR="002C22A1">
        <w:rPr>
          <w:rFonts w:eastAsiaTheme="minorEastAsia" w:cs="Times New Roman"/>
          <w:color w:val="000000" w:themeColor="text1"/>
        </w:rPr>
        <w:t>cities (</w:t>
      </w:r>
      <w:r w:rsidR="002C22A1">
        <w:rPr>
          <w:rFonts w:eastAsiaTheme="minorEastAsia" w:cs="Times New Roman" w:hint="eastAsia"/>
          <w:color w:val="000000" w:themeColor="text1"/>
        </w:rPr>
        <w:t>counties)</w:t>
      </w:r>
      <w:r w:rsidR="00271EEC">
        <w:rPr>
          <w:rFonts w:eastAsiaTheme="minorEastAsia" w:cs="Times New Roman" w:hint="eastAsia"/>
          <w:color w:val="000000" w:themeColor="text1"/>
        </w:rPr>
        <w:t xml:space="preserve"> </w:t>
      </w:r>
      <w:r w:rsidR="002C22A1">
        <w:rPr>
          <w:rFonts w:eastAsiaTheme="minorEastAsia" w:cs="Times New Roman" w:hint="eastAsia"/>
          <w:color w:val="000000" w:themeColor="text1"/>
        </w:rPr>
        <w:t xml:space="preserve">as trial </w:t>
      </w:r>
      <w:r w:rsidR="00271EEC">
        <w:rPr>
          <w:rFonts w:eastAsiaTheme="minorEastAsia" w:cs="Times New Roman" w:hint="eastAsia"/>
          <w:color w:val="000000" w:themeColor="text1"/>
        </w:rPr>
        <w:t xml:space="preserve">points </w:t>
      </w:r>
      <w:r w:rsidR="002C22A1">
        <w:rPr>
          <w:rFonts w:eastAsiaTheme="minorEastAsia" w:cs="Times New Roman" w:hint="eastAsia"/>
          <w:color w:val="000000" w:themeColor="text1"/>
        </w:rPr>
        <w:t xml:space="preserve">in each province, municipality and </w:t>
      </w:r>
      <w:r w:rsidR="002C22A1">
        <w:rPr>
          <w:rFonts w:eastAsiaTheme="minorEastAsia" w:cs="Times New Roman"/>
          <w:color w:val="000000" w:themeColor="text1"/>
        </w:rPr>
        <w:t>autonomous</w:t>
      </w:r>
      <w:r w:rsidR="002C22A1">
        <w:rPr>
          <w:rFonts w:eastAsiaTheme="minorEastAsia" w:cs="Times New Roman" w:hint="eastAsia"/>
          <w:color w:val="000000" w:themeColor="text1"/>
        </w:rPr>
        <w:t xml:space="preserve"> </w:t>
      </w:r>
      <w:r w:rsidR="002C22A1">
        <w:rPr>
          <w:rFonts w:eastAsiaTheme="minorEastAsia" w:cs="Times New Roman"/>
          <w:color w:val="000000" w:themeColor="text1"/>
        </w:rPr>
        <w:t>city. By</w:t>
      </w:r>
      <w:r w:rsidR="002C22A1">
        <w:rPr>
          <w:rFonts w:eastAsiaTheme="minorEastAsia" w:cs="Times New Roman" w:hint="eastAsia"/>
          <w:color w:val="000000" w:themeColor="text1"/>
        </w:rPr>
        <w:t xml:space="preserve"> the end of 2010, coverage of NCMS in rural citizens reached more than 80% in the whole country. </w:t>
      </w:r>
    </w:p>
    <w:p w14:paraId="217BDC47" w14:textId="1A002449" w:rsidR="0074133D" w:rsidRPr="00DE31D9" w:rsidRDefault="00E17A7A" w:rsidP="00E17A7A">
      <w:pPr>
        <w:pStyle w:val="Heading2"/>
        <w:rPr>
          <w:rFonts w:ascii="Times New Roman" w:hAnsi="Times New Roman" w:cs="Times New Roman"/>
        </w:rPr>
      </w:pPr>
      <w:bookmarkStart w:id="3" w:name="_Toc423523505"/>
      <w:r w:rsidRPr="00DE31D9">
        <w:rPr>
          <w:rFonts w:ascii="Times New Roman" w:hAnsi="Times New Roman" w:cs="Times New Roman"/>
        </w:rPr>
        <w:t xml:space="preserve">1.2 </w:t>
      </w:r>
      <w:r w:rsidR="0074133D" w:rsidRPr="00DE31D9">
        <w:rPr>
          <w:rFonts w:ascii="Times New Roman" w:hAnsi="Times New Roman" w:cs="Times New Roman"/>
        </w:rPr>
        <w:t>Motivation</w:t>
      </w:r>
      <w:bookmarkEnd w:id="3"/>
    </w:p>
    <w:p w14:paraId="27BE667D" w14:textId="13D18D13" w:rsidR="00F726FC" w:rsidRPr="00DE31D9" w:rsidRDefault="00022D17" w:rsidP="00F726FC">
      <w:pPr>
        <w:ind w:firstLineChars="200" w:firstLine="480"/>
        <w:rPr>
          <w:rFonts w:eastAsiaTheme="minorEastAsia" w:cs="Times New Roman"/>
        </w:rPr>
      </w:pPr>
      <w:r w:rsidRPr="00DE31D9">
        <w:rPr>
          <w:rFonts w:eastAsiaTheme="minorEastAsia" w:cs="Times New Roman"/>
        </w:rPr>
        <w:t xml:space="preserve">After decades of health care reform, China is on its way towards universal health coverage. Unfortunately, the </w:t>
      </w:r>
      <w:r w:rsidR="00316B96" w:rsidRPr="00DE31D9">
        <w:rPr>
          <w:rFonts w:eastAsiaTheme="minorEastAsia" w:cs="Times New Roman"/>
        </w:rPr>
        <w:t>urban-rural</w:t>
      </w:r>
      <w:r w:rsidRPr="00DE31D9">
        <w:rPr>
          <w:rFonts w:eastAsiaTheme="minorEastAsia" w:cs="Times New Roman"/>
        </w:rPr>
        <w:t xml:space="preserve"> </w:t>
      </w:r>
      <w:r w:rsidR="00FE32AD" w:rsidRPr="00DE31D9">
        <w:rPr>
          <w:rFonts w:eastAsiaTheme="minorEastAsia" w:cs="Times New Roman"/>
        </w:rPr>
        <w:t xml:space="preserve">gap </w:t>
      </w:r>
      <w:r w:rsidR="00FE32AD">
        <w:rPr>
          <w:rFonts w:eastAsiaTheme="minorEastAsia" w:cs="Times New Roman"/>
        </w:rPr>
        <w:t>in</w:t>
      </w:r>
      <w:r w:rsidR="00FE32AD" w:rsidRPr="00DE31D9">
        <w:rPr>
          <w:rFonts w:eastAsiaTheme="minorEastAsia" w:cs="Times New Roman"/>
        </w:rPr>
        <w:t xml:space="preserve"> </w:t>
      </w:r>
      <w:r w:rsidRPr="00DE31D9">
        <w:rPr>
          <w:rFonts w:eastAsiaTheme="minorEastAsia" w:cs="Times New Roman"/>
        </w:rPr>
        <w:t>health care utilization still exists and is gradually becoming a social relevant problem.</w:t>
      </w:r>
      <w:r w:rsidR="00F726FC" w:rsidRPr="00DE31D9">
        <w:rPr>
          <w:rFonts w:cs="Times New Roman"/>
        </w:rPr>
        <w:t xml:space="preserve"> </w:t>
      </w:r>
      <w:r w:rsidR="00F726FC" w:rsidRPr="00DE31D9">
        <w:rPr>
          <w:rFonts w:eastAsiaTheme="minorEastAsia" w:cs="Times New Roman"/>
        </w:rPr>
        <w:t>S</w:t>
      </w:r>
      <w:r w:rsidR="00846C19">
        <w:rPr>
          <w:rFonts w:cs="Times New Roman"/>
        </w:rPr>
        <w:t>ome studies like Xie’e (2009)</w:t>
      </w:r>
      <w:r w:rsidR="00F726FC" w:rsidRPr="00DE31D9">
        <w:rPr>
          <w:rFonts w:cs="Times New Roman"/>
        </w:rPr>
        <w:t xml:space="preserve"> explain</w:t>
      </w:r>
      <w:r w:rsidR="00846C19">
        <w:rPr>
          <w:rFonts w:cs="Times New Roman"/>
        </w:rPr>
        <w:t>s</w:t>
      </w:r>
      <w:r w:rsidR="00F726FC" w:rsidRPr="00DE31D9">
        <w:rPr>
          <w:rFonts w:cs="Times New Roman"/>
        </w:rPr>
        <w:t xml:space="preserve"> that different income levels lead to </w:t>
      </w:r>
      <w:r w:rsidR="00316B96" w:rsidRPr="00DE31D9">
        <w:rPr>
          <w:rFonts w:eastAsiaTheme="minorEastAsia" w:cs="Times New Roman"/>
        </w:rPr>
        <w:t>urban-rural</w:t>
      </w:r>
      <w:r w:rsidR="00F726FC" w:rsidRPr="00DE31D9">
        <w:rPr>
          <w:rFonts w:cs="Times New Roman"/>
        </w:rPr>
        <w:t xml:space="preserve"> health use gap.</w:t>
      </w:r>
      <w:r w:rsidR="00F726FC" w:rsidRPr="00DE31D9">
        <w:rPr>
          <w:rFonts w:eastAsiaTheme="minorEastAsia" w:cs="Times New Roman"/>
        </w:rPr>
        <w:t xml:space="preserve"> Hence, it is urgent to find out potential reasons for such </w:t>
      </w:r>
      <w:r w:rsidR="00316B96" w:rsidRPr="00DE31D9">
        <w:rPr>
          <w:rFonts w:eastAsiaTheme="minorEastAsia" w:cs="Times New Roman"/>
        </w:rPr>
        <w:t>urban-rural</w:t>
      </w:r>
      <w:r w:rsidR="00F726FC" w:rsidRPr="00DE31D9">
        <w:rPr>
          <w:rFonts w:eastAsiaTheme="minorEastAsia" w:cs="Times New Roman"/>
        </w:rPr>
        <w:t xml:space="preserve"> disparity, theoretically and empirically.</w:t>
      </w:r>
    </w:p>
    <w:p w14:paraId="4E6E82F4" w14:textId="68B5ED70" w:rsidR="00022D17" w:rsidRPr="00DE31D9" w:rsidRDefault="00FE32AD" w:rsidP="00F726FC">
      <w:pPr>
        <w:ind w:firstLineChars="200" w:firstLine="480"/>
        <w:rPr>
          <w:rFonts w:eastAsiaTheme="minorEastAsia" w:cs="Times New Roman"/>
        </w:rPr>
      </w:pPr>
      <w:r>
        <w:rPr>
          <w:rFonts w:cs="Times New Roman"/>
        </w:rPr>
        <w:t>Several</w:t>
      </w:r>
      <w:r w:rsidR="00F726FC" w:rsidRPr="00DE31D9">
        <w:rPr>
          <w:rFonts w:cs="Times New Roman"/>
        </w:rPr>
        <w:t xml:space="preserve"> studies</w:t>
      </w:r>
      <w:r w:rsidR="00F726FC" w:rsidRPr="00DE31D9">
        <w:rPr>
          <w:rFonts w:eastAsiaTheme="minorEastAsia" w:cs="Times New Roman"/>
        </w:rPr>
        <w:t xml:space="preserve"> </w:t>
      </w:r>
      <w:r>
        <w:rPr>
          <w:rFonts w:eastAsiaTheme="minorEastAsia" w:cs="Times New Roman"/>
        </w:rPr>
        <w:t xml:space="preserve">have already </w:t>
      </w:r>
      <w:r w:rsidR="00F726FC" w:rsidRPr="00DE31D9">
        <w:rPr>
          <w:rFonts w:cs="Times New Roman"/>
        </w:rPr>
        <w:t>examine</w:t>
      </w:r>
      <w:r>
        <w:rPr>
          <w:rFonts w:cs="Times New Roman"/>
        </w:rPr>
        <w:t>d</w:t>
      </w:r>
      <w:r w:rsidR="00F726FC" w:rsidRPr="00DE31D9">
        <w:rPr>
          <w:rFonts w:cs="Times New Roman"/>
        </w:rPr>
        <w:t xml:space="preserve"> the effect of </w:t>
      </w:r>
      <w:r w:rsidR="00F726FC" w:rsidRPr="00DE31D9">
        <w:rPr>
          <w:rFonts w:eastAsiaTheme="minorEastAsia" w:cs="Times New Roman"/>
        </w:rPr>
        <w:t>NCMS on health care utilization</w:t>
      </w:r>
      <w:r w:rsidR="00F726FC" w:rsidRPr="00DE31D9">
        <w:rPr>
          <w:rFonts w:cs="Times New Roman"/>
        </w:rPr>
        <w:t xml:space="preserve">. For example, </w:t>
      </w:r>
      <w:r w:rsidR="00846C19">
        <w:t xml:space="preserve">Baorong </w:t>
      </w:r>
      <w:r w:rsidR="00846C19">
        <w:rPr>
          <w:rFonts w:hint="eastAsia"/>
        </w:rPr>
        <w:t>Yu</w:t>
      </w:r>
      <w:r w:rsidR="00846C19">
        <w:t xml:space="preserve"> et al., (2010)</w:t>
      </w:r>
      <w:r w:rsidR="00F726FC" w:rsidRPr="00DE31D9">
        <w:rPr>
          <w:rFonts w:cs="Times New Roman"/>
        </w:rPr>
        <w:t xml:space="preserve"> </w:t>
      </w:r>
      <w:r>
        <w:rPr>
          <w:rFonts w:cs="Times New Roman"/>
        </w:rPr>
        <w:t xml:space="preserve">have </w:t>
      </w:r>
      <w:r w:rsidR="00F726FC" w:rsidRPr="00DE31D9">
        <w:rPr>
          <w:rFonts w:cs="Times New Roman"/>
        </w:rPr>
        <w:t>found that NCMS does not significantly increase outpatient service utilization</w:t>
      </w:r>
      <w:r w:rsidR="00F726FC" w:rsidRPr="00DE31D9">
        <w:rPr>
          <w:rFonts w:eastAsiaTheme="minorEastAsia" w:cs="Times New Roman"/>
        </w:rPr>
        <w:t xml:space="preserve"> </w:t>
      </w:r>
      <w:r w:rsidR="00F726FC" w:rsidRPr="00DE31D9">
        <w:rPr>
          <w:rFonts w:cs="Times New Roman"/>
        </w:rPr>
        <w:t>in two province-Shandong and Ningxia after controlling income level and location.</w:t>
      </w:r>
      <w:r w:rsidR="00F726FC" w:rsidRPr="00DE31D9">
        <w:rPr>
          <w:rFonts w:eastAsiaTheme="minorEastAsia" w:cs="Times New Roman"/>
        </w:rPr>
        <w:t xml:space="preserve"> Regarding NCMS has become the most significant health insurance scheme in rural China, </w:t>
      </w:r>
      <w:r>
        <w:rPr>
          <w:rFonts w:eastAsiaTheme="minorEastAsia" w:cs="Times New Roman"/>
        </w:rPr>
        <w:t>the question naturally arises whether it has had an</w:t>
      </w:r>
      <w:r w:rsidR="00F726FC" w:rsidRPr="00DE31D9">
        <w:rPr>
          <w:rFonts w:eastAsiaTheme="minorEastAsia" w:cs="Times New Roman"/>
        </w:rPr>
        <w:t xml:space="preserve"> impact on reducing the </w:t>
      </w:r>
      <w:r w:rsidR="00316B96" w:rsidRPr="00DE31D9">
        <w:rPr>
          <w:rFonts w:eastAsiaTheme="minorEastAsia" w:cs="Times New Roman"/>
        </w:rPr>
        <w:t>urban-rural</w:t>
      </w:r>
      <w:r w:rsidR="00F726FC" w:rsidRPr="00DE31D9">
        <w:rPr>
          <w:rFonts w:eastAsiaTheme="minorEastAsia" w:cs="Times New Roman"/>
        </w:rPr>
        <w:t xml:space="preserve"> disparity of utilization and to what extent NCMS can decrease the inequality of health care utilization.</w:t>
      </w:r>
    </w:p>
    <w:p w14:paraId="00A2B7AA" w14:textId="77777777" w:rsidR="00E17A7A" w:rsidRPr="00DE31D9" w:rsidRDefault="0074133D" w:rsidP="00E17A7A">
      <w:pPr>
        <w:pStyle w:val="Heading2"/>
        <w:rPr>
          <w:rFonts w:ascii="Times New Roman" w:hAnsi="Times New Roman" w:cs="Times New Roman"/>
        </w:rPr>
      </w:pPr>
      <w:bookmarkStart w:id="4" w:name="_Toc423523506"/>
      <w:r w:rsidRPr="00DE31D9">
        <w:rPr>
          <w:rFonts w:ascii="Times New Roman" w:hAnsi="Times New Roman" w:cs="Times New Roman"/>
        </w:rPr>
        <w:t xml:space="preserve">1.3 </w:t>
      </w:r>
      <w:r w:rsidR="00E17A7A" w:rsidRPr="00DE31D9">
        <w:rPr>
          <w:rFonts w:ascii="Times New Roman" w:hAnsi="Times New Roman" w:cs="Times New Roman"/>
        </w:rPr>
        <w:t>Research Question</w:t>
      </w:r>
      <w:r w:rsidR="00270D2A" w:rsidRPr="00DE31D9">
        <w:rPr>
          <w:rFonts w:ascii="Times New Roman" w:hAnsi="Times New Roman" w:cs="Times New Roman"/>
        </w:rPr>
        <w:t>s</w:t>
      </w:r>
      <w:bookmarkEnd w:id="4"/>
    </w:p>
    <w:p w14:paraId="4E256475" w14:textId="29DF72FF" w:rsidR="00CE27CD" w:rsidRPr="00DE31D9" w:rsidRDefault="002C22A1" w:rsidP="00E17A7A">
      <w:pPr>
        <w:ind w:firstLineChars="200" w:firstLine="480"/>
        <w:rPr>
          <w:rFonts w:eastAsiaTheme="minorEastAsia" w:cs="Times New Roman"/>
        </w:rPr>
      </w:pPr>
      <w:r>
        <w:rPr>
          <w:rFonts w:cs="Times New Roman" w:hint="eastAsia"/>
        </w:rPr>
        <w:t xml:space="preserve">Studies </w:t>
      </w:r>
      <w:r w:rsidR="00F726FC" w:rsidRPr="00DE31D9">
        <w:rPr>
          <w:rFonts w:cs="Times New Roman"/>
        </w:rPr>
        <w:t xml:space="preserve">only focus on rural residents and select several rural areas to assess the health utilization effect of NCMS. </w:t>
      </w:r>
      <w:r w:rsidR="00FE32AD">
        <w:rPr>
          <w:rFonts w:cs="Times New Roman"/>
        </w:rPr>
        <w:t>Far</w:t>
      </w:r>
      <w:r w:rsidR="00331C86" w:rsidRPr="00DE31D9">
        <w:rPr>
          <w:rFonts w:cs="Times New Roman"/>
        </w:rPr>
        <w:t xml:space="preserve"> </w:t>
      </w:r>
      <w:r w:rsidR="00B9168E">
        <w:rPr>
          <w:rFonts w:cs="Times New Roman"/>
        </w:rPr>
        <w:t>f</w:t>
      </w:r>
      <w:r w:rsidR="00B9168E" w:rsidRPr="00DE31D9">
        <w:rPr>
          <w:rFonts w:cs="Times New Roman"/>
        </w:rPr>
        <w:t>e</w:t>
      </w:r>
      <w:r w:rsidR="00846C19">
        <w:rPr>
          <w:rFonts w:cs="Times New Roman"/>
        </w:rPr>
        <w:t>wer</w:t>
      </w:r>
      <w:r w:rsidR="00331C86" w:rsidRPr="00DE31D9">
        <w:rPr>
          <w:rFonts w:cs="Times New Roman"/>
        </w:rPr>
        <w:t xml:space="preserve"> studies combine the </w:t>
      </w:r>
      <w:r w:rsidR="00316B96" w:rsidRPr="00DE31D9">
        <w:rPr>
          <w:rFonts w:cs="Times New Roman"/>
        </w:rPr>
        <w:t>urban-rural</w:t>
      </w:r>
      <w:r w:rsidR="00331C86" w:rsidRPr="00DE31D9">
        <w:rPr>
          <w:rFonts w:cs="Times New Roman"/>
        </w:rPr>
        <w:t xml:space="preserve"> gap and NCMS effect. Therefore, </w:t>
      </w:r>
      <w:r>
        <w:rPr>
          <w:rFonts w:cs="Times New Roman" w:hint="eastAsia"/>
        </w:rPr>
        <w:t>i</w:t>
      </w:r>
      <w:r w:rsidR="00CE27CD" w:rsidRPr="00DE31D9">
        <w:rPr>
          <w:rFonts w:eastAsiaTheme="minorEastAsia" w:cs="Times New Roman"/>
        </w:rPr>
        <w:t xml:space="preserve">n terms of the background and motivation discussed above, </w:t>
      </w:r>
      <w:r w:rsidR="00331C86" w:rsidRPr="00DE31D9">
        <w:rPr>
          <w:rFonts w:cs="Times New Roman"/>
        </w:rPr>
        <w:t xml:space="preserve">the </w:t>
      </w:r>
      <w:r w:rsidR="00331C86" w:rsidRPr="00DE31D9">
        <w:rPr>
          <w:rFonts w:cs="Times New Roman"/>
        </w:rPr>
        <w:lastRenderedPageBreak/>
        <w:t xml:space="preserve">research question of this </w:t>
      </w:r>
      <w:r w:rsidR="00DF6342" w:rsidRPr="00DE31D9">
        <w:rPr>
          <w:rFonts w:cs="Times New Roman"/>
        </w:rPr>
        <w:t>thesis</w:t>
      </w:r>
      <w:r w:rsidR="00331C86" w:rsidRPr="00DE31D9">
        <w:rPr>
          <w:rFonts w:cs="Times New Roman"/>
        </w:rPr>
        <w:t xml:space="preserve"> is </w:t>
      </w:r>
      <w:r w:rsidR="00CE27CD" w:rsidRPr="00DE31D9">
        <w:rPr>
          <w:rFonts w:eastAsiaTheme="minorEastAsia" w:cs="Times New Roman"/>
        </w:rPr>
        <w:t>summarized as two parts:</w:t>
      </w:r>
    </w:p>
    <w:p w14:paraId="0B8BC987" w14:textId="7C4B73CE" w:rsidR="00CE27CD" w:rsidRPr="00DE31D9" w:rsidRDefault="00CE27CD" w:rsidP="00CE27CD">
      <w:pPr>
        <w:ind w:firstLineChars="200" w:firstLine="480"/>
        <w:rPr>
          <w:rFonts w:cs="Times New Roman"/>
        </w:rPr>
      </w:pPr>
      <w:r w:rsidRPr="00DE31D9">
        <w:rPr>
          <w:rFonts w:eastAsiaTheme="minorEastAsia" w:cs="Times New Roman"/>
        </w:rPr>
        <w:t xml:space="preserve">One is that whether there is </w:t>
      </w:r>
      <w:r w:rsidR="00331C86" w:rsidRPr="00DE31D9">
        <w:rPr>
          <w:rFonts w:cs="Times New Roman"/>
        </w:rPr>
        <w:t xml:space="preserve">excess health </w:t>
      </w:r>
      <w:r w:rsidR="00FE32AD">
        <w:rPr>
          <w:rFonts w:cs="Times New Roman"/>
        </w:rPr>
        <w:t xml:space="preserve">care </w:t>
      </w:r>
      <w:r w:rsidR="00331C86" w:rsidRPr="00DE31D9">
        <w:rPr>
          <w:rFonts w:cs="Times New Roman"/>
        </w:rPr>
        <w:t>use in urban</w:t>
      </w:r>
      <w:r w:rsidRPr="00DE31D9">
        <w:rPr>
          <w:rFonts w:eastAsiaTheme="minorEastAsia" w:cs="Times New Roman"/>
        </w:rPr>
        <w:t xml:space="preserve"> regions than rural areas.</w:t>
      </w:r>
      <w:r w:rsidRPr="00DE31D9">
        <w:rPr>
          <w:rFonts w:cs="Times New Roman"/>
        </w:rPr>
        <w:t xml:space="preserve"> </w:t>
      </w:r>
      <w:r w:rsidRPr="00DE31D9">
        <w:rPr>
          <w:rFonts w:eastAsiaTheme="minorEastAsia" w:cs="Times New Roman"/>
        </w:rPr>
        <w:t>The</w:t>
      </w:r>
      <w:r w:rsidRPr="00DE31D9">
        <w:rPr>
          <w:rFonts w:cs="Times New Roman"/>
        </w:rPr>
        <w:t xml:space="preserve"> hypothesis </w:t>
      </w:r>
      <w:r w:rsidRPr="00DE31D9">
        <w:rPr>
          <w:rFonts w:eastAsiaTheme="minorEastAsia" w:cs="Times New Roman"/>
        </w:rPr>
        <w:t>is</w:t>
      </w:r>
      <w:r w:rsidRPr="00DE31D9">
        <w:rPr>
          <w:rFonts w:cs="Times New Roman"/>
        </w:rPr>
        <w:t xml:space="preserve">: </w:t>
      </w:r>
    </w:p>
    <w:p w14:paraId="0CBEFE89" w14:textId="52BB97A2" w:rsidR="00CE27CD" w:rsidRPr="00DE31D9" w:rsidRDefault="00F57855" w:rsidP="00CE27CD">
      <w:pPr>
        <w:ind w:firstLineChars="200" w:firstLine="480"/>
        <w:rPr>
          <w:rFonts w:eastAsiaTheme="minorEastAsia" w:cs="Times New Roman"/>
        </w:rPr>
      </w:pPr>
      <m:oMath>
        <m:sSub>
          <m:sSubPr>
            <m:ctrlPr>
              <w:rPr>
                <w:rFonts w:ascii="Cambria Math" w:hAnsi="Cambria Math" w:cs="Times New Roman"/>
                <w:i/>
              </w:rPr>
            </m:ctrlPr>
          </m:sSubPr>
          <m:e>
            <m:r>
              <w:rPr>
                <w:rFonts w:ascii="Cambria Math" w:hAnsi="Cambria Math" w:cs="Times New Roman"/>
              </w:rPr>
              <m:t>H</m:t>
            </m:r>
          </m:e>
          <m:sub>
            <m:r>
              <w:rPr>
                <w:rFonts w:ascii="Cambria Math" w:cs="Times New Roman"/>
              </w:rPr>
              <m:t>1</m:t>
            </m:r>
          </m:sub>
        </m:sSub>
      </m:oMath>
      <w:r w:rsidR="00CE27CD" w:rsidRPr="00DE31D9">
        <w:rPr>
          <w:rFonts w:cs="Times New Roman"/>
        </w:rPr>
        <w:t>:</w:t>
      </w:r>
      <w:r w:rsidR="00A47E6F">
        <w:rPr>
          <w:rFonts w:cs="Times New Roman" w:hint="eastAsia"/>
        </w:rPr>
        <w:t xml:space="preserve"> </w:t>
      </w:r>
      <w:r w:rsidR="00A47E6F">
        <w:rPr>
          <w:rFonts w:cs="Times New Roman"/>
        </w:rPr>
        <w:t>The</w:t>
      </w:r>
      <w:r w:rsidR="00A47E6F">
        <w:rPr>
          <w:rFonts w:cs="Times New Roman" w:hint="eastAsia"/>
        </w:rPr>
        <w:t xml:space="preserve"> urban health utilization is </w:t>
      </w:r>
      <w:r w:rsidR="002C22A1">
        <w:rPr>
          <w:rFonts w:cs="Times New Roman"/>
        </w:rPr>
        <w:t>equal</w:t>
      </w:r>
      <w:r w:rsidR="00A47E6F">
        <w:rPr>
          <w:rFonts w:cs="Times New Roman" w:hint="eastAsia"/>
        </w:rPr>
        <w:t xml:space="preserve"> to the rural health utilization</w:t>
      </w:r>
    </w:p>
    <w:p w14:paraId="163793FB" w14:textId="3BCD77FC" w:rsidR="006037B4" w:rsidRPr="00DE31D9" w:rsidRDefault="006037B4" w:rsidP="00CE27CD">
      <w:pPr>
        <w:ind w:firstLineChars="200" w:firstLine="480"/>
        <w:rPr>
          <w:rFonts w:eastAsiaTheme="minorEastAsia" w:cs="Times New Roman"/>
        </w:rPr>
      </w:pPr>
      <w:r w:rsidRPr="00DE31D9">
        <w:rPr>
          <w:rFonts w:eastAsiaTheme="minorEastAsia" w:cs="Times New Roman"/>
        </w:rPr>
        <w:t xml:space="preserve">Such comparisons would be done using either samples from 2000 or samples from 2011. The former samples can provide information about </w:t>
      </w:r>
      <w:r w:rsidR="00846C19" w:rsidRPr="00DE31D9">
        <w:rPr>
          <w:rFonts w:eastAsiaTheme="minorEastAsia" w:cs="Times New Roman"/>
        </w:rPr>
        <w:t>disparity</w:t>
      </w:r>
      <w:r w:rsidRPr="00DE31D9">
        <w:rPr>
          <w:rFonts w:eastAsiaTheme="minorEastAsia" w:cs="Times New Roman"/>
        </w:rPr>
        <w:t xml:space="preserve"> before the </w:t>
      </w:r>
      <w:r w:rsidR="00846C19" w:rsidRPr="00DE31D9">
        <w:rPr>
          <w:rFonts w:eastAsiaTheme="minorEastAsia" w:cs="Times New Roman"/>
        </w:rPr>
        <w:t>establishment</w:t>
      </w:r>
      <w:r w:rsidRPr="00DE31D9">
        <w:rPr>
          <w:rFonts w:eastAsiaTheme="minorEastAsia" w:cs="Times New Roman"/>
        </w:rPr>
        <w:t xml:space="preserve"> of NCMS in 2003. The latter </w:t>
      </w:r>
      <w:r w:rsidR="002C22A1" w:rsidRPr="00DE31D9">
        <w:rPr>
          <w:rFonts w:eastAsiaTheme="minorEastAsia" w:cs="Times New Roman"/>
        </w:rPr>
        <w:t>samples are</w:t>
      </w:r>
      <w:r w:rsidRPr="00DE31D9">
        <w:rPr>
          <w:rFonts w:eastAsiaTheme="minorEastAsia" w:cs="Times New Roman"/>
        </w:rPr>
        <w:t xml:space="preserve"> used to describe disparity after NCMS has been implemented. This then leads to the second </w:t>
      </w:r>
      <w:r w:rsidR="00846C19" w:rsidRPr="00DE31D9">
        <w:rPr>
          <w:rFonts w:eastAsiaTheme="minorEastAsia" w:cs="Times New Roman"/>
        </w:rPr>
        <w:t>hypothesis</w:t>
      </w:r>
      <w:r w:rsidRPr="00DE31D9">
        <w:rPr>
          <w:rFonts w:eastAsiaTheme="minorEastAsia" w:cs="Times New Roman"/>
        </w:rPr>
        <w:t>:</w:t>
      </w:r>
    </w:p>
    <w:p w14:paraId="6D34BF3A" w14:textId="059C492D" w:rsidR="006037B4" w:rsidRPr="00DE31D9" w:rsidRDefault="00F57855" w:rsidP="006037B4">
      <w:pPr>
        <w:ind w:firstLineChars="200" w:firstLine="480"/>
        <w:rPr>
          <w:rFonts w:eastAsiaTheme="minorEastAsia" w:cs="Times New Roman"/>
        </w:rPr>
      </w:pPr>
      <m:oMath>
        <m:sSub>
          <m:sSubPr>
            <m:ctrlPr>
              <w:rPr>
                <w:rFonts w:ascii="Cambria Math" w:hAnsi="Cambria Math" w:cs="Times New Roman"/>
                <w:i/>
              </w:rPr>
            </m:ctrlPr>
          </m:sSubPr>
          <m:e>
            <m:r>
              <w:rPr>
                <w:rFonts w:ascii="Cambria Math" w:hAnsi="Cambria Math" w:cs="Times New Roman"/>
              </w:rPr>
              <m:t>H</m:t>
            </m:r>
          </m:e>
          <m:sub>
            <m:r>
              <w:rPr>
                <w:rFonts w:ascii="Cambria Math" w:cs="Times New Roman"/>
              </w:rPr>
              <m:t>2</m:t>
            </m:r>
          </m:sub>
        </m:sSub>
      </m:oMath>
      <w:r w:rsidR="006037B4" w:rsidRPr="00DE31D9">
        <w:rPr>
          <w:rFonts w:cs="Times New Roman"/>
        </w:rPr>
        <w:t xml:space="preserve">: </w:t>
      </w:r>
      <w:r w:rsidR="00316B96" w:rsidRPr="00DE31D9">
        <w:rPr>
          <w:rFonts w:eastAsiaTheme="minorEastAsia" w:cs="Times New Roman"/>
        </w:rPr>
        <w:t>Urban-rural</w:t>
      </w:r>
      <w:r w:rsidR="006037B4" w:rsidRPr="00DE31D9">
        <w:rPr>
          <w:rFonts w:cs="Times New Roman"/>
        </w:rPr>
        <w:t xml:space="preserve"> </w:t>
      </w:r>
      <w:r w:rsidR="006037B4" w:rsidRPr="00DE31D9">
        <w:rPr>
          <w:rFonts w:eastAsiaTheme="minorEastAsia" w:cs="Times New Roman"/>
        </w:rPr>
        <w:t xml:space="preserve">disparity of health care utilization is </w:t>
      </w:r>
      <w:r w:rsidR="00112A41">
        <w:rPr>
          <w:rFonts w:eastAsiaTheme="minorEastAsia" w:cs="Times New Roman" w:hint="eastAsia"/>
        </w:rPr>
        <w:t>in</w:t>
      </w:r>
      <w:r w:rsidR="006037B4" w:rsidRPr="00DE31D9">
        <w:rPr>
          <w:rFonts w:eastAsiaTheme="minorEastAsia" w:cs="Times New Roman"/>
        </w:rPr>
        <w:t>creasing over time.</w:t>
      </w:r>
    </w:p>
    <w:p w14:paraId="40C21014" w14:textId="7C8A218A" w:rsidR="00846C19" w:rsidRDefault="00846C19" w:rsidP="009C54FB">
      <w:pPr>
        <w:ind w:firstLineChars="200" w:firstLine="480"/>
        <w:rPr>
          <w:rFonts w:cs="Times New Roman"/>
        </w:rPr>
      </w:pPr>
      <w:r>
        <w:t>There</w:t>
      </w:r>
      <w:r>
        <w:rPr>
          <w:rFonts w:hint="eastAsia"/>
        </w:rPr>
        <w:t xml:space="preserve"> is some evidence </w:t>
      </w:r>
      <w:r w:rsidR="0004705C">
        <w:t>suggesting</w:t>
      </w:r>
      <w:r>
        <w:rPr>
          <w:rFonts w:hint="eastAsia"/>
        </w:rPr>
        <w:t xml:space="preserve"> that there is a widening gap in health utilization</w:t>
      </w:r>
      <w:r w:rsidR="00691717">
        <w:rPr>
          <w:rFonts w:hint="eastAsia"/>
        </w:rPr>
        <w:t>,</w:t>
      </w:r>
      <w:r>
        <w:rPr>
          <w:rFonts w:hint="eastAsia"/>
        </w:rPr>
        <w:t xml:space="preserve"> but </w:t>
      </w:r>
      <w:r>
        <w:t xml:space="preserve">the empirical </w:t>
      </w:r>
      <w:r w:rsidR="0004705C">
        <w:t xml:space="preserve">analysis </w:t>
      </w:r>
      <w:r>
        <w:t>focus</w:t>
      </w:r>
      <w:r>
        <w:rPr>
          <w:rFonts w:hint="eastAsia"/>
        </w:rPr>
        <w:t xml:space="preserve"> on the period of Chinese transition from </w:t>
      </w:r>
      <w:r>
        <w:t>command</w:t>
      </w:r>
      <w:r>
        <w:rPr>
          <w:rFonts w:hint="eastAsia"/>
        </w:rPr>
        <w:t xml:space="preserve"> economy to marketed </w:t>
      </w:r>
      <w:r>
        <w:t xml:space="preserve">economy </w:t>
      </w:r>
      <w:r>
        <w:fldChar w:fldCharType="begin"/>
      </w:r>
      <w:r w:rsidR="008172B3">
        <w:instrText xml:space="preserve"> ADDIN EN.CITE &lt;EndNote&gt;&lt;Cite&gt;&lt;Author&gt;Liu&lt;/Author&gt;&lt;Year&gt;1999&lt;/Year&gt;&lt;RecNum&gt;12&lt;/RecNum&gt;&lt;record&gt;&lt;rec-number&gt;12&lt;/rec-number&gt;&lt;foreign-keys&gt;&lt;key app="EN" db-id="asft0vppusrpwxe5dxa5vvenv5s0ppf0zw5e"&gt;12&lt;/key&gt;&lt;/foreign-keys&gt;&lt;ref-type name="Journal Article"&gt;17&lt;/ref-type&gt;&lt;contributors&gt;&lt;authors&gt;&lt;author&gt;Liu, Yuanli&lt;/author&gt;&lt;author&gt;Hsiao, William C&lt;/author&gt;&lt;author&gt;Eggleston, Karen&lt;/author&gt;&lt;/authors&gt;&lt;/contributors&gt;&lt;titles&gt;&lt;title&gt;Equity in health and health care: the Chinese experience&lt;/title&gt;&lt;secondary-title&gt;Social science &amp;amp; medicine&lt;/secondary-title&gt;&lt;/titles&gt;&lt;periodical&gt;&lt;full-title&gt;Social science &amp;amp; medicine&lt;/full-title&gt;&lt;/periodical&gt;&lt;pages&gt;1349-1356&lt;/pages&gt;&lt;volume&gt;49&lt;/volume&gt;&lt;number&gt;10&lt;/number&gt;&lt;dates&gt;&lt;year&gt;1999&lt;/year&gt;&lt;/dates&gt;&lt;isbn&gt;0277-9536&lt;/isbn&gt;&lt;urls&gt;&lt;/urls&gt;&lt;/record&gt;&lt;/Cite&gt;&lt;/EndNote&gt;</w:instrText>
      </w:r>
      <w:r>
        <w:fldChar w:fldCharType="separate"/>
      </w:r>
      <w:r w:rsidR="008172B3">
        <w:t>(Y. Liu, Hsiao, &amp; Eggleston, 1999)</w:t>
      </w:r>
      <w:r>
        <w:fldChar w:fldCharType="end"/>
      </w:r>
      <w:r>
        <w:rPr>
          <w:rFonts w:hint="eastAsia"/>
        </w:rPr>
        <w:t xml:space="preserve">. </w:t>
      </w:r>
      <w:r>
        <w:t>S</w:t>
      </w:r>
      <w:r>
        <w:rPr>
          <w:rFonts w:hint="eastAsia"/>
        </w:rPr>
        <w:t>ome researche</w:t>
      </w:r>
      <w:r w:rsidR="0004705C">
        <w:t>r</w:t>
      </w:r>
      <w:r>
        <w:rPr>
          <w:rFonts w:hint="eastAsia"/>
        </w:rPr>
        <w:t xml:space="preserve">s claim that </w:t>
      </w:r>
      <w:r w:rsidR="00AF1706">
        <w:rPr>
          <w:rFonts w:hint="eastAsia"/>
        </w:rPr>
        <w:t xml:space="preserve">the health service utilization declined in both urban and rural areas with the mortality rates </w:t>
      </w:r>
      <w:r w:rsidR="00AF1706">
        <w:t xml:space="preserve">decreasing, </w:t>
      </w:r>
      <w:r>
        <w:rPr>
          <w:rFonts w:hint="eastAsia"/>
        </w:rPr>
        <w:t xml:space="preserve">but more </w:t>
      </w:r>
      <w:r>
        <w:t>rapidly</w:t>
      </w:r>
      <w:r>
        <w:rPr>
          <w:rFonts w:hint="eastAsia"/>
        </w:rPr>
        <w:t xml:space="preserve"> in urban areas </w:t>
      </w:r>
      <w:r>
        <w:fldChar w:fldCharType="begin"/>
      </w:r>
      <w:r w:rsidR="008172B3">
        <w:instrText xml:space="preserve"> ADDIN EN.CITE &lt;EndNote&gt;&lt;Cite&gt;&lt;Author&gt;Gao&lt;/Author&gt;&lt;Year&gt;2002&lt;/Year&gt;&lt;RecNum&gt;13&lt;/RecNum&gt;&lt;record&gt;&lt;rec-number&gt;13&lt;/rec-number&gt;&lt;foreign-keys&gt;&lt;key app="EN" db-id="asft0vppusrpwxe5dxa5vvenv5s0ppf0zw5e"&gt;13&lt;/key&gt;&lt;/foreign-keys&gt;&lt;ref-type name="Journal Article"&gt;17&lt;/ref-type&gt;&lt;contributors&gt;&lt;authors&gt;&lt;author&gt;Gao, Jun&lt;/author&gt;&lt;author&gt;Qian, Juncheng&lt;/author&gt;&lt;author&gt;Tang, Shenglan&lt;/author&gt;&lt;author&gt;Eriksson, BO&lt;/author&gt;&lt;author&gt;Blas, Erik&lt;/author&gt;&lt;/authors&gt;&lt;/contributors&gt;&lt;titles&gt;&lt;title&gt;Health equity in transition from planned to market economy in China&lt;/title&gt;&lt;secondary-title&gt;Health policy and Planning&lt;/secondary-title&gt;&lt;/titles&gt;&lt;periodical&gt;&lt;full-title&gt;Health policy and Planning&lt;/full-title&gt;&lt;/periodical&gt;&lt;pages&gt;20-29&lt;/pages&gt;&lt;volume&gt;17&lt;/volume&gt;&lt;number&gt;suppl 1&lt;/number&gt;&lt;dates&gt;&lt;year&gt;2002&lt;/year&gt;&lt;/dates&gt;&lt;isbn&gt;0268-1080&lt;/isbn&gt;&lt;urls&gt;&lt;/urls&gt;&lt;/record&gt;&lt;/Cite&gt;&lt;/EndNote&gt;</w:instrText>
      </w:r>
      <w:r>
        <w:fldChar w:fldCharType="separate"/>
      </w:r>
      <w:r>
        <w:t>(Gao, Qian, Tang, Eriksson, &amp; Blas, 2002)</w:t>
      </w:r>
      <w:r>
        <w:fldChar w:fldCharType="end"/>
      </w:r>
      <w:r>
        <w:rPr>
          <w:rFonts w:hint="eastAsia"/>
        </w:rPr>
        <w:t xml:space="preserve">. </w:t>
      </w:r>
      <w:r>
        <w:t xml:space="preserve">While there is no clear trend for urban and rural gap in health utilization, </w:t>
      </w:r>
      <w:r>
        <w:rPr>
          <w:rFonts w:hint="eastAsia"/>
        </w:rPr>
        <w:t xml:space="preserve">this paper </w:t>
      </w:r>
      <w:r w:rsidR="0004705C">
        <w:t>aimed</w:t>
      </w:r>
      <w:r w:rsidR="0004705C">
        <w:rPr>
          <w:rFonts w:hint="eastAsia"/>
        </w:rPr>
        <w:t xml:space="preserve"> </w:t>
      </w:r>
      <w:r>
        <w:rPr>
          <w:rFonts w:hint="eastAsia"/>
        </w:rPr>
        <w:t xml:space="preserve">to analyze </w:t>
      </w:r>
      <w:r>
        <w:t xml:space="preserve">whether the disparity </w:t>
      </w:r>
      <w:r w:rsidR="0004705C">
        <w:t xml:space="preserve">has </w:t>
      </w:r>
      <w:r>
        <w:t>change</w:t>
      </w:r>
      <w:r w:rsidR="0004705C">
        <w:t>d</w:t>
      </w:r>
      <w:r>
        <w:t xml:space="preserve"> from</w:t>
      </w:r>
      <w:r>
        <w:rPr>
          <w:rFonts w:hint="eastAsia"/>
        </w:rPr>
        <w:t xml:space="preserve"> 2000 to 2011.</w:t>
      </w:r>
    </w:p>
    <w:p w14:paraId="55AF4C99" w14:textId="5A69AFB5" w:rsidR="009C54FB" w:rsidRPr="00DE31D9" w:rsidRDefault="006037B4" w:rsidP="009C54FB">
      <w:pPr>
        <w:ind w:firstLineChars="200" w:firstLine="480"/>
        <w:rPr>
          <w:rFonts w:cs="Times New Roman"/>
        </w:rPr>
      </w:pPr>
      <w:r w:rsidRPr="00DE31D9">
        <w:rPr>
          <w:rFonts w:eastAsiaTheme="minorEastAsia" w:cs="Times New Roman"/>
        </w:rPr>
        <w:t xml:space="preserve">After testing these two hypothesis, this thesis wants to address another question: if </w:t>
      </w:r>
      <w:r w:rsidR="00316B96" w:rsidRPr="00DE31D9">
        <w:rPr>
          <w:rFonts w:eastAsiaTheme="minorEastAsia" w:cs="Times New Roman"/>
        </w:rPr>
        <w:t>urban-rural</w:t>
      </w:r>
      <w:r w:rsidRPr="00DE31D9">
        <w:rPr>
          <w:rFonts w:eastAsiaTheme="minorEastAsia" w:cs="Times New Roman"/>
        </w:rPr>
        <w:t xml:space="preserve"> disparity of health care utilization does exist in reality, whether and to what extent </w:t>
      </w:r>
      <w:r w:rsidR="0004705C">
        <w:rPr>
          <w:rFonts w:eastAsiaTheme="minorEastAsia" w:cs="Times New Roman"/>
        </w:rPr>
        <w:t xml:space="preserve">has </w:t>
      </w:r>
      <w:r w:rsidRPr="00DE31D9">
        <w:rPr>
          <w:rFonts w:eastAsiaTheme="minorEastAsia" w:cs="Times New Roman"/>
        </w:rPr>
        <w:t>NCMS contribute</w:t>
      </w:r>
      <w:r w:rsidR="0004705C">
        <w:rPr>
          <w:rFonts w:eastAsiaTheme="minorEastAsia" w:cs="Times New Roman"/>
        </w:rPr>
        <w:t>d</w:t>
      </w:r>
      <w:r w:rsidRPr="00DE31D9">
        <w:rPr>
          <w:rFonts w:eastAsiaTheme="minorEastAsia" w:cs="Times New Roman"/>
        </w:rPr>
        <w:t xml:space="preserve"> to </w:t>
      </w:r>
      <w:r w:rsidR="0004705C">
        <w:rPr>
          <w:rFonts w:eastAsiaTheme="minorEastAsia" w:cs="Times New Roman"/>
        </w:rPr>
        <w:t>a reduction of</w:t>
      </w:r>
      <w:r w:rsidR="0004705C" w:rsidRPr="00DE31D9">
        <w:rPr>
          <w:rFonts w:eastAsiaTheme="minorEastAsia" w:cs="Times New Roman"/>
        </w:rPr>
        <w:t xml:space="preserve"> </w:t>
      </w:r>
      <w:r w:rsidRPr="00DE31D9">
        <w:rPr>
          <w:rFonts w:eastAsiaTheme="minorEastAsia" w:cs="Times New Roman"/>
        </w:rPr>
        <w:t>such disparity.</w:t>
      </w:r>
      <w:r w:rsidR="009C54FB" w:rsidRPr="00DE31D9">
        <w:rPr>
          <w:rFonts w:cs="Times New Roman"/>
        </w:rPr>
        <w:t xml:space="preserve"> </w:t>
      </w:r>
      <w:r w:rsidR="009C54FB" w:rsidRPr="00DE31D9">
        <w:rPr>
          <w:rFonts w:eastAsiaTheme="minorEastAsia" w:cs="Times New Roman"/>
        </w:rPr>
        <w:t>So t</w:t>
      </w:r>
      <w:r w:rsidR="009C54FB" w:rsidRPr="00DE31D9">
        <w:rPr>
          <w:rFonts w:cs="Times New Roman"/>
        </w:rPr>
        <w:t>he third hypothesis is:</w:t>
      </w:r>
    </w:p>
    <w:p w14:paraId="411A5E40" w14:textId="23869AFB" w:rsidR="006037B4" w:rsidRPr="00DE31D9" w:rsidRDefault="00F57855" w:rsidP="009C54FB">
      <w:pPr>
        <w:ind w:firstLineChars="200" w:firstLine="480"/>
        <w:rPr>
          <w:rFonts w:eastAsiaTheme="minorEastAsia" w:cs="Times New Roman"/>
        </w:rPr>
      </w:pPr>
      <m:oMath>
        <m:sSub>
          <m:sSubPr>
            <m:ctrlPr>
              <w:rPr>
                <w:rFonts w:ascii="Cambria Math" w:hAnsi="Cambria Math" w:cs="Times New Roman"/>
                <w:i/>
              </w:rPr>
            </m:ctrlPr>
          </m:sSubPr>
          <m:e>
            <m:r>
              <w:rPr>
                <w:rFonts w:ascii="Cambria Math" w:hAnsi="Cambria Math" w:cs="Times New Roman"/>
              </w:rPr>
              <m:t>H</m:t>
            </m:r>
          </m:e>
          <m:sub>
            <m:r>
              <w:rPr>
                <w:rFonts w:ascii="Cambria Math" w:cs="Times New Roman"/>
              </w:rPr>
              <m:t>3</m:t>
            </m:r>
          </m:sub>
        </m:sSub>
      </m:oMath>
      <w:r w:rsidR="009C54FB" w:rsidRPr="00DE31D9">
        <w:rPr>
          <w:rFonts w:cs="Times New Roman"/>
        </w:rPr>
        <w:t xml:space="preserve">: </w:t>
      </w:r>
      <w:r w:rsidR="0004705C">
        <w:rPr>
          <w:rFonts w:cs="Times New Roman"/>
        </w:rPr>
        <w:t xml:space="preserve">The development of rural </w:t>
      </w:r>
      <w:r w:rsidR="0004705C">
        <w:rPr>
          <w:rFonts w:eastAsiaTheme="minorEastAsia" w:cs="Times New Roman"/>
        </w:rPr>
        <w:t>h</w:t>
      </w:r>
      <w:r w:rsidR="009C54FB" w:rsidRPr="00DE31D9">
        <w:rPr>
          <w:rFonts w:eastAsiaTheme="minorEastAsia" w:cs="Times New Roman"/>
        </w:rPr>
        <w:t>ealth i</w:t>
      </w:r>
      <w:r w:rsidR="009C54FB" w:rsidRPr="00DE31D9">
        <w:rPr>
          <w:rFonts w:cs="Times New Roman"/>
        </w:rPr>
        <w:t>nsurance</w:t>
      </w:r>
      <w:r w:rsidR="009C54FB" w:rsidRPr="00DE31D9">
        <w:rPr>
          <w:rFonts w:eastAsiaTheme="minorEastAsia" w:cs="Times New Roman"/>
        </w:rPr>
        <w:t xml:space="preserve">, </w:t>
      </w:r>
      <w:r w:rsidR="009C54FB" w:rsidRPr="00DE31D9">
        <w:rPr>
          <w:rFonts w:cs="Times New Roman"/>
        </w:rPr>
        <w:t>especially NCMS</w:t>
      </w:r>
      <w:r w:rsidR="009C54FB" w:rsidRPr="00DE31D9">
        <w:rPr>
          <w:rFonts w:eastAsiaTheme="minorEastAsia" w:cs="Times New Roman"/>
        </w:rPr>
        <w:t>,</w:t>
      </w:r>
      <w:r w:rsidR="009C54FB" w:rsidRPr="00DE31D9">
        <w:rPr>
          <w:rFonts w:cs="Times New Roman"/>
        </w:rPr>
        <w:t xml:space="preserve"> can partially </w:t>
      </w:r>
      <w:r w:rsidR="00846C19">
        <w:rPr>
          <w:rFonts w:eastAsiaTheme="minorEastAsia" w:cs="Times New Roman"/>
        </w:rPr>
        <w:t>explain</w:t>
      </w:r>
      <w:r w:rsidR="009C54FB" w:rsidRPr="00DE31D9">
        <w:rPr>
          <w:rFonts w:cs="Times New Roman"/>
        </w:rPr>
        <w:t xml:space="preserve"> the </w:t>
      </w:r>
      <w:r w:rsidR="00316B96" w:rsidRPr="00DE31D9">
        <w:rPr>
          <w:rFonts w:cs="Times New Roman"/>
        </w:rPr>
        <w:t>urban-rural</w:t>
      </w:r>
      <w:r w:rsidR="009C54FB" w:rsidRPr="00DE31D9">
        <w:rPr>
          <w:rFonts w:cs="Times New Roman"/>
        </w:rPr>
        <w:t xml:space="preserve"> gap </w:t>
      </w:r>
      <w:r w:rsidR="009C54FB" w:rsidRPr="00DE31D9">
        <w:rPr>
          <w:rFonts w:eastAsiaTheme="minorEastAsia" w:cs="Times New Roman"/>
        </w:rPr>
        <w:t>and has an impact on the trend of such gap.</w:t>
      </w:r>
    </w:p>
    <w:p w14:paraId="2B9EA0D5" w14:textId="77777777" w:rsidR="009C54FB" w:rsidRPr="00DE31D9" w:rsidRDefault="009C54FB" w:rsidP="00F6646F">
      <w:pPr>
        <w:ind w:firstLineChars="200" w:firstLine="480"/>
        <w:rPr>
          <w:rFonts w:eastAsiaTheme="minorEastAsia" w:cs="Times New Roman"/>
        </w:rPr>
      </w:pPr>
      <w:r w:rsidRPr="00DE31D9">
        <w:rPr>
          <w:rFonts w:eastAsiaTheme="minorEastAsia" w:cs="Times New Roman"/>
        </w:rPr>
        <w:t xml:space="preserve">This hypothesis is used to test </w:t>
      </w:r>
      <w:r w:rsidRPr="00DE31D9">
        <w:rPr>
          <w:rFonts w:cs="Times New Roman"/>
        </w:rPr>
        <w:t>what factors can explain reduce the gap</w:t>
      </w:r>
      <w:r w:rsidRPr="00DE31D9">
        <w:rPr>
          <w:rFonts w:eastAsiaTheme="minorEastAsia" w:cs="Times New Roman"/>
        </w:rPr>
        <w:t>.</w:t>
      </w:r>
    </w:p>
    <w:p w14:paraId="7F8CCE36" w14:textId="234D57BE" w:rsidR="0074133D" w:rsidRPr="00DE31D9" w:rsidRDefault="0074133D" w:rsidP="0001582A">
      <w:pPr>
        <w:pStyle w:val="Heading2"/>
        <w:tabs>
          <w:tab w:val="left" w:pos="4120"/>
          <w:tab w:val="center" w:pos="4330"/>
        </w:tabs>
        <w:rPr>
          <w:rFonts w:ascii="Times New Roman" w:hAnsi="Times New Roman" w:cs="Times New Roman"/>
        </w:rPr>
      </w:pPr>
      <w:bookmarkStart w:id="5" w:name="_Toc423523507"/>
      <w:r w:rsidRPr="00DE31D9">
        <w:rPr>
          <w:rFonts w:ascii="Times New Roman" w:hAnsi="Times New Roman" w:cs="Times New Roman"/>
        </w:rPr>
        <w:t>1.4 Research Design</w:t>
      </w:r>
      <w:bookmarkEnd w:id="5"/>
      <w:r w:rsidR="00180028">
        <w:rPr>
          <w:rFonts w:ascii="Times New Roman" w:hAnsi="Times New Roman" w:cs="Times New Roman"/>
        </w:rPr>
        <w:tab/>
      </w:r>
      <w:r w:rsidR="00180028">
        <w:rPr>
          <w:rFonts w:ascii="Times New Roman" w:hAnsi="Times New Roman" w:cs="Times New Roman"/>
        </w:rPr>
        <w:tab/>
      </w:r>
    </w:p>
    <w:p w14:paraId="57CFEEB8" w14:textId="77777777" w:rsidR="0074133D" w:rsidRPr="00DE31D9" w:rsidRDefault="00331C86" w:rsidP="0074133D">
      <w:pPr>
        <w:ind w:firstLineChars="200" w:firstLine="480"/>
        <w:rPr>
          <w:rFonts w:cs="Times New Roman"/>
        </w:rPr>
      </w:pPr>
      <w:r w:rsidRPr="00DE31D9">
        <w:rPr>
          <w:rFonts w:cs="Times New Roman"/>
        </w:rPr>
        <w:t xml:space="preserve">The </w:t>
      </w:r>
      <w:r w:rsidR="00DF6342" w:rsidRPr="00DE31D9">
        <w:rPr>
          <w:rFonts w:cs="Times New Roman"/>
        </w:rPr>
        <w:t>thesis</w:t>
      </w:r>
      <w:r w:rsidRPr="00DE31D9">
        <w:rPr>
          <w:rFonts w:cs="Times New Roman"/>
        </w:rPr>
        <w:t xml:space="preserve"> is organized as follows.</w:t>
      </w:r>
    </w:p>
    <w:p w14:paraId="5F05E17B" w14:textId="33760852" w:rsidR="009C54FB" w:rsidRPr="00DE31D9" w:rsidRDefault="009C54FB" w:rsidP="0074133D">
      <w:pPr>
        <w:ind w:firstLineChars="200" w:firstLine="480"/>
        <w:rPr>
          <w:rFonts w:eastAsiaTheme="minorEastAsia" w:cs="Times New Roman"/>
        </w:rPr>
      </w:pPr>
      <w:r w:rsidRPr="00DE31D9">
        <w:rPr>
          <w:rFonts w:eastAsiaTheme="minorEastAsia" w:cs="Times New Roman"/>
        </w:rPr>
        <w:t>In Chapter 2,</w:t>
      </w:r>
      <w:r w:rsidR="00331C86" w:rsidRPr="00DE31D9">
        <w:rPr>
          <w:rFonts w:cs="Times New Roman"/>
        </w:rPr>
        <w:t xml:space="preserve"> this </w:t>
      </w:r>
      <w:r w:rsidR="00DF6342" w:rsidRPr="00DE31D9">
        <w:rPr>
          <w:rFonts w:cs="Times New Roman"/>
        </w:rPr>
        <w:t>thesis</w:t>
      </w:r>
      <w:r w:rsidR="00331C86" w:rsidRPr="00DE31D9">
        <w:rPr>
          <w:rFonts w:cs="Times New Roman"/>
        </w:rPr>
        <w:t xml:space="preserve"> </w:t>
      </w:r>
      <w:r w:rsidRPr="00DE31D9">
        <w:rPr>
          <w:rFonts w:eastAsiaTheme="minorEastAsia" w:cs="Times New Roman"/>
        </w:rPr>
        <w:t>will review relevant litera</w:t>
      </w:r>
      <w:r w:rsidR="0004705C">
        <w:rPr>
          <w:rFonts w:eastAsiaTheme="minorEastAsia" w:cs="Times New Roman"/>
        </w:rPr>
        <w:t>tre</w:t>
      </w:r>
      <w:r w:rsidRPr="00DE31D9">
        <w:rPr>
          <w:rFonts w:eastAsiaTheme="minorEastAsia" w:cs="Times New Roman"/>
        </w:rPr>
        <w:t xml:space="preserve"> to this thesis.</w:t>
      </w:r>
    </w:p>
    <w:p w14:paraId="7FA82750" w14:textId="57683A82" w:rsidR="009C54FB" w:rsidRPr="00DE31D9" w:rsidRDefault="009C54FB" w:rsidP="009C54FB">
      <w:pPr>
        <w:ind w:firstLineChars="200" w:firstLine="480"/>
        <w:rPr>
          <w:rFonts w:eastAsiaTheme="minorEastAsia" w:cs="Times New Roman"/>
        </w:rPr>
      </w:pPr>
      <w:r w:rsidRPr="00DE31D9">
        <w:rPr>
          <w:rFonts w:eastAsiaTheme="minorEastAsia" w:cs="Times New Roman"/>
        </w:rPr>
        <w:t xml:space="preserve">Chapter 3 </w:t>
      </w:r>
      <w:r w:rsidR="00331C86" w:rsidRPr="00DE31D9">
        <w:rPr>
          <w:rFonts w:cs="Times New Roman"/>
        </w:rPr>
        <w:t xml:space="preserve">will </w:t>
      </w:r>
      <w:r w:rsidRPr="00DE31D9">
        <w:rPr>
          <w:rFonts w:eastAsiaTheme="minorEastAsia" w:cs="Times New Roman"/>
        </w:rPr>
        <w:t xml:space="preserve">first </w:t>
      </w:r>
      <w:r w:rsidR="00331C86" w:rsidRPr="00DE31D9">
        <w:rPr>
          <w:rFonts w:cs="Times New Roman"/>
        </w:rPr>
        <w:t xml:space="preserve">introduce </w:t>
      </w:r>
      <w:r w:rsidR="00691717">
        <w:rPr>
          <w:rFonts w:cs="Times New Roman" w:hint="eastAsia"/>
        </w:rPr>
        <w:t xml:space="preserve">a </w:t>
      </w:r>
      <w:r w:rsidR="00331C86" w:rsidRPr="00DE31D9">
        <w:rPr>
          <w:rFonts w:cs="Times New Roman"/>
        </w:rPr>
        <w:t xml:space="preserve">methodology for analyzing </w:t>
      </w:r>
      <w:r w:rsidR="007C270F" w:rsidRPr="00DE31D9">
        <w:rPr>
          <w:rFonts w:cs="Times New Roman"/>
        </w:rPr>
        <w:t xml:space="preserve">the </w:t>
      </w:r>
      <w:r w:rsidR="00316B96" w:rsidRPr="00DE31D9">
        <w:rPr>
          <w:rFonts w:eastAsiaTheme="minorEastAsia" w:cs="Times New Roman"/>
        </w:rPr>
        <w:t>urban-rural</w:t>
      </w:r>
      <w:r w:rsidRPr="00DE31D9">
        <w:rPr>
          <w:rFonts w:eastAsiaTheme="minorEastAsia" w:cs="Times New Roman"/>
        </w:rPr>
        <w:t xml:space="preserve"> disparity</w:t>
      </w:r>
      <w:r w:rsidR="00331C86" w:rsidRPr="00DE31D9">
        <w:rPr>
          <w:rFonts w:cs="Times New Roman"/>
        </w:rPr>
        <w:t xml:space="preserve">, change of </w:t>
      </w:r>
      <w:r w:rsidRPr="00DE31D9">
        <w:rPr>
          <w:rFonts w:eastAsiaTheme="minorEastAsia" w:cs="Times New Roman"/>
        </w:rPr>
        <w:t>disparity from 2000 to 2011</w:t>
      </w:r>
      <w:r w:rsidRPr="00DE31D9">
        <w:rPr>
          <w:rFonts w:cs="Times New Roman"/>
        </w:rPr>
        <w:t xml:space="preserve"> </w:t>
      </w:r>
      <w:r w:rsidR="00331C86" w:rsidRPr="00DE31D9">
        <w:rPr>
          <w:rFonts w:cs="Times New Roman"/>
        </w:rPr>
        <w:t>and the effects of NCMS on health care use.</w:t>
      </w:r>
      <w:r w:rsidR="0074133D" w:rsidRPr="00DE31D9">
        <w:rPr>
          <w:rFonts w:cs="Times New Roman"/>
        </w:rPr>
        <w:t xml:space="preserve"> </w:t>
      </w:r>
      <w:r w:rsidRPr="00DE31D9">
        <w:rPr>
          <w:rFonts w:eastAsiaTheme="minorEastAsia" w:cs="Times New Roman"/>
        </w:rPr>
        <w:t xml:space="preserve">Then it </w:t>
      </w:r>
      <w:r w:rsidRPr="00DE31D9">
        <w:rPr>
          <w:rFonts w:eastAsiaTheme="minorEastAsia" w:cs="Times New Roman"/>
        </w:rPr>
        <w:lastRenderedPageBreak/>
        <w:t xml:space="preserve">will introduce </w:t>
      </w:r>
      <w:r w:rsidRPr="00DE31D9">
        <w:rPr>
          <w:rFonts w:cs="Times New Roman"/>
        </w:rPr>
        <w:t xml:space="preserve">data </w:t>
      </w:r>
      <w:r w:rsidRPr="00DE31D9">
        <w:rPr>
          <w:rFonts w:eastAsiaTheme="minorEastAsia" w:cs="Times New Roman"/>
        </w:rPr>
        <w:t>sources for empirical analysis in this thesis.</w:t>
      </w:r>
    </w:p>
    <w:p w14:paraId="70F91D06" w14:textId="28F36765" w:rsidR="00F6646F" w:rsidRPr="00DE31D9" w:rsidRDefault="009C54FB" w:rsidP="00F6646F">
      <w:pPr>
        <w:ind w:firstLineChars="200" w:firstLine="480"/>
        <w:rPr>
          <w:rFonts w:eastAsiaTheme="minorEastAsia" w:cs="Times New Roman"/>
        </w:rPr>
      </w:pPr>
      <w:r w:rsidRPr="00DE31D9">
        <w:rPr>
          <w:rFonts w:eastAsiaTheme="minorEastAsia" w:cs="Times New Roman"/>
        </w:rPr>
        <w:t>Chapter 4 reports and discusses empirical results. F</w:t>
      </w:r>
      <w:r w:rsidRPr="00DE31D9">
        <w:rPr>
          <w:rFonts w:cs="Times New Roman"/>
        </w:rPr>
        <w:t>irst</w:t>
      </w:r>
      <w:r w:rsidR="0074133D" w:rsidRPr="00DE31D9">
        <w:rPr>
          <w:rFonts w:cs="Times New Roman"/>
        </w:rPr>
        <w:t xml:space="preserve">, </w:t>
      </w:r>
      <w:r w:rsidR="0004705C">
        <w:rPr>
          <w:rFonts w:eastAsiaTheme="minorEastAsia" w:cs="Times New Roman"/>
        </w:rPr>
        <w:t>we</w:t>
      </w:r>
      <w:r w:rsidR="0004705C" w:rsidRPr="00DE31D9">
        <w:rPr>
          <w:rFonts w:cs="Times New Roman"/>
        </w:rPr>
        <w:t xml:space="preserve"> </w:t>
      </w:r>
      <w:r w:rsidRPr="00DE31D9">
        <w:rPr>
          <w:rFonts w:cs="Times New Roman"/>
        </w:rPr>
        <w:t>test</w:t>
      </w:r>
      <w:r w:rsidRPr="00DE31D9">
        <w:rPr>
          <w:rFonts w:eastAsiaTheme="minorEastAsia" w:cs="Times New Roman"/>
        </w:rPr>
        <w:t xml:space="preserve"> </w:t>
      </w:r>
      <w:r w:rsidR="0074133D" w:rsidRPr="00DE31D9">
        <w:rPr>
          <w:rFonts w:cs="Times New Roman"/>
        </w:rPr>
        <w:t xml:space="preserve">whether there is </w:t>
      </w:r>
      <w:r w:rsidRPr="00DE31D9">
        <w:rPr>
          <w:rFonts w:eastAsiaTheme="minorEastAsia" w:cs="Times New Roman"/>
        </w:rPr>
        <w:t>a</w:t>
      </w:r>
      <w:r w:rsidR="00590385">
        <w:rPr>
          <w:rFonts w:eastAsiaTheme="minorEastAsia" w:cs="Times New Roman"/>
        </w:rPr>
        <w:t>n</w:t>
      </w:r>
      <w:r w:rsidRPr="00DE31D9">
        <w:rPr>
          <w:rFonts w:cs="Times New Roman"/>
        </w:rPr>
        <w:t xml:space="preserve"> </w:t>
      </w:r>
      <w:r w:rsidR="00316B96" w:rsidRPr="00DE31D9">
        <w:rPr>
          <w:rFonts w:cs="Times New Roman"/>
        </w:rPr>
        <w:t>urban-rural</w:t>
      </w:r>
      <w:r w:rsidR="0074133D" w:rsidRPr="00DE31D9">
        <w:rPr>
          <w:rFonts w:cs="Times New Roman"/>
        </w:rPr>
        <w:t xml:space="preserve"> gap in utilization health</w:t>
      </w:r>
      <w:r w:rsidRPr="00DE31D9">
        <w:rPr>
          <w:rFonts w:eastAsiaTheme="minorEastAsia" w:cs="Times New Roman"/>
        </w:rPr>
        <w:t xml:space="preserve"> with </w:t>
      </w:r>
      <w:r w:rsidR="00691717">
        <w:rPr>
          <w:rFonts w:eastAsiaTheme="minorEastAsia" w:cs="Times New Roman" w:hint="eastAsia"/>
        </w:rPr>
        <w:t xml:space="preserve">the </w:t>
      </w:r>
      <w:r w:rsidRPr="00DE31D9">
        <w:rPr>
          <w:rFonts w:eastAsiaTheme="minorEastAsia" w:cs="Times New Roman"/>
        </w:rPr>
        <w:t>t-test</w:t>
      </w:r>
      <w:r w:rsidRPr="00DE31D9">
        <w:rPr>
          <w:rFonts w:cs="Times New Roman"/>
        </w:rPr>
        <w:t xml:space="preserve">. </w:t>
      </w:r>
      <w:r w:rsidRPr="00DE31D9">
        <w:rPr>
          <w:rFonts w:eastAsiaTheme="minorEastAsia" w:cs="Times New Roman"/>
        </w:rPr>
        <w:t>I</w:t>
      </w:r>
      <w:r w:rsidR="0074133D" w:rsidRPr="00DE31D9">
        <w:rPr>
          <w:rFonts w:cs="Times New Roman"/>
        </w:rPr>
        <w:t xml:space="preserve">f there is a gap, </w:t>
      </w:r>
      <w:r w:rsidR="0004705C">
        <w:rPr>
          <w:rFonts w:cs="Times New Roman"/>
        </w:rPr>
        <w:t>we</w:t>
      </w:r>
      <w:r w:rsidR="0004705C" w:rsidRPr="00DE31D9">
        <w:rPr>
          <w:rFonts w:eastAsiaTheme="minorEastAsia" w:cs="Times New Roman"/>
        </w:rPr>
        <w:t xml:space="preserve"> </w:t>
      </w:r>
      <w:r w:rsidRPr="00DE31D9">
        <w:rPr>
          <w:rFonts w:eastAsiaTheme="minorEastAsia" w:cs="Times New Roman"/>
        </w:rPr>
        <w:t xml:space="preserve">will compare such gap between 2000 and 2011, trying to find out patterns of time trends of such gap. </w:t>
      </w:r>
      <w:r w:rsidR="00F6646F" w:rsidRPr="00DE31D9">
        <w:rPr>
          <w:rFonts w:eastAsiaTheme="minorEastAsia" w:cs="Times New Roman"/>
        </w:rPr>
        <w:t>Then, the</w:t>
      </w:r>
      <w:r w:rsidR="00F6646F" w:rsidRPr="00DE31D9">
        <w:rPr>
          <w:rFonts w:cs="Times New Roman"/>
        </w:rPr>
        <w:t xml:space="preserve"> logit estimation results</w:t>
      </w:r>
      <w:r w:rsidRPr="00DE31D9">
        <w:rPr>
          <w:rFonts w:eastAsiaTheme="minorEastAsia" w:cs="Times New Roman"/>
        </w:rPr>
        <w:t xml:space="preserve"> will</w:t>
      </w:r>
      <w:r w:rsidR="00F6646F" w:rsidRPr="00DE31D9">
        <w:rPr>
          <w:rFonts w:eastAsiaTheme="minorEastAsia" w:cs="Times New Roman"/>
        </w:rPr>
        <w:t xml:space="preserve"> be</w:t>
      </w:r>
      <w:r w:rsidRPr="00DE31D9">
        <w:rPr>
          <w:rFonts w:eastAsiaTheme="minorEastAsia" w:cs="Times New Roman"/>
        </w:rPr>
        <w:t xml:space="preserve"> discuss</w:t>
      </w:r>
      <w:r w:rsidR="00F6646F" w:rsidRPr="00DE31D9">
        <w:rPr>
          <w:rFonts w:eastAsiaTheme="minorEastAsia" w:cs="Times New Roman"/>
        </w:rPr>
        <w:t>ed to see</w:t>
      </w:r>
      <w:r w:rsidRPr="00DE31D9">
        <w:rPr>
          <w:rFonts w:eastAsiaTheme="minorEastAsia" w:cs="Times New Roman"/>
        </w:rPr>
        <w:t xml:space="preserve"> </w:t>
      </w:r>
      <w:r w:rsidR="0074133D" w:rsidRPr="00DE31D9">
        <w:rPr>
          <w:rFonts w:cs="Times New Roman"/>
        </w:rPr>
        <w:t xml:space="preserve">whether </w:t>
      </w:r>
      <w:r w:rsidRPr="00DE31D9">
        <w:rPr>
          <w:rFonts w:eastAsiaTheme="minorEastAsia" w:cs="Times New Roman"/>
        </w:rPr>
        <w:t xml:space="preserve">health </w:t>
      </w:r>
      <w:r w:rsidR="0074133D" w:rsidRPr="00DE31D9">
        <w:rPr>
          <w:rFonts w:cs="Times New Roman"/>
        </w:rPr>
        <w:t xml:space="preserve">insurance especially NCMS can </w:t>
      </w:r>
      <w:r w:rsidRPr="00DE31D9">
        <w:rPr>
          <w:rFonts w:eastAsiaTheme="minorEastAsia" w:cs="Times New Roman"/>
        </w:rPr>
        <w:t xml:space="preserve">be attributed to </w:t>
      </w:r>
      <w:r w:rsidR="0074133D" w:rsidRPr="00DE31D9">
        <w:rPr>
          <w:rFonts w:cs="Times New Roman"/>
        </w:rPr>
        <w:t xml:space="preserve">explain </w:t>
      </w:r>
      <w:r w:rsidRPr="00DE31D9">
        <w:rPr>
          <w:rFonts w:eastAsiaTheme="minorEastAsia" w:cs="Times New Roman"/>
        </w:rPr>
        <w:t xml:space="preserve">those findings related to </w:t>
      </w:r>
      <w:r w:rsidR="00691717">
        <w:rPr>
          <w:rFonts w:eastAsiaTheme="minorEastAsia" w:cs="Times New Roman" w:hint="eastAsia"/>
        </w:rPr>
        <w:t xml:space="preserve">the </w:t>
      </w:r>
      <w:r w:rsidR="00316B96" w:rsidRPr="00DE31D9">
        <w:rPr>
          <w:rFonts w:eastAsiaTheme="minorEastAsia" w:cs="Times New Roman"/>
        </w:rPr>
        <w:t>urban-rural</w:t>
      </w:r>
      <w:r w:rsidRPr="00DE31D9">
        <w:rPr>
          <w:rFonts w:eastAsiaTheme="minorEastAsia" w:cs="Times New Roman"/>
        </w:rPr>
        <w:t xml:space="preserve"> disparity of utilization</w:t>
      </w:r>
      <w:r w:rsidR="0074133D" w:rsidRPr="00DE31D9">
        <w:rPr>
          <w:rFonts w:cs="Times New Roman"/>
        </w:rPr>
        <w:t>.</w:t>
      </w:r>
    </w:p>
    <w:p w14:paraId="2DD21F91" w14:textId="77777777" w:rsidR="00837858" w:rsidRPr="00DE31D9" w:rsidRDefault="00837858" w:rsidP="00837858">
      <w:pPr>
        <w:pStyle w:val="Heading1"/>
        <w:rPr>
          <w:rFonts w:cs="Times New Roman"/>
        </w:rPr>
      </w:pPr>
      <w:bookmarkStart w:id="6" w:name="_Toc423523508"/>
      <w:r w:rsidRPr="00DE31D9">
        <w:rPr>
          <w:rFonts w:cs="Times New Roman"/>
        </w:rPr>
        <w:t>2. Literature review</w:t>
      </w:r>
      <w:bookmarkEnd w:id="6"/>
    </w:p>
    <w:p w14:paraId="50192794" w14:textId="49D51A52" w:rsidR="0074133D" w:rsidRPr="00DE31D9" w:rsidRDefault="0074133D" w:rsidP="0074133D">
      <w:pPr>
        <w:pStyle w:val="Heading2"/>
        <w:rPr>
          <w:rFonts w:ascii="Times New Roman" w:hAnsi="Times New Roman" w:cs="Times New Roman"/>
        </w:rPr>
      </w:pPr>
      <w:bookmarkStart w:id="7" w:name="_Toc423523509"/>
      <w:r w:rsidRPr="00DE31D9">
        <w:rPr>
          <w:rFonts w:ascii="Times New Roman" w:hAnsi="Times New Roman" w:cs="Times New Roman"/>
        </w:rPr>
        <w:t xml:space="preserve">2.1 </w:t>
      </w:r>
      <w:r w:rsidR="00316B96" w:rsidRPr="00DE31D9">
        <w:rPr>
          <w:rFonts w:ascii="Times New Roman" w:hAnsi="Times New Roman" w:cs="Times New Roman"/>
        </w:rPr>
        <w:t>Urban-rural</w:t>
      </w:r>
      <w:r w:rsidRPr="00DE31D9">
        <w:rPr>
          <w:rFonts w:ascii="Times New Roman" w:hAnsi="Times New Roman" w:cs="Times New Roman"/>
        </w:rPr>
        <w:t xml:space="preserve"> Disparity of Utilization in China</w:t>
      </w:r>
      <w:bookmarkEnd w:id="7"/>
    </w:p>
    <w:p w14:paraId="70103E97" w14:textId="6670A1E5" w:rsidR="00837858" w:rsidRPr="00DE31D9" w:rsidRDefault="00331C86" w:rsidP="00837858">
      <w:pPr>
        <w:ind w:firstLineChars="200" w:firstLine="480"/>
        <w:rPr>
          <w:rFonts w:cs="Times New Roman"/>
        </w:rPr>
      </w:pPr>
      <w:r w:rsidRPr="00DE31D9">
        <w:rPr>
          <w:rFonts w:cs="Times New Roman"/>
        </w:rPr>
        <w:t xml:space="preserve">Some researches describe the current situation of </w:t>
      </w:r>
      <w:r w:rsidR="00316B96" w:rsidRPr="00DE31D9">
        <w:rPr>
          <w:rFonts w:cs="Times New Roman"/>
        </w:rPr>
        <w:t>urban-rural</w:t>
      </w:r>
      <w:r w:rsidRPr="00DE31D9">
        <w:rPr>
          <w:rFonts w:cs="Times New Roman"/>
        </w:rPr>
        <w:t xml:space="preserve"> health utilization in China. For instance, Liu and Zhang </w:t>
      </w:r>
      <w:r w:rsidR="00F6646F" w:rsidRPr="00DE31D9">
        <w:rPr>
          <w:rFonts w:eastAsiaTheme="minorEastAsia" w:cs="Times New Roman"/>
        </w:rPr>
        <w:t>(</w:t>
      </w:r>
      <w:r w:rsidR="00B9168E">
        <w:rPr>
          <w:rFonts w:eastAsiaTheme="minorEastAsia" w:cs="Times New Roman"/>
        </w:rPr>
        <w:t>2007</w:t>
      </w:r>
      <w:r w:rsidR="00F6646F" w:rsidRPr="00DE31D9">
        <w:rPr>
          <w:rFonts w:eastAsiaTheme="minorEastAsia" w:cs="Times New Roman"/>
        </w:rPr>
        <w:t xml:space="preserve">) </w:t>
      </w:r>
      <w:r w:rsidRPr="00DE31D9">
        <w:rPr>
          <w:rFonts w:cs="Times New Roman"/>
        </w:rPr>
        <w:t xml:space="preserve">use data from </w:t>
      </w:r>
      <w:r w:rsidR="0052594D">
        <w:rPr>
          <w:rFonts w:cs="Times New Roman" w:hint="eastAsia"/>
        </w:rPr>
        <w:t xml:space="preserve">the </w:t>
      </w:r>
      <w:r w:rsidRPr="00DE31D9">
        <w:rPr>
          <w:rFonts w:cs="Times New Roman"/>
        </w:rPr>
        <w:t xml:space="preserve">Third National Health Service Survey </w:t>
      </w:r>
      <w:r w:rsidR="0052594D">
        <w:rPr>
          <w:rFonts w:cs="Times New Roman" w:hint="eastAsia"/>
        </w:rPr>
        <w:t xml:space="preserve">in 2003 </w:t>
      </w:r>
      <w:r w:rsidRPr="00DE31D9">
        <w:rPr>
          <w:rFonts w:cs="Times New Roman"/>
        </w:rPr>
        <w:t xml:space="preserve">to </w:t>
      </w:r>
      <w:r w:rsidR="00AA0B99">
        <w:rPr>
          <w:rFonts w:cs="Times New Roman"/>
        </w:rPr>
        <w:t>examine</w:t>
      </w:r>
      <w:r w:rsidR="00AA0B99" w:rsidRPr="00DE31D9">
        <w:rPr>
          <w:rFonts w:cs="Times New Roman"/>
        </w:rPr>
        <w:t xml:space="preserve"> </w:t>
      </w:r>
      <w:r w:rsidRPr="00DE31D9">
        <w:rPr>
          <w:rFonts w:cs="Times New Roman"/>
        </w:rPr>
        <w:t xml:space="preserve">whether there is a gap </w:t>
      </w:r>
      <w:r w:rsidR="00F6646F" w:rsidRPr="00DE31D9">
        <w:rPr>
          <w:rFonts w:cs="Times New Roman"/>
        </w:rPr>
        <w:t>between</w:t>
      </w:r>
      <w:r w:rsidRPr="00DE31D9">
        <w:rPr>
          <w:rFonts w:cs="Times New Roman"/>
        </w:rPr>
        <w:t xml:space="preserve"> rural and urban in terms of health care use. They conclude that there is </w:t>
      </w:r>
      <w:r w:rsidR="007C270F" w:rsidRPr="00DE31D9">
        <w:rPr>
          <w:rFonts w:cs="Times New Roman"/>
        </w:rPr>
        <w:t xml:space="preserve">a </w:t>
      </w:r>
      <w:r w:rsidRPr="00DE31D9">
        <w:rPr>
          <w:rFonts w:cs="Times New Roman"/>
        </w:rPr>
        <w:t xml:space="preserve">significant disparity in </w:t>
      </w:r>
      <w:r w:rsidR="00316B96" w:rsidRPr="00DE31D9">
        <w:rPr>
          <w:rFonts w:cs="Times New Roman"/>
        </w:rPr>
        <w:t>urban-rural</w:t>
      </w:r>
      <w:r w:rsidRPr="00DE31D9">
        <w:rPr>
          <w:rFonts w:cs="Times New Roman"/>
        </w:rPr>
        <w:t xml:space="preserve"> health service utilization. More specifically, rural residents visited physicians more frequently than urban residents. </w:t>
      </w:r>
      <w:r w:rsidR="007F67B7">
        <w:rPr>
          <w:rFonts w:cs="Times New Roman"/>
        </w:rPr>
        <w:t>W</w:t>
      </w:r>
      <w:r w:rsidR="007F67B7">
        <w:rPr>
          <w:rFonts w:cs="Times New Roman" w:hint="eastAsia"/>
        </w:rPr>
        <w:t xml:space="preserve">hile rural minority residents visited physicians less than people in </w:t>
      </w:r>
      <w:r w:rsidR="00691717">
        <w:rPr>
          <w:rFonts w:cs="Times New Roman" w:hint="eastAsia"/>
        </w:rPr>
        <w:t xml:space="preserve">the </w:t>
      </w:r>
      <w:r w:rsidR="007F67B7">
        <w:rPr>
          <w:rFonts w:cs="Times New Roman" w:hint="eastAsia"/>
        </w:rPr>
        <w:t xml:space="preserve">urban area. </w:t>
      </w:r>
      <w:r w:rsidRPr="00DE31D9">
        <w:rPr>
          <w:rFonts w:cs="Times New Roman"/>
        </w:rPr>
        <w:t>Most of the fixed variables</w:t>
      </w:r>
      <w:r w:rsidR="007F67B7">
        <w:rPr>
          <w:rFonts w:cs="Times New Roman" w:hint="eastAsia"/>
        </w:rPr>
        <w:t xml:space="preserve"> such as income and education</w:t>
      </w:r>
      <w:r w:rsidRPr="00DE31D9">
        <w:rPr>
          <w:rFonts w:cs="Times New Roman"/>
        </w:rPr>
        <w:t xml:space="preserve"> also will be used in this paper, while this paper not only analyze </w:t>
      </w:r>
      <w:r w:rsidR="007C270F" w:rsidRPr="00DE31D9">
        <w:rPr>
          <w:rFonts w:cs="Times New Roman"/>
        </w:rPr>
        <w:t xml:space="preserve">the </w:t>
      </w:r>
      <w:r w:rsidR="00316B96" w:rsidRPr="00DE31D9">
        <w:rPr>
          <w:rFonts w:cs="Times New Roman"/>
        </w:rPr>
        <w:t>urban-rural</w:t>
      </w:r>
      <w:r w:rsidRPr="00DE31D9">
        <w:rPr>
          <w:rFonts w:cs="Times New Roman"/>
        </w:rPr>
        <w:t xml:space="preserve"> gap in health service use but also t</w:t>
      </w:r>
      <w:r w:rsidR="00837858" w:rsidRPr="00DE31D9">
        <w:rPr>
          <w:rFonts w:cs="Times New Roman"/>
        </w:rPr>
        <w:t xml:space="preserve">est the change of the </w:t>
      </w:r>
      <w:r w:rsidR="00D21EB1">
        <w:rPr>
          <w:rFonts w:cs="Times New Roman" w:hint="eastAsia"/>
        </w:rPr>
        <w:t>urban-rural disparity.</w:t>
      </w:r>
    </w:p>
    <w:p w14:paraId="3A3E214A" w14:textId="4D1F0416" w:rsidR="00837858" w:rsidRPr="00DE31D9" w:rsidRDefault="00331C86" w:rsidP="00837858">
      <w:pPr>
        <w:ind w:firstLineChars="200" w:firstLine="480"/>
        <w:rPr>
          <w:rFonts w:cs="Times New Roman"/>
        </w:rPr>
      </w:pPr>
      <w:r w:rsidRPr="00DE31D9">
        <w:rPr>
          <w:rFonts w:cs="Times New Roman"/>
        </w:rPr>
        <w:t>In view of reasons</w:t>
      </w:r>
      <w:r w:rsidR="007C270F" w:rsidRPr="00DE31D9">
        <w:rPr>
          <w:rFonts w:cs="Times New Roman"/>
        </w:rPr>
        <w:t xml:space="preserve"> of disparity </w:t>
      </w:r>
      <w:r w:rsidR="00316B96" w:rsidRPr="00DE31D9">
        <w:rPr>
          <w:rFonts w:cs="Times New Roman"/>
        </w:rPr>
        <w:t>urban-rural</w:t>
      </w:r>
      <w:r w:rsidR="007C270F" w:rsidRPr="00DE31D9">
        <w:rPr>
          <w:rFonts w:cs="Times New Roman"/>
        </w:rPr>
        <w:t xml:space="preserve"> gap, X</w:t>
      </w:r>
      <w:r w:rsidR="00590385">
        <w:rPr>
          <w:rFonts w:cs="Times New Roman"/>
        </w:rPr>
        <w:t>ie’</w:t>
      </w:r>
      <w:r w:rsidRPr="00DE31D9">
        <w:rPr>
          <w:rFonts w:cs="Times New Roman"/>
        </w:rPr>
        <w:t xml:space="preserve">e </w:t>
      </w:r>
      <w:r w:rsidR="00590385">
        <w:rPr>
          <w:rFonts w:cs="Times New Roman"/>
        </w:rPr>
        <w:t xml:space="preserve">(2009) </w:t>
      </w:r>
      <w:r w:rsidRPr="00DE31D9">
        <w:rPr>
          <w:rFonts w:cs="Times New Roman"/>
        </w:rPr>
        <w:t xml:space="preserve">does research about this topic. He selects data from China Health Nutrition Survey (CHNS), which covers </w:t>
      </w:r>
      <w:r w:rsidR="00C23C9E" w:rsidRPr="00DE31D9">
        <w:rPr>
          <w:rFonts w:cs="Times New Roman"/>
        </w:rPr>
        <w:t>urban</w:t>
      </w:r>
      <w:r w:rsidRPr="00DE31D9">
        <w:rPr>
          <w:rFonts w:cs="Times New Roman"/>
        </w:rPr>
        <w:t xml:space="preserve"> and rural areas in nine provinces. The author chooses utilization of health service as the dependent variable and average household income as the individual income as the independent variable then including other </w:t>
      </w:r>
      <w:r w:rsidR="00AA0B99" w:rsidRPr="00DE31D9">
        <w:rPr>
          <w:rFonts w:cs="Times New Roman"/>
        </w:rPr>
        <w:t>expla</w:t>
      </w:r>
      <w:r w:rsidR="00AA0B99">
        <w:rPr>
          <w:rFonts w:cs="Times New Roman"/>
        </w:rPr>
        <w:t>natory</w:t>
      </w:r>
      <w:r w:rsidR="00AA0B99" w:rsidRPr="00DE31D9">
        <w:rPr>
          <w:rFonts w:cs="Times New Roman"/>
        </w:rPr>
        <w:t xml:space="preserve"> </w:t>
      </w:r>
      <w:r w:rsidRPr="00DE31D9">
        <w:rPr>
          <w:rFonts w:cs="Times New Roman"/>
        </w:rPr>
        <w:t xml:space="preserve">variables such as health condition, gender, location, jobs, education and so on. This paper exploits </w:t>
      </w:r>
      <w:r w:rsidR="00D21EB1">
        <w:rPr>
          <w:rFonts w:cs="Times New Roman" w:hint="eastAsia"/>
        </w:rPr>
        <w:t xml:space="preserve">that there </w:t>
      </w:r>
      <w:r w:rsidR="00A57898">
        <w:rPr>
          <w:rFonts w:cs="Times New Roman" w:hint="eastAsia"/>
        </w:rPr>
        <w:t>are</w:t>
      </w:r>
      <w:r w:rsidR="00D21EB1">
        <w:rPr>
          <w:rFonts w:cs="Times New Roman" w:hint="eastAsia"/>
        </w:rPr>
        <w:t xml:space="preserve"> </w:t>
      </w:r>
      <w:r w:rsidRPr="00DE31D9">
        <w:rPr>
          <w:rFonts w:cs="Times New Roman"/>
        </w:rPr>
        <w:t>difference</w:t>
      </w:r>
      <w:r w:rsidR="00D21EB1">
        <w:rPr>
          <w:rFonts w:cs="Times New Roman" w:hint="eastAsia"/>
        </w:rPr>
        <w:t xml:space="preserve">s </w:t>
      </w:r>
      <w:r w:rsidR="00F6646F" w:rsidRPr="00DE31D9">
        <w:rPr>
          <w:rFonts w:cs="Times New Roman"/>
        </w:rPr>
        <w:t>between</w:t>
      </w:r>
      <w:r w:rsidRPr="00DE31D9">
        <w:rPr>
          <w:rFonts w:cs="Times New Roman"/>
        </w:rPr>
        <w:t xml:space="preserve"> rural and urban areas in </w:t>
      </w:r>
      <w:r w:rsidR="00A57898" w:rsidRPr="00DE31D9">
        <w:rPr>
          <w:rFonts w:cs="Times New Roman"/>
        </w:rPr>
        <w:t>China</w:t>
      </w:r>
      <w:r w:rsidR="00A57898">
        <w:rPr>
          <w:rStyle w:val="CommentReference"/>
        </w:rPr>
        <w:t>,</w:t>
      </w:r>
      <w:r w:rsidR="00A57898">
        <w:rPr>
          <w:rFonts w:cs="Times New Roman"/>
        </w:rPr>
        <w:t xml:space="preserve"> but</w:t>
      </w:r>
      <w:r w:rsidRPr="00DE31D9">
        <w:rPr>
          <w:rFonts w:cs="Times New Roman"/>
        </w:rPr>
        <w:t xml:space="preserve"> th</w:t>
      </w:r>
      <w:r w:rsidR="00D21EB1">
        <w:rPr>
          <w:rFonts w:cs="Times New Roman" w:hint="eastAsia"/>
        </w:rPr>
        <w:t>e author</w:t>
      </w:r>
      <w:r w:rsidRPr="00DE31D9">
        <w:rPr>
          <w:rFonts w:cs="Times New Roman"/>
        </w:rPr>
        <w:t xml:space="preserve"> did not </w:t>
      </w:r>
      <w:r w:rsidR="00A57898">
        <w:rPr>
          <w:rFonts w:cs="Times New Roman" w:hint="eastAsia"/>
        </w:rPr>
        <w:t xml:space="preserve">consider the </w:t>
      </w:r>
      <w:r w:rsidRPr="00DE31D9">
        <w:rPr>
          <w:rFonts w:cs="Times New Roman"/>
        </w:rPr>
        <w:t xml:space="preserve">health service </w:t>
      </w:r>
      <w:r w:rsidR="00A57898">
        <w:rPr>
          <w:rFonts w:cs="Times New Roman" w:hint="eastAsia"/>
        </w:rPr>
        <w:lastRenderedPageBreak/>
        <w:t xml:space="preserve">disparity </w:t>
      </w:r>
      <w:r w:rsidRPr="00DE31D9">
        <w:rPr>
          <w:rFonts w:cs="Times New Roman"/>
        </w:rPr>
        <w:t>between urban and rural, they only separate</w:t>
      </w:r>
      <w:r w:rsidR="00F6646F" w:rsidRPr="00DE31D9">
        <w:rPr>
          <w:rFonts w:eastAsiaTheme="minorEastAsia" w:cs="Times New Roman"/>
        </w:rPr>
        <w:t>ly</w:t>
      </w:r>
      <w:r w:rsidRPr="00DE31D9">
        <w:rPr>
          <w:rFonts w:cs="Times New Roman"/>
        </w:rPr>
        <w:t xml:space="preserve"> describe</w:t>
      </w:r>
      <w:r w:rsidR="00F6646F" w:rsidRPr="00DE31D9">
        <w:rPr>
          <w:rFonts w:eastAsiaTheme="minorEastAsia" w:cs="Times New Roman"/>
        </w:rPr>
        <w:t xml:space="preserve"> </w:t>
      </w:r>
      <w:r w:rsidR="00A57898">
        <w:rPr>
          <w:rFonts w:eastAsiaTheme="minorEastAsia" w:cs="Times New Roman" w:hint="eastAsia"/>
        </w:rPr>
        <w:t xml:space="preserve">the urban-rural difference in </w:t>
      </w:r>
      <w:r w:rsidRPr="00DE31D9">
        <w:rPr>
          <w:rFonts w:cs="Times New Roman"/>
        </w:rPr>
        <w:t xml:space="preserve">income, gender, age and so on. This paper shows that income is associated </w:t>
      </w:r>
      <w:r w:rsidR="00C23C9E" w:rsidRPr="00DE31D9">
        <w:rPr>
          <w:rFonts w:eastAsiaTheme="minorEastAsia" w:cs="Times New Roman"/>
        </w:rPr>
        <w:t>with</w:t>
      </w:r>
      <w:r w:rsidRPr="00DE31D9">
        <w:rPr>
          <w:rFonts w:cs="Times New Roman"/>
        </w:rPr>
        <w:t xml:space="preserve"> health service use. Inequitable income makes inpatient utilization</w:t>
      </w:r>
      <w:r w:rsidR="00F6646F" w:rsidRPr="00DE31D9">
        <w:rPr>
          <w:rFonts w:eastAsiaTheme="minorEastAsia" w:cs="Times New Roman"/>
        </w:rPr>
        <w:t xml:space="preserve"> </w:t>
      </w:r>
      <w:r w:rsidRPr="00DE31D9">
        <w:rPr>
          <w:rFonts w:cs="Times New Roman"/>
        </w:rPr>
        <w:t xml:space="preserve">unequal. People who are in high-level of income will use more health service than that of people who have lower income. When it </w:t>
      </w:r>
      <w:r w:rsidR="007C270F" w:rsidRPr="00DE31D9">
        <w:rPr>
          <w:rFonts w:cs="Times New Roman"/>
        </w:rPr>
        <w:t xml:space="preserve">comes to the influence of </w:t>
      </w:r>
      <w:r w:rsidR="00316B96" w:rsidRPr="00DE31D9">
        <w:rPr>
          <w:rFonts w:cs="Times New Roman"/>
        </w:rPr>
        <w:t>urban-rural</w:t>
      </w:r>
      <w:r w:rsidRPr="00DE31D9">
        <w:rPr>
          <w:rFonts w:cs="Times New Roman"/>
        </w:rPr>
        <w:t xml:space="preserve"> gap to health care utilization, the paper attributes it to economic imbalanced development. Even though</w:t>
      </w:r>
      <w:r w:rsidR="00C23C9E" w:rsidRPr="00DE31D9">
        <w:rPr>
          <w:rFonts w:eastAsiaTheme="minorEastAsia" w:cs="Times New Roman"/>
        </w:rPr>
        <w:t xml:space="preserve"> </w:t>
      </w:r>
      <w:r w:rsidRPr="00DE31D9">
        <w:rPr>
          <w:rFonts w:cs="Times New Roman"/>
        </w:rPr>
        <w:t>this paper also takes insurance into account</w:t>
      </w:r>
      <w:r w:rsidR="00C23C9E" w:rsidRPr="00DE31D9">
        <w:rPr>
          <w:rFonts w:eastAsiaTheme="minorEastAsia" w:cs="Times New Roman"/>
        </w:rPr>
        <w:t>, it</w:t>
      </w:r>
      <w:r w:rsidRPr="00DE31D9">
        <w:rPr>
          <w:rFonts w:cs="Times New Roman"/>
        </w:rPr>
        <w:t xml:space="preserve"> only considers about compulsory insurance scheme and believes that the coverage of voluntary insurance is relatively low</w:t>
      </w:r>
      <w:r w:rsidR="00DB09EB">
        <w:rPr>
          <w:rFonts w:cs="Times New Roman" w:hint="eastAsia"/>
        </w:rPr>
        <w:t xml:space="preserve"> before 2004</w:t>
      </w:r>
      <w:r w:rsidRPr="00DE31D9">
        <w:rPr>
          <w:rFonts w:cs="Times New Roman"/>
        </w:rPr>
        <w:t xml:space="preserve">. </w:t>
      </w:r>
      <w:r w:rsidR="00590385" w:rsidRPr="00DE31D9">
        <w:rPr>
          <w:rFonts w:cs="Times New Roman"/>
        </w:rPr>
        <w:t>That</w:t>
      </w:r>
      <w:r w:rsidRPr="00DE31D9">
        <w:rPr>
          <w:rFonts w:cs="Times New Roman"/>
        </w:rPr>
        <w:t xml:space="preserve"> is </w:t>
      </w:r>
      <w:r w:rsidR="00C23C9E" w:rsidRPr="00DE31D9">
        <w:rPr>
          <w:rFonts w:eastAsiaTheme="minorEastAsia" w:cs="Times New Roman"/>
        </w:rPr>
        <w:t>one possible reason that</w:t>
      </w:r>
      <w:r w:rsidR="00C23C9E" w:rsidRPr="00DE31D9">
        <w:rPr>
          <w:rFonts w:cs="Times New Roman"/>
        </w:rPr>
        <w:t xml:space="preserve"> </w:t>
      </w:r>
      <w:r w:rsidRPr="00DE31D9">
        <w:rPr>
          <w:rFonts w:cs="Times New Roman"/>
        </w:rPr>
        <w:t xml:space="preserve">the influence of insurance is not </w:t>
      </w:r>
      <w:r w:rsidR="00837858" w:rsidRPr="00DE31D9">
        <w:rPr>
          <w:rFonts w:cs="Times New Roman"/>
        </w:rPr>
        <w:t>significant to health care use.</w:t>
      </w:r>
    </w:p>
    <w:p w14:paraId="7C8FE63A" w14:textId="77777777" w:rsidR="0074133D" w:rsidRPr="00DE31D9" w:rsidRDefault="0074133D" w:rsidP="0074133D">
      <w:pPr>
        <w:pStyle w:val="Heading2"/>
        <w:rPr>
          <w:rFonts w:ascii="Times New Roman" w:hAnsi="Times New Roman" w:cs="Times New Roman"/>
        </w:rPr>
      </w:pPr>
      <w:bookmarkStart w:id="8" w:name="_Toc423523510"/>
      <w:r w:rsidRPr="00DE31D9">
        <w:rPr>
          <w:rFonts w:ascii="Times New Roman" w:hAnsi="Times New Roman" w:cs="Times New Roman"/>
        </w:rPr>
        <w:t>2.2 Effects of NCMS on Health Care Utilization</w:t>
      </w:r>
      <w:bookmarkEnd w:id="8"/>
    </w:p>
    <w:p w14:paraId="378030D0" w14:textId="479FE4B1" w:rsidR="00837858" w:rsidRPr="00DE31D9" w:rsidRDefault="00C23C9E" w:rsidP="00837858">
      <w:pPr>
        <w:ind w:firstLineChars="200" w:firstLine="480"/>
        <w:rPr>
          <w:rFonts w:cs="Times New Roman"/>
        </w:rPr>
      </w:pPr>
      <w:r w:rsidRPr="00DE31D9">
        <w:rPr>
          <w:rFonts w:eastAsiaTheme="minorEastAsia" w:cs="Times New Roman"/>
        </w:rPr>
        <w:t xml:space="preserve">In the last decade, </w:t>
      </w:r>
      <w:r w:rsidR="00331C86" w:rsidRPr="00DE31D9">
        <w:rPr>
          <w:rFonts w:cs="Times New Roman"/>
        </w:rPr>
        <w:t xml:space="preserve">many studies </w:t>
      </w:r>
      <w:r w:rsidR="00AA0B99">
        <w:rPr>
          <w:rFonts w:cs="Times New Roman"/>
        </w:rPr>
        <w:t xml:space="preserve">have </w:t>
      </w:r>
      <w:r w:rsidR="00331C86" w:rsidRPr="00DE31D9">
        <w:rPr>
          <w:rFonts w:cs="Times New Roman"/>
        </w:rPr>
        <w:t>test</w:t>
      </w:r>
      <w:r w:rsidR="00AA0B99">
        <w:rPr>
          <w:rFonts w:cs="Times New Roman"/>
        </w:rPr>
        <w:t>ed</w:t>
      </w:r>
      <w:r w:rsidR="00331C86" w:rsidRPr="00DE31D9">
        <w:rPr>
          <w:rFonts w:cs="Times New Roman"/>
        </w:rPr>
        <w:t xml:space="preserve"> the effect of this kind of insurance policy</w:t>
      </w:r>
      <w:r w:rsidRPr="00DE31D9">
        <w:rPr>
          <w:rFonts w:eastAsiaTheme="minorEastAsia" w:cs="Times New Roman"/>
        </w:rPr>
        <w:t xml:space="preserve"> on health care </w:t>
      </w:r>
      <w:r w:rsidR="00BF5CCB" w:rsidRPr="00DE31D9">
        <w:rPr>
          <w:rFonts w:eastAsiaTheme="minorEastAsia" w:cs="Times New Roman"/>
        </w:rPr>
        <w:t>utilization</w:t>
      </w:r>
      <w:r w:rsidR="00331C86" w:rsidRPr="00DE31D9">
        <w:rPr>
          <w:rFonts w:cs="Times New Roman"/>
        </w:rPr>
        <w:t>. For example, Xiaoyan Lei and Wangchuan Lin</w:t>
      </w:r>
      <w:r w:rsidR="00590385">
        <w:rPr>
          <w:rFonts w:cs="Times New Roman"/>
        </w:rPr>
        <w:t xml:space="preserve"> (2009)</w:t>
      </w:r>
      <w:r w:rsidRPr="00DE31D9">
        <w:rPr>
          <w:rFonts w:eastAsiaTheme="minorEastAsia" w:cs="Times New Roman"/>
        </w:rPr>
        <w:t xml:space="preserve"> investigate </w:t>
      </w:r>
      <w:r w:rsidR="00331C86" w:rsidRPr="00DE31D9">
        <w:rPr>
          <w:rFonts w:cs="Times New Roman"/>
        </w:rPr>
        <w:t xml:space="preserve">that whether rapid increase health insurance (NCMS) coverage improve individuals’ health and utilization of medical service. The results </w:t>
      </w:r>
      <w:r w:rsidRPr="00DE31D9">
        <w:rPr>
          <w:rFonts w:cs="Times New Roman"/>
        </w:rPr>
        <w:t>show</w:t>
      </w:r>
      <w:r w:rsidR="00331C86" w:rsidRPr="00DE31D9">
        <w:rPr>
          <w:rFonts w:cs="Times New Roman"/>
        </w:rPr>
        <w:t xml:space="preserve"> that insured</w:t>
      </w:r>
      <w:r w:rsidRPr="00DE31D9">
        <w:rPr>
          <w:rFonts w:eastAsiaTheme="minorEastAsia" w:cs="Times New Roman"/>
        </w:rPr>
        <w:t xml:space="preserve"> </w:t>
      </w:r>
      <w:r w:rsidR="00331C86" w:rsidRPr="00DE31D9">
        <w:rPr>
          <w:rFonts w:cs="Times New Roman"/>
        </w:rPr>
        <w:t xml:space="preserve">people are healthier than </w:t>
      </w:r>
      <w:r w:rsidR="007C270F" w:rsidRPr="00DE31D9">
        <w:rPr>
          <w:rFonts w:cs="Times New Roman"/>
        </w:rPr>
        <w:t xml:space="preserve">the </w:t>
      </w:r>
      <w:r w:rsidR="00331C86" w:rsidRPr="00DE31D9">
        <w:rPr>
          <w:rFonts w:cs="Times New Roman"/>
        </w:rPr>
        <w:t xml:space="preserve">uninsured group, if the paper regarded feeling sick or injured in four weeks as the health measurement. Besides that, </w:t>
      </w:r>
      <w:r w:rsidRPr="00DE31D9">
        <w:rPr>
          <w:rFonts w:eastAsiaTheme="minorEastAsia" w:cs="Times New Roman"/>
        </w:rPr>
        <w:t xml:space="preserve">they </w:t>
      </w:r>
      <w:r w:rsidR="00331C86" w:rsidRPr="00DE31D9">
        <w:rPr>
          <w:rFonts w:cs="Times New Roman"/>
        </w:rPr>
        <w:t>distinguish</w:t>
      </w:r>
      <w:r w:rsidRPr="00DE31D9">
        <w:rPr>
          <w:rFonts w:eastAsiaTheme="minorEastAsia" w:cs="Times New Roman"/>
        </w:rPr>
        <w:t xml:space="preserve"> </w:t>
      </w:r>
      <w:r w:rsidR="00331C86" w:rsidRPr="00DE31D9">
        <w:rPr>
          <w:rFonts w:cs="Times New Roman"/>
        </w:rPr>
        <w:t xml:space="preserve">physical examinations and other preventative care service and find many people participate NCMS in order to get free annual general physical examinations. It indicates that people who are insured are inclined to use more preventative care service than </w:t>
      </w:r>
      <w:r w:rsidR="007C270F" w:rsidRPr="00DE31D9">
        <w:rPr>
          <w:rFonts w:cs="Times New Roman"/>
        </w:rPr>
        <w:t xml:space="preserve">the </w:t>
      </w:r>
      <w:r w:rsidR="00331C86" w:rsidRPr="00DE31D9">
        <w:rPr>
          <w:rFonts w:cs="Times New Roman"/>
        </w:rPr>
        <w:t xml:space="preserve">uninsured group. However, </w:t>
      </w:r>
      <w:r w:rsidRPr="00DE31D9">
        <w:rPr>
          <w:rFonts w:eastAsiaTheme="minorEastAsia" w:cs="Times New Roman"/>
        </w:rPr>
        <w:t xml:space="preserve">on top of </w:t>
      </w:r>
      <w:r w:rsidR="00331C86" w:rsidRPr="00DE31D9">
        <w:rPr>
          <w:rFonts w:cs="Times New Roman"/>
        </w:rPr>
        <w:t xml:space="preserve">medical care utilization, the probability of insured group is not significantly larger than that of </w:t>
      </w:r>
      <w:r w:rsidR="007C270F" w:rsidRPr="00DE31D9">
        <w:rPr>
          <w:rFonts w:cs="Times New Roman"/>
        </w:rPr>
        <w:t xml:space="preserve">the </w:t>
      </w:r>
      <w:r w:rsidR="00AA0B99" w:rsidRPr="00DE31D9">
        <w:rPr>
          <w:rFonts w:cs="Times New Roman"/>
        </w:rPr>
        <w:t>un</w:t>
      </w:r>
      <w:r w:rsidR="00AA0B99">
        <w:rPr>
          <w:rFonts w:cs="Times New Roman"/>
        </w:rPr>
        <w:t>insur</w:t>
      </w:r>
      <w:r w:rsidR="00AA0B99" w:rsidRPr="00DE31D9">
        <w:rPr>
          <w:rFonts w:cs="Times New Roman"/>
        </w:rPr>
        <w:t>ed</w:t>
      </w:r>
      <w:r w:rsidR="00BF5CCB">
        <w:rPr>
          <w:rFonts w:cs="Times New Roman" w:hint="eastAsia"/>
        </w:rPr>
        <w:t xml:space="preserve"> </w:t>
      </w:r>
      <w:r w:rsidR="00837858" w:rsidRPr="00DE31D9">
        <w:rPr>
          <w:rFonts w:cs="Times New Roman"/>
        </w:rPr>
        <w:t>group.</w:t>
      </w:r>
    </w:p>
    <w:p w14:paraId="4BDD6B36" w14:textId="3A93AA3A" w:rsidR="00837858" w:rsidRPr="00DE31D9" w:rsidRDefault="00331C86" w:rsidP="00837858">
      <w:pPr>
        <w:ind w:firstLineChars="200" w:firstLine="480"/>
        <w:rPr>
          <w:rFonts w:cs="Times New Roman"/>
        </w:rPr>
      </w:pPr>
      <w:r w:rsidRPr="00DE31D9">
        <w:rPr>
          <w:rFonts w:cs="Times New Roman"/>
        </w:rPr>
        <w:t>Besid</w:t>
      </w:r>
      <w:r w:rsidR="002D2D5A" w:rsidRPr="00DE31D9">
        <w:rPr>
          <w:rFonts w:cs="Times New Roman"/>
        </w:rPr>
        <w:t xml:space="preserve">es this paper, some studies </w:t>
      </w:r>
      <w:r w:rsidRPr="00DE31D9">
        <w:rPr>
          <w:rFonts w:cs="Times New Roman"/>
        </w:rPr>
        <w:t xml:space="preserve">focus </w:t>
      </w:r>
      <w:r w:rsidR="002D2D5A" w:rsidRPr="00DE31D9">
        <w:rPr>
          <w:rFonts w:cs="Times New Roman"/>
        </w:rPr>
        <w:t xml:space="preserve">on </w:t>
      </w:r>
      <w:r w:rsidRPr="00DE31D9">
        <w:rPr>
          <w:rFonts w:cs="Times New Roman"/>
        </w:rPr>
        <w:t>the effect of NCMS on specific provinces such as Shandong and Ningxia. In the pape</w:t>
      </w:r>
      <w:r w:rsidR="00590385">
        <w:rPr>
          <w:rFonts w:cs="Times New Roman"/>
        </w:rPr>
        <w:t>r of</w:t>
      </w:r>
      <w:r w:rsidR="00590385" w:rsidRPr="00590385">
        <w:t xml:space="preserve"> </w:t>
      </w:r>
      <w:r w:rsidR="00590385">
        <w:t>Hou et al., (2013)</w:t>
      </w:r>
      <w:r w:rsidRPr="00DE31D9">
        <w:rPr>
          <w:rFonts w:cs="Times New Roman"/>
        </w:rPr>
        <w:t xml:space="preserve">, they observe people who insured NCMS and identify the </w:t>
      </w:r>
      <w:r w:rsidR="00494F80">
        <w:rPr>
          <w:rFonts w:cs="Times New Roman" w:hint="eastAsia"/>
        </w:rPr>
        <w:t xml:space="preserve">causal </w:t>
      </w:r>
      <w:r w:rsidRPr="00DE31D9">
        <w:rPr>
          <w:rFonts w:cs="Times New Roman"/>
        </w:rPr>
        <w:t>effect of this insurance coverage on access to care and health expenditure. They find the increase</w:t>
      </w:r>
      <w:r w:rsidR="002D2D5A" w:rsidRPr="00DE31D9">
        <w:rPr>
          <w:rFonts w:cs="Times New Roman"/>
        </w:rPr>
        <w:t>d coverage of NCMS lead to raising</w:t>
      </w:r>
      <w:r w:rsidRPr="00DE31D9">
        <w:rPr>
          <w:rFonts w:cs="Times New Roman"/>
        </w:rPr>
        <w:t xml:space="preserve"> the probability of using inpatient and outpatient care. Furthermore, NCMS incentives enrollees to use more outpatient service, compared to the other health insurance. NCMS also reduce </w:t>
      </w:r>
      <w:r w:rsidRPr="00DE31D9">
        <w:rPr>
          <w:rFonts w:cs="Times New Roman"/>
        </w:rPr>
        <w:lastRenderedPageBreak/>
        <w:t xml:space="preserve">the share of </w:t>
      </w:r>
      <w:r w:rsidR="00C23C9E" w:rsidRPr="00DE31D9">
        <w:rPr>
          <w:rFonts w:cs="Times New Roman"/>
        </w:rPr>
        <w:t>out</w:t>
      </w:r>
      <w:r w:rsidR="00C23C9E" w:rsidRPr="00DE31D9">
        <w:rPr>
          <w:rFonts w:eastAsiaTheme="minorEastAsia" w:cs="Times New Roman"/>
        </w:rPr>
        <w:t>-</w:t>
      </w:r>
      <w:r w:rsidR="00C23C9E" w:rsidRPr="00DE31D9">
        <w:rPr>
          <w:rFonts w:cs="Times New Roman"/>
        </w:rPr>
        <w:t>of</w:t>
      </w:r>
      <w:r w:rsidR="00C23C9E" w:rsidRPr="00DE31D9">
        <w:rPr>
          <w:rFonts w:eastAsiaTheme="minorEastAsia" w:cs="Times New Roman"/>
        </w:rPr>
        <w:t>-</w:t>
      </w:r>
      <w:r w:rsidRPr="00DE31D9">
        <w:rPr>
          <w:rFonts w:cs="Times New Roman"/>
        </w:rPr>
        <w:t xml:space="preserve">pocket spending on inpatient and outpatient service. </w:t>
      </w:r>
    </w:p>
    <w:p w14:paraId="0866D3AF" w14:textId="77777777" w:rsidR="0074133D" w:rsidRPr="00DE31D9" w:rsidRDefault="0074133D" w:rsidP="0074133D">
      <w:pPr>
        <w:pStyle w:val="Heading2"/>
        <w:rPr>
          <w:rFonts w:ascii="Times New Roman" w:hAnsi="Times New Roman" w:cs="Times New Roman"/>
        </w:rPr>
      </w:pPr>
      <w:bookmarkStart w:id="9" w:name="_Toc423523511"/>
      <w:r w:rsidRPr="00DE31D9">
        <w:rPr>
          <w:rFonts w:ascii="Times New Roman" w:hAnsi="Times New Roman" w:cs="Times New Roman"/>
        </w:rPr>
        <w:t xml:space="preserve">2.3 </w:t>
      </w:r>
      <w:r w:rsidR="00EC0FA1" w:rsidRPr="00DE31D9">
        <w:rPr>
          <w:rFonts w:ascii="Times New Roman" w:hAnsi="Times New Roman" w:cs="Times New Roman"/>
        </w:rPr>
        <w:t>Summary</w:t>
      </w:r>
      <w:bookmarkEnd w:id="9"/>
    </w:p>
    <w:p w14:paraId="062E4361" w14:textId="4DF64484" w:rsidR="00590385" w:rsidRDefault="00331C86" w:rsidP="00590385">
      <w:pPr>
        <w:ind w:firstLineChars="200" w:firstLine="480"/>
        <w:rPr>
          <w:rFonts w:cs="Times New Roman"/>
        </w:rPr>
      </w:pPr>
      <w:r w:rsidRPr="00DE31D9">
        <w:rPr>
          <w:rFonts w:cs="Times New Roman"/>
        </w:rPr>
        <w:t xml:space="preserve">In </w:t>
      </w:r>
      <w:r w:rsidR="00691717">
        <w:rPr>
          <w:rFonts w:cs="Times New Roman" w:hint="eastAsia"/>
        </w:rPr>
        <w:t xml:space="preserve">the </w:t>
      </w:r>
      <w:r w:rsidR="00C23C9E" w:rsidRPr="00DE31D9">
        <w:rPr>
          <w:rFonts w:eastAsiaTheme="minorEastAsia" w:cs="Times New Roman"/>
        </w:rPr>
        <w:t>review of</w:t>
      </w:r>
      <w:r w:rsidR="00C23C9E" w:rsidRPr="00DE31D9">
        <w:rPr>
          <w:rFonts w:cs="Times New Roman"/>
        </w:rPr>
        <w:t xml:space="preserve"> </w:t>
      </w:r>
      <w:r w:rsidRPr="00DE31D9">
        <w:rPr>
          <w:rFonts w:cs="Times New Roman"/>
        </w:rPr>
        <w:t xml:space="preserve">literature, </w:t>
      </w:r>
      <w:r w:rsidR="00C23C9E" w:rsidRPr="00DE31D9">
        <w:rPr>
          <w:rFonts w:eastAsiaTheme="minorEastAsia" w:cs="Times New Roman"/>
        </w:rPr>
        <w:t xml:space="preserve">it is found that </w:t>
      </w:r>
      <w:r w:rsidRPr="00DE31D9">
        <w:rPr>
          <w:rFonts w:cs="Times New Roman"/>
        </w:rPr>
        <w:t xml:space="preserve">there </w:t>
      </w:r>
      <w:r w:rsidR="00BC0F61" w:rsidRPr="00DE31D9">
        <w:rPr>
          <w:rFonts w:eastAsiaTheme="minorEastAsia" w:cs="Times New Roman"/>
        </w:rPr>
        <w:t>are mixed evidence</w:t>
      </w:r>
      <w:r w:rsidR="00691717">
        <w:rPr>
          <w:rFonts w:eastAsiaTheme="minorEastAsia" w:cs="Times New Roman" w:hint="eastAsia"/>
        </w:rPr>
        <w:t>s</w:t>
      </w:r>
      <w:r w:rsidR="00BC0F61" w:rsidRPr="00DE31D9">
        <w:rPr>
          <w:rFonts w:eastAsiaTheme="minorEastAsia" w:cs="Times New Roman"/>
        </w:rPr>
        <w:t xml:space="preserve"> about </w:t>
      </w:r>
      <w:r w:rsidR="00691717">
        <w:rPr>
          <w:rFonts w:eastAsiaTheme="minorEastAsia" w:cs="Times New Roman" w:hint="eastAsia"/>
        </w:rPr>
        <w:t>the</w:t>
      </w:r>
      <w:r w:rsidRPr="00DE31D9">
        <w:rPr>
          <w:rFonts w:cs="Times New Roman"/>
        </w:rPr>
        <w:t xml:space="preserve"> effect</w:t>
      </w:r>
      <w:r w:rsidR="00BC0F61" w:rsidRPr="00DE31D9">
        <w:rPr>
          <w:rFonts w:eastAsiaTheme="minorEastAsia" w:cs="Times New Roman"/>
        </w:rPr>
        <w:t>s</w:t>
      </w:r>
      <w:r w:rsidRPr="00DE31D9">
        <w:rPr>
          <w:rFonts w:cs="Times New Roman"/>
        </w:rPr>
        <w:t xml:space="preserve"> of </w:t>
      </w:r>
      <w:r w:rsidR="00BC0F61" w:rsidRPr="00DE31D9">
        <w:rPr>
          <w:rFonts w:eastAsiaTheme="minorEastAsia" w:cs="Times New Roman"/>
        </w:rPr>
        <w:t xml:space="preserve">NCMS on </w:t>
      </w:r>
      <w:r w:rsidRPr="00DE31D9">
        <w:rPr>
          <w:rFonts w:cs="Times New Roman"/>
        </w:rPr>
        <w:t xml:space="preserve">the utilization </w:t>
      </w:r>
      <w:r w:rsidR="00BC0F61" w:rsidRPr="00DE31D9">
        <w:rPr>
          <w:rFonts w:eastAsiaTheme="minorEastAsia" w:cs="Times New Roman"/>
        </w:rPr>
        <w:t>in terms of</w:t>
      </w:r>
      <w:r w:rsidR="00BC0F61" w:rsidRPr="00DE31D9">
        <w:rPr>
          <w:rFonts w:cs="Times New Roman"/>
        </w:rPr>
        <w:t xml:space="preserve"> </w:t>
      </w:r>
      <w:r w:rsidRPr="00DE31D9">
        <w:rPr>
          <w:rFonts w:cs="Times New Roman"/>
        </w:rPr>
        <w:t>inpatient</w:t>
      </w:r>
      <w:r w:rsidR="00BC0F61" w:rsidRPr="00DE31D9">
        <w:rPr>
          <w:rFonts w:eastAsiaTheme="minorEastAsia" w:cs="Times New Roman"/>
        </w:rPr>
        <w:t xml:space="preserve"> care</w:t>
      </w:r>
      <w:r w:rsidRPr="00DE31D9">
        <w:rPr>
          <w:rFonts w:cs="Times New Roman"/>
        </w:rPr>
        <w:t xml:space="preserve">, outpatient </w:t>
      </w:r>
      <w:r w:rsidR="00BC0F61" w:rsidRPr="00DE31D9">
        <w:rPr>
          <w:rFonts w:eastAsiaTheme="minorEastAsia" w:cs="Times New Roman"/>
        </w:rPr>
        <w:t>care</w:t>
      </w:r>
      <w:r w:rsidR="00BC0F61" w:rsidRPr="00DE31D9">
        <w:rPr>
          <w:rFonts w:cs="Times New Roman"/>
        </w:rPr>
        <w:t xml:space="preserve"> </w:t>
      </w:r>
      <w:r w:rsidR="00BC0F61" w:rsidRPr="00DE31D9">
        <w:rPr>
          <w:rFonts w:eastAsiaTheme="minorEastAsia" w:cs="Times New Roman"/>
        </w:rPr>
        <w:t xml:space="preserve">or </w:t>
      </w:r>
      <w:r w:rsidRPr="00DE31D9">
        <w:rPr>
          <w:rFonts w:cs="Times New Roman"/>
        </w:rPr>
        <w:t xml:space="preserve">even preventative service. Besides that, fewer </w:t>
      </w:r>
      <w:r w:rsidR="00BC0F61" w:rsidRPr="00DE31D9">
        <w:rPr>
          <w:rFonts w:eastAsiaTheme="minorEastAsia" w:cs="Times New Roman"/>
        </w:rPr>
        <w:t>studies</w:t>
      </w:r>
      <w:r w:rsidRPr="00DE31D9">
        <w:rPr>
          <w:rFonts w:cs="Times New Roman"/>
        </w:rPr>
        <w:t xml:space="preserve"> analyze that whether NCMS can explain the </w:t>
      </w:r>
      <w:r w:rsidR="00316B96" w:rsidRPr="00DE31D9">
        <w:rPr>
          <w:rFonts w:cs="Times New Roman"/>
        </w:rPr>
        <w:t>urban-rural</w:t>
      </w:r>
      <w:r w:rsidR="0074133D" w:rsidRPr="00DE31D9">
        <w:rPr>
          <w:rFonts w:cs="Times New Roman"/>
        </w:rPr>
        <w:t xml:space="preserve"> gap of health </w:t>
      </w:r>
      <w:r w:rsidR="00BC0F61" w:rsidRPr="00DE31D9">
        <w:rPr>
          <w:rFonts w:eastAsiaTheme="minorEastAsia" w:cs="Times New Roman"/>
        </w:rPr>
        <w:t xml:space="preserve">care </w:t>
      </w:r>
      <w:r w:rsidR="0074133D" w:rsidRPr="00DE31D9">
        <w:rPr>
          <w:rFonts w:cs="Times New Roman"/>
        </w:rPr>
        <w:t>utilization.</w:t>
      </w:r>
    </w:p>
    <w:p w14:paraId="2C93630A" w14:textId="37DBA34D" w:rsidR="00331C86" w:rsidRPr="00590385" w:rsidRDefault="00BC0F61" w:rsidP="00590385">
      <w:pPr>
        <w:rPr>
          <w:rFonts w:eastAsiaTheme="minorEastAsia" w:cs="Times New Roman"/>
        </w:rPr>
      </w:pPr>
      <w:r w:rsidRPr="00590385">
        <w:rPr>
          <w:rFonts w:eastAsiaTheme="minorEastAsia" w:cs="Times New Roman"/>
        </w:rPr>
        <w:t xml:space="preserve">Therefore, </w:t>
      </w:r>
      <w:r w:rsidR="00C23C9E" w:rsidRPr="00590385">
        <w:rPr>
          <w:rFonts w:cs="Times New Roman"/>
        </w:rPr>
        <w:t>in my thesis, I focus on the utilization gap between</w:t>
      </w:r>
      <w:r w:rsidRPr="00590385">
        <w:rPr>
          <w:rFonts w:eastAsiaTheme="minorEastAsia" w:cs="Times New Roman"/>
        </w:rPr>
        <w:t xml:space="preserve"> </w:t>
      </w:r>
      <w:r w:rsidR="00C23C9E" w:rsidRPr="00590385">
        <w:rPr>
          <w:rFonts w:cs="Times New Roman"/>
        </w:rPr>
        <w:t>rural and urban</w:t>
      </w:r>
      <w:r w:rsidRPr="00590385">
        <w:rPr>
          <w:rFonts w:eastAsiaTheme="minorEastAsia" w:cs="Times New Roman"/>
        </w:rPr>
        <w:t xml:space="preserve">, among which disparity of </w:t>
      </w:r>
      <w:r w:rsidRPr="00590385">
        <w:rPr>
          <w:rFonts w:cs="Times New Roman"/>
        </w:rPr>
        <w:t>inpatient</w:t>
      </w:r>
      <w:r w:rsidRPr="00590385">
        <w:rPr>
          <w:rFonts w:eastAsiaTheme="minorEastAsia" w:cs="Times New Roman"/>
        </w:rPr>
        <w:t xml:space="preserve"> care</w:t>
      </w:r>
      <w:r w:rsidRPr="00590385">
        <w:rPr>
          <w:rFonts w:cs="Times New Roman"/>
        </w:rPr>
        <w:t xml:space="preserve">, outpatient </w:t>
      </w:r>
      <w:r w:rsidRPr="00590385">
        <w:rPr>
          <w:rFonts w:eastAsiaTheme="minorEastAsia" w:cs="Times New Roman"/>
        </w:rPr>
        <w:t>care</w:t>
      </w:r>
      <w:r w:rsidRPr="00590385">
        <w:rPr>
          <w:rFonts w:cs="Times New Roman"/>
        </w:rPr>
        <w:t xml:space="preserve"> </w:t>
      </w:r>
      <w:r w:rsidRPr="00590385">
        <w:rPr>
          <w:rFonts w:eastAsiaTheme="minorEastAsia" w:cs="Times New Roman"/>
        </w:rPr>
        <w:t xml:space="preserve">and </w:t>
      </w:r>
      <w:r w:rsidRPr="00590385">
        <w:rPr>
          <w:rFonts w:cs="Times New Roman"/>
        </w:rPr>
        <w:t xml:space="preserve">preventative </w:t>
      </w:r>
      <w:r w:rsidRPr="00590385">
        <w:rPr>
          <w:rFonts w:eastAsiaTheme="minorEastAsia" w:cs="Times New Roman"/>
        </w:rPr>
        <w:t>care will all be analyzed</w:t>
      </w:r>
      <w:r w:rsidR="00C23C9E" w:rsidRPr="00590385">
        <w:rPr>
          <w:rFonts w:cs="Times New Roman"/>
        </w:rPr>
        <w:t xml:space="preserve">. I </w:t>
      </w:r>
      <w:r w:rsidRPr="00590385">
        <w:rPr>
          <w:rFonts w:eastAsiaTheme="minorEastAsia" w:cs="Times New Roman"/>
        </w:rPr>
        <w:t>will also study the effect of NCMS on different types of health care utilization and discuss whether such effect would help to improve equality of use between rural and urban areas in China.</w:t>
      </w:r>
    </w:p>
    <w:p w14:paraId="2D4B2E9B" w14:textId="1F1C9DD1" w:rsidR="00331C86" w:rsidRPr="00DE31D9" w:rsidRDefault="00837858" w:rsidP="00837858">
      <w:pPr>
        <w:pStyle w:val="Heading1"/>
        <w:rPr>
          <w:rFonts w:cs="Times New Roman"/>
        </w:rPr>
      </w:pPr>
      <w:bookmarkStart w:id="10" w:name="_Toc423523512"/>
      <w:r w:rsidRPr="00DE31D9">
        <w:rPr>
          <w:rFonts w:cs="Times New Roman"/>
        </w:rPr>
        <w:t>3. M</w:t>
      </w:r>
      <w:r w:rsidR="00331C86" w:rsidRPr="00DE31D9">
        <w:rPr>
          <w:rFonts w:cs="Times New Roman"/>
        </w:rPr>
        <w:t>ethodology</w:t>
      </w:r>
      <w:r w:rsidRPr="00DE31D9">
        <w:rPr>
          <w:rFonts w:cs="Times New Roman"/>
        </w:rPr>
        <w:t xml:space="preserve"> and Data</w:t>
      </w:r>
      <w:bookmarkEnd w:id="10"/>
    </w:p>
    <w:p w14:paraId="3847BE16" w14:textId="780D6523" w:rsidR="00EC0FA1" w:rsidRPr="00DE31D9" w:rsidRDefault="00BC0F61" w:rsidP="00EC0FA1">
      <w:pPr>
        <w:rPr>
          <w:rFonts w:eastAsiaTheme="minorEastAsia" w:cs="Times New Roman"/>
        </w:rPr>
      </w:pPr>
      <w:r w:rsidRPr="00DE31D9">
        <w:rPr>
          <w:rFonts w:eastAsiaTheme="minorEastAsia" w:cs="Times New Roman"/>
        </w:rPr>
        <w:t xml:space="preserve">    This chapter will first introduce the empirical model used to </w:t>
      </w:r>
      <w:r w:rsidR="00590385" w:rsidRPr="00DE31D9">
        <w:rPr>
          <w:rFonts w:eastAsiaTheme="minorEastAsia" w:cs="Times New Roman"/>
        </w:rPr>
        <w:t>estimate</w:t>
      </w:r>
      <w:r w:rsidRPr="00DE31D9">
        <w:rPr>
          <w:rFonts w:eastAsiaTheme="minorEastAsia" w:cs="Times New Roman"/>
        </w:rPr>
        <w:t xml:space="preserve"> the effects of NCMS on health care utilization. And then, I will explain the data used for empirical analysis. Variables used in this thesis will finally be introduced and described statistically.</w:t>
      </w:r>
    </w:p>
    <w:p w14:paraId="33541A4D" w14:textId="77777777" w:rsidR="00E17A7A" w:rsidRPr="00DE31D9" w:rsidRDefault="00E17A7A" w:rsidP="00E17A7A">
      <w:pPr>
        <w:pStyle w:val="Heading2"/>
        <w:rPr>
          <w:rFonts w:ascii="Times New Roman" w:hAnsi="Times New Roman" w:cs="Times New Roman"/>
        </w:rPr>
      </w:pPr>
      <w:bookmarkStart w:id="11" w:name="_Toc423523513"/>
      <w:r w:rsidRPr="00DE31D9">
        <w:rPr>
          <w:rFonts w:ascii="Times New Roman" w:hAnsi="Times New Roman" w:cs="Times New Roman"/>
        </w:rPr>
        <w:t xml:space="preserve">3.1 </w:t>
      </w:r>
      <w:r w:rsidR="00EC0FA1" w:rsidRPr="00DE31D9">
        <w:rPr>
          <w:rFonts w:ascii="Times New Roman" w:hAnsi="Times New Roman" w:cs="Times New Roman"/>
        </w:rPr>
        <w:t>Empirical Model</w:t>
      </w:r>
      <w:bookmarkEnd w:id="11"/>
    </w:p>
    <w:p w14:paraId="3C81BA50" w14:textId="0D0E2DC4" w:rsidR="00E17A7A" w:rsidRPr="00DE31D9" w:rsidRDefault="00BC0F61" w:rsidP="00576ACF">
      <w:pPr>
        <w:ind w:firstLineChars="200" w:firstLine="480"/>
        <w:rPr>
          <w:rFonts w:eastAsiaTheme="minorEastAsia" w:cs="Times New Roman"/>
        </w:rPr>
      </w:pPr>
      <w:r w:rsidRPr="00DE31D9">
        <w:rPr>
          <w:rFonts w:eastAsiaTheme="minorEastAsia" w:cs="Times New Roman"/>
        </w:rPr>
        <w:t xml:space="preserve">Health care utilization is often </w:t>
      </w:r>
      <w:r w:rsidR="00576ACF" w:rsidRPr="00DE31D9">
        <w:rPr>
          <w:rFonts w:eastAsiaTheme="minorEastAsia" w:cs="Times New Roman"/>
        </w:rPr>
        <w:t>measured</w:t>
      </w:r>
      <w:r w:rsidRPr="00DE31D9">
        <w:rPr>
          <w:rFonts w:eastAsiaTheme="minorEastAsia" w:cs="Times New Roman"/>
        </w:rPr>
        <w:t xml:space="preserve"> with a dummy, </w:t>
      </w:r>
      <w:r w:rsidR="00550154" w:rsidRPr="00DE31D9">
        <w:rPr>
          <w:rFonts w:eastAsiaTheme="minorEastAsia" w:cs="Times New Roman"/>
        </w:rPr>
        <w:t>namely</w:t>
      </w:r>
      <w:r w:rsidRPr="00DE31D9">
        <w:rPr>
          <w:rFonts w:eastAsiaTheme="minorEastAsia" w:cs="Times New Roman"/>
        </w:rPr>
        <w:t xml:space="preserve"> whether one uses health care or not. </w:t>
      </w:r>
      <w:r w:rsidR="00550154" w:rsidRPr="00DE31D9">
        <w:rPr>
          <w:rFonts w:eastAsiaTheme="minorEastAsia" w:cs="Times New Roman"/>
        </w:rPr>
        <w:t>Parallel</w:t>
      </w:r>
      <w:r w:rsidRPr="00DE31D9">
        <w:rPr>
          <w:rFonts w:eastAsiaTheme="minorEastAsia" w:cs="Times New Roman"/>
        </w:rPr>
        <w:t xml:space="preserve"> with most of previous related studies, I </w:t>
      </w:r>
      <w:r w:rsidR="00576ACF" w:rsidRPr="00DE31D9">
        <w:rPr>
          <w:rFonts w:eastAsiaTheme="minorEastAsia" w:cs="Times New Roman"/>
        </w:rPr>
        <w:t>use such dummy to measure health care utilization too</w:t>
      </w:r>
      <w:r w:rsidR="00576ACF" w:rsidRPr="00DE31D9">
        <w:rPr>
          <w:rStyle w:val="FootnoteReference"/>
          <w:rFonts w:eastAsiaTheme="minorEastAsia" w:cs="Times New Roman"/>
        </w:rPr>
        <w:footnoteReference w:id="1"/>
      </w:r>
      <w:r w:rsidR="00576ACF" w:rsidRPr="00DE31D9">
        <w:rPr>
          <w:rFonts w:eastAsiaTheme="minorEastAsia" w:cs="Times New Roman"/>
        </w:rPr>
        <w:t xml:space="preserve">. Since the dependent </w:t>
      </w:r>
      <w:r w:rsidR="00BF5CCB" w:rsidRPr="00DE31D9">
        <w:rPr>
          <w:rFonts w:eastAsiaTheme="minorEastAsia" w:cs="Times New Roman"/>
        </w:rPr>
        <w:t>variables are</w:t>
      </w:r>
      <w:r w:rsidR="00576ACF" w:rsidRPr="00DE31D9">
        <w:rPr>
          <w:rFonts w:eastAsiaTheme="minorEastAsia" w:cs="Times New Roman"/>
        </w:rPr>
        <w:t xml:space="preserve"> 0-1 variable, </w:t>
      </w:r>
      <w:r w:rsidR="00E17A7A" w:rsidRPr="00DE31D9">
        <w:rPr>
          <w:rFonts w:cs="Times New Roman"/>
        </w:rPr>
        <w:t>logit model</w:t>
      </w:r>
      <w:r w:rsidR="00576ACF" w:rsidRPr="00DE31D9">
        <w:rPr>
          <w:rFonts w:eastAsiaTheme="minorEastAsia" w:cs="Times New Roman"/>
        </w:rPr>
        <w:t xml:space="preserve"> would be adopted</w:t>
      </w:r>
      <w:r w:rsidR="00E17A7A" w:rsidRPr="00DE31D9">
        <w:rPr>
          <w:rFonts w:cs="Times New Roman"/>
        </w:rPr>
        <w:t xml:space="preserve">, which is widely applied in health economics field. Hou et-al </w:t>
      </w:r>
      <w:r w:rsidR="00550154">
        <w:rPr>
          <w:rFonts w:cs="Times New Roman"/>
        </w:rPr>
        <w:t xml:space="preserve">(2009) </w:t>
      </w:r>
      <w:r w:rsidR="00E17A7A" w:rsidRPr="00DE31D9">
        <w:rPr>
          <w:rFonts w:cs="Times New Roman"/>
        </w:rPr>
        <w:t xml:space="preserve">use a conditional logit model to estimate health care use and the choice of medical </w:t>
      </w:r>
      <w:r w:rsidR="00E17A7A" w:rsidRPr="00DE31D9">
        <w:rPr>
          <w:rFonts w:cs="Times New Roman"/>
        </w:rPr>
        <w:lastRenderedPageBreak/>
        <w:t xml:space="preserve">facilities. The model </w:t>
      </w:r>
      <w:r w:rsidR="00576ACF" w:rsidRPr="00DE31D9">
        <w:rPr>
          <w:rFonts w:eastAsiaTheme="minorEastAsia" w:cs="Times New Roman"/>
        </w:rPr>
        <w:t>is written as</w:t>
      </w:r>
      <w:r w:rsidR="00E17A7A" w:rsidRPr="00DE31D9">
        <w:rPr>
          <w:rFonts w:cs="Times New Roman"/>
        </w:rPr>
        <w:t>:</w:t>
      </w:r>
    </w:p>
    <w:p w14:paraId="57D56DB2" w14:textId="77777777" w:rsidR="00E17A7A" w:rsidRPr="00DE31D9" w:rsidRDefault="00F57855" w:rsidP="00EC0FA1">
      <w:pPr>
        <w:jc w:val="center"/>
        <w:rPr>
          <w:rFonts w:cs="Times New Roman"/>
        </w:rPr>
      </w:pPr>
      <m:oMath>
        <m:sSub>
          <m:sSubPr>
            <m:ctrlPr>
              <w:rPr>
                <w:rFonts w:ascii="Cambria Math" w:hAnsi="Cambria Math" w:cs="Times New Roman"/>
                <w:i/>
              </w:rPr>
            </m:ctrlPr>
          </m:sSubPr>
          <m:e>
            <m:r>
              <w:rPr>
                <w:rFonts w:ascii="Cambria Math" w:hAnsi="Cambria Math" w:cs="Times New Roman"/>
              </w:rPr>
              <m:t>p</m:t>
            </m:r>
          </m:e>
          <m:sub>
            <m:r>
              <w:rPr>
                <w:rFonts w:ascii="Cambria Math" w:hAnsi="Cambria Math" w:cs="Times New Roman"/>
              </w:rPr>
              <m:t>i</m:t>
            </m:r>
          </m:sub>
        </m:sSub>
        <m:r>
          <w:rPr>
            <w:rFonts w:ascii="Cambria Math" w:cs="Times New Roman"/>
          </w:rPr>
          <m:t>=</m:t>
        </m:r>
      </m:oMath>
      <w:r w:rsidR="00E17A7A" w:rsidRPr="00DE31D9">
        <w:rPr>
          <w:rFonts w:cs="Times New Roman"/>
        </w:rPr>
        <w:t>Pr</w:t>
      </w:r>
      <m:oMath>
        <m:d>
          <m:dPr>
            <m:begChr m:val="["/>
            <m:endChr m:val="]"/>
            <m:ctrlPr>
              <w:rPr>
                <w:rFonts w:ascii="Cambria Math" w:hAnsi="Cambria Math" w:cs="Times New Roman"/>
                <w:i/>
              </w:rPr>
            </m:ctrlPr>
          </m:dPr>
          <m:e>
            <m:sSub>
              <m:sSubPr>
                <m:ctrlPr>
                  <w:rPr>
                    <w:rFonts w:ascii="Cambria Math" w:hAnsi="Cambria Math" w:cs="Times New Roman"/>
                    <w:i/>
                  </w:rPr>
                </m:ctrlPr>
              </m:sSubPr>
              <m:e>
                <m:r>
                  <w:rPr>
                    <w:rFonts w:ascii="Cambria Math" w:hAnsi="Cambria Math" w:cs="Times New Roman"/>
                  </w:rPr>
                  <m:t>y</m:t>
                </m:r>
              </m:e>
              <m:sub>
                <m:r>
                  <w:rPr>
                    <w:rFonts w:ascii="Cambria Math" w:hAnsi="Cambria Math" w:cs="Times New Roman"/>
                  </w:rPr>
                  <m:t>i</m:t>
                </m:r>
              </m:sub>
            </m:sSub>
            <m:r>
              <w:rPr>
                <w:rFonts w:ascii="Cambria Math" w:cs="Times New Roman"/>
              </w:rPr>
              <m:t>=1|</m:t>
            </m:r>
            <m:sSub>
              <m:sSubPr>
                <m:ctrlPr>
                  <w:rPr>
                    <w:rFonts w:ascii="Cambria Math" w:hAnsi="Cambria Math" w:cs="Times New Roman"/>
                    <w:i/>
                  </w:rPr>
                </m:ctrlPr>
              </m:sSubPr>
              <m:e>
                <m:r>
                  <w:rPr>
                    <w:rFonts w:ascii="Cambria Math" w:hAnsi="Cambria Math" w:cs="Times New Roman"/>
                  </w:rPr>
                  <m:t>x</m:t>
                </m:r>
              </m:e>
              <m:sub>
                <m:r>
                  <w:rPr>
                    <w:rFonts w:ascii="Cambria Math" w:hAnsi="Cambria Math" w:cs="Times New Roman"/>
                  </w:rPr>
                  <m:t>i</m:t>
                </m:r>
              </m:sub>
            </m:sSub>
          </m:e>
        </m:d>
        <m:r>
          <w:rPr>
            <w:rFonts w:ascii="Cambria Math" w:cs="Times New Roman"/>
          </w:rPr>
          <m:t>=</m:t>
        </m:r>
        <m:f>
          <m:fPr>
            <m:ctrlPr>
              <w:rPr>
                <w:rFonts w:ascii="Cambria Math" w:hAnsi="Cambria Math" w:cs="Times New Roman"/>
                <w:i/>
              </w:rPr>
            </m:ctrlPr>
          </m:fPr>
          <m:num>
            <m:r>
              <m:rPr>
                <m:sty m:val="p"/>
              </m:rPr>
              <w:rPr>
                <w:rFonts w:ascii="Cambria Math" w:cs="Times New Roman"/>
              </w:rPr>
              <m:t>exp</m:t>
            </m:r>
            <m:r>
              <m:rPr>
                <m:sty m:val="p"/>
              </m:rPr>
              <w:rPr>
                <w:rFonts w:hAnsi="Cambria Math" w:cs="Times New Roman"/>
              </w:rPr>
              <m:t>⁡</m:t>
            </m:r>
            <m:r>
              <w:rPr>
                <w:rFonts w:ascii="Cambria Math" w:cs="Times New Roman"/>
              </w:rPr>
              <m:t>(</m:t>
            </m:r>
            <m:sSub>
              <m:sSubPr>
                <m:ctrlPr>
                  <w:rPr>
                    <w:rFonts w:ascii="Cambria Math" w:hAnsi="Cambria Math" w:cs="Times New Roman"/>
                    <w:i/>
                  </w:rPr>
                </m:ctrlPr>
              </m:sSubPr>
              <m:e>
                <m:r>
                  <w:rPr>
                    <w:rFonts w:ascii="Cambria Math" w:hAnsi="Cambria Math" w:cs="Times New Roman"/>
                  </w:rPr>
                  <m:t>β</m:t>
                </m:r>
              </m:e>
              <m:sub>
                <m:r>
                  <w:rPr>
                    <w:rFonts w:ascii="Cambria Math" w:cs="Times New Roman"/>
                  </w:rPr>
                  <m:t>1</m:t>
                </m:r>
              </m:sub>
            </m:sSub>
            <m:r>
              <w:rPr>
                <w:rFonts w:ascii="Cambria Math" w:cs="Times New Roman"/>
              </w:rPr>
              <m:t>+</m:t>
            </m:r>
            <m:sSub>
              <m:sSubPr>
                <m:ctrlPr>
                  <w:rPr>
                    <w:rFonts w:ascii="Cambria Math" w:hAnsi="Cambria Math" w:cs="Times New Roman"/>
                    <w:i/>
                  </w:rPr>
                </m:ctrlPr>
              </m:sSubPr>
              <m:e>
                <m:r>
                  <w:rPr>
                    <w:rFonts w:ascii="Cambria Math" w:hAnsi="Cambria Math" w:cs="Times New Roman"/>
                  </w:rPr>
                  <m:t>β</m:t>
                </m:r>
              </m:e>
              <m:sub>
                <m:r>
                  <w:rPr>
                    <w:rFonts w:ascii="Cambria Math" w:cs="Times New Roman"/>
                  </w:rPr>
                  <m:t>2</m:t>
                </m:r>
              </m:sub>
            </m:sSub>
            <m:sSub>
              <m:sSubPr>
                <m:ctrlPr>
                  <w:rPr>
                    <w:rFonts w:ascii="Cambria Math" w:hAnsi="Cambria Math" w:cs="Times New Roman"/>
                    <w:i/>
                  </w:rPr>
                </m:ctrlPr>
              </m:sSubPr>
              <m:e>
                <m:r>
                  <w:rPr>
                    <w:rFonts w:ascii="Cambria Math" w:hAnsi="Cambria Math" w:cs="Times New Roman"/>
                  </w:rPr>
                  <m:t>x</m:t>
                </m:r>
              </m:e>
              <m:sub>
                <m:r>
                  <w:rPr>
                    <w:rFonts w:ascii="Cambria Math" w:hAnsi="Cambria Math" w:cs="Times New Roman"/>
                  </w:rPr>
                  <m:t>i</m:t>
                </m:r>
              </m:sub>
            </m:sSub>
            <m:r>
              <w:rPr>
                <w:rFonts w:ascii="Cambria Math" w:cs="Times New Roman"/>
              </w:rPr>
              <m:t>)</m:t>
            </m:r>
          </m:num>
          <m:den>
            <m:r>
              <w:rPr>
                <w:rFonts w:ascii="Cambria Math" w:cs="Times New Roman"/>
              </w:rPr>
              <m:t>1+</m:t>
            </m:r>
            <m:r>
              <m:rPr>
                <m:sty m:val="p"/>
              </m:rPr>
              <w:rPr>
                <w:rFonts w:ascii="Cambria Math" w:cs="Times New Roman"/>
              </w:rPr>
              <m:t>exp</m:t>
            </m:r>
            <m:r>
              <m:rPr>
                <m:sty m:val="p"/>
              </m:rPr>
              <w:rPr>
                <w:rFonts w:hAnsi="Cambria Math" w:cs="Times New Roman"/>
              </w:rPr>
              <m:t>⁡</m:t>
            </m:r>
            <m:d>
              <m:dPr>
                <m:ctrlPr>
                  <w:rPr>
                    <w:rFonts w:ascii="Cambria Math" w:hAnsi="Cambria Math" w:cs="Times New Roman"/>
                    <w:i/>
                  </w:rPr>
                </m:ctrlPr>
              </m:dPr>
              <m:e>
                <m:sSub>
                  <m:sSubPr>
                    <m:ctrlPr>
                      <w:rPr>
                        <w:rFonts w:ascii="Cambria Math" w:hAnsi="Cambria Math" w:cs="Times New Roman"/>
                        <w:i/>
                      </w:rPr>
                    </m:ctrlPr>
                  </m:sSubPr>
                  <m:e>
                    <m:r>
                      <w:rPr>
                        <w:rFonts w:ascii="Cambria Math" w:hAnsi="Cambria Math" w:cs="Times New Roman"/>
                      </w:rPr>
                      <m:t>β</m:t>
                    </m:r>
                  </m:e>
                  <m:sub>
                    <m:r>
                      <w:rPr>
                        <w:rFonts w:ascii="Cambria Math" w:cs="Times New Roman"/>
                      </w:rPr>
                      <m:t>1</m:t>
                    </m:r>
                  </m:sub>
                </m:sSub>
                <m:r>
                  <w:rPr>
                    <w:rFonts w:ascii="Cambria Math" w:cs="Times New Roman"/>
                  </w:rPr>
                  <m:t>+</m:t>
                </m:r>
                <m:sSub>
                  <m:sSubPr>
                    <m:ctrlPr>
                      <w:rPr>
                        <w:rFonts w:ascii="Cambria Math" w:hAnsi="Cambria Math" w:cs="Times New Roman"/>
                        <w:i/>
                      </w:rPr>
                    </m:ctrlPr>
                  </m:sSubPr>
                  <m:e>
                    <m:r>
                      <w:rPr>
                        <w:rFonts w:ascii="Cambria Math" w:hAnsi="Cambria Math" w:cs="Times New Roman"/>
                      </w:rPr>
                      <m:t>β</m:t>
                    </m:r>
                  </m:e>
                  <m:sub>
                    <m:r>
                      <w:rPr>
                        <w:rFonts w:ascii="Cambria Math" w:cs="Times New Roman"/>
                      </w:rPr>
                      <m:t>2</m:t>
                    </m:r>
                  </m:sub>
                </m:sSub>
                <m:sSub>
                  <m:sSubPr>
                    <m:ctrlPr>
                      <w:rPr>
                        <w:rFonts w:ascii="Cambria Math" w:hAnsi="Cambria Math" w:cs="Times New Roman"/>
                        <w:i/>
                      </w:rPr>
                    </m:ctrlPr>
                  </m:sSubPr>
                  <m:e>
                    <m:r>
                      <w:rPr>
                        <w:rFonts w:ascii="Cambria Math" w:hAnsi="Cambria Math" w:cs="Times New Roman"/>
                      </w:rPr>
                      <m:t>x</m:t>
                    </m:r>
                  </m:e>
                  <m:sub>
                    <m:r>
                      <w:rPr>
                        <w:rFonts w:ascii="Cambria Math" w:hAnsi="Cambria Math" w:cs="Times New Roman"/>
                      </w:rPr>
                      <m:t>i</m:t>
                    </m:r>
                  </m:sub>
                </m:sSub>
              </m:e>
            </m:d>
          </m:den>
        </m:f>
      </m:oMath>
    </w:p>
    <w:p w14:paraId="31DE2F50" w14:textId="3C2098FE" w:rsidR="00576ACF" w:rsidRPr="00DE31D9" w:rsidRDefault="00550154" w:rsidP="00576ACF">
      <w:pPr>
        <w:rPr>
          <w:rFonts w:eastAsiaTheme="minorEastAsia" w:cs="Times New Roman"/>
        </w:rPr>
      </w:pPr>
      <w:r w:rsidRPr="00DE31D9">
        <w:rPr>
          <w:rFonts w:eastAsiaTheme="minorEastAsia" w:cs="Times New Roman"/>
        </w:rPr>
        <w:t>Which</w:t>
      </w:r>
      <w:r w:rsidR="00576ACF" w:rsidRPr="00DE31D9">
        <w:rPr>
          <w:rFonts w:cs="Times New Roman"/>
        </w:rPr>
        <w:t xml:space="preserve"> </w:t>
      </w:r>
      <w:r w:rsidR="00E17A7A" w:rsidRPr="00DE31D9">
        <w:rPr>
          <w:rFonts w:cs="Times New Roman"/>
        </w:rPr>
        <w:t xml:space="preserve">clearly ensures </w:t>
      </w:r>
      <w:r w:rsidRPr="00DE31D9">
        <w:rPr>
          <w:rFonts w:cs="Times New Roman"/>
        </w:rPr>
        <w:t>that</w:t>
      </w:r>
      <m:oMath>
        <m:r>
          <m:rPr>
            <m:sty m:val="p"/>
          </m:rPr>
          <w:rPr>
            <w:rFonts w:ascii="Cambria Math" w:hAnsi="Cambria Math" w:cs="Times New Roman"/>
          </w:rPr>
          <m:t xml:space="preserve"> </m:t>
        </m:r>
        <m:r>
          <w:rPr>
            <w:rFonts w:ascii="Cambria Math" w:cs="Times New Roman"/>
          </w:rPr>
          <m:t>0&lt;</m:t>
        </m:r>
        <m:sSub>
          <m:sSubPr>
            <m:ctrlPr>
              <w:rPr>
                <w:rFonts w:ascii="Cambria Math" w:hAnsi="Cambria Math" w:cs="Times New Roman"/>
                <w:i/>
              </w:rPr>
            </m:ctrlPr>
          </m:sSubPr>
          <m:e>
            <m:r>
              <w:rPr>
                <w:rFonts w:ascii="Cambria Math" w:hAnsi="Cambria Math" w:cs="Times New Roman"/>
              </w:rPr>
              <m:t>p</m:t>
            </m:r>
          </m:e>
          <m:sub>
            <m:r>
              <w:rPr>
                <w:rFonts w:ascii="Cambria Math" w:hAnsi="Cambria Math" w:cs="Times New Roman"/>
              </w:rPr>
              <m:t>i</m:t>
            </m:r>
          </m:sub>
        </m:sSub>
        <m:r>
          <w:rPr>
            <w:rFonts w:ascii="Cambria Math" w:cs="Times New Roman"/>
          </w:rPr>
          <m:t>&lt;1</m:t>
        </m:r>
      </m:oMath>
      <w:r w:rsidR="00E17A7A" w:rsidRPr="00DE31D9">
        <w:rPr>
          <w:rFonts w:cs="Times New Roman"/>
        </w:rPr>
        <w:t>.</w:t>
      </w:r>
      <w:r w:rsidR="00576ACF" w:rsidRPr="00DE31D9">
        <w:rPr>
          <w:rFonts w:eastAsiaTheme="minorEastAsia" w:cs="Times New Roman"/>
        </w:rPr>
        <w:t xml:space="preserve"> </w:t>
      </w:r>
      <m:oMath>
        <m:sSub>
          <m:sSubPr>
            <m:ctrlPr>
              <w:rPr>
                <w:rFonts w:ascii="Cambria Math" w:hAnsi="Cambria Math" w:cs="Times New Roman"/>
                <w:i/>
              </w:rPr>
            </m:ctrlPr>
          </m:sSubPr>
          <m:e>
            <m:r>
              <w:rPr>
                <w:rFonts w:ascii="Cambria Math" w:hAnsi="Cambria Math" w:cs="Times New Roman"/>
              </w:rPr>
              <m:t>x</m:t>
            </m:r>
          </m:e>
          <m:sub>
            <m:r>
              <w:rPr>
                <w:rFonts w:ascii="Cambria Math" w:hAnsi="Cambria Math" w:cs="Times New Roman"/>
              </w:rPr>
              <m:t>i</m:t>
            </m:r>
          </m:sub>
        </m:sSub>
      </m:oMath>
      <w:r w:rsidR="00E17A7A" w:rsidRPr="00DE31D9">
        <w:rPr>
          <w:rFonts w:cs="Times New Roman"/>
        </w:rPr>
        <w:t xml:space="preserve"> </w:t>
      </w:r>
      <w:r w:rsidR="00576ACF" w:rsidRPr="00DE31D9">
        <w:rPr>
          <w:rFonts w:eastAsiaTheme="minorEastAsia" w:cs="Times New Roman"/>
        </w:rPr>
        <w:t xml:space="preserve">represents all covariates that can be used to explain health care utilization. To be specific, it includes </w:t>
      </w:r>
      <w:r w:rsidR="00E17A7A" w:rsidRPr="00DE31D9">
        <w:rPr>
          <w:rFonts w:cs="Times New Roman"/>
        </w:rPr>
        <w:t>demographic conditions (</w:t>
      </w:r>
      <w:r w:rsidR="00576ACF" w:rsidRPr="00DE31D9">
        <w:rPr>
          <w:rFonts w:eastAsiaTheme="minorEastAsia" w:cs="Times New Roman"/>
        </w:rPr>
        <w:t xml:space="preserve">e.g. </w:t>
      </w:r>
      <w:r w:rsidR="00E17A7A" w:rsidRPr="00DE31D9">
        <w:rPr>
          <w:rFonts w:cs="Times New Roman"/>
        </w:rPr>
        <w:t xml:space="preserve">age and gender), </w:t>
      </w:r>
      <w:r w:rsidR="00576ACF" w:rsidRPr="00DE31D9">
        <w:rPr>
          <w:rFonts w:eastAsiaTheme="minorEastAsia" w:cs="Times New Roman"/>
        </w:rPr>
        <w:t>socioeconomic</w:t>
      </w:r>
      <w:r w:rsidR="00576ACF" w:rsidRPr="00DE31D9">
        <w:rPr>
          <w:rFonts w:cs="Times New Roman"/>
        </w:rPr>
        <w:t xml:space="preserve"> </w:t>
      </w:r>
      <w:r w:rsidR="00E17A7A" w:rsidRPr="00DE31D9">
        <w:rPr>
          <w:rFonts w:cs="Times New Roman"/>
        </w:rPr>
        <w:t>conditions (</w:t>
      </w:r>
      <w:r w:rsidR="00576ACF" w:rsidRPr="00DE31D9">
        <w:rPr>
          <w:rFonts w:eastAsiaTheme="minorEastAsia" w:cs="Times New Roman"/>
        </w:rPr>
        <w:t xml:space="preserve">e.g. </w:t>
      </w:r>
      <w:r w:rsidR="00E17A7A" w:rsidRPr="00DE31D9">
        <w:rPr>
          <w:rFonts w:cs="Times New Roman"/>
        </w:rPr>
        <w:t>log income and education) and health status (</w:t>
      </w:r>
      <w:r w:rsidR="00576ACF" w:rsidRPr="00DE31D9">
        <w:rPr>
          <w:rFonts w:eastAsiaTheme="minorEastAsia" w:cs="Times New Roman"/>
        </w:rPr>
        <w:t xml:space="preserve">e.g. </w:t>
      </w:r>
      <w:r w:rsidR="00E17A7A" w:rsidRPr="00DE31D9">
        <w:rPr>
          <w:rFonts w:cs="Times New Roman"/>
        </w:rPr>
        <w:t>number of chronic conditions and stroke)</w:t>
      </w:r>
      <w:r w:rsidR="00576ACF" w:rsidRPr="00DE31D9">
        <w:rPr>
          <w:rFonts w:eastAsiaTheme="minorEastAsia" w:cs="Times New Roman"/>
        </w:rPr>
        <w:t xml:space="preserve"> as well as health insurance variables (e.g. NCMS)</w:t>
      </w:r>
      <w:r w:rsidR="00E17A7A" w:rsidRPr="00DE31D9">
        <w:rPr>
          <w:rFonts w:cs="Times New Roman"/>
        </w:rPr>
        <w:t xml:space="preserve">. </w:t>
      </w:r>
      <w:r w:rsidR="00576ACF" w:rsidRPr="00DE31D9">
        <w:rPr>
          <w:rFonts w:eastAsiaTheme="minorEastAsia" w:cs="Times New Roman"/>
        </w:rPr>
        <w:t xml:space="preserve">Fixed provincial effects are controlled. </w:t>
      </w:r>
    </w:p>
    <w:p w14:paraId="33C9EE40" w14:textId="77777777" w:rsidR="00E17A7A" w:rsidRPr="00DE31D9" w:rsidRDefault="00576ACF" w:rsidP="00576ACF">
      <w:pPr>
        <w:ind w:firstLineChars="200" w:firstLine="480"/>
        <w:rPr>
          <w:rFonts w:cs="Times New Roman"/>
        </w:rPr>
      </w:pPr>
      <w:r w:rsidRPr="00DE31D9">
        <w:rPr>
          <w:rFonts w:eastAsiaTheme="minorEastAsia" w:cs="Times New Roman"/>
        </w:rPr>
        <w:t>T</w:t>
      </w:r>
      <w:r w:rsidRPr="00DE31D9">
        <w:rPr>
          <w:rFonts w:cs="Times New Roman"/>
        </w:rPr>
        <w:t xml:space="preserve">he </w:t>
      </w:r>
      <w:r w:rsidR="00E17A7A" w:rsidRPr="00DE31D9">
        <w:rPr>
          <w:rFonts w:cs="Times New Roman"/>
        </w:rPr>
        <w:t>implied marginal effect for logit model is:</w:t>
      </w:r>
    </w:p>
    <w:p w14:paraId="64C5CD16" w14:textId="77777777" w:rsidR="00E17A7A" w:rsidRPr="00DE31D9" w:rsidRDefault="00F57855" w:rsidP="00E17A7A">
      <w:pPr>
        <w:rPr>
          <w:rFonts w:cs="Times New Roman"/>
        </w:rPr>
      </w:pPr>
      <m:oMathPara>
        <m:oMath>
          <m:f>
            <m:fPr>
              <m:ctrlPr>
                <w:rPr>
                  <w:rFonts w:ascii="Cambria Math" w:hAnsi="Cambria Math" w:cs="Times New Roman"/>
                  <w:i/>
                </w:rPr>
              </m:ctrlPr>
            </m:fPr>
            <m:num>
              <m:r>
                <w:rPr>
                  <w:rFonts w:ascii="Cambria Math" w:hAnsi="Cambria Math" w:cs="Times New Roman"/>
                </w:rPr>
                <m:t>δ</m:t>
              </m:r>
              <m:sSub>
                <m:sSubPr>
                  <m:ctrlPr>
                    <w:rPr>
                      <w:rFonts w:ascii="Cambria Math" w:hAnsi="Cambria Math" w:cs="Times New Roman"/>
                      <w:i/>
                    </w:rPr>
                  </m:ctrlPr>
                </m:sSubPr>
                <m:e>
                  <m:r>
                    <w:rPr>
                      <w:rFonts w:ascii="Cambria Math" w:hAnsi="Cambria Math" w:cs="Times New Roman"/>
                    </w:rPr>
                    <m:t>p</m:t>
                  </m:r>
                </m:e>
                <m:sub>
                  <m:r>
                    <w:rPr>
                      <w:rFonts w:ascii="Cambria Math" w:hAnsi="Cambria Math" w:cs="Times New Roman"/>
                    </w:rPr>
                    <m:t>i</m:t>
                  </m:r>
                </m:sub>
              </m:sSub>
            </m:num>
            <m:den>
              <m:r>
                <w:rPr>
                  <w:rFonts w:ascii="Cambria Math" w:hAnsi="Cambria Math" w:cs="Times New Roman"/>
                </w:rPr>
                <m:t>δ</m:t>
              </m:r>
              <m:acc>
                <m:accPr>
                  <m:chr m:val="̅"/>
                  <m:ctrlPr>
                    <w:rPr>
                      <w:rFonts w:ascii="Cambria Math" w:hAnsi="Cambria Math" w:cs="Times New Roman"/>
                      <w:i/>
                    </w:rPr>
                  </m:ctrlPr>
                </m:accPr>
                <m:e>
                  <m:r>
                    <w:rPr>
                      <w:rFonts w:ascii="Cambria Math" w:hAnsi="Cambria Math" w:cs="Times New Roman"/>
                    </w:rPr>
                    <m:t>x</m:t>
                  </m:r>
                </m:e>
              </m:acc>
            </m:den>
          </m:f>
          <m:r>
            <w:rPr>
              <w:rFonts w:ascii="Cambria Math" w:cs="Times New Roman"/>
            </w:rPr>
            <m:t xml:space="preserve"> =</m:t>
          </m:r>
          <m:f>
            <m:fPr>
              <m:ctrlPr>
                <w:rPr>
                  <w:rFonts w:ascii="Cambria Math" w:hAnsi="Cambria Math" w:cs="Times New Roman"/>
                  <w:i/>
                </w:rPr>
              </m:ctrlPr>
            </m:fPr>
            <m:num>
              <m:r>
                <w:rPr>
                  <w:rFonts w:ascii="Cambria Math" w:hAnsi="Cambria Math" w:cs="Times New Roman"/>
                </w:rPr>
                <m:t>exp</m:t>
              </m:r>
              <m:r>
                <w:rPr>
                  <w:rFonts w:ascii="Cambria Math" w:cs="Times New Roman"/>
                </w:rPr>
                <m:t>(</m:t>
              </m:r>
              <m:acc>
                <m:accPr>
                  <m:ctrlPr>
                    <w:rPr>
                      <w:rFonts w:ascii="Cambria Math" w:hAnsi="Cambria Math" w:cs="Times New Roman"/>
                      <w:i/>
                    </w:rPr>
                  </m:ctrlPr>
                </m:accPr>
                <m:e>
                  <m:sSub>
                    <m:sSubPr>
                      <m:ctrlPr>
                        <w:rPr>
                          <w:rFonts w:ascii="Cambria Math" w:hAnsi="Cambria Math" w:cs="Times New Roman"/>
                          <w:i/>
                        </w:rPr>
                      </m:ctrlPr>
                    </m:sSubPr>
                    <m:e>
                      <m:r>
                        <w:rPr>
                          <w:rFonts w:ascii="Cambria Math" w:hAnsi="Cambria Math" w:cs="Times New Roman"/>
                        </w:rPr>
                        <m:t>β</m:t>
                      </m:r>
                    </m:e>
                    <m:sub>
                      <m:r>
                        <w:rPr>
                          <w:rFonts w:ascii="Cambria Math" w:cs="Times New Roman"/>
                        </w:rPr>
                        <m:t>1</m:t>
                      </m:r>
                    </m:sub>
                  </m:sSub>
                </m:e>
              </m:acc>
              <m:r>
                <w:rPr>
                  <w:rFonts w:ascii="Cambria Math" w:cs="Times New Roman"/>
                </w:rPr>
                <m:t>+</m:t>
              </m:r>
              <m:acc>
                <m:accPr>
                  <m:ctrlPr>
                    <w:rPr>
                      <w:rFonts w:ascii="Cambria Math" w:hAnsi="Cambria Math" w:cs="Times New Roman"/>
                      <w:i/>
                    </w:rPr>
                  </m:ctrlPr>
                </m:accPr>
                <m:e>
                  <m:sSub>
                    <m:sSubPr>
                      <m:ctrlPr>
                        <w:rPr>
                          <w:rFonts w:ascii="Cambria Math" w:hAnsi="Cambria Math" w:cs="Times New Roman"/>
                          <w:i/>
                        </w:rPr>
                      </m:ctrlPr>
                    </m:sSubPr>
                    <m:e>
                      <m:r>
                        <w:rPr>
                          <w:rFonts w:ascii="Cambria Math" w:hAnsi="Cambria Math" w:cs="Times New Roman"/>
                        </w:rPr>
                        <m:t>β</m:t>
                      </m:r>
                    </m:e>
                    <m:sub>
                      <m:r>
                        <w:rPr>
                          <w:rFonts w:ascii="Cambria Math" w:cs="Times New Roman"/>
                        </w:rPr>
                        <m:t>2</m:t>
                      </m:r>
                    </m:sub>
                  </m:sSub>
                </m:e>
              </m:acc>
              <m:acc>
                <m:accPr>
                  <m:chr m:val="̅"/>
                  <m:ctrlPr>
                    <w:rPr>
                      <w:rFonts w:ascii="Cambria Math" w:hAnsi="Cambria Math" w:cs="Times New Roman"/>
                      <w:i/>
                    </w:rPr>
                  </m:ctrlPr>
                </m:accPr>
                <m:e>
                  <m:r>
                    <w:rPr>
                      <w:rFonts w:ascii="Cambria Math" w:hAnsi="Cambria Math" w:cs="Times New Roman"/>
                    </w:rPr>
                    <m:t>x</m:t>
                  </m:r>
                  <m:r>
                    <w:rPr>
                      <w:rFonts w:ascii="Cambria Math" w:cs="Times New Roman"/>
                    </w:rPr>
                    <m:t xml:space="preserve"> </m:t>
                  </m:r>
                </m:e>
              </m:acc>
              <m:r>
                <w:rPr>
                  <w:rFonts w:ascii="Cambria Math" w:cs="Times New Roman"/>
                </w:rPr>
                <m:t>)</m:t>
              </m:r>
            </m:num>
            <m:den>
              <m:sSup>
                <m:sSupPr>
                  <m:ctrlPr>
                    <w:rPr>
                      <w:rFonts w:ascii="Cambria Math" w:hAnsi="Cambria Math" w:cs="Times New Roman"/>
                      <w:i/>
                    </w:rPr>
                  </m:ctrlPr>
                </m:sSupPr>
                <m:e>
                  <m:d>
                    <m:dPr>
                      <m:ctrlPr>
                        <w:rPr>
                          <w:rFonts w:ascii="Cambria Math" w:hAnsi="Cambria Math" w:cs="Times New Roman"/>
                          <w:i/>
                        </w:rPr>
                      </m:ctrlPr>
                    </m:dPr>
                    <m:e>
                      <m:r>
                        <w:rPr>
                          <w:rFonts w:ascii="Cambria Math" w:cs="Times New Roman"/>
                        </w:rPr>
                        <m:t>1+</m:t>
                      </m:r>
                      <m:r>
                        <w:rPr>
                          <w:rFonts w:ascii="Cambria Math" w:hAnsi="Cambria Math" w:cs="Times New Roman"/>
                        </w:rPr>
                        <m:t>exp</m:t>
                      </m:r>
                      <m:r>
                        <w:rPr>
                          <w:rFonts w:ascii="Cambria Math" w:cs="Times New Roman"/>
                        </w:rPr>
                        <m:t>(</m:t>
                      </m:r>
                      <m:acc>
                        <m:accPr>
                          <m:ctrlPr>
                            <w:rPr>
                              <w:rFonts w:ascii="Cambria Math" w:hAnsi="Cambria Math" w:cs="Times New Roman"/>
                              <w:i/>
                            </w:rPr>
                          </m:ctrlPr>
                        </m:accPr>
                        <m:e>
                          <m:sSub>
                            <m:sSubPr>
                              <m:ctrlPr>
                                <w:rPr>
                                  <w:rFonts w:ascii="Cambria Math" w:hAnsi="Cambria Math" w:cs="Times New Roman"/>
                                  <w:i/>
                                </w:rPr>
                              </m:ctrlPr>
                            </m:sSubPr>
                            <m:e>
                              <m:r>
                                <w:rPr>
                                  <w:rFonts w:ascii="Cambria Math" w:hAnsi="Cambria Math" w:cs="Times New Roman"/>
                                </w:rPr>
                                <m:t>β</m:t>
                              </m:r>
                            </m:e>
                            <m:sub>
                              <m:r>
                                <w:rPr>
                                  <w:rFonts w:ascii="Cambria Math" w:cs="Times New Roman"/>
                                </w:rPr>
                                <m:t>1</m:t>
                              </m:r>
                            </m:sub>
                          </m:sSub>
                        </m:e>
                      </m:acc>
                      <m:r>
                        <w:rPr>
                          <w:rFonts w:ascii="Cambria Math" w:cs="Times New Roman"/>
                        </w:rPr>
                        <m:t>+</m:t>
                      </m:r>
                      <m:acc>
                        <m:accPr>
                          <m:ctrlPr>
                            <w:rPr>
                              <w:rFonts w:ascii="Cambria Math" w:hAnsi="Cambria Math" w:cs="Times New Roman"/>
                              <w:i/>
                            </w:rPr>
                          </m:ctrlPr>
                        </m:accPr>
                        <m:e>
                          <m:sSub>
                            <m:sSubPr>
                              <m:ctrlPr>
                                <w:rPr>
                                  <w:rFonts w:ascii="Cambria Math" w:hAnsi="Cambria Math" w:cs="Times New Roman"/>
                                  <w:i/>
                                </w:rPr>
                              </m:ctrlPr>
                            </m:sSubPr>
                            <m:e>
                              <m:r>
                                <w:rPr>
                                  <w:rFonts w:ascii="Cambria Math" w:hAnsi="Cambria Math" w:cs="Times New Roman"/>
                                </w:rPr>
                                <m:t>β</m:t>
                              </m:r>
                            </m:e>
                            <m:sub>
                              <m:r>
                                <w:rPr>
                                  <w:rFonts w:ascii="Cambria Math" w:cs="Times New Roman"/>
                                </w:rPr>
                                <m:t>2</m:t>
                              </m:r>
                            </m:sub>
                          </m:sSub>
                        </m:e>
                      </m:acc>
                      <m:acc>
                        <m:accPr>
                          <m:chr m:val="̅"/>
                          <m:ctrlPr>
                            <w:rPr>
                              <w:rFonts w:ascii="Cambria Math" w:hAnsi="Cambria Math" w:cs="Times New Roman"/>
                              <w:i/>
                            </w:rPr>
                          </m:ctrlPr>
                        </m:accPr>
                        <m:e>
                          <m:r>
                            <w:rPr>
                              <w:rFonts w:ascii="Cambria Math" w:hAnsi="Cambria Math" w:cs="Times New Roman"/>
                            </w:rPr>
                            <m:t>x</m:t>
                          </m:r>
                          <m:r>
                            <w:rPr>
                              <w:rFonts w:ascii="Cambria Math" w:cs="Times New Roman"/>
                            </w:rPr>
                            <m:t xml:space="preserve"> </m:t>
                          </m:r>
                        </m:e>
                      </m:acc>
                      <m:r>
                        <w:rPr>
                          <w:rFonts w:ascii="Cambria Math" w:cs="Times New Roman"/>
                        </w:rPr>
                        <m:t>)</m:t>
                      </m:r>
                    </m:e>
                  </m:d>
                </m:e>
                <m:sup>
                  <m:r>
                    <w:rPr>
                      <w:rFonts w:ascii="Cambria Math" w:cs="Times New Roman"/>
                    </w:rPr>
                    <m:t>2</m:t>
                  </m:r>
                </m:sup>
              </m:sSup>
            </m:den>
          </m:f>
          <m:acc>
            <m:accPr>
              <m:ctrlPr>
                <w:rPr>
                  <w:rFonts w:ascii="Cambria Math" w:hAnsi="Cambria Math" w:cs="Times New Roman"/>
                  <w:i/>
                </w:rPr>
              </m:ctrlPr>
            </m:accPr>
            <m:e>
              <m:sSub>
                <m:sSubPr>
                  <m:ctrlPr>
                    <w:rPr>
                      <w:rFonts w:ascii="Cambria Math" w:hAnsi="Cambria Math" w:cs="Times New Roman"/>
                      <w:i/>
                    </w:rPr>
                  </m:ctrlPr>
                </m:sSubPr>
                <m:e>
                  <m:r>
                    <w:rPr>
                      <w:rFonts w:ascii="Cambria Math" w:hAnsi="Cambria Math" w:cs="Times New Roman"/>
                    </w:rPr>
                    <m:t>β</m:t>
                  </m:r>
                </m:e>
                <m:sub>
                  <m:r>
                    <w:rPr>
                      <w:rFonts w:ascii="Cambria Math" w:cs="Times New Roman"/>
                    </w:rPr>
                    <m:t>2</m:t>
                  </m:r>
                </m:sub>
              </m:sSub>
            </m:e>
          </m:acc>
        </m:oMath>
      </m:oMathPara>
    </w:p>
    <w:p w14:paraId="1359BBE8" w14:textId="62BFED54" w:rsidR="00EC0FA1" w:rsidRPr="00DE31D9" w:rsidRDefault="00E17A7A" w:rsidP="00EC0FA1">
      <w:pPr>
        <w:ind w:firstLineChars="200" w:firstLine="480"/>
        <w:rPr>
          <w:rFonts w:eastAsiaTheme="minorEastAsia" w:cs="Times New Roman"/>
        </w:rPr>
      </w:pPr>
      <w:r w:rsidRPr="00DE31D9">
        <w:rPr>
          <w:rFonts w:cs="Times New Roman"/>
        </w:rPr>
        <w:t>The interpretation of the marginal effect is that the independent variable changes one point, how many percentage points change in health care use</w:t>
      </w:r>
      <w:r w:rsidR="00550154">
        <w:rPr>
          <w:rFonts w:cs="Times New Roman"/>
        </w:rPr>
        <w:t xml:space="preserve"> </w:t>
      </w:r>
      <w:r w:rsidR="00550154">
        <w:rPr>
          <w:rFonts w:cs="Times New Roman"/>
        </w:rPr>
        <w:fldChar w:fldCharType="begin"/>
      </w:r>
      <w:r w:rsidR="008172B3">
        <w:rPr>
          <w:rFonts w:cs="Times New Roman"/>
        </w:rPr>
        <w:instrText xml:space="preserve"> ADDIN EN.CITE &lt;EndNote&gt;&lt;Cite&gt;&lt;Author&gt;A. COLIN CAMERON&lt;/Author&gt;&lt;Year&gt;2005&lt;/Year&gt;&lt;RecNum&gt;15&lt;/RecNum&gt;&lt;record&gt;&lt;rec-number&gt;15&lt;/rec-number&gt;&lt;foreign-keys&gt;&lt;key app="EN" db-id="asft0vppusrpwxe5dxa5vvenv5s0ppf0zw5e"&gt;15&lt;/key&gt;&lt;/foreign-keys&gt;&lt;ref-type name="Edited Book"&gt;28&lt;/ref-type&gt;&lt;contributors&gt;&lt;authors&gt;&lt;author&gt;A. COLIN CAMERON, PRAVIN K. TRIVEDI&lt;/author&gt;&lt;/authors&gt;&lt;/contributors&gt;&lt;titles&gt;&lt;title&gt;Microeconometrics&lt;/title&gt;&lt;/titles&gt;&lt;pages&gt;1058&lt;/pages&gt;&lt;dates&gt;&lt;year&gt;2005&lt;/year&gt;&lt;/dates&gt;&lt;pub-location&gt;Cambridge&lt;/pub-location&gt;&lt;publisher&gt;Cambridge University Press&lt;/publisher&gt;&lt;urls&gt;&lt;/urls&gt;&lt;/record&gt;&lt;/Cite&gt;&lt;/EndNote&gt;</w:instrText>
      </w:r>
      <w:r w:rsidR="00550154">
        <w:rPr>
          <w:rFonts w:cs="Times New Roman"/>
        </w:rPr>
        <w:fldChar w:fldCharType="separate"/>
      </w:r>
      <w:r w:rsidR="00550154">
        <w:rPr>
          <w:rFonts w:cs="Times New Roman"/>
        </w:rPr>
        <w:t>(A. COLIN CAMERON, 2005)</w:t>
      </w:r>
      <w:r w:rsidR="00550154">
        <w:rPr>
          <w:rFonts w:cs="Times New Roman"/>
        </w:rPr>
        <w:fldChar w:fldCharType="end"/>
      </w:r>
      <w:r w:rsidR="00576ACF" w:rsidRPr="00DE31D9">
        <w:rPr>
          <w:rFonts w:eastAsiaTheme="minorEastAsia" w:cs="Times New Roman"/>
        </w:rPr>
        <w:t>.</w:t>
      </w:r>
    </w:p>
    <w:p w14:paraId="748A70DF" w14:textId="77777777" w:rsidR="00EC0FA1" w:rsidRPr="00DE31D9" w:rsidRDefault="00EC0FA1" w:rsidP="00EC0FA1">
      <w:pPr>
        <w:pStyle w:val="Heading2"/>
        <w:rPr>
          <w:rFonts w:ascii="Times New Roman" w:hAnsi="Times New Roman" w:cs="Times New Roman"/>
        </w:rPr>
      </w:pPr>
      <w:bookmarkStart w:id="12" w:name="_Toc423523514"/>
      <w:r w:rsidRPr="00DE31D9">
        <w:rPr>
          <w:rFonts w:ascii="Times New Roman" w:hAnsi="Times New Roman" w:cs="Times New Roman"/>
        </w:rPr>
        <w:t>3.2 Data</w:t>
      </w:r>
      <w:r w:rsidR="00FF6B78" w:rsidRPr="00DE31D9">
        <w:rPr>
          <w:rFonts w:ascii="Times New Roman" w:hAnsi="Times New Roman" w:cs="Times New Roman"/>
        </w:rPr>
        <w:t xml:space="preserve"> and Variables</w:t>
      </w:r>
      <w:bookmarkEnd w:id="12"/>
    </w:p>
    <w:p w14:paraId="7E1900B0" w14:textId="77777777" w:rsidR="00445FE8" w:rsidRPr="00DE31D9" w:rsidRDefault="00445FE8" w:rsidP="00445FE8">
      <w:pPr>
        <w:pStyle w:val="Heading3"/>
        <w:rPr>
          <w:rFonts w:eastAsiaTheme="minorEastAsia" w:cs="Times New Roman"/>
        </w:rPr>
      </w:pPr>
      <w:r w:rsidRPr="00DE31D9">
        <w:rPr>
          <w:rFonts w:eastAsiaTheme="minorEastAsia" w:cs="Times New Roman"/>
        </w:rPr>
        <w:t>3.2.1 Data</w:t>
      </w:r>
    </w:p>
    <w:p w14:paraId="203C4C83" w14:textId="7FD8B077" w:rsidR="00837858" w:rsidRPr="00DE31D9" w:rsidRDefault="00445FE8" w:rsidP="00445FE8">
      <w:pPr>
        <w:ind w:firstLineChars="200" w:firstLine="480"/>
        <w:rPr>
          <w:rFonts w:eastAsiaTheme="minorEastAsia" w:cs="Times New Roman"/>
        </w:rPr>
      </w:pPr>
      <w:r w:rsidRPr="00DE31D9">
        <w:rPr>
          <w:rFonts w:eastAsiaTheme="minorEastAsia" w:cs="Times New Roman"/>
        </w:rPr>
        <w:t>Data for t</w:t>
      </w:r>
      <w:r w:rsidR="00331C86" w:rsidRPr="00DE31D9">
        <w:rPr>
          <w:rFonts w:cs="Times New Roman"/>
        </w:rPr>
        <w:t xml:space="preserve">his </w:t>
      </w:r>
      <w:r w:rsidR="00DF6342" w:rsidRPr="00DE31D9">
        <w:rPr>
          <w:rFonts w:cs="Times New Roman"/>
        </w:rPr>
        <w:t>thesis</w:t>
      </w:r>
      <w:r w:rsidR="00331C86" w:rsidRPr="00DE31D9">
        <w:rPr>
          <w:rFonts w:cs="Times New Roman"/>
        </w:rPr>
        <w:t xml:space="preserve"> </w:t>
      </w:r>
      <w:r w:rsidRPr="00DE31D9">
        <w:rPr>
          <w:rFonts w:eastAsiaTheme="minorEastAsia" w:cs="Times New Roman"/>
        </w:rPr>
        <w:t xml:space="preserve">are collected from </w:t>
      </w:r>
      <w:r w:rsidR="00576ACF" w:rsidRPr="00DE31D9">
        <w:rPr>
          <w:rFonts w:eastAsiaTheme="minorEastAsia" w:cs="Times New Roman"/>
        </w:rPr>
        <w:t xml:space="preserve">China Health </w:t>
      </w:r>
      <w:r w:rsidRPr="00DE31D9">
        <w:rPr>
          <w:rFonts w:eastAsiaTheme="minorEastAsia" w:cs="Times New Roman"/>
        </w:rPr>
        <w:t>and Nutrition</w:t>
      </w:r>
      <w:r w:rsidR="00576ACF" w:rsidRPr="00DE31D9">
        <w:rPr>
          <w:rFonts w:eastAsiaTheme="minorEastAsia" w:cs="Times New Roman"/>
        </w:rPr>
        <w:t xml:space="preserve"> </w:t>
      </w:r>
      <w:r w:rsidRPr="00DE31D9">
        <w:rPr>
          <w:rFonts w:eastAsiaTheme="minorEastAsia" w:cs="Times New Roman"/>
        </w:rPr>
        <w:t>Survey</w:t>
      </w:r>
      <w:r w:rsidR="00576ACF" w:rsidRPr="00DE31D9">
        <w:rPr>
          <w:rFonts w:eastAsiaTheme="minorEastAsia" w:cs="Times New Roman"/>
        </w:rPr>
        <w:t xml:space="preserve"> (</w:t>
      </w:r>
      <w:r w:rsidR="00331C86" w:rsidRPr="00DE31D9">
        <w:rPr>
          <w:rFonts w:cs="Times New Roman"/>
        </w:rPr>
        <w:t>CHNS</w:t>
      </w:r>
      <w:r w:rsidR="00576ACF" w:rsidRPr="00DE31D9">
        <w:rPr>
          <w:rFonts w:eastAsiaTheme="minorEastAsia" w:cs="Times New Roman"/>
        </w:rPr>
        <w:t>)</w:t>
      </w:r>
      <w:r w:rsidRPr="00DE31D9">
        <w:rPr>
          <w:rStyle w:val="FootnoteReference"/>
          <w:rFonts w:eastAsiaTheme="minorEastAsia" w:cs="Times New Roman"/>
        </w:rPr>
        <w:footnoteReference w:id="2"/>
      </w:r>
      <w:r w:rsidRPr="00DE31D9">
        <w:rPr>
          <w:rFonts w:eastAsiaTheme="minorEastAsia" w:cs="Times New Roman"/>
        </w:rPr>
        <w:t>, a very famous survey data</w:t>
      </w:r>
      <w:r w:rsidR="00331C86" w:rsidRPr="00DE31D9">
        <w:rPr>
          <w:rFonts w:cs="Times New Roman"/>
        </w:rPr>
        <w:t xml:space="preserve"> which sampled from urban and rural areas in 12 provinces</w:t>
      </w:r>
      <w:r w:rsidRPr="00DE31D9">
        <w:rPr>
          <w:rFonts w:eastAsiaTheme="minorEastAsia" w:cs="Times New Roman"/>
        </w:rPr>
        <w:t xml:space="preserve"> in China</w:t>
      </w:r>
      <w:r w:rsidR="00331C86" w:rsidRPr="00DE31D9">
        <w:rPr>
          <w:rFonts w:cs="Times New Roman"/>
        </w:rPr>
        <w:t xml:space="preserve">. These provinces covered various geographic and demographic characteristics. </w:t>
      </w:r>
      <w:r w:rsidRPr="00DE31D9">
        <w:rPr>
          <w:rFonts w:eastAsiaTheme="minorEastAsia" w:cs="Times New Roman"/>
        </w:rPr>
        <w:t xml:space="preserve">Year </w:t>
      </w:r>
      <w:r w:rsidRPr="00DE31D9">
        <w:rPr>
          <w:rFonts w:cs="Times New Roman"/>
        </w:rPr>
        <w:t xml:space="preserve">2000 and 2011 </w:t>
      </w:r>
      <w:r w:rsidRPr="00DE31D9">
        <w:rPr>
          <w:rFonts w:eastAsiaTheme="minorEastAsia" w:cs="Times New Roman"/>
        </w:rPr>
        <w:t xml:space="preserve">are chosen </w:t>
      </w:r>
      <w:r w:rsidRPr="00DE31D9">
        <w:rPr>
          <w:rFonts w:cs="Times New Roman"/>
        </w:rPr>
        <w:t xml:space="preserve">in order to test the change of the </w:t>
      </w:r>
      <w:r w:rsidR="00316B96" w:rsidRPr="00DE31D9">
        <w:rPr>
          <w:rFonts w:cs="Times New Roman"/>
        </w:rPr>
        <w:t>urban-rural</w:t>
      </w:r>
      <w:r w:rsidRPr="00DE31D9">
        <w:rPr>
          <w:rFonts w:cs="Times New Roman"/>
        </w:rPr>
        <w:t xml:space="preserve"> utilization gap, which yielding </w:t>
      </w:r>
      <w:r w:rsidRPr="00550154">
        <w:rPr>
          <w:rFonts w:cs="Times New Roman"/>
          <w:color w:val="000000" w:themeColor="text1"/>
        </w:rPr>
        <w:t>17</w:t>
      </w:r>
      <w:r w:rsidR="00A81B33">
        <w:rPr>
          <w:rFonts w:cs="Times New Roman" w:hint="eastAsia"/>
          <w:color w:val="000000" w:themeColor="text1"/>
        </w:rPr>
        <w:t xml:space="preserve">018 </w:t>
      </w:r>
      <w:r w:rsidRPr="00550154">
        <w:rPr>
          <w:rFonts w:cs="Times New Roman"/>
          <w:color w:val="000000" w:themeColor="text1"/>
        </w:rPr>
        <w:t>observations</w:t>
      </w:r>
      <w:r w:rsidRPr="00550154">
        <w:rPr>
          <w:rFonts w:eastAsiaTheme="minorEastAsia" w:cs="Times New Roman"/>
          <w:color w:val="000000" w:themeColor="text1"/>
        </w:rPr>
        <w:t xml:space="preserve"> in</w:t>
      </w:r>
      <w:r w:rsidR="00A81B33">
        <w:rPr>
          <w:rFonts w:eastAsiaTheme="minorEastAsia" w:cs="Times New Roman" w:hint="eastAsia"/>
          <w:color w:val="000000" w:themeColor="text1"/>
        </w:rPr>
        <w:t xml:space="preserve"> two years together</w:t>
      </w:r>
      <w:r w:rsidRPr="00550154">
        <w:rPr>
          <w:rFonts w:eastAsiaTheme="minorEastAsia" w:cs="Times New Roman"/>
          <w:color w:val="000000" w:themeColor="text1"/>
        </w:rPr>
        <w:t xml:space="preserve"> </w:t>
      </w:r>
    </w:p>
    <w:p w14:paraId="444FF8B5" w14:textId="79EF1A69" w:rsidR="00837858" w:rsidRPr="00DE31D9" w:rsidRDefault="00331C86" w:rsidP="00837858">
      <w:pPr>
        <w:ind w:firstLineChars="200" w:firstLine="480"/>
        <w:rPr>
          <w:rFonts w:eastAsiaTheme="minorEastAsia" w:cs="Times New Roman"/>
        </w:rPr>
      </w:pPr>
      <w:r w:rsidRPr="00DE31D9">
        <w:rPr>
          <w:rFonts w:cs="Times New Roman"/>
        </w:rPr>
        <w:t>In 2000, the number of rural residents and urban residents is 4542 and 2944, respectively. In 2011, the number of people from urban has been increased to nearly two times as compared to the last 11 years. Meanwhile, the number of people from rural areas nearly keeps stable (4542 in 2000, 4725 in 2011). Additionally, the sample excludes</w:t>
      </w:r>
      <w:r w:rsidR="00F6646F" w:rsidRPr="00DE31D9">
        <w:rPr>
          <w:rFonts w:eastAsiaTheme="minorEastAsia" w:cs="Times New Roman"/>
        </w:rPr>
        <w:t xml:space="preserve"> </w:t>
      </w:r>
      <w:r w:rsidRPr="00DE31D9">
        <w:rPr>
          <w:rFonts w:cs="Times New Roman"/>
        </w:rPr>
        <w:lastRenderedPageBreak/>
        <w:t>children who are below 18 years old</w:t>
      </w:r>
      <w:r w:rsidR="00293312">
        <w:rPr>
          <w:rFonts w:cs="Times New Roman" w:hint="eastAsia"/>
        </w:rPr>
        <w:t xml:space="preserve">. </w:t>
      </w:r>
    </w:p>
    <w:p w14:paraId="4B051DA8" w14:textId="77777777" w:rsidR="00445FE8" w:rsidRPr="00DE31D9" w:rsidRDefault="00445FE8" w:rsidP="00445FE8">
      <w:pPr>
        <w:pStyle w:val="Heading3"/>
        <w:rPr>
          <w:rFonts w:eastAsiaTheme="minorEastAsia" w:cs="Times New Roman"/>
        </w:rPr>
      </w:pPr>
      <w:r w:rsidRPr="00DE31D9">
        <w:rPr>
          <w:rFonts w:eastAsiaTheme="minorEastAsia" w:cs="Times New Roman"/>
        </w:rPr>
        <w:t>3.2.2 Variables</w:t>
      </w:r>
    </w:p>
    <w:p w14:paraId="1E4F9112" w14:textId="77777777" w:rsidR="00F6646F" w:rsidRPr="00DE31D9" w:rsidRDefault="00445FE8" w:rsidP="00A2266F">
      <w:pPr>
        <w:ind w:firstLineChars="200" w:firstLine="480"/>
        <w:rPr>
          <w:rFonts w:eastAsiaTheme="minorEastAsia" w:cs="Times New Roman"/>
        </w:rPr>
      </w:pPr>
      <w:r w:rsidRPr="00DE31D9">
        <w:rPr>
          <w:rFonts w:cs="Times New Roman"/>
        </w:rPr>
        <w:t xml:space="preserve">The key dependent variables in the thesis are health utilization at the individual level. </w:t>
      </w:r>
      <w:r w:rsidRPr="00DE31D9">
        <w:rPr>
          <w:rFonts w:eastAsiaTheme="minorEastAsia" w:cs="Times New Roman"/>
        </w:rPr>
        <w:t>I</w:t>
      </w:r>
      <w:r w:rsidR="00F6646F" w:rsidRPr="00DE31D9">
        <w:rPr>
          <w:rFonts w:cs="Times New Roman"/>
        </w:rPr>
        <w:t xml:space="preserve">npatient, outpatient and preventative service </w:t>
      </w:r>
      <w:r w:rsidR="00F6646F" w:rsidRPr="00DE31D9">
        <w:rPr>
          <w:rFonts w:eastAsiaTheme="minorEastAsia" w:cs="Times New Roman"/>
        </w:rPr>
        <w:t xml:space="preserve">will all be analyzed as a measure of health care utilization because they </w:t>
      </w:r>
      <w:r w:rsidR="00F6646F" w:rsidRPr="00DE31D9">
        <w:rPr>
          <w:rFonts w:cs="Times New Roman"/>
        </w:rPr>
        <w:t xml:space="preserve">are frequently </w:t>
      </w:r>
      <w:r w:rsidR="00F6646F" w:rsidRPr="00DE31D9">
        <w:rPr>
          <w:rFonts w:eastAsiaTheme="minorEastAsia" w:cs="Times New Roman"/>
        </w:rPr>
        <w:t>discussed</w:t>
      </w:r>
      <w:r w:rsidR="00F6646F" w:rsidRPr="00DE31D9">
        <w:rPr>
          <w:rFonts w:cs="Times New Roman"/>
        </w:rPr>
        <w:t xml:space="preserve"> in assessment </w:t>
      </w:r>
      <w:r w:rsidR="00F6646F" w:rsidRPr="00DE31D9">
        <w:rPr>
          <w:rFonts w:eastAsiaTheme="minorEastAsia" w:cs="Times New Roman"/>
        </w:rPr>
        <w:t xml:space="preserve">of </w:t>
      </w:r>
      <w:r w:rsidR="00F6646F" w:rsidRPr="00DE31D9">
        <w:rPr>
          <w:rFonts w:cs="Times New Roman"/>
        </w:rPr>
        <w:t>NCMS.</w:t>
      </w:r>
    </w:p>
    <w:p w14:paraId="6D7D2D9D" w14:textId="77777777" w:rsidR="00BF3543" w:rsidRPr="00DE31D9" w:rsidRDefault="00331C86" w:rsidP="00BF3543">
      <w:pPr>
        <w:ind w:firstLineChars="200" w:firstLine="480"/>
        <w:rPr>
          <w:rFonts w:eastAsiaTheme="minorEastAsia" w:cs="Times New Roman"/>
        </w:rPr>
      </w:pPr>
      <w:r w:rsidRPr="00DE31D9">
        <w:rPr>
          <w:rFonts w:cs="Times New Roman"/>
        </w:rPr>
        <w:t xml:space="preserve">The independent variables </w:t>
      </w:r>
      <w:r w:rsidR="00BF3543" w:rsidRPr="00DE31D9">
        <w:rPr>
          <w:rFonts w:eastAsiaTheme="minorEastAsia" w:cs="Times New Roman"/>
        </w:rPr>
        <w:t>are categorized into several types:</w:t>
      </w:r>
    </w:p>
    <w:p w14:paraId="764BC436" w14:textId="77777777" w:rsidR="00BF3543" w:rsidRPr="00DE31D9" w:rsidRDefault="00BF3543" w:rsidP="00BF3543">
      <w:pPr>
        <w:ind w:firstLineChars="200" w:firstLine="480"/>
        <w:rPr>
          <w:rFonts w:eastAsiaTheme="minorEastAsia" w:cs="Times New Roman"/>
        </w:rPr>
      </w:pPr>
      <w:r w:rsidRPr="00DE31D9">
        <w:rPr>
          <w:rFonts w:eastAsiaTheme="minorEastAsia" w:cs="Times New Roman"/>
        </w:rPr>
        <w:t>1. D</w:t>
      </w:r>
      <w:r w:rsidRPr="00DE31D9">
        <w:rPr>
          <w:rFonts w:cs="Times New Roman"/>
        </w:rPr>
        <w:t>emographic</w:t>
      </w:r>
      <w:r w:rsidRPr="00DE31D9">
        <w:rPr>
          <w:rFonts w:eastAsiaTheme="minorEastAsia" w:cs="Times New Roman"/>
        </w:rPr>
        <w:t xml:space="preserve"> variables </w:t>
      </w:r>
      <w:r w:rsidR="00331C86" w:rsidRPr="00DE31D9">
        <w:rPr>
          <w:rFonts w:cs="Times New Roman"/>
        </w:rPr>
        <w:t>(</w:t>
      </w:r>
      <w:r w:rsidRPr="00DE31D9">
        <w:rPr>
          <w:rFonts w:eastAsiaTheme="minorEastAsia" w:cs="Times New Roman"/>
        </w:rPr>
        <w:t xml:space="preserve">e.g. </w:t>
      </w:r>
      <w:r w:rsidR="00331C86" w:rsidRPr="00DE31D9">
        <w:rPr>
          <w:rFonts w:cs="Times New Roman"/>
        </w:rPr>
        <w:t>age and gender</w:t>
      </w:r>
      <w:r w:rsidRPr="00DE31D9">
        <w:rPr>
          <w:rFonts w:cs="Times New Roman"/>
        </w:rPr>
        <w:t>)</w:t>
      </w:r>
      <w:r w:rsidRPr="00DE31D9">
        <w:rPr>
          <w:rFonts w:eastAsiaTheme="minorEastAsia" w:cs="Times New Roman"/>
        </w:rPr>
        <w:t xml:space="preserve">. </w:t>
      </w:r>
      <w:r w:rsidRPr="00DE31D9">
        <w:rPr>
          <w:rFonts w:cs="Times New Roman"/>
        </w:rPr>
        <w:t>Because different ages have different health conditions, which will influence the utilization of health care, this thesis separates age into three categories (age below 45 years old; age</w:t>
      </w:r>
      <w:r w:rsidRPr="00DE31D9">
        <w:rPr>
          <w:rFonts w:eastAsiaTheme="minorEastAsia" w:cs="Times New Roman"/>
        </w:rPr>
        <w:t xml:space="preserve"> between</w:t>
      </w:r>
      <w:r w:rsidRPr="00DE31D9">
        <w:rPr>
          <w:rFonts w:cs="Times New Roman"/>
        </w:rPr>
        <w:t xml:space="preserve"> 45 </w:t>
      </w:r>
      <w:r w:rsidRPr="00DE31D9">
        <w:rPr>
          <w:rFonts w:eastAsiaTheme="minorEastAsia" w:cs="Times New Roman"/>
        </w:rPr>
        <w:t>and</w:t>
      </w:r>
      <w:r w:rsidRPr="00DE31D9">
        <w:rPr>
          <w:rFonts w:cs="Times New Roman"/>
        </w:rPr>
        <w:t xml:space="preserve"> 65 years old and age above 65 years old).</w:t>
      </w:r>
    </w:p>
    <w:p w14:paraId="53B34646" w14:textId="2BBAD7F9" w:rsidR="00EC0FA1" w:rsidRPr="00DE31D9" w:rsidRDefault="00BF3543" w:rsidP="00BF3543">
      <w:pPr>
        <w:ind w:firstLineChars="200" w:firstLine="480"/>
        <w:rPr>
          <w:rFonts w:eastAsiaTheme="minorEastAsia" w:cs="Times New Roman"/>
        </w:rPr>
      </w:pPr>
      <w:r w:rsidRPr="00DE31D9">
        <w:rPr>
          <w:rFonts w:eastAsiaTheme="minorEastAsia" w:cs="Times New Roman"/>
        </w:rPr>
        <w:t xml:space="preserve">2. Socioeconomic variables </w:t>
      </w:r>
      <w:r w:rsidR="00331C86" w:rsidRPr="00DE31D9">
        <w:rPr>
          <w:rFonts w:cs="Times New Roman"/>
        </w:rPr>
        <w:t>(</w:t>
      </w:r>
      <w:r w:rsidRPr="00DE31D9">
        <w:rPr>
          <w:rFonts w:eastAsiaTheme="minorEastAsia" w:cs="Times New Roman"/>
        </w:rPr>
        <w:t xml:space="preserve">e.g. </w:t>
      </w:r>
      <w:r w:rsidR="00331C86" w:rsidRPr="00DE31D9">
        <w:rPr>
          <w:rFonts w:cs="Times New Roman"/>
        </w:rPr>
        <w:t>income, education</w:t>
      </w:r>
      <w:r w:rsidRPr="00DE31D9">
        <w:rPr>
          <w:rFonts w:eastAsiaTheme="minorEastAsia" w:cs="Times New Roman"/>
        </w:rPr>
        <w:t>, hukou</w:t>
      </w:r>
      <w:r w:rsidR="00331C86" w:rsidRPr="00DE31D9">
        <w:rPr>
          <w:rFonts w:cs="Times New Roman"/>
        </w:rPr>
        <w:t xml:space="preserve"> and locations). </w:t>
      </w:r>
      <w:r w:rsidR="00A2266F" w:rsidRPr="00DE31D9">
        <w:rPr>
          <w:rFonts w:eastAsiaTheme="minorEastAsia" w:cs="Times New Roman"/>
        </w:rPr>
        <w:t>H</w:t>
      </w:r>
      <w:r w:rsidR="00A2266F" w:rsidRPr="00DE31D9">
        <w:rPr>
          <w:rFonts w:cs="Times New Roman"/>
        </w:rPr>
        <w:t xml:space="preserve">ousehold income level </w:t>
      </w:r>
      <w:r w:rsidR="00A2266F" w:rsidRPr="00DE31D9">
        <w:rPr>
          <w:rFonts w:eastAsiaTheme="minorEastAsia" w:cs="Times New Roman"/>
        </w:rPr>
        <w:t xml:space="preserve">is used </w:t>
      </w:r>
      <w:r w:rsidR="00A2266F" w:rsidRPr="00DE31D9">
        <w:rPr>
          <w:rFonts w:cs="Times New Roman"/>
        </w:rPr>
        <w:t xml:space="preserve">as the indicator of </w:t>
      </w:r>
      <w:r w:rsidR="00144775">
        <w:rPr>
          <w:rFonts w:cs="Times New Roman"/>
        </w:rPr>
        <w:t>ability to pay</w:t>
      </w:r>
      <w:r w:rsidR="00A2266F" w:rsidRPr="00DE31D9">
        <w:rPr>
          <w:rFonts w:cs="Times New Roman"/>
        </w:rPr>
        <w:t xml:space="preserve"> because individual income and household income are highly related to each other and I cannot use both in the same regression. Compared to individual-level income, people often share expenditure of health utilization in the same household. Furthermore, this thesis transforms household income to logarithm</w:t>
      </w:r>
      <w:r w:rsidR="00B400EC" w:rsidRPr="00DE31D9">
        <w:rPr>
          <w:rFonts w:eastAsiaTheme="minorEastAsia" w:cs="Times New Roman"/>
        </w:rPr>
        <w:t xml:space="preserve"> </w:t>
      </w:r>
      <w:r w:rsidR="00A2266F" w:rsidRPr="00DE31D9">
        <w:rPr>
          <w:rFonts w:cs="Times New Roman"/>
        </w:rPr>
        <w:t xml:space="preserve">household income, which </w:t>
      </w:r>
      <w:r w:rsidR="00144775">
        <w:rPr>
          <w:rFonts w:cs="Times New Roman"/>
        </w:rPr>
        <w:t xml:space="preserve">allows </w:t>
      </w:r>
      <w:r w:rsidR="00BF5CCB">
        <w:rPr>
          <w:rFonts w:cs="Times New Roman"/>
        </w:rPr>
        <w:t>recovering</w:t>
      </w:r>
      <w:r w:rsidR="00144775">
        <w:rPr>
          <w:rFonts w:cs="Times New Roman"/>
        </w:rPr>
        <w:t xml:space="preserve"> </w:t>
      </w:r>
      <w:r w:rsidR="00A2266F" w:rsidRPr="00DE31D9">
        <w:rPr>
          <w:rFonts w:cs="Times New Roman"/>
        </w:rPr>
        <w:t>the income elasticity of utilization of health care service.</w:t>
      </w:r>
      <w:r w:rsidRPr="00DE31D9">
        <w:rPr>
          <w:rFonts w:eastAsiaTheme="minorEastAsia" w:cs="Times New Roman"/>
        </w:rPr>
        <w:t xml:space="preserve"> Note that </w:t>
      </w:r>
      <w:r w:rsidRPr="00DE31D9">
        <w:rPr>
          <w:rFonts w:cs="Times New Roman"/>
        </w:rPr>
        <w:t xml:space="preserve">urban and rural people </w:t>
      </w:r>
      <w:r w:rsidRPr="00DE31D9">
        <w:rPr>
          <w:rFonts w:eastAsiaTheme="minorEastAsia" w:cs="Times New Roman"/>
        </w:rPr>
        <w:t xml:space="preserve">are identified </w:t>
      </w:r>
      <w:r w:rsidRPr="00DE31D9">
        <w:rPr>
          <w:rFonts w:cs="Times New Roman"/>
        </w:rPr>
        <w:t>based on their hukous that are record</w:t>
      </w:r>
      <w:r w:rsidRPr="00DE31D9">
        <w:rPr>
          <w:rFonts w:eastAsiaTheme="minorEastAsia" w:cs="Times New Roman"/>
        </w:rPr>
        <w:t>ed</w:t>
      </w:r>
      <w:r w:rsidRPr="00DE31D9">
        <w:rPr>
          <w:rFonts w:cs="Times New Roman"/>
        </w:rPr>
        <w:t xml:space="preserve"> in the system of a household registration</w:t>
      </w:r>
      <w:r w:rsidR="00550154">
        <w:rPr>
          <w:rFonts w:cs="Times New Roman"/>
        </w:rPr>
        <w:fldChar w:fldCharType="begin"/>
      </w:r>
      <w:r w:rsidR="008172B3">
        <w:rPr>
          <w:rFonts w:cs="Times New Roman"/>
        </w:rPr>
        <w:instrText xml:space="preserve"> ADDIN EN.CITE &lt;EndNote&gt;&lt;Cite&gt;&lt;Author&gt;unknown&lt;/Author&gt;&lt;Year&gt;2015&lt;/Year&gt;&lt;RecNum&gt;14&lt;/RecNum&gt;&lt;record&gt;&lt;rec-number&gt;14&lt;/rec-number&gt;&lt;foreign-keys&gt;&lt;key app="EN" db-id="asft0vppusrpwxe5dxa5vvenv5s0ppf0zw5e"&gt;14&lt;/key&gt;&lt;/foreign-keys&gt;&lt;ref-type name="Web Page"&gt;12&lt;/ref-type&gt;&lt;contributors&gt;&lt;authors&gt;&lt;author&gt;unknown&lt;/author&gt;&lt;/authors&gt;&lt;/contributors&gt;&lt;titles&gt;&lt;title&gt;Hukou system&lt;/title&gt;&lt;secondary-title&gt; free encyclopedia&lt;/secondary-title&gt;&lt;/titles&gt;&lt;volume&gt;2015&lt;/volume&gt;&lt;number&gt;June 17th&lt;/number&gt;&lt;dates&gt;&lt;year&gt;2015&lt;/year&gt;&lt;pub-dates&gt;&lt;date&gt;May 29th&lt;/date&gt;&lt;/pub-dates&gt;&lt;/dates&gt;&lt;urls&gt;&lt;related-urls&gt;&lt;url&gt;https://en.wikipedia.org/wiki/Hukou_system&lt;/url&gt;&lt;/related-urls&gt;&lt;/urls&gt;&lt;/record&gt;&lt;/Cite&gt;&lt;/EndNote&gt;</w:instrText>
      </w:r>
      <w:r w:rsidR="00550154">
        <w:rPr>
          <w:rFonts w:cs="Times New Roman"/>
        </w:rPr>
        <w:fldChar w:fldCharType="separate"/>
      </w:r>
      <w:r w:rsidR="00550154">
        <w:rPr>
          <w:rFonts w:cs="Times New Roman"/>
        </w:rPr>
        <w:t>(unknown, 2015)</w:t>
      </w:r>
      <w:r w:rsidR="00550154">
        <w:rPr>
          <w:rFonts w:cs="Times New Roman"/>
        </w:rPr>
        <w:fldChar w:fldCharType="end"/>
      </w:r>
      <w:r w:rsidRPr="00DE31D9">
        <w:rPr>
          <w:rFonts w:eastAsiaTheme="minorEastAsia" w:cs="Times New Roman"/>
        </w:rPr>
        <w:t>.</w:t>
      </w:r>
    </w:p>
    <w:p w14:paraId="1F9BD29C" w14:textId="77777777" w:rsidR="00A2266F" w:rsidRPr="00DE31D9" w:rsidRDefault="00A2266F" w:rsidP="00BF3543">
      <w:pPr>
        <w:ind w:firstLineChars="200" w:firstLine="480"/>
        <w:rPr>
          <w:rFonts w:eastAsiaTheme="minorEastAsia" w:cs="Times New Roman"/>
        </w:rPr>
      </w:pPr>
      <w:r w:rsidRPr="00DE31D9">
        <w:rPr>
          <w:rFonts w:eastAsiaTheme="minorEastAsia" w:cs="Times New Roman"/>
        </w:rPr>
        <w:t>3. H</w:t>
      </w:r>
      <w:r w:rsidRPr="00DE31D9">
        <w:rPr>
          <w:rFonts w:cs="Times New Roman"/>
        </w:rPr>
        <w:t>ealth status (</w:t>
      </w:r>
      <w:r w:rsidRPr="00DE31D9">
        <w:rPr>
          <w:rFonts w:eastAsiaTheme="minorEastAsia" w:cs="Times New Roman"/>
        </w:rPr>
        <w:t xml:space="preserve">e.g. </w:t>
      </w:r>
      <w:r w:rsidRPr="00DE31D9">
        <w:rPr>
          <w:rFonts w:cs="Times New Roman"/>
        </w:rPr>
        <w:t>the number of chronic conditions and stroke</w:t>
      </w:r>
      <w:r w:rsidRPr="00DE31D9">
        <w:rPr>
          <w:rFonts w:eastAsiaTheme="minorEastAsia" w:cs="Times New Roman"/>
        </w:rPr>
        <w:t xml:space="preserve"> or not</w:t>
      </w:r>
      <w:r w:rsidRPr="00DE31D9">
        <w:rPr>
          <w:rFonts w:cs="Times New Roman"/>
        </w:rPr>
        <w:t>)</w:t>
      </w:r>
      <w:r w:rsidRPr="00DE31D9">
        <w:rPr>
          <w:rFonts w:eastAsiaTheme="minorEastAsia" w:cs="Times New Roman"/>
        </w:rPr>
        <w:t>.</w:t>
      </w:r>
    </w:p>
    <w:p w14:paraId="37EB62B8" w14:textId="77777777" w:rsidR="00A2266F" w:rsidRPr="00DE31D9" w:rsidRDefault="00A2266F" w:rsidP="00BF3543">
      <w:pPr>
        <w:ind w:firstLineChars="200" w:firstLine="480"/>
        <w:rPr>
          <w:rFonts w:eastAsiaTheme="minorEastAsia" w:cs="Times New Roman"/>
        </w:rPr>
      </w:pPr>
      <w:r w:rsidRPr="00DE31D9">
        <w:rPr>
          <w:rFonts w:eastAsiaTheme="minorEastAsia" w:cs="Times New Roman"/>
        </w:rPr>
        <w:t>4. Health insurance status (e.g. NCMS or not).</w:t>
      </w:r>
    </w:p>
    <w:p w14:paraId="5C370196" w14:textId="64D52CEC" w:rsidR="00DF6342" w:rsidRPr="00DE31D9" w:rsidRDefault="00DF6342" w:rsidP="00EC0FA1">
      <w:pPr>
        <w:ind w:firstLineChars="200" w:firstLine="480"/>
        <w:rPr>
          <w:rFonts w:cs="Times New Roman"/>
        </w:rPr>
      </w:pPr>
      <w:r w:rsidRPr="00DE31D9">
        <w:rPr>
          <w:rFonts w:cs="Times New Roman"/>
        </w:rPr>
        <w:t xml:space="preserve">All variables used in this thesis is summarized in </w:t>
      </w:r>
      <w:r w:rsidR="00A20359">
        <w:fldChar w:fldCharType="begin"/>
      </w:r>
      <w:r w:rsidR="00A20359">
        <w:instrText xml:space="preserve"> REF _Ref423479593 \h  \* MERGEFORMAT </w:instrText>
      </w:r>
      <w:r w:rsidR="00A20359">
        <w:fldChar w:fldCharType="separate"/>
      </w:r>
      <w:r w:rsidR="00FF74BB" w:rsidRPr="00293312">
        <w:rPr>
          <w:rFonts w:cs="Times New Roman"/>
        </w:rPr>
        <w:t>Table 1</w:t>
      </w:r>
      <w:r w:rsidR="00A20359">
        <w:fldChar w:fldCharType="end"/>
      </w:r>
      <w:r w:rsidRPr="00DE31D9">
        <w:rPr>
          <w:rFonts w:cs="Times New Roman"/>
        </w:rPr>
        <w:t>.</w:t>
      </w:r>
    </w:p>
    <w:p w14:paraId="4544C20A" w14:textId="5B614052" w:rsidR="00DF6342" w:rsidRPr="00DE31D9" w:rsidRDefault="001545DD" w:rsidP="001545DD">
      <w:pPr>
        <w:pStyle w:val="Caption"/>
        <w:jc w:val="center"/>
        <w:rPr>
          <w:rFonts w:ascii="Times New Roman" w:eastAsiaTheme="minorEastAsia" w:hAnsi="Times New Roman" w:cs="Times New Roman"/>
          <w:b/>
          <w:sz w:val="21"/>
          <w:szCs w:val="21"/>
        </w:rPr>
      </w:pPr>
      <w:bookmarkStart w:id="13" w:name="_Ref423479593"/>
      <w:bookmarkStart w:id="14" w:name="_Toc423488082"/>
      <w:r w:rsidRPr="00DE31D9">
        <w:rPr>
          <w:rFonts w:ascii="Times New Roman" w:hAnsi="Times New Roman" w:cs="Times New Roman"/>
          <w:b/>
          <w:sz w:val="21"/>
          <w:szCs w:val="21"/>
        </w:rPr>
        <w:t xml:space="preserve">Table </w:t>
      </w:r>
      <w:r w:rsidRPr="00DE31D9">
        <w:rPr>
          <w:rFonts w:ascii="Times New Roman" w:hAnsi="Times New Roman" w:cs="Times New Roman"/>
          <w:b/>
          <w:sz w:val="21"/>
          <w:szCs w:val="21"/>
        </w:rPr>
        <w:fldChar w:fldCharType="begin"/>
      </w:r>
      <w:r w:rsidRPr="00DE31D9">
        <w:rPr>
          <w:rFonts w:ascii="Times New Roman" w:hAnsi="Times New Roman" w:cs="Times New Roman"/>
          <w:b/>
          <w:sz w:val="21"/>
          <w:szCs w:val="21"/>
        </w:rPr>
        <w:instrText xml:space="preserve"> SEQ Table \* ARABIC </w:instrText>
      </w:r>
      <w:r w:rsidRPr="00DE31D9">
        <w:rPr>
          <w:rFonts w:ascii="Times New Roman" w:hAnsi="Times New Roman" w:cs="Times New Roman"/>
          <w:b/>
          <w:sz w:val="21"/>
          <w:szCs w:val="21"/>
        </w:rPr>
        <w:fldChar w:fldCharType="separate"/>
      </w:r>
      <w:r w:rsidR="00FF74BB">
        <w:rPr>
          <w:rFonts w:ascii="Times New Roman" w:hAnsi="Times New Roman" w:cs="Times New Roman"/>
          <w:b/>
          <w:noProof/>
          <w:sz w:val="21"/>
          <w:szCs w:val="21"/>
        </w:rPr>
        <w:t>1</w:t>
      </w:r>
      <w:r w:rsidRPr="00DE31D9">
        <w:rPr>
          <w:rFonts w:ascii="Times New Roman" w:hAnsi="Times New Roman" w:cs="Times New Roman"/>
          <w:b/>
          <w:sz w:val="21"/>
          <w:szCs w:val="21"/>
        </w:rPr>
        <w:fldChar w:fldCharType="end"/>
      </w:r>
      <w:bookmarkEnd w:id="13"/>
      <w:r w:rsidRPr="00DE31D9">
        <w:rPr>
          <w:rFonts w:ascii="Times New Roman" w:hAnsi="Times New Roman" w:cs="Times New Roman"/>
          <w:b/>
          <w:sz w:val="21"/>
          <w:szCs w:val="21"/>
        </w:rPr>
        <w:t xml:space="preserve"> </w:t>
      </w:r>
      <w:r w:rsidR="00A2266F" w:rsidRPr="00DE31D9">
        <w:rPr>
          <w:rFonts w:ascii="Times New Roman" w:eastAsiaTheme="minorEastAsia" w:hAnsi="Times New Roman" w:cs="Times New Roman"/>
          <w:b/>
          <w:sz w:val="21"/>
          <w:szCs w:val="21"/>
        </w:rPr>
        <w:t>Variables and their definitions</w:t>
      </w:r>
      <w:bookmarkEnd w:id="14"/>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94"/>
        <w:gridCol w:w="7182"/>
      </w:tblGrid>
      <w:tr w:rsidR="00393DD6" w:rsidRPr="00DE31D9" w14:paraId="5F97F77A" w14:textId="77777777" w:rsidTr="00393DD6">
        <w:tc>
          <w:tcPr>
            <w:tcW w:w="954" w:type="pct"/>
            <w:tcBorders>
              <w:top w:val="single" w:sz="4" w:space="0" w:color="auto"/>
              <w:bottom w:val="single" w:sz="4" w:space="0" w:color="auto"/>
            </w:tcBorders>
            <w:vAlign w:val="center"/>
          </w:tcPr>
          <w:p w14:paraId="79D4DEB5" w14:textId="77777777" w:rsidR="00393DD6" w:rsidRPr="00DE31D9" w:rsidRDefault="00393DD6" w:rsidP="00D71DE7">
            <w:pPr>
              <w:spacing w:line="276" w:lineRule="auto"/>
              <w:jc w:val="center"/>
              <w:rPr>
                <w:rFonts w:cs="Times New Roman"/>
                <w:sz w:val="21"/>
                <w:szCs w:val="21"/>
              </w:rPr>
            </w:pPr>
            <w:r w:rsidRPr="00DE31D9">
              <w:rPr>
                <w:rFonts w:cs="Times New Roman"/>
                <w:sz w:val="21"/>
                <w:szCs w:val="21"/>
              </w:rPr>
              <w:t>Variables</w:t>
            </w:r>
          </w:p>
        </w:tc>
        <w:tc>
          <w:tcPr>
            <w:tcW w:w="4046" w:type="pct"/>
            <w:tcBorders>
              <w:top w:val="single" w:sz="4" w:space="0" w:color="auto"/>
              <w:bottom w:val="single" w:sz="4" w:space="0" w:color="auto"/>
            </w:tcBorders>
            <w:vAlign w:val="center"/>
          </w:tcPr>
          <w:p w14:paraId="7670C73A" w14:textId="77777777" w:rsidR="00393DD6" w:rsidRPr="00DE31D9" w:rsidRDefault="00393DD6" w:rsidP="00D71DE7">
            <w:pPr>
              <w:spacing w:line="276" w:lineRule="auto"/>
              <w:jc w:val="center"/>
              <w:rPr>
                <w:rFonts w:cs="Times New Roman"/>
                <w:sz w:val="21"/>
                <w:szCs w:val="21"/>
              </w:rPr>
            </w:pPr>
            <w:r w:rsidRPr="00DE31D9">
              <w:rPr>
                <w:rFonts w:cs="Times New Roman"/>
                <w:sz w:val="21"/>
                <w:szCs w:val="21"/>
              </w:rPr>
              <w:t>Definition</w:t>
            </w:r>
          </w:p>
        </w:tc>
      </w:tr>
      <w:tr w:rsidR="00393DD6" w:rsidRPr="00DE31D9" w14:paraId="68BFE66E" w14:textId="77777777" w:rsidTr="00393DD6">
        <w:tc>
          <w:tcPr>
            <w:tcW w:w="954" w:type="pct"/>
            <w:tcBorders>
              <w:top w:val="single" w:sz="4" w:space="0" w:color="auto"/>
            </w:tcBorders>
            <w:vAlign w:val="center"/>
          </w:tcPr>
          <w:p w14:paraId="63FDE374" w14:textId="77777777" w:rsidR="00393DD6" w:rsidRPr="00DE31D9" w:rsidRDefault="00393DD6" w:rsidP="00D71DE7">
            <w:pPr>
              <w:spacing w:line="276" w:lineRule="auto"/>
              <w:jc w:val="center"/>
              <w:rPr>
                <w:rFonts w:cs="Times New Roman"/>
                <w:sz w:val="21"/>
                <w:szCs w:val="21"/>
              </w:rPr>
            </w:pPr>
            <w:r w:rsidRPr="00DE31D9">
              <w:rPr>
                <w:rFonts w:cs="Times New Roman"/>
                <w:sz w:val="21"/>
                <w:szCs w:val="21"/>
              </w:rPr>
              <w:t>Inpatient care</w:t>
            </w:r>
          </w:p>
        </w:tc>
        <w:tc>
          <w:tcPr>
            <w:tcW w:w="4046" w:type="pct"/>
            <w:tcBorders>
              <w:top w:val="single" w:sz="4" w:space="0" w:color="auto"/>
            </w:tcBorders>
          </w:tcPr>
          <w:p w14:paraId="1E0BB4B5" w14:textId="77777777" w:rsidR="00393DD6" w:rsidRPr="00DE31D9" w:rsidRDefault="00393DD6" w:rsidP="00D71DE7">
            <w:pPr>
              <w:spacing w:line="276" w:lineRule="auto"/>
              <w:rPr>
                <w:rFonts w:cs="Times New Roman"/>
                <w:sz w:val="21"/>
                <w:szCs w:val="21"/>
              </w:rPr>
            </w:pPr>
            <w:r w:rsidRPr="00DE31D9">
              <w:rPr>
                <w:rFonts w:cs="Times New Roman"/>
                <w:sz w:val="21"/>
                <w:szCs w:val="21"/>
              </w:rPr>
              <w:t>1=Use inpatient care during the last 4 weeks;</w:t>
            </w:r>
          </w:p>
          <w:p w14:paraId="422035E2" w14:textId="77777777" w:rsidR="00393DD6" w:rsidRPr="00DE31D9" w:rsidRDefault="00393DD6" w:rsidP="00D71DE7">
            <w:pPr>
              <w:spacing w:line="276" w:lineRule="auto"/>
              <w:rPr>
                <w:rFonts w:cs="Times New Roman"/>
                <w:sz w:val="21"/>
                <w:szCs w:val="21"/>
              </w:rPr>
            </w:pPr>
            <w:r w:rsidRPr="00DE31D9">
              <w:rPr>
                <w:rFonts w:cs="Times New Roman"/>
                <w:sz w:val="21"/>
                <w:szCs w:val="21"/>
              </w:rPr>
              <w:t>0=</w:t>
            </w:r>
          </w:p>
        </w:tc>
      </w:tr>
      <w:tr w:rsidR="00393DD6" w:rsidRPr="00DE31D9" w14:paraId="2BA7B650" w14:textId="77777777" w:rsidTr="00393DD6">
        <w:tc>
          <w:tcPr>
            <w:tcW w:w="954" w:type="pct"/>
            <w:vAlign w:val="center"/>
          </w:tcPr>
          <w:p w14:paraId="24F8072B" w14:textId="77777777" w:rsidR="00393DD6" w:rsidRPr="00DE31D9" w:rsidRDefault="00393DD6" w:rsidP="00D71DE7">
            <w:pPr>
              <w:spacing w:line="276" w:lineRule="auto"/>
              <w:jc w:val="center"/>
              <w:rPr>
                <w:rFonts w:cs="Times New Roman"/>
                <w:sz w:val="21"/>
                <w:szCs w:val="21"/>
              </w:rPr>
            </w:pPr>
            <w:r w:rsidRPr="00DE31D9">
              <w:rPr>
                <w:rFonts w:cs="Times New Roman"/>
                <w:sz w:val="21"/>
                <w:szCs w:val="21"/>
              </w:rPr>
              <w:t>Outpatient Care</w:t>
            </w:r>
          </w:p>
        </w:tc>
        <w:tc>
          <w:tcPr>
            <w:tcW w:w="4046" w:type="pct"/>
          </w:tcPr>
          <w:p w14:paraId="5A37C41A" w14:textId="77777777" w:rsidR="00393DD6" w:rsidRPr="00DE31D9" w:rsidRDefault="00393DD6" w:rsidP="00D71DE7">
            <w:pPr>
              <w:spacing w:line="276" w:lineRule="auto"/>
              <w:rPr>
                <w:rFonts w:cs="Times New Roman"/>
                <w:sz w:val="21"/>
                <w:szCs w:val="21"/>
              </w:rPr>
            </w:pPr>
            <w:r w:rsidRPr="00DE31D9">
              <w:rPr>
                <w:rFonts w:cs="Times New Roman"/>
                <w:sz w:val="21"/>
                <w:szCs w:val="21"/>
              </w:rPr>
              <w:t xml:space="preserve">1=Use </w:t>
            </w:r>
            <w:r w:rsidR="00A2266F" w:rsidRPr="00DE31D9">
              <w:rPr>
                <w:rFonts w:eastAsiaTheme="minorEastAsia" w:cs="Times New Roman"/>
                <w:sz w:val="21"/>
                <w:szCs w:val="21"/>
              </w:rPr>
              <w:t>o</w:t>
            </w:r>
            <w:r w:rsidR="00BF3543" w:rsidRPr="00DE31D9">
              <w:rPr>
                <w:rFonts w:cs="Times New Roman"/>
                <w:sz w:val="21"/>
                <w:szCs w:val="21"/>
              </w:rPr>
              <w:t>utpatient</w:t>
            </w:r>
            <w:r w:rsidRPr="00DE31D9">
              <w:rPr>
                <w:rFonts w:cs="Times New Roman"/>
                <w:sz w:val="21"/>
                <w:szCs w:val="21"/>
              </w:rPr>
              <w:t xml:space="preserve"> care during the last 4 weeks;</w:t>
            </w:r>
          </w:p>
          <w:p w14:paraId="286AFE3A" w14:textId="77777777" w:rsidR="00393DD6" w:rsidRPr="00DE31D9" w:rsidRDefault="00393DD6" w:rsidP="00D71DE7">
            <w:pPr>
              <w:spacing w:line="276" w:lineRule="auto"/>
              <w:rPr>
                <w:rFonts w:cs="Times New Roman"/>
                <w:sz w:val="21"/>
                <w:szCs w:val="21"/>
              </w:rPr>
            </w:pPr>
            <w:r w:rsidRPr="00DE31D9">
              <w:rPr>
                <w:rFonts w:cs="Times New Roman"/>
                <w:sz w:val="21"/>
                <w:szCs w:val="21"/>
              </w:rPr>
              <w:t>0=</w:t>
            </w:r>
          </w:p>
        </w:tc>
      </w:tr>
      <w:tr w:rsidR="00393DD6" w:rsidRPr="00DE31D9" w14:paraId="01F8F3EF" w14:textId="77777777" w:rsidTr="00393DD6">
        <w:tc>
          <w:tcPr>
            <w:tcW w:w="954" w:type="pct"/>
            <w:vAlign w:val="center"/>
          </w:tcPr>
          <w:p w14:paraId="5C09DA3A" w14:textId="77777777" w:rsidR="00393DD6" w:rsidRPr="00DE31D9" w:rsidRDefault="00393DD6" w:rsidP="00D71DE7">
            <w:pPr>
              <w:spacing w:line="276" w:lineRule="auto"/>
              <w:jc w:val="center"/>
              <w:rPr>
                <w:rFonts w:cs="Times New Roman"/>
                <w:sz w:val="21"/>
                <w:szCs w:val="21"/>
              </w:rPr>
            </w:pPr>
            <w:r w:rsidRPr="00DE31D9">
              <w:rPr>
                <w:rFonts w:cs="Times New Roman"/>
                <w:sz w:val="21"/>
                <w:szCs w:val="21"/>
              </w:rPr>
              <w:t>Preventive Care</w:t>
            </w:r>
          </w:p>
        </w:tc>
        <w:tc>
          <w:tcPr>
            <w:tcW w:w="4046" w:type="pct"/>
          </w:tcPr>
          <w:p w14:paraId="0105C1A2" w14:textId="77777777" w:rsidR="00393DD6" w:rsidRPr="00DE31D9" w:rsidRDefault="00393DD6" w:rsidP="00D71DE7">
            <w:pPr>
              <w:spacing w:line="276" w:lineRule="auto"/>
              <w:rPr>
                <w:rFonts w:cs="Times New Roman"/>
                <w:sz w:val="21"/>
                <w:szCs w:val="21"/>
              </w:rPr>
            </w:pPr>
            <w:r w:rsidRPr="00DE31D9">
              <w:rPr>
                <w:rFonts w:cs="Times New Roman"/>
                <w:sz w:val="21"/>
                <w:szCs w:val="21"/>
              </w:rPr>
              <w:t>1=Use preventive care during the last 4 weeks;</w:t>
            </w:r>
          </w:p>
          <w:p w14:paraId="54E2202B" w14:textId="77777777" w:rsidR="00393DD6" w:rsidRPr="00DE31D9" w:rsidRDefault="00393DD6" w:rsidP="00D71DE7">
            <w:pPr>
              <w:spacing w:line="276" w:lineRule="auto"/>
              <w:rPr>
                <w:rFonts w:cs="Times New Roman"/>
                <w:sz w:val="21"/>
                <w:szCs w:val="21"/>
              </w:rPr>
            </w:pPr>
            <w:r w:rsidRPr="00DE31D9">
              <w:rPr>
                <w:rFonts w:cs="Times New Roman"/>
                <w:sz w:val="21"/>
                <w:szCs w:val="21"/>
              </w:rPr>
              <w:lastRenderedPageBreak/>
              <w:t>0=</w:t>
            </w:r>
          </w:p>
        </w:tc>
      </w:tr>
      <w:tr w:rsidR="00393DD6" w:rsidRPr="00DE31D9" w14:paraId="4F04CC17" w14:textId="77777777" w:rsidTr="00393DD6">
        <w:tc>
          <w:tcPr>
            <w:tcW w:w="954" w:type="pct"/>
            <w:vAlign w:val="center"/>
          </w:tcPr>
          <w:p w14:paraId="46B2BC64" w14:textId="77777777" w:rsidR="00393DD6" w:rsidRPr="00DE31D9" w:rsidRDefault="00393DD6" w:rsidP="00D71DE7">
            <w:pPr>
              <w:spacing w:line="276" w:lineRule="auto"/>
              <w:jc w:val="center"/>
              <w:rPr>
                <w:rFonts w:cs="Times New Roman"/>
                <w:sz w:val="21"/>
                <w:szCs w:val="21"/>
              </w:rPr>
            </w:pPr>
            <w:r w:rsidRPr="00DE31D9">
              <w:rPr>
                <w:rFonts w:cs="Times New Roman"/>
                <w:sz w:val="21"/>
                <w:szCs w:val="21"/>
              </w:rPr>
              <w:lastRenderedPageBreak/>
              <w:t>Gender</w:t>
            </w:r>
          </w:p>
        </w:tc>
        <w:tc>
          <w:tcPr>
            <w:tcW w:w="4046" w:type="pct"/>
          </w:tcPr>
          <w:p w14:paraId="51F21462" w14:textId="77777777" w:rsidR="00393DD6" w:rsidRPr="00DE31D9" w:rsidRDefault="00393DD6" w:rsidP="00D71DE7">
            <w:pPr>
              <w:spacing w:line="276" w:lineRule="auto"/>
              <w:rPr>
                <w:rFonts w:cs="Times New Roman"/>
                <w:sz w:val="21"/>
                <w:szCs w:val="21"/>
              </w:rPr>
            </w:pPr>
            <w:r w:rsidRPr="00DE31D9">
              <w:rPr>
                <w:rFonts w:cs="Times New Roman"/>
                <w:sz w:val="21"/>
                <w:szCs w:val="21"/>
              </w:rPr>
              <w:t>1=female, 0=male</w:t>
            </w:r>
          </w:p>
        </w:tc>
      </w:tr>
      <w:tr w:rsidR="00393DD6" w:rsidRPr="00DE31D9" w14:paraId="068AE329" w14:textId="77777777" w:rsidTr="00393DD6">
        <w:tc>
          <w:tcPr>
            <w:tcW w:w="954" w:type="pct"/>
            <w:vAlign w:val="center"/>
          </w:tcPr>
          <w:p w14:paraId="06167C0E" w14:textId="77777777" w:rsidR="00393DD6" w:rsidRPr="00DE31D9" w:rsidRDefault="00393DD6" w:rsidP="00D71DE7">
            <w:pPr>
              <w:spacing w:line="276" w:lineRule="auto"/>
              <w:jc w:val="center"/>
              <w:rPr>
                <w:rFonts w:cs="Times New Roman"/>
                <w:sz w:val="21"/>
                <w:szCs w:val="21"/>
              </w:rPr>
            </w:pPr>
            <w:r w:rsidRPr="00DE31D9">
              <w:rPr>
                <w:rFonts w:cs="Times New Roman"/>
                <w:sz w:val="21"/>
                <w:szCs w:val="21"/>
              </w:rPr>
              <w:t>Age</w:t>
            </w:r>
          </w:p>
        </w:tc>
        <w:tc>
          <w:tcPr>
            <w:tcW w:w="4046" w:type="pct"/>
          </w:tcPr>
          <w:p w14:paraId="27A1D591" w14:textId="77777777" w:rsidR="00393DD6" w:rsidRPr="00DE31D9" w:rsidRDefault="00393DD6" w:rsidP="00D71DE7">
            <w:pPr>
              <w:spacing w:line="276" w:lineRule="auto"/>
              <w:rPr>
                <w:rFonts w:cs="Times New Roman"/>
                <w:sz w:val="21"/>
                <w:szCs w:val="21"/>
              </w:rPr>
            </w:pPr>
          </w:p>
        </w:tc>
      </w:tr>
      <w:tr w:rsidR="00393DD6" w:rsidRPr="00DE31D9" w14:paraId="6A766580" w14:textId="77777777" w:rsidTr="00393DD6">
        <w:tc>
          <w:tcPr>
            <w:tcW w:w="954" w:type="pct"/>
            <w:vAlign w:val="center"/>
          </w:tcPr>
          <w:p w14:paraId="19395A50" w14:textId="77777777" w:rsidR="00393DD6" w:rsidRPr="00DE31D9" w:rsidRDefault="00393DD6" w:rsidP="00D71DE7">
            <w:pPr>
              <w:spacing w:line="276" w:lineRule="auto"/>
              <w:jc w:val="center"/>
              <w:rPr>
                <w:rFonts w:cs="Times New Roman"/>
                <w:sz w:val="21"/>
                <w:szCs w:val="21"/>
              </w:rPr>
            </w:pPr>
            <w:r w:rsidRPr="00DE31D9">
              <w:rPr>
                <w:rFonts w:cs="Times New Roman"/>
                <w:sz w:val="21"/>
                <w:szCs w:val="21"/>
              </w:rPr>
              <w:t>Education</w:t>
            </w:r>
          </w:p>
        </w:tc>
        <w:tc>
          <w:tcPr>
            <w:tcW w:w="4046" w:type="pct"/>
          </w:tcPr>
          <w:p w14:paraId="484A6E4D" w14:textId="77777777" w:rsidR="00393DD6" w:rsidRPr="00DE31D9" w:rsidRDefault="00393DD6" w:rsidP="00D71DE7">
            <w:pPr>
              <w:spacing w:line="276" w:lineRule="auto"/>
              <w:rPr>
                <w:rFonts w:cs="Times New Roman"/>
                <w:sz w:val="21"/>
                <w:szCs w:val="21"/>
              </w:rPr>
            </w:pPr>
            <w:r w:rsidRPr="00DE31D9">
              <w:rPr>
                <w:rFonts w:cs="Times New Roman"/>
                <w:sz w:val="21"/>
                <w:szCs w:val="21"/>
              </w:rPr>
              <w:t>0=No being educated; 1=Primary school; 2=Middle School; 3=High School; 4=College and above</w:t>
            </w:r>
          </w:p>
        </w:tc>
      </w:tr>
      <w:tr w:rsidR="00BF3543" w:rsidRPr="00DE31D9" w14:paraId="29985C4C" w14:textId="77777777" w:rsidTr="00393DD6">
        <w:tc>
          <w:tcPr>
            <w:tcW w:w="954" w:type="pct"/>
            <w:vAlign w:val="center"/>
          </w:tcPr>
          <w:p w14:paraId="5B20BE0F" w14:textId="77777777" w:rsidR="00BF3543" w:rsidRPr="00DE31D9" w:rsidRDefault="00962D6A" w:rsidP="00D71DE7">
            <w:pPr>
              <w:spacing w:line="276" w:lineRule="auto"/>
              <w:jc w:val="center"/>
              <w:rPr>
                <w:rFonts w:eastAsiaTheme="minorEastAsia" w:cs="Times New Roman"/>
                <w:sz w:val="21"/>
                <w:szCs w:val="21"/>
              </w:rPr>
            </w:pPr>
            <w:r>
              <w:rPr>
                <w:rFonts w:eastAsiaTheme="minorEastAsia" w:cs="Times New Roman" w:hint="eastAsia"/>
                <w:sz w:val="21"/>
                <w:szCs w:val="21"/>
              </w:rPr>
              <w:t>Province</w:t>
            </w:r>
          </w:p>
        </w:tc>
        <w:tc>
          <w:tcPr>
            <w:tcW w:w="4046" w:type="pct"/>
          </w:tcPr>
          <w:p w14:paraId="12282822" w14:textId="76634914" w:rsidR="00BF3543" w:rsidRPr="00DE31D9" w:rsidRDefault="00B400EC" w:rsidP="00D71DE7">
            <w:pPr>
              <w:spacing w:line="276" w:lineRule="auto"/>
              <w:rPr>
                <w:rFonts w:eastAsiaTheme="minorEastAsia" w:cs="Times New Roman"/>
                <w:sz w:val="21"/>
                <w:szCs w:val="21"/>
              </w:rPr>
            </w:pPr>
            <w:r w:rsidRPr="00DE31D9">
              <w:rPr>
                <w:rFonts w:eastAsiaTheme="minorEastAsia" w:cs="Times New Roman"/>
                <w:sz w:val="21"/>
                <w:szCs w:val="21"/>
              </w:rPr>
              <w:t>1</w:t>
            </w:r>
            <w:r w:rsidR="00550154">
              <w:rPr>
                <w:rFonts w:eastAsiaTheme="minorEastAsia" w:cs="Times New Roman"/>
                <w:sz w:val="21"/>
                <w:szCs w:val="21"/>
              </w:rPr>
              <w:t>=</w:t>
            </w:r>
            <w:r w:rsidR="00B058FF">
              <w:rPr>
                <w:rFonts w:eastAsiaTheme="minorEastAsia" w:cs="Times New Roman"/>
                <w:sz w:val="21"/>
                <w:szCs w:val="21"/>
              </w:rPr>
              <w:t>a specific province; 0=not the specific province</w:t>
            </w:r>
          </w:p>
        </w:tc>
      </w:tr>
      <w:tr w:rsidR="00393DD6" w:rsidRPr="00DE31D9" w14:paraId="240FE5A8" w14:textId="77777777" w:rsidTr="00393DD6">
        <w:tc>
          <w:tcPr>
            <w:tcW w:w="954" w:type="pct"/>
            <w:vAlign w:val="center"/>
          </w:tcPr>
          <w:p w14:paraId="55198F13" w14:textId="61C971F3" w:rsidR="00393DD6" w:rsidRPr="00DE31D9" w:rsidRDefault="00A81B33" w:rsidP="00BF5CCB">
            <w:pPr>
              <w:spacing w:line="276" w:lineRule="auto"/>
              <w:rPr>
                <w:rFonts w:cs="Times New Roman"/>
                <w:sz w:val="21"/>
                <w:szCs w:val="21"/>
              </w:rPr>
            </w:pPr>
            <w:r>
              <w:rPr>
                <w:rFonts w:cs="Times New Roman" w:hint="eastAsia"/>
                <w:sz w:val="21"/>
                <w:szCs w:val="21"/>
              </w:rPr>
              <w:t xml:space="preserve">    </w:t>
            </w:r>
            <w:r w:rsidR="00393DD6" w:rsidRPr="00DE31D9">
              <w:rPr>
                <w:rFonts w:cs="Times New Roman"/>
                <w:sz w:val="21"/>
                <w:szCs w:val="21"/>
              </w:rPr>
              <w:t>Income</w:t>
            </w:r>
          </w:p>
        </w:tc>
        <w:tc>
          <w:tcPr>
            <w:tcW w:w="4046" w:type="pct"/>
          </w:tcPr>
          <w:p w14:paraId="50929FF9" w14:textId="1CC548F4" w:rsidR="00393DD6" w:rsidRPr="00DE31D9" w:rsidRDefault="00A81B33" w:rsidP="00D71DE7">
            <w:pPr>
              <w:spacing w:line="276" w:lineRule="auto"/>
              <w:rPr>
                <w:rFonts w:cs="Times New Roman"/>
                <w:sz w:val="21"/>
                <w:szCs w:val="21"/>
              </w:rPr>
            </w:pPr>
            <w:r>
              <w:rPr>
                <w:rFonts w:cs="Times New Roman" w:hint="eastAsia"/>
                <w:sz w:val="21"/>
                <w:szCs w:val="21"/>
              </w:rPr>
              <w:t>log</w:t>
            </w:r>
            <w:r>
              <w:rPr>
                <w:rFonts w:eastAsiaTheme="minorEastAsia" w:cs="Times New Roman" w:hint="eastAsia"/>
                <w:sz w:val="21"/>
                <w:szCs w:val="21"/>
              </w:rPr>
              <w:t xml:space="preserve"> </w:t>
            </w:r>
            <w:r w:rsidR="00E023C6">
              <w:rPr>
                <w:rFonts w:eastAsiaTheme="minorEastAsia" w:cs="Times New Roman" w:hint="eastAsia"/>
                <w:sz w:val="21"/>
                <w:szCs w:val="21"/>
              </w:rPr>
              <w:t xml:space="preserve">income </w:t>
            </w:r>
            <w:r w:rsidR="00393DD6" w:rsidRPr="00DE31D9">
              <w:rPr>
                <w:rFonts w:cs="Times New Roman"/>
                <w:sz w:val="21"/>
                <w:szCs w:val="21"/>
              </w:rPr>
              <w:t>household</w:t>
            </w:r>
          </w:p>
        </w:tc>
      </w:tr>
      <w:tr w:rsidR="00393DD6" w:rsidRPr="00DE31D9" w14:paraId="511C4967" w14:textId="77777777" w:rsidTr="00393DD6">
        <w:tc>
          <w:tcPr>
            <w:tcW w:w="954" w:type="pct"/>
            <w:vAlign w:val="center"/>
          </w:tcPr>
          <w:p w14:paraId="10EA1B7A" w14:textId="77777777" w:rsidR="00393DD6" w:rsidRPr="00DE31D9" w:rsidRDefault="00393DD6" w:rsidP="00D71DE7">
            <w:pPr>
              <w:spacing w:line="276" w:lineRule="auto"/>
              <w:jc w:val="center"/>
              <w:rPr>
                <w:rFonts w:cs="Times New Roman"/>
                <w:sz w:val="21"/>
                <w:szCs w:val="21"/>
              </w:rPr>
            </w:pPr>
            <w:r w:rsidRPr="00DE31D9">
              <w:rPr>
                <w:rFonts w:cs="Times New Roman"/>
                <w:sz w:val="21"/>
                <w:szCs w:val="21"/>
              </w:rPr>
              <w:t>Stroke</w:t>
            </w:r>
          </w:p>
        </w:tc>
        <w:tc>
          <w:tcPr>
            <w:tcW w:w="4046" w:type="pct"/>
          </w:tcPr>
          <w:p w14:paraId="002CC8B4" w14:textId="77777777" w:rsidR="00393DD6" w:rsidRPr="00DE31D9" w:rsidRDefault="00393DD6" w:rsidP="00D71DE7">
            <w:pPr>
              <w:spacing w:line="276" w:lineRule="auto"/>
              <w:rPr>
                <w:rFonts w:cs="Times New Roman"/>
                <w:sz w:val="21"/>
                <w:szCs w:val="21"/>
              </w:rPr>
            </w:pPr>
            <w:r w:rsidRPr="00DE31D9">
              <w:rPr>
                <w:rFonts w:cs="Times New Roman"/>
                <w:sz w:val="21"/>
                <w:szCs w:val="21"/>
              </w:rPr>
              <w:t>1=stroke; 0=Not having stroke</w:t>
            </w:r>
          </w:p>
        </w:tc>
      </w:tr>
      <w:tr w:rsidR="00393DD6" w:rsidRPr="00DE31D9" w14:paraId="728E4C14" w14:textId="77777777" w:rsidTr="00393DD6">
        <w:tc>
          <w:tcPr>
            <w:tcW w:w="954" w:type="pct"/>
            <w:vAlign w:val="center"/>
          </w:tcPr>
          <w:p w14:paraId="4538CE1C" w14:textId="77777777" w:rsidR="00393DD6" w:rsidRPr="00DE31D9" w:rsidRDefault="00393DD6" w:rsidP="00D71DE7">
            <w:pPr>
              <w:spacing w:line="276" w:lineRule="auto"/>
              <w:jc w:val="center"/>
              <w:rPr>
                <w:rFonts w:cs="Times New Roman"/>
                <w:sz w:val="21"/>
                <w:szCs w:val="21"/>
              </w:rPr>
            </w:pPr>
            <w:r w:rsidRPr="00DE31D9">
              <w:rPr>
                <w:rFonts w:cs="Times New Roman"/>
                <w:sz w:val="21"/>
                <w:szCs w:val="21"/>
              </w:rPr>
              <w:t>Diseases</w:t>
            </w:r>
          </w:p>
        </w:tc>
        <w:tc>
          <w:tcPr>
            <w:tcW w:w="4046" w:type="pct"/>
          </w:tcPr>
          <w:p w14:paraId="2F47DA4B" w14:textId="77777777" w:rsidR="00393DD6" w:rsidRPr="00DE31D9" w:rsidRDefault="00393DD6" w:rsidP="00D71DE7">
            <w:pPr>
              <w:spacing w:line="276" w:lineRule="auto"/>
              <w:rPr>
                <w:rFonts w:cs="Times New Roman"/>
                <w:sz w:val="21"/>
                <w:szCs w:val="21"/>
              </w:rPr>
            </w:pPr>
            <w:r w:rsidRPr="00DE31D9">
              <w:rPr>
                <w:rFonts w:cs="Times New Roman"/>
                <w:sz w:val="21"/>
                <w:szCs w:val="21"/>
              </w:rPr>
              <w:t>Number of chronic diseases</w:t>
            </w:r>
          </w:p>
        </w:tc>
      </w:tr>
      <w:tr w:rsidR="00393DD6" w:rsidRPr="00DE31D9" w14:paraId="052220E3" w14:textId="77777777" w:rsidTr="00393DD6">
        <w:tc>
          <w:tcPr>
            <w:tcW w:w="954" w:type="pct"/>
            <w:vAlign w:val="center"/>
          </w:tcPr>
          <w:p w14:paraId="58099D7D" w14:textId="77777777" w:rsidR="00393DD6" w:rsidRPr="00DE31D9" w:rsidRDefault="00393DD6" w:rsidP="00D71DE7">
            <w:pPr>
              <w:spacing w:line="276" w:lineRule="auto"/>
              <w:jc w:val="center"/>
              <w:rPr>
                <w:rFonts w:cs="Times New Roman"/>
                <w:sz w:val="21"/>
                <w:szCs w:val="21"/>
              </w:rPr>
            </w:pPr>
            <w:r w:rsidRPr="00DE31D9">
              <w:rPr>
                <w:rFonts w:cs="Times New Roman"/>
                <w:sz w:val="21"/>
                <w:szCs w:val="21"/>
              </w:rPr>
              <w:t>NCMS</w:t>
            </w:r>
          </w:p>
        </w:tc>
        <w:tc>
          <w:tcPr>
            <w:tcW w:w="4046" w:type="pct"/>
          </w:tcPr>
          <w:p w14:paraId="03EBB8ED" w14:textId="77777777" w:rsidR="00393DD6" w:rsidRPr="00DE31D9" w:rsidRDefault="00393DD6" w:rsidP="00D71DE7">
            <w:pPr>
              <w:spacing w:line="276" w:lineRule="auto"/>
              <w:rPr>
                <w:rFonts w:cs="Times New Roman"/>
                <w:sz w:val="21"/>
                <w:szCs w:val="21"/>
              </w:rPr>
            </w:pPr>
            <w:r w:rsidRPr="00DE31D9">
              <w:rPr>
                <w:rFonts w:cs="Times New Roman"/>
                <w:sz w:val="21"/>
                <w:szCs w:val="21"/>
              </w:rPr>
              <w:t>1=Insured by NCMS;</w:t>
            </w:r>
            <w:r w:rsidR="00A2266F" w:rsidRPr="00DE31D9">
              <w:rPr>
                <w:rFonts w:eastAsiaTheme="minorEastAsia" w:cs="Times New Roman"/>
                <w:sz w:val="21"/>
                <w:szCs w:val="21"/>
              </w:rPr>
              <w:t xml:space="preserve"> </w:t>
            </w:r>
            <w:r w:rsidRPr="00DE31D9">
              <w:rPr>
                <w:rFonts w:cs="Times New Roman"/>
                <w:sz w:val="21"/>
                <w:szCs w:val="21"/>
              </w:rPr>
              <w:t>0=Not insured by NCMS.</w:t>
            </w:r>
          </w:p>
        </w:tc>
      </w:tr>
      <w:tr w:rsidR="00393DD6" w:rsidRPr="00DE31D9" w14:paraId="046980F4" w14:textId="77777777" w:rsidTr="00393DD6">
        <w:tc>
          <w:tcPr>
            <w:tcW w:w="954" w:type="pct"/>
            <w:vAlign w:val="center"/>
          </w:tcPr>
          <w:p w14:paraId="09544E34" w14:textId="77777777" w:rsidR="00393DD6" w:rsidRPr="00DE31D9" w:rsidRDefault="00393DD6" w:rsidP="00D71DE7">
            <w:pPr>
              <w:spacing w:line="276" w:lineRule="auto"/>
              <w:jc w:val="center"/>
              <w:rPr>
                <w:rFonts w:cs="Times New Roman"/>
                <w:sz w:val="21"/>
                <w:szCs w:val="21"/>
              </w:rPr>
            </w:pPr>
            <w:r w:rsidRPr="00DE31D9">
              <w:rPr>
                <w:rFonts w:cs="Times New Roman"/>
                <w:sz w:val="21"/>
                <w:szCs w:val="21"/>
              </w:rPr>
              <w:t>Other insurance</w:t>
            </w:r>
          </w:p>
        </w:tc>
        <w:tc>
          <w:tcPr>
            <w:tcW w:w="4046" w:type="pct"/>
          </w:tcPr>
          <w:p w14:paraId="0248DB0A" w14:textId="77777777" w:rsidR="00393DD6" w:rsidRPr="00DE31D9" w:rsidRDefault="00393DD6" w:rsidP="00D71DE7">
            <w:pPr>
              <w:spacing w:line="276" w:lineRule="auto"/>
              <w:rPr>
                <w:rFonts w:cs="Times New Roman"/>
                <w:sz w:val="21"/>
                <w:szCs w:val="21"/>
              </w:rPr>
            </w:pPr>
            <w:r w:rsidRPr="00DE31D9">
              <w:rPr>
                <w:rFonts w:cs="Times New Roman"/>
                <w:sz w:val="21"/>
                <w:szCs w:val="21"/>
              </w:rPr>
              <w:t>1=Insured by other insurance except NCMS;</w:t>
            </w:r>
          </w:p>
          <w:p w14:paraId="4007C050" w14:textId="09B4F85A" w:rsidR="00393DD6" w:rsidRPr="00DE31D9" w:rsidRDefault="00393DD6" w:rsidP="00144775">
            <w:pPr>
              <w:spacing w:line="276" w:lineRule="auto"/>
              <w:rPr>
                <w:rFonts w:cs="Times New Roman"/>
                <w:sz w:val="21"/>
                <w:szCs w:val="21"/>
              </w:rPr>
            </w:pPr>
            <w:r w:rsidRPr="00DE31D9">
              <w:rPr>
                <w:rFonts w:cs="Times New Roman"/>
                <w:sz w:val="21"/>
                <w:szCs w:val="21"/>
              </w:rPr>
              <w:t>0=Not insured by other insurance.</w:t>
            </w:r>
          </w:p>
        </w:tc>
      </w:tr>
      <w:tr w:rsidR="00393DD6" w:rsidRPr="00DE31D9" w14:paraId="0D0D216D" w14:textId="77777777" w:rsidTr="00393DD6">
        <w:tc>
          <w:tcPr>
            <w:tcW w:w="954" w:type="pct"/>
            <w:tcBorders>
              <w:bottom w:val="single" w:sz="4" w:space="0" w:color="auto"/>
            </w:tcBorders>
            <w:vAlign w:val="center"/>
          </w:tcPr>
          <w:p w14:paraId="5E84CA7C" w14:textId="77777777" w:rsidR="00393DD6" w:rsidRPr="00DE31D9" w:rsidRDefault="00393DD6" w:rsidP="00D71DE7">
            <w:pPr>
              <w:spacing w:line="276" w:lineRule="auto"/>
              <w:jc w:val="center"/>
              <w:rPr>
                <w:rFonts w:cs="Times New Roman"/>
                <w:sz w:val="21"/>
                <w:szCs w:val="21"/>
              </w:rPr>
            </w:pPr>
            <w:r w:rsidRPr="00DE31D9">
              <w:rPr>
                <w:rFonts w:cs="Times New Roman"/>
                <w:sz w:val="21"/>
                <w:szCs w:val="21"/>
              </w:rPr>
              <w:t>Not insured</w:t>
            </w:r>
          </w:p>
        </w:tc>
        <w:tc>
          <w:tcPr>
            <w:tcW w:w="4046" w:type="pct"/>
            <w:tcBorders>
              <w:bottom w:val="single" w:sz="4" w:space="0" w:color="auto"/>
            </w:tcBorders>
          </w:tcPr>
          <w:p w14:paraId="2758D994" w14:textId="7EA8422C" w:rsidR="00393DD6" w:rsidRPr="00DE31D9" w:rsidRDefault="00393DD6" w:rsidP="00D71DE7">
            <w:pPr>
              <w:spacing w:line="276" w:lineRule="auto"/>
              <w:rPr>
                <w:rFonts w:cs="Times New Roman"/>
                <w:sz w:val="21"/>
                <w:szCs w:val="21"/>
              </w:rPr>
            </w:pPr>
            <w:r w:rsidRPr="00DE31D9">
              <w:rPr>
                <w:rFonts w:cs="Times New Roman"/>
                <w:sz w:val="21"/>
                <w:szCs w:val="21"/>
              </w:rPr>
              <w:t>1= insured by any type of health insurance;</w:t>
            </w:r>
          </w:p>
          <w:p w14:paraId="169FD723" w14:textId="77777777" w:rsidR="00393DD6" w:rsidRPr="00DE31D9" w:rsidRDefault="00393DD6" w:rsidP="00D71DE7">
            <w:pPr>
              <w:spacing w:line="276" w:lineRule="auto"/>
              <w:rPr>
                <w:rFonts w:cs="Times New Roman"/>
                <w:sz w:val="21"/>
                <w:szCs w:val="21"/>
              </w:rPr>
            </w:pPr>
            <w:r w:rsidRPr="00DE31D9">
              <w:rPr>
                <w:rFonts w:cs="Times New Roman"/>
                <w:sz w:val="21"/>
                <w:szCs w:val="21"/>
              </w:rPr>
              <w:t>0= Insured by any type of health insurance.</w:t>
            </w:r>
          </w:p>
        </w:tc>
      </w:tr>
    </w:tbl>
    <w:p w14:paraId="4BC7FF8E" w14:textId="77777777" w:rsidR="00FF6B78" w:rsidRPr="00DE31D9" w:rsidRDefault="00FF6B78" w:rsidP="00FF6B78">
      <w:pPr>
        <w:pStyle w:val="Heading2"/>
        <w:rPr>
          <w:rFonts w:ascii="Times New Roman" w:hAnsi="Times New Roman" w:cs="Times New Roman"/>
        </w:rPr>
      </w:pPr>
      <w:bookmarkStart w:id="15" w:name="_Toc423523515"/>
      <w:r w:rsidRPr="00DE31D9">
        <w:rPr>
          <w:rFonts w:ascii="Times New Roman" w:hAnsi="Times New Roman" w:cs="Times New Roman"/>
        </w:rPr>
        <w:t>3.3 Descriptive Statistics</w:t>
      </w:r>
      <w:bookmarkEnd w:id="15"/>
    </w:p>
    <w:p w14:paraId="52A3C3D3" w14:textId="17FF9C01" w:rsidR="00A2266F" w:rsidRPr="00DE31D9" w:rsidRDefault="00A20359" w:rsidP="00EC0FA1">
      <w:pPr>
        <w:ind w:firstLineChars="200" w:firstLine="480"/>
        <w:rPr>
          <w:rFonts w:eastAsiaTheme="minorEastAsia" w:cs="Times New Roman"/>
        </w:rPr>
      </w:pPr>
      <w:r>
        <w:fldChar w:fldCharType="begin"/>
      </w:r>
      <w:r>
        <w:instrText xml:space="preserve"> REF _Ref423479600 \h  \* MERGEFORMAT </w:instrText>
      </w:r>
      <w:r>
        <w:fldChar w:fldCharType="separate"/>
      </w:r>
      <w:r w:rsidR="00FF74BB" w:rsidRPr="0028069A">
        <w:rPr>
          <w:rFonts w:cs="Times New Roman"/>
        </w:rPr>
        <w:t>Table 2</w:t>
      </w:r>
      <w:r>
        <w:fldChar w:fldCharType="end"/>
      </w:r>
      <w:r w:rsidR="00D71DE7" w:rsidRPr="00DE31D9">
        <w:rPr>
          <w:rFonts w:eastAsiaTheme="minorEastAsia" w:cs="Times New Roman"/>
        </w:rPr>
        <w:t xml:space="preserve"> </w:t>
      </w:r>
      <w:r w:rsidR="00A2266F" w:rsidRPr="00DE31D9">
        <w:rPr>
          <w:rFonts w:cs="Times New Roman"/>
        </w:rPr>
        <w:t>illustrates</w:t>
      </w:r>
      <w:r w:rsidR="00EC0FA1" w:rsidRPr="00DE31D9">
        <w:rPr>
          <w:rFonts w:cs="Times New Roman"/>
        </w:rPr>
        <w:t xml:space="preserve"> summary statistics of all dependent variables</w:t>
      </w:r>
      <w:r w:rsidR="00A2266F" w:rsidRPr="00DE31D9">
        <w:rPr>
          <w:rFonts w:cs="Times New Roman"/>
        </w:rPr>
        <w:t>.</w:t>
      </w:r>
    </w:p>
    <w:tbl>
      <w:tblPr>
        <w:tblW w:w="5000" w:type="pct"/>
        <w:tblLayout w:type="fixed"/>
        <w:tblLook w:val="04A0" w:firstRow="1" w:lastRow="0" w:firstColumn="1" w:lastColumn="0" w:noHBand="0" w:noVBand="1"/>
      </w:tblPr>
      <w:tblGrid>
        <w:gridCol w:w="2966"/>
        <w:gridCol w:w="1477"/>
        <w:gridCol w:w="1477"/>
        <w:gridCol w:w="1477"/>
        <w:gridCol w:w="1479"/>
      </w:tblGrid>
      <w:tr w:rsidR="00B400EC" w:rsidRPr="00DE31D9" w14:paraId="7D632C8D" w14:textId="77777777" w:rsidTr="00B400EC">
        <w:trPr>
          <w:trHeight w:val="285"/>
        </w:trPr>
        <w:tc>
          <w:tcPr>
            <w:tcW w:w="1671" w:type="pct"/>
            <w:tcBorders>
              <w:top w:val="single" w:sz="4" w:space="0" w:color="auto"/>
              <w:left w:val="nil"/>
              <w:bottom w:val="nil"/>
              <w:right w:val="nil"/>
            </w:tcBorders>
            <w:shd w:val="clear" w:color="auto" w:fill="auto"/>
            <w:noWrap/>
            <w:vAlign w:val="center"/>
            <w:hideMark/>
          </w:tcPr>
          <w:p w14:paraId="5C8DF054" w14:textId="25892DE1" w:rsidR="00B400EC" w:rsidRPr="00DE31D9" w:rsidRDefault="001545DD" w:rsidP="00D71DE7">
            <w:pPr>
              <w:widowControl/>
              <w:spacing w:line="276" w:lineRule="auto"/>
              <w:jc w:val="center"/>
              <w:rPr>
                <w:rFonts w:eastAsia="SimSun" w:cs="Times New Roman"/>
                <w:color w:val="000000"/>
                <w:kern w:val="0"/>
                <w:sz w:val="21"/>
                <w:szCs w:val="21"/>
              </w:rPr>
            </w:pPr>
            <w:bookmarkStart w:id="16" w:name="_Ref423479600"/>
            <w:bookmarkStart w:id="17" w:name="_Toc423488083"/>
            <w:r w:rsidRPr="00DE31D9">
              <w:rPr>
                <w:rFonts w:cs="Times New Roman"/>
                <w:b/>
                <w:sz w:val="21"/>
                <w:szCs w:val="21"/>
              </w:rPr>
              <w:t xml:space="preserve">Table </w:t>
            </w:r>
            <w:r w:rsidRPr="00DE31D9">
              <w:rPr>
                <w:rFonts w:cs="Times New Roman"/>
                <w:b/>
                <w:sz w:val="21"/>
                <w:szCs w:val="21"/>
              </w:rPr>
              <w:fldChar w:fldCharType="begin"/>
            </w:r>
            <w:r w:rsidRPr="00DE31D9">
              <w:rPr>
                <w:rFonts w:cs="Times New Roman"/>
                <w:b/>
                <w:sz w:val="21"/>
                <w:szCs w:val="21"/>
              </w:rPr>
              <w:instrText xml:space="preserve"> SEQ Table \* ARABIC </w:instrText>
            </w:r>
            <w:r w:rsidRPr="00DE31D9">
              <w:rPr>
                <w:rFonts w:cs="Times New Roman"/>
                <w:b/>
                <w:sz w:val="21"/>
                <w:szCs w:val="21"/>
              </w:rPr>
              <w:fldChar w:fldCharType="separate"/>
            </w:r>
            <w:r w:rsidR="00FF74BB">
              <w:rPr>
                <w:rFonts w:cs="Times New Roman"/>
                <w:b/>
                <w:noProof/>
                <w:sz w:val="21"/>
                <w:szCs w:val="21"/>
              </w:rPr>
              <w:t>2</w:t>
            </w:r>
            <w:r w:rsidRPr="00DE31D9">
              <w:rPr>
                <w:rFonts w:cs="Times New Roman"/>
                <w:b/>
                <w:sz w:val="21"/>
                <w:szCs w:val="21"/>
              </w:rPr>
              <w:fldChar w:fldCharType="end"/>
            </w:r>
            <w:bookmarkEnd w:id="16"/>
            <w:r w:rsidRPr="00DE31D9">
              <w:rPr>
                <w:rFonts w:cs="Times New Roman"/>
                <w:b/>
                <w:sz w:val="21"/>
                <w:szCs w:val="21"/>
              </w:rPr>
              <w:t xml:space="preserve"> </w:t>
            </w:r>
            <w:r w:rsidR="00A2266F" w:rsidRPr="00DE31D9">
              <w:rPr>
                <w:rFonts w:cs="Times New Roman"/>
                <w:b/>
                <w:sz w:val="21"/>
                <w:szCs w:val="21"/>
              </w:rPr>
              <w:t>Summary statistics of independent variables</w:t>
            </w:r>
            <w:bookmarkEnd w:id="17"/>
          </w:p>
        </w:tc>
        <w:tc>
          <w:tcPr>
            <w:tcW w:w="1664" w:type="pct"/>
            <w:gridSpan w:val="2"/>
            <w:tcBorders>
              <w:top w:val="single" w:sz="4" w:space="0" w:color="auto"/>
              <w:left w:val="nil"/>
              <w:bottom w:val="nil"/>
              <w:right w:val="nil"/>
            </w:tcBorders>
            <w:shd w:val="clear" w:color="auto" w:fill="auto"/>
            <w:noWrap/>
            <w:vAlign w:val="center"/>
            <w:hideMark/>
          </w:tcPr>
          <w:p w14:paraId="4C49B82E" w14:textId="77777777" w:rsidR="00B400EC" w:rsidRPr="00DE31D9" w:rsidRDefault="00B400EC" w:rsidP="00D71DE7">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Urban</w:t>
            </w:r>
          </w:p>
        </w:tc>
        <w:tc>
          <w:tcPr>
            <w:tcW w:w="1665" w:type="pct"/>
            <w:gridSpan w:val="2"/>
            <w:tcBorders>
              <w:top w:val="single" w:sz="4" w:space="0" w:color="auto"/>
              <w:left w:val="nil"/>
              <w:bottom w:val="nil"/>
              <w:right w:val="nil"/>
            </w:tcBorders>
            <w:shd w:val="clear" w:color="auto" w:fill="auto"/>
            <w:noWrap/>
            <w:vAlign w:val="center"/>
            <w:hideMark/>
          </w:tcPr>
          <w:p w14:paraId="432BAB9B" w14:textId="77777777" w:rsidR="00B400EC" w:rsidRPr="00DE31D9" w:rsidRDefault="00B400EC" w:rsidP="00D71DE7">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Rural</w:t>
            </w:r>
          </w:p>
        </w:tc>
      </w:tr>
      <w:tr w:rsidR="00B400EC" w:rsidRPr="00DE31D9" w14:paraId="1CEF881B" w14:textId="77777777" w:rsidTr="00B400EC">
        <w:trPr>
          <w:trHeight w:val="285"/>
        </w:trPr>
        <w:tc>
          <w:tcPr>
            <w:tcW w:w="1671" w:type="pct"/>
            <w:tcBorders>
              <w:top w:val="single" w:sz="4" w:space="0" w:color="auto"/>
              <w:left w:val="nil"/>
              <w:bottom w:val="single" w:sz="4" w:space="0" w:color="auto"/>
              <w:right w:val="nil"/>
            </w:tcBorders>
            <w:shd w:val="clear" w:color="auto" w:fill="auto"/>
            <w:noWrap/>
            <w:vAlign w:val="center"/>
            <w:hideMark/>
          </w:tcPr>
          <w:p w14:paraId="60B115DB" w14:textId="77777777" w:rsidR="00B400EC" w:rsidRPr="00DE31D9" w:rsidRDefault="00B400EC" w:rsidP="00D71DE7">
            <w:pPr>
              <w:widowControl/>
              <w:spacing w:line="276" w:lineRule="auto"/>
              <w:jc w:val="center"/>
              <w:rPr>
                <w:rFonts w:eastAsia="SimSun" w:cs="Times New Roman"/>
                <w:color w:val="000000"/>
                <w:kern w:val="0"/>
                <w:sz w:val="21"/>
                <w:szCs w:val="21"/>
              </w:rPr>
            </w:pPr>
          </w:p>
        </w:tc>
        <w:tc>
          <w:tcPr>
            <w:tcW w:w="832" w:type="pct"/>
            <w:tcBorders>
              <w:top w:val="single" w:sz="4" w:space="0" w:color="auto"/>
              <w:left w:val="nil"/>
              <w:bottom w:val="single" w:sz="4" w:space="0" w:color="auto"/>
              <w:right w:val="nil"/>
            </w:tcBorders>
            <w:shd w:val="clear" w:color="auto" w:fill="auto"/>
            <w:noWrap/>
            <w:vAlign w:val="center"/>
            <w:hideMark/>
          </w:tcPr>
          <w:p w14:paraId="04A05D7C" w14:textId="77777777" w:rsidR="00B400EC" w:rsidRPr="00DE31D9" w:rsidRDefault="00B400EC" w:rsidP="00D71DE7">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N</w:t>
            </w:r>
          </w:p>
        </w:tc>
        <w:tc>
          <w:tcPr>
            <w:tcW w:w="832" w:type="pct"/>
            <w:tcBorders>
              <w:top w:val="single" w:sz="4" w:space="0" w:color="auto"/>
              <w:left w:val="nil"/>
              <w:bottom w:val="single" w:sz="4" w:space="0" w:color="auto"/>
              <w:right w:val="nil"/>
            </w:tcBorders>
            <w:vAlign w:val="center"/>
          </w:tcPr>
          <w:p w14:paraId="172F193E" w14:textId="77777777" w:rsidR="00B400EC" w:rsidRPr="00DE31D9" w:rsidRDefault="00B400EC" w:rsidP="00D71DE7">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Mean</w:t>
            </w:r>
          </w:p>
        </w:tc>
        <w:tc>
          <w:tcPr>
            <w:tcW w:w="832" w:type="pct"/>
            <w:tcBorders>
              <w:top w:val="single" w:sz="4" w:space="0" w:color="auto"/>
              <w:left w:val="nil"/>
              <w:bottom w:val="single" w:sz="4" w:space="0" w:color="auto"/>
              <w:right w:val="nil"/>
            </w:tcBorders>
            <w:shd w:val="clear" w:color="auto" w:fill="auto"/>
            <w:noWrap/>
            <w:vAlign w:val="center"/>
            <w:hideMark/>
          </w:tcPr>
          <w:p w14:paraId="04E82609" w14:textId="77777777" w:rsidR="00B400EC" w:rsidRPr="00DE31D9" w:rsidRDefault="00B400EC" w:rsidP="00D71DE7">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N</w:t>
            </w:r>
          </w:p>
        </w:tc>
        <w:tc>
          <w:tcPr>
            <w:tcW w:w="833" w:type="pct"/>
            <w:tcBorders>
              <w:top w:val="single" w:sz="4" w:space="0" w:color="auto"/>
              <w:left w:val="nil"/>
              <w:bottom w:val="single" w:sz="4" w:space="0" w:color="auto"/>
              <w:right w:val="nil"/>
            </w:tcBorders>
            <w:shd w:val="clear" w:color="auto" w:fill="auto"/>
            <w:noWrap/>
            <w:vAlign w:val="center"/>
            <w:hideMark/>
          </w:tcPr>
          <w:p w14:paraId="5907D7D2" w14:textId="77777777" w:rsidR="00B400EC" w:rsidRPr="00DE31D9" w:rsidRDefault="00B400EC" w:rsidP="00D71DE7">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Mean</w:t>
            </w:r>
          </w:p>
        </w:tc>
      </w:tr>
      <w:tr w:rsidR="00B400EC" w:rsidRPr="00DE31D9" w14:paraId="1B32B813" w14:textId="77777777" w:rsidTr="00B400EC">
        <w:trPr>
          <w:trHeight w:val="285"/>
        </w:trPr>
        <w:tc>
          <w:tcPr>
            <w:tcW w:w="1671" w:type="pct"/>
            <w:tcBorders>
              <w:top w:val="nil"/>
              <w:left w:val="nil"/>
              <w:bottom w:val="nil"/>
              <w:right w:val="nil"/>
            </w:tcBorders>
            <w:shd w:val="clear" w:color="auto" w:fill="auto"/>
            <w:noWrap/>
            <w:vAlign w:val="center"/>
            <w:hideMark/>
          </w:tcPr>
          <w:p w14:paraId="2C452E1B" w14:textId="77777777" w:rsidR="00B400EC" w:rsidRPr="00DE31D9" w:rsidRDefault="00B400EC" w:rsidP="00D71DE7">
            <w:pPr>
              <w:widowControl/>
              <w:spacing w:line="276" w:lineRule="auto"/>
              <w:rPr>
                <w:rFonts w:eastAsia="SimSun" w:cs="Times New Roman"/>
                <w:color w:val="000000"/>
                <w:kern w:val="0"/>
                <w:sz w:val="21"/>
                <w:szCs w:val="21"/>
              </w:rPr>
            </w:pPr>
            <w:r w:rsidRPr="00DE31D9">
              <w:rPr>
                <w:rFonts w:eastAsia="SimSun" w:cs="Times New Roman"/>
                <w:color w:val="000000"/>
                <w:kern w:val="0"/>
                <w:sz w:val="21"/>
                <w:szCs w:val="21"/>
              </w:rPr>
              <w:t>Demographic variables:</w:t>
            </w:r>
          </w:p>
        </w:tc>
        <w:tc>
          <w:tcPr>
            <w:tcW w:w="832" w:type="pct"/>
            <w:tcBorders>
              <w:top w:val="nil"/>
              <w:left w:val="nil"/>
              <w:bottom w:val="nil"/>
              <w:right w:val="nil"/>
            </w:tcBorders>
            <w:shd w:val="clear" w:color="auto" w:fill="auto"/>
            <w:noWrap/>
            <w:vAlign w:val="center"/>
            <w:hideMark/>
          </w:tcPr>
          <w:p w14:paraId="7506816B" w14:textId="77777777" w:rsidR="00B400EC" w:rsidRPr="00DE31D9" w:rsidRDefault="00B400EC" w:rsidP="00D71DE7">
            <w:pPr>
              <w:widowControl/>
              <w:spacing w:line="276" w:lineRule="auto"/>
              <w:jc w:val="center"/>
              <w:rPr>
                <w:rFonts w:eastAsia="SimSun" w:cs="Times New Roman"/>
                <w:color w:val="000000"/>
                <w:kern w:val="0"/>
                <w:sz w:val="21"/>
                <w:szCs w:val="21"/>
              </w:rPr>
            </w:pPr>
          </w:p>
        </w:tc>
        <w:tc>
          <w:tcPr>
            <w:tcW w:w="832" w:type="pct"/>
            <w:tcBorders>
              <w:top w:val="nil"/>
              <w:left w:val="nil"/>
              <w:bottom w:val="nil"/>
              <w:right w:val="nil"/>
            </w:tcBorders>
            <w:vAlign w:val="center"/>
          </w:tcPr>
          <w:p w14:paraId="159FEE3E" w14:textId="77777777" w:rsidR="00B400EC" w:rsidRPr="00DE31D9" w:rsidRDefault="00B400EC" w:rsidP="00D71DE7">
            <w:pPr>
              <w:widowControl/>
              <w:spacing w:line="276" w:lineRule="auto"/>
              <w:jc w:val="center"/>
              <w:rPr>
                <w:rFonts w:cs="Times New Roman"/>
                <w:kern w:val="0"/>
                <w:sz w:val="21"/>
                <w:szCs w:val="21"/>
              </w:rPr>
            </w:pPr>
          </w:p>
        </w:tc>
        <w:tc>
          <w:tcPr>
            <w:tcW w:w="832" w:type="pct"/>
            <w:tcBorders>
              <w:top w:val="nil"/>
              <w:left w:val="nil"/>
              <w:bottom w:val="nil"/>
              <w:right w:val="nil"/>
            </w:tcBorders>
            <w:shd w:val="clear" w:color="auto" w:fill="auto"/>
            <w:noWrap/>
            <w:vAlign w:val="center"/>
            <w:hideMark/>
          </w:tcPr>
          <w:p w14:paraId="33838A7B" w14:textId="77777777" w:rsidR="00B400EC" w:rsidRPr="00DE31D9" w:rsidRDefault="00B400EC" w:rsidP="00D71DE7">
            <w:pPr>
              <w:widowControl/>
              <w:spacing w:line="276" w:lineRule="auto"/>
              <w:jc w:val="center"/>
              <w:rPr>
                <w:rFonts w:cs="Times New Roman"/>
                <w:kern w:val="0"/>
                <w:sz w:val="21"/>
                <w:szCs w:val="21"/>
              </w:rPr>
            </w:pPr>
          </w:p>
        </w:tc>
        <w:tc>
          <w:tcPr>
            <w:tcW w:w="833" w:type="pct"/>
            <w:tcBorders>
              <w:top w:val="nil"/>
              <w:left w:val="nil"/>
              <w:bottom w:val="nil"/>
              <w:right w:val="nil"/>
            </w:tcBorders>
            <w:shd w:val="clear" w:color="auto" w:fill="auto"/>
            <w:noWrap/>
            <w:vAlign w:val="center"/>
            <w:hideMark/>
          </w:tcPr>
          <w:p w14:paraId="58644EDF" w14:textId="77777777" w:rsidR="00B400EC" w:rsidRPr="00DE31D9" w:rsidRDefault="00B400EC" w:rsidP="00D71DE7">
            <w:pPr>
              <w:widowControl/>
              <w:spacing w:line="276" w:lineRule="auto"/>
              <w:jc w:val="center"/>
              <w:rPr>
                <w:rFonts w:cs="Times New Roman"/>
                <w:kern w:val="0"/>
                <w:sz w:val="21"/>
                <w:szCs w:val="21"/>
              </w:rPr>
            </w:pPr>
          </w:p>
        </w:tc>
      </w:tr>
      <w:tr w:rsidR="00B400EC" w:rsidRPr="00DE31D9" w14:paraId="1E7403C7" w14:textId="77777777" w:rsidTr="00B400EC">
        <w:trPr>
          <w:trHeight w:val="285"/>
        </w:trPr>
        <w:tc>
          <w:tcPr>
            <w:tcW w:w="1671" w:type="pct"/>
            <w:tcBorders>
              <w:top w:val="nil"/>
              <w:left w:val="nil"/>
              <w:bottom w:val="nil"/>
              <w:right w:val="nil"/>
            </w:tcBorders>
            <w:shd w:val="clear" w:color="auto" w:fill="auto"/>
            <w:noWrap/>
            <w:vAlign w:val="center"/>
            <w:hideMark/>
          </w:tcPr>
          <w:p w14:paraId="03CC7C6F" w14:textId="77777777" w:rsidR="00B400EC" w:rsidRPr="00DE31D9" w:rsidRDefault="00B400EC" w:rsidP="00D71DE7">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age</w:t>
            </w:r>
          </w:p>
        </w:tc>
        <w:tc>
          <w:tcPr>
            <w:tcW w:w="832" w:type="pct"/>
            <w:tcBorders>
              <w:top w:val="nil"/>
              <w:left w:val="nil"/>
              <w:bottom w:val="nil"/>
              <w:right w:val="nil"/>
            </w:tcBorders>
            <w:shd w:val="clear" w:color="auto" w:fill="auto"/>
            <w:noWrap/>
            <w:vAlign w:val="center"/>
            <w:hideMark/>
          </w:tcPr>
          <w:p w14:paraId="56CE6565" w14:textId="44109C51" w:rsidR="00B400EC" w:rsidRPr="00DE31D9" w:rsidRDefault="00B400EC" w:rsidP="00D71DE7">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8</w:t>
            </w:r>
            <w:r w:rsidR="0027762A">
              <w:rPr>
                <w:rFonts w:eastAsia="SimSun" w:cs="Times New Roman" w:hint="eastAsia"/>
                <w:color w:val="000000"/>
                <w:kern w:val="0"/>
                <w:sz w:val="21"/>
                <w:szCs w:val="21"/>
              </w:rPr>
              <w:t>040</w:t>
            </w:r>
          </w:p>
        </w:tc>
        <w:tc>
          <w:tcPr>
            <w:tcW w:w="832" w:type="pct"/>
            <w:tcBorders>
              <w:top w:val="nil"/>
              <w:left w:val="nil"/>
              <w:bottom w:val="nil"/>
              <w:right w:val="nil"/>
            </w:tcBorders>
            <w:vAlign w:val="center"/>
          </w:tcPr>
          <w:p w14:paraId="4714C0F0" w14:textId="153B632B" w:rsidR="00B400EC" w:rsidRPr="00DE31D9" w:rsidRDefault="00B400EC" w:rsidP="00144775">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49.00</w:t>
            </w:r>
          </w:p>
        </w:tc>
        <w:tc>
          <w:tcPr>
            <w:tcW w:w="832" w:type="pct"/>
            <w:tcBorders>
              <w:top w:val="nil"/>
              <w:left w:val="nil"/>
              <w:bottom w:val="nil"/>
              <w:right w:val="nil"/>
            </w:tcBorders>
            <w:shd w:val="clear" w:color="auto" w:fill="auto"/>
            <w:noWrap/>
            <w:vAlign w:val="center"/>
            <w:hideMark/>
          </w:tcPr>
          <w:p w14:paraId="023A8A96" w14:textId="4C49B3FB" w:rsidR="00B400EC" w:rsidRPr="00DE31D9" w:rsidRDefault="00B400EC" w:rsidP="00D71DE7">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9</w:t>
            </w:r>
            <w:r w:rsidR="0027762A">
              <w:rPr>
                <w:rFonts w:eastAsia="SimSun" w:cs="Times New Roman" w:hint="eastAsia"/>
                <w:color w:val="000000"/>
                <w:kern w:val="0"/>
                <w:sz w:val="21"/>
                <w:szCs w:val="21"/>
              </w:rPr>
              <w:t>148</w:t>
            </w:r>
          </w:p>
        </w:tc>
        <w:tc>
          <w:tcPr>
            <w:tcW w:w="833" w:type="pct"/>
            <w:tcBorders>
              <w:top w:val="nil"/>
              <w:left w:val="nil"/>
              <w:bottom w:val="nil"/>
              <w:right w:val="nil"/>
            </w:tcBorders>
            <w:shd w:val="clear" w:color="auto" w:fill="auto"/>
            <w:noWrap/>
            <w:vAlign w:val="center"/>
            <w:hideMark/>
          </w:tcPr>
          <w:p w14:paraId="1AE35657" w14:textId="2BE898D1" w:rsidR="00B400EC" w:rsidRPr="00DE31D9" w:rsidRDefault="00B400EC" w:rsidP="00D71DE7">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46.00</w:t>
            </w:r>
          </w:p>
        </w:tc>
      </w:tr>
      <w:tr w:rsidR="00B400EC" w:rsidRPr="00DE31D9" w14:paraId="2719EB7E" w14:textId="77777777" w:rsidTr="00B400EC">
        <w:trPr>
          <w:trHeight w:val="285"/>
        </w:trPr>
        <w:tc>
          <w:tcPr>
            <w:tcW w:w="1671" w:type="pct"/>
            <w:tcBorders>
              <w:top w:val="nil"/>
              <w:left w:val="nil"/>
              <w:bottom w:val="nil"/>
              <w:right w:val="nil"/>
            </w:tcBorders>
            <w:shd w:val="clear" w:color="auto" w:fill="auto"/>
            <w:noWrap/>
            <w:vAlign w:val="center"/>
            <w:hideMark/>
          </w:tcPr>
          <w:p w14:paraId="63C1AE4D" w14:textId="77777777" w:rsidR="00B400EC" w:rsidRPr="00DE31D9" w:rsidRDefault="00B400EC" w:rsidP="00D71DE7">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age below 45(1/0)</w:t>
            </w:r>
          </w:p>
        </w:tc>
        <w:tc>
          <w:tcPr>
            <w:tcW w:w="832" w:type="pct"/>
            <w:tcBorders>
              <w:top w:val="nil"/>
              <w:left w:val="nil"/>
              <w:bottom w:val="nil"/>
              <w:right w:val="nil"/>
            </w:tcBorders>
            <w:shd w:val="clear" w:color="auto" w:fill="auto"/>
            <w:noWrap/>
            <w:vAlign w:val="center"/>
            <w:hideMark/>
          </w:tcPr>
          <w:p w14:paraId="1848A4FB" w14:textId="428A74E2" w:rsidR="00B400EC" w:rsidRPr="00DE31D9" w:rsidRDefault="00B400EC" w:rsidP="00D71DE7">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8</w:t>
            </w:r>
            <w:r w:rsidR="0027762A">
              <w:rPr>
                <w:rFonts w:eastAsia="SimSun" w:cs="Times New Roman" w:hint="eastAsia"/>
                <w:color w:val="000000"/>
                <w:kern w:val="0"/>
                <w:sz w:val="21"/>
                <w:szCs w:val="21"/>
              </w:rPr>
              <w:t>040</w:t>
            </w:r>
          </w:p>
        </w:tc>
        <w:tc>
          <w:tcPr>
            <w:tcW w:w="832" w:type="pct"/>
            <w:tcBorders>
              <w:top w:val="nil"/>
              <w:left w:val="nil"/>
              <w:bottom w:val="nil"/>
              <w:right w:val="nil"/>
            </w:tcBorders>
            <w:vAlign w:val="center"/>
          </w:tcPr>
          <w:p w14:paraId="35EDDEF7" w14:textId="54B2CDA1" w:rsidR="00B400EC" w:rsidRPr="00DE31D9" w:rsidRDefault="0027762A" w:rsidP="0028069A">
            <w:pPr>
              <w:widowControl/>
              <w:spacing w:line="276" w:lineRule="auto"/>
              <w:rPr>
                <w:rFonts w:eastAsia="SimSun" w:cs="Times New Roman"/>
                <w:color w:val="000000"/>
                <w:kern w:val="0"/>
                <w:sz w:val="21"/>
                <w:szCs w:val="21"/>
              </w:rPr>
            </w:pPr>
            <w:r>
              <w:rPr>
                <w:rFonts w:eastAsia="SimSun" w:cs="Times New Roman" w:hint="eastAsia"/>
                <w:color w:val="000000"/>
                <w:kern w:val="0"/>
                <w:sz w:val="21"/>
                <w:szCs w:val="21"/>
              </w:rPr>
              <w:t xml:space="preserve">    </w:t>
            </w:r>
            <w:r w:rsidR="00B400EC" w:rsidRPr="00DE31D9">
              <w:rPr>
                <w:rFonts w:eastAsia="SimSun" w:cs="Times New Roman"/>
                <w:color w:val="000000"/>
                <w:kern w:val="0"/>
                <w:sz w:val="21"/>
                <w:szCs w:val="21"/>
              </w:rPr>
              <w:t>39</w:t>
            </w:r>
            <w:r>
              <w:rPr>
                <w:rFonts w:eastAsia="SimSun" w:cs="Times New Roman" w:hint="eastAsia"/>
                <w:color w:val="000000"/>
                <w:kern w:val="0"/>
                <w:sz w:val="21"/>
                <w:szCs w:val="21"/>
              </w:rPr>
              <w:t>%</w:t>
            </w:r>
          </w:p>
        </w:tc>
        <w:tc>
          <w:tcPr>
            <w:tcW w:w="832" w:type="pct"/>
            <w:tcBorders>
              <w:top w:val="nil"/>
              <w:left w:val="nil"/>
              <w:bottom w:val="nil"/>
              <w:right w:val="nil"/>
            </w:tcBorders>
            <w:shd w:val="clear" w:color="auto" w:fill="auto"/>
            <w:noWrap/>
            <w:vAlign w:val="center"/>
            <w:hideMark/>
          </w:tcPr>
          <w:p w14:paraId="018F82E6" w14:textId="6A8776EC" w:rsidR="00B400EC" w:rsidRPr="00DE31D9" w:rsidRDefault="00B400EC" w:rsidP="00D71DE7">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9</w:t>
            </w:r>
            <w:r w:rsidR="0027762A">
              <w:rPr>
                <w:rFonts w:eastAsia="SimSun" w:cs="Times New Roman" w:hint="eastAsia"/>
                <w:color w:val="000000"/>
                <w:kern w:val="0"/>
                <w:sz w:val="21"/>
                <w:szCs w:val="21"/>
              </w:rPr>
              <w:t>148</w:t>
            </w:r>
          </w:p>
        </w:tc>
        <w:tc>
          <w:tcPr>
            <w:tcW w:w="833" w:type="pct"/>
            <w:tcBorders>
              <w:top w:val="nil"/>
              <w:left w:val="nil"/>
              <w:bottom w:val="nil"/>
              <w:right w:val="nil"/>
            </w:tcBorders>
            <w:shd w:val="clear" w:color="auto" w:fill="auto"/>
            <w:noWrap/>
            <w:vAlign w:val="center"/>
            <w:hideMark/>
          </w:tcPr>
          <w:p w14:paraId="799D6ADF" w14:textId="69EA28FA" w:rsidR="00B400EC" w:rsidRPr="00DE31D9" w:rsidRDefault="0027762A" w:rsidP="0028069A">
            <w:pPr>
              <w:widowControl/>
              <w:spacing w:line="276" w:lineRule="auto"/>
              <w:rPr>
                <w:rFonts w:eastAsia="SimSun" w:cs="Times New Roman"/>
                <w:color w:val="000000"/>
                <w:kern w:val="0"/>
                <w:sz w:val="21"/>
                <w:szCs w:val="21"/>
              </w:rPr>
            </w:pPr>
            <w:r>
              <w:rPr>
                <w:rFonts w:eastAsia="SimSun" w:cs="Times New Roman" w:hint="eastAsia"/>
                <w:color w:val="000000"/>
                <w:kern w:val="0"/>
                <w:sz w:val="21"/>
                <w:szCs w:val="21"/>
              </w:rPr>
              <w:t xml:space="preserve">    </w:t>
            </w:r>
            <w:r w:rsidR="00B400EC" w:rsidRPr="00DE31D9">
              <w:rPr>
                <w:rFonts w:eastAsia="SimSun" w:cs="Times New Roman"/>
                <w:color w:val="000000"/>
                <w:kern w:val="0"/>
                <w:sz w:val="21"/>
                <w:szCs w:val="21"/>
              </w:rPr>
              <w:t>46</w:t>
            </w:r>
            <w:r>
              <w:rPr>
                <w:rFonts w:eastAsia="SimSun" w:cs="Times New Roman" w:hint="eastAsia"/>
                <w:color w:val="000000"/>
                <w:kern w:val="0"/>
                <w:sz w:val="21"/>
                <w:szCs w:val="21"/>
              </w:rPr>
              <w:t>%</w:t>
            </w:r>
          </w:p>
        </w:tc>
      </w:tr>
      <w:tr w:rsidR="00B400EC" w:rsidRPr="00DE31D9" w14:paraId="1E579E66" w14:textId="77777777" w:rsidTr="00B400EC">
        <w:trPr>
          <w:trHeight w:val="285"/>
        </w:trPr>
        <w:tc>
          <w:tcPr>
            <w:tcW w:w="1671" w:type="pct"/>
            <w:tcBorders>
              <w:top w:val="nil"/>
              <w:left w:val="nil"/>
              <w:bottom w:val="nil"/>
              <w:right w:val="nil"/>
            </w:tcBorders>
            <w:shd w:val="clear" w:color="auto" w:fill="auto"/>
            <w:noWrap/>
            <w:vAlign w:val="center"/>
            <w:hideMark/>
          </w:tcPr>
          <w:p w14:paraId="286C172B" w14:textId="77777777" w:rsidR="00B400EC" w:rsidRPr="00DE31D9" w:rsidRDefault="00B400EC" w:rsidP="00D71DE7">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age1 below 65(1/0)</w:t>
            </w:r>
          </w:p>
        </w:tc>
        <w:tc>
          <w:tcPr>
            <w:tcW w:w="832" w:type="pct"/>
            <w:tcBorders>
              <w:top w:val="nil"/>
              <w:left w:val="nil"/>
              <w:bottom w:val="nil"/>
              <w:right w:val="nil"/>
            </w:tcBorders>
            <w:shd w:val="clear" w:color="auto" w:fill="auto"/>
            <w:noWrap/>
            <w:vAlign w:val="center"/>
            <w:hideMark/>
          </w:tcPr>
          <w:p w14:paraId="55C190A8" w14:textId="5732F894" w:rsidR="00B400EC" w:rsidRPr="00DE31D9" w:rsidRDefault="00B400EC" w:rsidP="00D71DE7">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8</w:t>
            </w:r>
            <w:r w:rsidR="0027762A">
              <w:rPr>
                <w:rFonts w:eastAsia="SimSun" w:cs="Times New Roman" w:hint="eastAsia"/>
                <w:color w:val="000000"/>
                <w:kern w:val="0"/>
                <w:sz w:val="21"/>
                <w:szCs w:val="21"/>
              </w:rPr>
              <w:t>040</w:t>
            </w:r>
          </w:p>
        </w:tc>
        <w:tc>
          <w:tcPr>
            <w:tcW w:w="832" w:type="pct"/>
            <w:tcBorders>
              <w:top w:val="nil"/>
              <w:left w:val="nil"/>
              <w:bottom w:val="nil"/>
              <w:right w:val="nil"/>
            </w:tcBorders>
            <w:vAlign w:val="center"/>
          </w:tcPr>
          <w:p w14:paraId="7DD7542B" w14:textId="597725F9" w:rsidR="00B400EC" w:rsidRPr="00DE31D9" w:rsidRDefault="0027762A" w:rsidP="0028069A">
            <w:pPr>
              <w:widowControl/>
              <w:spacing w:line="276" w:lineRule="auto"/>
              <w:rPr>
                <w:rFonts w:eastAsia="SimSun" w:cs="Times New Roman"/>
                <w:color w:val="000000"/>
                <w:kern w:val="0"/>
                <w:sz w:val="21"/>
                <w:szCs w:val="21"/>
              </w:rPr>
            </w:pPr>
            <w:r>
              <w:rPr>
                <w:rFonts w:eastAsia="SimSun" w:cs="Times New Roman" w:hint="eastAsia"/>
                <w:color w:val="000000"/>
                <w:kern w:val="0"/>
                <w:sz w:val="21"/>
                <w:szCs w:val="21"/>
              </w:rPr>
              <w:t xml:space="preserve">    </w:t>
            </w:r>
            <w:r w:rsidR="00B400EC" w:rsidRPr="00DE31D9">
              <w:rPr>
                <w:rFonts w:eastAsia="SimSun" w:cs="Times New Roman"/>
                <w:color w:val="000000"/>
                <w:kern w:val="0"/>
                <w:sz w:val="21"/>
                <w:szCs w:val="21"/>
              </w:rPr>
              <w:t>42</w:t>
            </w:r>
            <w:r>
              <w:rPr>
                <w:rFonts w:eastAsia="SimSun" w:cs="Times New Roman" w:hint="eastAsia"/>
                <w:color w:val="000000"/>
                <w:kern w:val="0"/>
                <w:sz w:val="21"/>
                <w:szCs w:val="21"/>
              </w:rPr>
              <w:t>%</w:t>
            </w:r>
          </w:p>
        </w:tc>
        <w:tc>
          <w:tcPr>
            <w:tcW w:w="832" w:type="pct"/>
            <w:tcBorders>
              <w:top w:val="nil"/>
              <w:left w:val="nil"/>
              <w:bottom w:val="nil"/>
              <w:right w:val="nil"/>
            </w:tcBorders>
            <w:shd w:val="clear" w:color="auto" w:fill="auto"/>
            <w:noWrap/>
            <w:vAlign w:val="center"/>
            <w:hideMark/>
          </w:tcPr>
          <w:p w14:paraId="48C4FF57" w14:textId="4AF8A3FD" w:rsidR="00B400EC" w:rsidRPr="00DE31D9" w:rsidRDefault="00B400EC" w:rsidP="00D71DE7">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9</w:t>
            </w:r>
            <w:r w:rsidR="0027762A">
              <w:rPr>
                <w:rFonts w:eastAsia="SimSun" w:cs="Times New Roman" w:hint="eastAsia"/>
                <w:color w:val="000000"/>
                <w:kern w:val="0"/>
                <w:sz w:val="21"/>
                <w:szCs w:val="21"/>
              </w:rPr>
              <w:t>148</w:t>
            </w:r>
          </w:p>
        </w:tc>
        <w:tc>
          <w:tcPr>
            <w:tcW w:w="833" w:type="pct"/>
            <w:tcBorders>
              <w:top w:val="nil"/>
              <w:left w:val="nil"/>
              <w:bottom w:val="nil"/>
              <w:right w:val="nil"/>
            </w:tcBorders>
            <w:shd w:val="clear" w:color="auto" w:fill="auto"/>
            <w:noWrap/>
            <w:vAlign w:val="center"/>
            <w:hideMark/>
          </w:tcPr>
          <w:p w14:paraId="4884810D" w14:textId="3FB7F548" w:rsidR="00B400EC" w:rsidRPr="00DE31D9" w:rsidRDefault="0027762A" w:rsidP="0028069A">
            <w:pPr>
              <w:widowControl/>
              <w:spacing w:line="276" w:lineRule="auto"/>
              <w:rPr>
                <w:rFonts w:eastAsia="SimSun" w:cs="Times New Roman"/>
                <w:color w:val="000000"/>
                <w:kern w:val="0"/>
                <w:sz w:val="21"/>
                <w:szCs w:val="21"/>
              </w:rPr>
            </w:pPr>
            <w:r>
              <w:rPr>
                <w:rFonts w:eastAsia="SimSun" w:cs="Times New Roman" w:hint="eastAsia"/>
                <w:color w:val="000000"/>
                <w:kern w:val="0"/>
                <w:sz w:val="21"/>
                <w:szCs w:val="21"/>
              </w:rPr>
              <w:t xml:space="preserve">    </w:t>
            </w:r>
            <w:r w:rsidR="00B400EC" w:rsidRPr="00DE31D9">
              <w:rPr>
                <w:rFonts w:eastAsia="SimSun" w:cs="Times New Roman"/>
                <w:color w:val="000000"/>
                <w:kern w:val="0"/>
                <w:sz w:val="21"/>
                <w:szCs w:val="21"/>
              </w:rPr>
              <w:t>44</w:t>
            </w:r>
            <w:r>
              <w:rPr>
                <w:rFonts w:eastAsia="SimSun" w:cs="Times New Roman" w:hint="eastAsia"/>
                <w:color w:val="000000"/>
                <w:kern w:val="0"/>
                <w:sz w:val="21"/>
                <w:szCs w:val="21"/>
              </w:rPr>
              <w:t>%</w:t>
            </w:r>
          </w:p>
        </w:tc>
      </w:tr>
      <w:tr w:rsidR="00B400EC" w:rsidRPr="00DE31D9" w14:paraId="10E3CBC3" w14:textId="77777777" w:rsidTr="00B400EC">
        <w:trPr>
          <w:trHeight w:val="285"/>
        </w:trPr>
        <w:tc>
          <w:tcPr>
            <w:tcW w:w="1671" w:type="pct"/>
            <w:tcBorders>
              <w:top w:val="nil"/>
              <w:left w:val="nil"/>
              <w:bottom w:val="nil"/>
              <w:right w:val="nil"/>
            </w:tcBorders>
            <w:shd w:val="clear" w:color="auto" w:fill="auto"/>
            <w:noWrap/>
            <w:vAlign w:val="center"/>
            <w:hideMark/>
          </w:tcPr>
          <w:p w14:paraId="22647E42" w14:textId="77777777" w:rsidR="00B400EC" w:rsidRPr="00DE31D9" w:rsidRDefault="00B400EC" w:rsidP="00D71DE7">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age above 65(1/0)</w:t>
            </w:r>
          </w:p>
        </w:tc>
        <w:tc>
          <w:tcPr>
            <w:tcW w:w="832" w:type="pct"/>
            <w:tcBorders>
              <w:top w:val="nil"/>
              <w:left w:val="nil"/>
              <w:bottom w:val="nil"/>
              <w:right w:val="nil"/>
            </w:tcBorders>
            <w:shd w:val="clear" w:color="auto" w:fill="auto"/>
            <w:noWrap/>
            <w:vAlign w:val="center"/>
            <w:hideMark/>
          </w:tcPr>
          <w:p w14:paraId="044C5D3B" w14:textId="0F4992DE" w:rsidR="00B400EC" w:rsidRPr="00DE31D9" w:rsidRDefault="00B400EC" w:rsidP="00D71DE7">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8</w:t>
            </w:r>
            <w:r w:rsidR="0027762A">
              <w:rPr>
                <w:rFonts w:eastAsia="SimSun" w:cs="Times New Roman" w:hint="eastAsia"/>
                <w:color w:val="000000"/>
                <w:kern w:val="0"/>
                <w:sz w:val="21"/>
                <w:szCs w:val="21"/>
              </w:rPr>
              <w:t>040</w:t>
            </w:r>
          </w:p>
        </w:tc>
        <w:tc>
          <w:tcPr>
            <w:tcW w:w="832" w:type="pct"/>
            <w:tcBorders>
              <w:top w:val="nil"/>
              <w:left w:val="nil"/>
              <w:bottom w:val="nil"/>
              <w:right w:val="nil"/>
            </w:tcBorders>
            <w:vAlign w:val="center"/>
          </w:tcPr>
          <w:p w14:paraId="00A15D34" w14:textId="1493FB9C" w:rsidR="00B400EC" w:rsidRPr="00DE31D9" w:rsidRDefault="0027762A" w:rsidP="0028069A">
            <w:pPr>
              <w:widowControl/>
              <w:spacing w:line="276" w:lineRule="auto"/>
              <w:rPr>
                <w:rFonts w:eastAsia="SimSun" w:cs="Times New Roman"/>
                <w:color w:val="000000"/>
                <w:kern w:val="0"/>
                <w:sz w:val="21"/>
                <w:szCs w:val="21"/>
              </w:rPr>
            </w:pPr>
            <w:r>
              <w:rPr>
                <w:rFonts w:eastAsia="SimSun" w:cs="Times New Roman" w:hint="eastAsia"/>
                <w:color w:val="000000"/>
                <w:kern w:val="0"/>
                <w:sz w:val="21"/>
                <w:szCs w:val="21"/>
              </w:rPr>
              <w:t xml:space="preserve">    </w:t>
            </w:r>
            <w:r w:rsidR="00B400EC" w:rsidRPr="00DE31D9">
              <w:rPr>
                <w:rFonts w:eastAsia="SimSun" w:cs="Times New Roman"/>
                <w:color w:val="000000"/>
                <w:kern w:val="0"/>
                <w:sz w:val="21"/>
                <w:szCs w:val="21"/>
              </w:rPr>
              <w:t>1</w:t>
            </w:r>
            <w:r w:rsidR="00A81B33">
              <w:rPr>
                <w:rFonts w:eastAsia="SimSun" w:cs="Times New Roman" w:hint="eastAsia"/>
                <w:color w:val="000000"/>
                <w:kern w:val="0"/>
                <w:sz w:val="21"/>
                <w:szCs w:val="21"/>
              </w:rPr>
              <w:t>8</w:t>
            </w:r>
            <w:r>
              <w:rPr>
                <w:rFonts w:eastAsia="SimSun" w:cs="Times New Roman" w:hint="eastAsia"/>
                <w:color w:val="000000"/>
                <w:kern w:val="0"/>
                <w:sz w:val="21"/>
                <w:szCs w:val="21"/>
              </w:rPr>
              <w:t>%</w:t>
            </w:r>
          </w:p>
        </w:tc>
        <w:tc>
          <w:tcPr>
            <w:tcW w:w="832" w:type="pct"/>
            <w:tcBorders>
              <w:top w:val="nil"/>
              <w:left w:val="nil"/>
              <w:bottom w:val="nil"/>
              <w:right w:val="nil"/>
            </w:tcBorders>
            <w:shd w:val="clear" w:color="auto" w:fill="auto"/>
            <w:noWrap/>
            <w:vAlign w:val="center"/>
            <w:hideMark/>
          </w:tcPr>
          <w:p w14:paraId="49815348" w14:textId="0C28428D" w:rsidR="00B400EC" w:rsidRPr="00DE31D9" w:rsidRDefault="00B400EC" w:rsidP="00D71DE7">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9</w:t>
            </w:r>
            <w:r w:rsidR="0027762A">
              <w:rPr>
                <w:rFonts w:eastAsia="SimSun" w:cs="Times New Roman" w:hint="eastAsia"/>
                <w:color w:val="000000"/>
                <w:kern w:val="0"/>
                <w:sz w:val="21"/>
                <w:szCs w:val="21"/>
              </w:rPr>
              <w:t>148</w:t>
            </w:r>
          </w:p>
        </w:tc>
        <w:tc>
          <w:tcPr>
            <w:tcW w:w="833" w:type="pct"/>
            <w:tcBorders>
              <w:top w:val="nil"/>
              <w:left w:val="nil"/>
              <w:bottom w:val="nil"/>
              <w:right w:val="nil"/>
            </w:tcBorders>
            <w:shd w:val="clear" w:color="auto" w:fill="auto"/>
            <w:noWrap/>
            <w:vAlign w:val="center"/>
            <w:hideMark/>
          </w:tcPr>
          <w:p w14:paraId="0164BE43" w14:textId="7F8DDB82" w:rsidR="00B400EC" w:rsidRPr="00DE31D9" w:rsidRDefault="0027762A" w:rsidP="0028069A">
            <w:pPr>
              <w:widowControl/>
              <w:spacing w:line="276" w:lineRule="auto"/>
              <w:rPr>
                <w:rFonts w:eastAsia="SimSun" w:cs="Times New Roman"/>
                <w:color w:val="000000"/>
                <w:kern w:val="0"/>
                <w:sz w:val="21"/>
                <w:szCs w:val="21"/>
              </w:rPr>
            </w:pPr>
            <w:r>
              <w:rPr>
                <w:rFonts w:eastAsia="SimSun" w:cs="Times New Roman" w:hint="eastAsia"/>
                <w:color w:val="000000"/>
                <w:kern w:val="0"/>
                <w:sz w:val="21"/>
                <w:szCs w:val="21"/>
              </w:rPr>
              <w:t xml:space="preserve">    </w:t>
            </w:r>
            <w:r w:rsidR="00B400EC" w:rsidRPr="00DE31D9">
              <w:rPr>
                <w:rFonts w:eastAsia="SimSun" w:cs="Times New Roman"/>
                <w:color w:val="000000"/>
                <w:kern w:val="0"/>
                <w:sz w:val="21"/>
                <w:szCs w:val="21"/>
              </w:rPr>
              <w:t>9</w:t>
            </w:r>
            <w:r>
              <w:rPr>
                <w:rFonts w:eastAsia="SimSun" w:cs="Times New Roman" w:hint="eastAsia"/>
                <w:color w:val="000000"/>
                <w:kern w:val="0"/>
                <w:sz w:val="21"/>
                <w:szCs w:val="21"/>
              </w:rPr>
              <w:t>.</w:t>
            </w:r>
            <w:r w:rsidR="00B400EC" w:rsidRPr="00DE31D9">
              <w:rPr>
                <w:rFonts w:eastAsia="SimSun" w:cs="Times New Roman"/>
                <w:color w:val="000000"/>
                <w:kern w:val="0"/>
                <w:sz w:val="21"/>
                <w:szCs w:val="21"/>
              </w:rPr>
              <w:t>7</w:t>
            </w:r>
            <w:r>
              <w:rPr>
                <w:rFonts w:eastAsia="SimSun" w:cs="Times New Roman" w:hint="eastAsia"/>
                <w:color w:val="000000"/>
                <w:kern w:val="0"/>
                <w:sz w:val="21"/>
                <w:szCs w:val="21"/>
              </w:rPr>
              <w:t>%</w:t>
            </w:r>
          </w:p>
        </w:tc>
      </w:tr>
      <w:tr w:rsidR="00B400EC" w:rsidRPr="00DE31D9" w14:paraId="18C8AB22" w14:textId="77777777" w:rsidTr="00B400EC">
        <w:trPr>
          <w:trHeight w:val="285"/>
        </w:trPr>
        <w:tc>
          <w:tcPr>
            <w:tcW w:w="1671" w:type="pct"/>
            <w:tcBorders>
              <w:top w:val="nil"/>
              <w:left w:val="nil"/>
              <w:bottom w:val="nil"/>
              <w:right w:val="nil"/>
            </w:tcBorders>
            <w:shd w:val="clear" w:color="auto" w:fill="auto"/>
            <w:noWrap/>
            <w:vAlign w:val="center"/>
            <w:hideMark/>
          </w:tcPr>
          <w:p w14:paraId="0E0CACE5" w14:textId="77777777" w:rsidR="00B400EC" w:rsidRPr="00DE31D9" w:rsidRDefault="00B400EC" w:rsidP="00D71DE7">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gender(female=1, male=0)</w:t>
            </w:r>
          </w:p>
        </w:tc>
        <w:tc>
          <w:tcPr>
            <w:tcW w:w="832" w:type="pct"/>
            <w:tcBorders>
              <w:top w:val="nil"/>
              <w:left w:val="nil"/>
              <w:bottom w:val="nil"/>
              <w:right w:val="nil"/>
            </w:tcBorders>
            <w:shd w:val="clear" w:color="auto" w:fill="auto"/>
            <w:noWrap/>
            <w:vAlign w:val="center"/>
            <w:hideMark/>
          </w:tcPr>
          <w:p w14:paraId="17517CE3" w14:textId="002B0497" w:rsidR="00B400EC" w:rsidRPr="00DE31D9" w:rsidRDefault="00B400EC" w:rsidP="00D71DE7">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8</w:t>
            </w:r>
            <w:r w:rsidR="0027762A">
              <w:rPr>
                <w:rFonts w:eastAsia="SimSun" w:cs="Times New Roman" w:hint="eastAsia"/>
                <w:color w:val="000000"/>
                <w:kern w:val="0"/>
                <w:sz w:val="21"/>
                <w:szCs w:val="21"/>
              </w:rPr>
              <w:t>040</w:t>
            </w:r>
          </w:p>
        </w:tc>
        <w:tc>
          <w:tcPr>
            <w:tcW w:w="832" w:type="pct"/>
            <w:tcBorders>
              <w:top w:val="nil"/>
              <w:left w:val="nil"/>
              <w:bottom w:val="nil"/>
              <w:right w:val="nil"/>
            </w:tcBorders>
            <w:vAlign w:val="center"/>
          </w:tcPr>
          <w:p w14:paraId="2C30C853" w14:textId="0D5BB9CC" w:rsidR="00B400EC" w:rsidRPr="00DE31D9" w:rsidRDefault="0027762A" w:rsidP="0028069A">
            <w:pPr>
              <w:widowControl/>
              <w:spacing w:line="276" w:lineRule="auto"/>
              <w:rPr>
                <w:rFonts w:eastAsia="SimSun" w:cs="Times New Roman"/>
                <w:color w:val="000000"/>
                <w:kern w:val="0"/>
                <w:sz w:val="21"/>
                <w:szCs w:val="21"/>
              </w:rPr>
            </w:pPr>
            <w:r>
              <w:rPr>
                <w:rFonts w:eastAsia="SimSun" w:cs="Times New Roman" w:hint="eastAsia"/>
                <w:color w:val="000000"/>
                <w:kern w:val="0"/>
                <w:sz w:val="21"/>
                <w:szCs w:val="21"/>
              </w:rPr>
              <w:t xml:space="preserve">    </w:t>
            </w:r>
            <w:r w:rsidR="00B400EC" w:rsidRPr="00DE31D9">
              <w:rPr>
                <w:rFonts w:eastAsia="SimSun" w:cs="Times New Roman"/>
                <w:color w:val="000000"/>
                <w:kern w:val="0"/>
                <w:sz w:val="21"/>
                <w:szCs w:val="21"/>
              </w:rPr>
              <w:t>4</w:t>
            </w:r>
            <w:r w:rsidR="00A81B33">
              <w:rPr>
                <w:rFonts w:eastAsia="SimSun" w:cs="Times New Roman" w:hint="eastAsia"/>
                <w:color w:val="000000"/>
                <w:kern w:val="0"/>
                <w:sz w:val="21"/>
                <w:szCs w:val="21"/>
              </w:rPr>
              <w:t>9</w:t>
            </w:r>
            <w:r>
              <w:rPr>
                <w:rFonts w:eastAsia="SimSun" w:cs="Times New Roman" w:hint="eastAsia"/>
                <w:color w:val="000000"/>
                <w:kern w:val="0"/>
                <w:sz w:val="21"/>
                <w:szCs w:val="21"/>
              </w:rPr>
              <w:t>%</w:t>
            </w:r>
          </w:p>
        </w:tc>
        <w:tc>
          <w:tcPr>
            <w:tcW w:w="832" w:type="pct"/>
            <w:tcBorders>
              <w:top w:val="nil"/>
              <w:left w:val="nil"/>
              <w:bottom w:val="nil"/>
              <w:right w:val="nil"/>
            </w:tcBorders>
            <w:shd w:val="clear" w:color="auto" w:fill="auto"/>
            <w:noWrap/>
            <w:vAlign w:val="center"/>
            <w:hideMark/>
          </w:tcPr>
          <w:p w14:paraId="6681EEA8" w14:textId="12F38FA5" w:rsidR="00B400EC" w:rsidRPr="00DE31D9" w:rsidRDefault="00B400EC" w:rsidP="00D71DE7">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9</w:t>
            </w:r>
            <w:r w:rsidR="0027762A">
              <w:rPr>
                <w:rFonts w:eastAsia="SimSun" w:cs="Times New Roman" w:hint="eastAsia"/>
                <w:color w:val="000000"/>
                <w:kern w:val="0"/>
                <w:sz w:val="21"/>
                <w:szCs w:val="21"/>
              </w:rPr>
              <w:t>148</w:t>
            </w:r>
          </w:p>
        </w:tc>
        <w:tc>
          <w:tcPr>
            <w:tcW w:w="833" w:type="pct"/>
            <w:tcBorders>
              <w:top w:val="nil"/>
              <w:left w:val="nil"/>
              <w:bottom w:val="nil"/>
              <w:right w:val="nil"/>
            </w:tcBorders>
            <w:shd w:val="clear" w:color="auto" w:fill="auto"/>
            <w:noWrap/>
            <w:vAlign w:val="center"/>
            <w:hideMark/>
          </w:tcPr>
          <w:p w14:paraId="21AD84B4" w14:textId="24DA6831" w:rsidR="00B400EC" w:rsidRPr="00DE31D9" w:rsidRDefault="0027762A" w:rsidP="0028069A">
            <w:pPr>
              <w:widowControl/>
              <w:spacing w:line="276" w:lineRule="auto"/>
              <w:rPr>
                <w:rFonts w:eastAsia="SimSun" w:cs="Times New Roman"/>
                <w:color w:val="000000"/>
                <w:kern w:val="0"/>
                <w:sz w:val="21"/>
                <w:szCs w:val="21"/>
              </w:rPr>
            </w:pPr>
            <w:r>
              <w:rPr>
                <w:rFonts w:eastAsia="SimSun" w:cs="Times New Roman" w:hint="eastAsia"/>
                <w:color w:val="000000"/>
                <w:kern w:val="0"/>
                <w:sz w:val="21"/>
                <w:szCs w:val="21"/>
              </w:rPr>
              <w:t xml:space="preserve">    </w:t>
            </w:r>
            <w:r w:rsidR="00B400EC" w:rsidRPr="00DE31D9">
              <w:rPr>
                <w:rFonts w:eastAsia="SimSun" w:cs="Times New Roman"/>
                <w:color w:val="000000"/>
                <w:kern w:val="0"/>
                <w:sz w:val="21"/>
                <w:szCs w:val="21"/>
              </w:rPr>
              <w:t>51</w:t>
            </w:r>
            <w:r>
              <w:rPr>
                <w:rFonts w:eastAsia="SimSun" w:cs="Times New Roman" w:hint="eastAsia"/>
                <w:color w:val="000000"/>
                <w:kern w:val="0"/>
                <w:sz w:val="21"/>
                <w:szCs w:val="21"/>
              </w:rPr>
              <w:t>%</w:t>
            </w:r>
          </w:p>
        </w:tc>
      </w:tr>
      <w:tr w:rsidR="00B400EC" w:rsidRPr="00DE31D9" w14:paraId="738FF328" w14:textId="77777777" w:rsidTr="00B400EC">
        <w:trPr>
          <w:trHeight w:val="285"/>
        </w:trPr>
        <w:tc>
          <w:tcPr>
            <w:tcW w:w="1671" w:type="pct"/>
            <w:tcBorders>
              <w:top w:val="nil"/>
              <w:left w:val="nil"/>
              <w:bottom w:val="nil"/>
              <w:right w:val="nil"/>
            </w:tcBorders>
            <w:shd w:val="clear" w:color="auto" w:fill="auto"/>
            <w:noWrap/>
            <w:vAlign w:val="center"/>
            <w:hideMark/>
          </w:tcPr>
          <w:p w14:paraId="655A049A" w14:textId="77777777" w:rsidR="00B400EC" w:rsidRPr="00DE31D9" w:rsidRDefault="00B400EC" w:rsidP="00D71DE7">
            <w:pPr>
              <w:widowControl/>
              <w:spacing w:line="276" w:lineRule="auto"/>
              <w:rPr>
                <w:rFonts w:eastAsia="SimSun" w:cs="Times New Roman"/>
                <w:color w:val="000000"/>
                <w:kern w:val="0"/>
                <w:sz w:val="21"/>
                <w:szCs w:val="21"/>
              </w:rPr>
            </w:pPr>
            <w:r w:rsidRPr="00DE31D9">
              <w:rPr>
                <w:rFonts w:eastAsia="SimSun" w:cs="Times New Roman"/>
                <w:color w:val="000000"/>
                <w:kern w:val="0"/>
                <w:sz w:val="21"/>
                <w:szCs w:val="21"/>
              </w:rPr>
              <w:t>Socioeconomic variables:</w:t>
            </w:r>
          </w:p>
        </w:tc>
        <w:tc>
          <w:tcPr>
            <w:tcW w:w="832" w:type="pct"/>
            <w:tcBorders>
              <w:top w:val="nil"/>
              <w:left w:val="nil"/>
              <w:bottom w:val="nil"/>
              <w:right w:val="nil"/>
            </w:tcBorders>
            <w:shd w:val="clear" w:color="auto" w:fill="auto"/>
            <w:noWrap/>
            <w:vAlign w:val="center"/>
            <w:hideMark/>
          </w:tcPr>
          <w:p w14:paraId="496F6C33" w14:textId="77777777" w:rsidR="00B400EC" w:rsidRPr="00DE31D9" w:rsidRDefault="00B400EC" w:rsidP="00D71DE7">
            <w:pPr>
              <w:widowControl/>
              <w:spacing w:line="276" w:lineRule="auto"/>
              <w:jc w:val="center"/>
              <w:rPr>
                <w:rFonts w:eastAsia="SimSun" w:cs="Times New Roman"/>
                <w:color w:val="000000"/>
                <w:kern w:val="0"/>
                <w:sz w:val="21"/>
                <w:szCs w:val="21"/>
              </w:rPr>
            </w:pPr>
          </w:p>
        </w:tc>
        <w:tc>
          <w:tcPr>
            <w:tcW w:w="832" w:type="pct"/>
            <w:tcBorders>
              <w:top w:val="nil"/>
              <w:left w:val="nil"/>
              <w:bottom w:val="nil"/>
              <w:right w:val="nil"/>
            </w:tcBorders>
            <w:vAlign w:val="center"/>
          </w:tcPr>
          <w:p w14:paraId="5296BBB7" w14:textId="77777777" w:rsidR="00B400EC" w:rsidRPr="00DE31D9" w:rsidRDefault="00B400EC" w:rsidP="00D71DE7">
            <w:pPr>
              <w:widowControl/>
              <w:spacing w:line="276" w:lineRule="auto"/>
              <w:jc w:val="center"/>
              <w:rPr>
                <w:rFonts w:eastAsia="SimSun" w:cs="Times New Roman"/>
                <w:color w:val="000000"/>
                <w:kern w:val="0"/>
                <w:sz w:val="21"/>
                <w:szCs w:val="21"/>
              </w:rPr>
            </w:pPr>
          </w:p>
        </w:tc>
        <w:tc>
          <w:tcPr>
            <w:tcW w:w="832" w:type="pct"/>
            <w:tcBorders>
              <w:top w:val="nil"/>
              <w:left w:val="nil"/>
              <w:bottom w:val="nil"/>
              <w:right w:val="nil"/>
            </w:tcBorders>
            <w:shd w:val="clear" w:color="auto" w:fill="auto"/>
            <w:noWrap/>
            <w:vAlign w:val="center"/>
            <w:hideMark/>
          </w:tcPr>
          <w:p w14:paraId="7BAC377D" w14:textId="77777777" w:rsidR="00B400EC" w:rsidRPr="00DE31D9" w:rsidRDefault="00B400EC" w:rsidP="00D71DE7">
            <w:pPr>
              <w:widowControl/>
              <w:spacing w:line="276" w:lineRule="auto"/>
              <w:jc w:val="center"/>
              <w:rPr>
                <w:rFonts w:eastAsia="SimSun" w:cs="Times New Roman"/>
                <w:color w:val="000000"/>
                <w:kern w:val="0"/>
                <w:sz w:val="21"/>
                <w:szCs w:val="21"/>
              </w:rPr>
            </w:pPr>
          </w:p>
        </w:tc>
        <w:tc>
          <w:tcPr>
            <w:tcW w:w="833" w:type="pct"/>
            <w:tcBorders>
              <w:top w:val="nil"/>
              <w:left w:val="nil"/>
              <w:bottom w:val="nil"/>
              <w:right w:val="nil"/>
            </w:tcBorders>
            <w:shd w:val="clear" w:color="auto" w:fill="auto"/>
            <w:noWrap/>
            <w:vAlign w:val="center"/>
            <w:hideMark/>
          </w:tcPr>
          <w:p w14:paraId="18D9B8B7" w14:textId="77777777" w:rsidR="00B400EC" w:rsidRPr="00DE31D9" w:rsidRDefault="00B400EC" w:rsidP="00D71DE7">
            <w:pPr>
              <w:widowControl/>
              <w:spacing w:line="276" w:lineRule="auto"/>
              <w:jc w:val="center"/>
              <w:rPr>
                <w:rFonts w:eastAsia="SimSun" w:cs="Times New Roman"/>
                <w:color w:val="000000"/>
                <w:kern w:val="0"/>
                <w:sz w:val="21"/>
                <w:szCs w:val="21"/>
              </w:rPr>
            </w:pPr>
          </w:p>
        </w:tc>
      </w:tr>
      <w:tr w:rsidR="00B400EC" w:rsidRPr="00DE31D9" w14:paraId="4800443A" w14:textId="77777777" w:rsidTr="00B400EC">
        <w:trPr>
          <w:trHeight w:val="285"/>
        </w:trPr>
        <w:tc>
          <w:tcPr>
            <w:tcW w:w="1671" w:type="pct"/>
            <w:tcBorders>
              <w:top w:val="nil"/>
              <w:left w:val="nil"/>
              <w:bottom w:val="nil"/>
              <w:right w:val="nil"/>
            </w:tcBorders>
            <w:shd w:val="clear" w:color="auto" w:fill="auto"/>
            <w:noWrap/>
            <w:vAlign w:val="center"/>
            <w:hideMark/>
          </w:tcPr>
          <w:p w14:paraId="74704BF3" w14:textId="77777777" w:rsidR="00B400EC" w:rsidRPr="00DE31D9" w:rsidRDefault="00B400EC" w:rsidP="00D71DE7">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Education</w:t>
            </w:r>
          </w:p>
        </w:tc>
        <w:tc>
          <w:tcPr>
            <w:tcW w:w="832" w:type="pct"/>
            <w:tcBorders>
              <w:top w:val="nil"/>
              <w:left w:val="nil"/>
              <w:bottom w:val="nil"/>
              <w:right w:val="nil"/>
            </w:tcBorders>
            <w:shd w:val="clear" w:color="auto" w:fill="auto"/>
            <w:noWrap/>
            <w:vAlign w:val="center"/>
            <w:hideMark/>
          </w:tcPr>
          <w:p w14:paraId="131EA463" w14:textId="69DBF520" w:rsidR="00B400EC" w:rsidRPr="00DE31D9" w:rsidRDefault="00B400EC" w:rsidP="00D71DE7">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80</w:t>
            </w:r>
            <w:r w:rsidR="0027762A">
              <w:rPr>
                <w:rFonts w:eastAsia="SimSun" w:cs="Times New Roman" w:hint="eastAsia"/>
                <w:color w:val="000000"/>
                <w:kern w:val="0"/>
                <w:sz w:val="21"/>
                <w:szCs w:val="21"/>
              </w:rPr>
              <w:t>40</w:t>
            </w:r>
          </w:p>
        </w:tc>
        <w:tc>
          <w:tcPr>
            <w:tcW w:w="832" w:type="pct"/>
            <w:tcBorders>
              <w:top w:val="nil"/>
              <w:left w:val="nil"/>
              <w:bottom w:val="nil"/>
              <w:right w:val="nil"/>
            </w:tcBorders>
            <w:vAlign w:val="center"/>
          </w:tcPr>
          <w:p w14:paraId="19952E3A" w14:textId="3657AA10" w:rsidR="00B400EC" w:rsidRPr="00DE31D9" w:rsidRDefault="00B400EC" w:rsidP="00D71DE7">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2.57</w:t>
            </w:r>
          </w:p>
        </w:tc>
        <w:tc>
          <w:tcPr>
            <w:tcW w:w="832" w:type="pct"/>
            <w:tcBorders>
              <w:top w:val="nil"/>
              <w:left w:val="nil"/>
              <w:bottom w:val="nil"/>
              <w:right w:val="nil"/>
            </w:tcBorders>
            <w:shd w:val="clear" w:color="auto" w:fill="auto"/>
            <w:noWrap/>
            <w:vAlign w:val="center"/>
            <w:hideMark/>
          </w:tcPr>
          <w:p w14:paraId="0B1B2CC2" w14:textId="5C23EEB1" w:rsidR="00B400EC" w:rsidRPr="00DE31D9" w:rsidRDefault="0027762A" w:rsidP="00D71DE7">
            <w:pPr>
              <w:widowControl/>
              <w:spacing w:line="276" w:lineRule="auto"/>
              <w:jc w:val="center"/>
              <w:rPr>
                <w:rFonts w:eastAsia="SimSun" w:cs="Times New Roman"/>
                <w:color w:val="000000"/>
                <w:kern w:val="0"/>
                <w:sz w:val="21"/>
                <w:szCs w:val="21"/>
              </w:rPr>
            </w:pPr>
            <w:r>
              <w:rPr>
                <w:rFonts w:eastAsia="SimSun" w:cs="Times New Roman" w:hint="eastAsia"/>
                <w:color w:val="000000"/>
                <w:kern w:val="0"/>
                <w:sz w:val="21"/>
                <w:szCs w:val="21"/>
              </w:rPr>
              <w:t>9148</w:t>
            </w:r>
          </w:p>
        </w:tc>
        <w:tc>
          <w:tcPr>
            <w:tcW w:w="833" w:type="pct"/>
            <w:tcBorders>
              <w:top w:val="nil"/>
              <w:left w:val="nil"/>
              <w:bottom w:val="nil"/>
              <w:right w:val="nil"/>
            </w:tcBorders>
            <w:shd w:val="clear" w:color="auto" w:fill="auto"/>
            <w:noWrap/>
            <w:vAlign w:val="center"/>
            <w:hideMark/>
          </w:tcPr>
          <w:p w14:paraId="2C90BF1B" w14:textId="59A6D2AD" w:rsidR="00B400EC" w:rsidRPr="00DE31D9" w:rsidRDefault="00B400EC" w:rsidP="00D71DE7">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1.3</w:t>
            </w:r>
            <w:r w:rsidR="00A81B33">
              <w:rPr>
                <w:rFonts w:eastAsia="SimSun" w:cs="Times New Roman" w:hint="eastAsia"/>
                <w:color w:val="000000"/>
                <w:kern w:val="0"/>
                <w:sz w:val="21"/>
                <w:szCs w:val="21"/>
              </w:rPr>
              <w:t>3</w:t>
            </w:r>
          </w:p>
        </w:tc>
      </w:tr>
      <w:tr w:rsidR="00B400EC" w:rsidRPr="00DE31D9" w14:paraId="1756B76C" w14:textId="77777777" w:rsidTr="00B400EC">
        <w:trPr>
          <w:trHeight w:val="285"/>
        </w:trPr>
        <w:tc>
          <w:tcPr>
            <w:tcW w:w="1671" w:type="pct"/>
            <w:tcBorders>
              <w:top w:val="nil"/>
              <w:left w:val="nil"/>
              <w:bottom w:val="nil"/>
              <w:right w:val="nil"/>
            </w:tcBorders>
            <w:shd w:val="clear" w:color="auto" w:fill="auto"/>
            <w:noWrap/>
            <w:vAlign w:val="center"/>
            <w:hideMark/>
          </w:tcPr>
          <w:p w14:paraId="4D46419B" w14:textId="77777777" w:rsidR="00B400EC" w:rsidRPr="00DE31D9" w:rsidRDefault="00B400EC" w:rsidP="00D71DE7">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hhinc(RMB)</w:t>
            </w:r>
          </w:p>
        </w:tc>
        <w:tc>
          <w:tcPr>
            <w:tcW w:w="832" w:type="pct"/>
            <w:tcBorders>
              <w:top w:val="nil"/>
              <w:left w:val="nil"/>
              <w:bottom w:val="nil"/>
              <w:right w:val="nil"/>
            </w:tcBorders>
            <w:shd w:val="clear" w:color="auto" w:fill="auto"/>
            <w:noWrap/>
            <w:vAlign w:val="center"/>
            <w:hideMark/>
          </w:tcPr>
          <w:p w14:paraId="1B4FBDAA" w14:textId="6988F60F" w:rsidR="00B400EC" w:rsidRPr="00DE31D9" w:rsidRDefault="00B400EC" w:rsidP="00D71DE7">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8</w:t>
            </w:r>
            <w:r w:rsidR="0027762A">
              <w:rPr>
                <w:rFonts w:eastAsia="SimSun" w:cs="Times New Roman" w:hint="eastAsia"/>
                <w:color w:val="000000"/>
                <w:kern w:val="0"/>
                <w:sz w:val="21"/>
                <w:szCs w:val="21"/>
              </w:rPr>
              <w:t>040</w:t>
            </w:r>
          </w:p>
        </w:tc>
        <w:tc>
          <w:tcPr>
            <w:tcW w:w="832" w:type="pct"/>
            <w:tcBorders>
              <w:top w:val="nil"/>
              <w:left w:val="nil"/>
              <w:bottom w:val="nil"/>
              <w:right w:val="nil"/>
            </w:tcBorders>
            <w:vAlign w:val="center"/>
          </w:tcPr>
          <w:p w14:paraId="5D2BDAE1" w14:textId="4A7084E3" w:rsidR="00B400EC" w:rsidRPr="00DE31D9" w:rsidRDefault="00B400EC" w:rsidP="00D71DE7">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52238.43</w:t>
            </w:r>
          </w:p>
        </w:tc>
        <w:tc>
          <w:tcPr>
            <w:tcW w:w="832" w:type="pct"/>
            <w:tcBorders>
              <w:top w:val="nil"/>
              <w:left w:val="nil"/>
              <w:bottom w:val="nil"/>
              <w:right w:val="nil"/>
            </w:tcBorders>
            <w:shd w:val="clear" w:color="auto" w:fill="auto"/>
            <w:noWrap/>
            <w:vAlign w:val="center"/>
            <w:hideMark/>
          </w:tcPr>
          <w:p w14:paraId="7678C573" w14:textId="46547DA8" w:rsidR="00B400EC" w:rsidRPr="00DE31D9" w:rsidRDefault="00B400EC" w:rsidP="00D71DE7">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9</w:t>
            </w:r>
            <w:r w:rsidR="0027762A">
              <w:rPr>
                <w:rFonts w:eastAsia="SimSun" w:cs="Times New Roman" w:hint="eastAsia"/>
                <w:color w:val="000000"/>
                <w:kern w:val="0"/>
                <w:sz w:val="21"/>
                <w:szCs w:val="21"/>
              </w:rPr>
              <w:t>148</w:t>
            </w:r>
          </w:p>
        </w:tc>
        <w:tc>
          <w:tcPr>
            <w:tcW w:w="833" w:type="pct"/>
            <w:tcBorders>
              <w:top w:val="nil"/>
              <w:left w:val="nil"/>
              <w:bottom w:val="nil"/>
              <w:right w:val="nil"/>
            </w:tcBorders>
            <w:shd w:val="clear" w:color="auto" w:fill="auto"/>
            <w:noWrap/>
            <w:vAlign w:val="center"/>
            <w:hideMark/>
          </w:tcPr>
          <w:p w14:paraId="123BB335" w14:textId="29E16751" w:rsidR="00B400EC" w:rsidRPr="00DE31D9" w:rsidRDefault="00B400EC" w:rsidP="00D71DE7">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26044.04</w:t>
            </w:r>
          </w:p>
        </w:tc>
      </w:tr>
      <w:tr w:rsidR="00B400EC" w:rsidRPr="00DE31D9" w14:paraId="1EEA25E2" w14:textId="77777777" w:rsidTr="00B400EC">
        <w:trPr>
          <w:trHeight w:val="285"/>
        </w:trPr>
        <w:tc>
          <w:tcPr>
            <w:tcW w:w="1671" w:type="pct"/>
            <w:tcBorders>
              <w:top w:val="nil"/>
              <w:left w:val="nil"/>
              <w:bottom w:val="nil"/>
              <w:right w:val="nil"/>
            </w:tcBorders>
            <w:shd w:val="clear" w:color="auto" w:fill="auto"/>
            <w:noWrap/>
            <w:vAlign w:val="center"/>
            <w:hideMark/>
          </w:tcPr>
          <w:p w14:paraId="74C7626D" w14:textId="77777777" w:rsidR="00B400EC" w:rsidRPr="00DE31D9" w:rsidRDefault="00B400EC" w:rsidP="00D71DE7">
            <w:pPr>
              <w:widowControl/>
              <w:spacing w:line="276" w:lineRule="auto"/>
              <w:rPr>
                <w:rFonts w:eastAsia="SimSun" w:cs="Times New Roman"/>
                <w:color w:val="000000"/>
                <w:kern w:val="0"/>
                <w:sz w:val="21"/>
                <w:szCs w:val="21"/>
              </w:rPr>
            </w:pPr>
            <w:r w:rsidRPr="00DE31D9">
              <w:rPr>
                <w:rFonts w:eastAsia="SimSun" w:cs="Times New Roman"/>
                <w:color w:val="000000"/>
                <w:kern w:val="0"/>
                <w:sz w:val="21"/>
                <w:szCs w:val="21"/>
              </w:rPr>
              <w:t>Health status:</w:t>
            </w:r>
          </w:p>
        </w:tc>
        <w:tc>
          <w:tcPr>
            <w:tcW w:w="832" w:type="pct"/>
            <w:tcBorders>
              <w:top w:val="nil"/>
              <w:left w:val="nil"/>
              <w:bottom w:val="nil"/>
              <w:right w:val="nil"/>
            </w:tcBorders>
            <w:shd w:val="clear" w:color="auto" w:fill="auto"/>
            <w:noWrap/>
            <w:vAlign w:val="center"/>
            <w:hideMark/>
          </w:tcPr>
          <w:p w14:paraId="2017F8A5" w14:textId="77777777" w:rsidR="00B400EC" w:rsidRPr="00DE31D9" w:rsidRDefault="00B400EC" w:rsidP="00D71DE7">
            <w:pPr>
              <w:widowControl/>
              <w:spacing w:line="276" w:lineRule="auto"/>
              <w:jc w:val="center"/>
              <w:rPr>
                <w:rFonts w:eastAsia="SimSun" w:cs="Times New Roman"/>
                <w:color w:val="000000"/>
                <w:kern w:val="0"/>
                <w:sz w:val="21"/>
                <w:szCs w:val="21"/>
              </w:rPr>
            </w:pPr>
          </w:p>
        </w:tc>
        <w:tc>
          <w:tcPr>
            <w:tcW w:w="832" w:type="pct"/>
            <w:tcBorders>
              <w:top w:val="nil"/>
              <w:left w:val="nil"/>
              <w:bottom w:val="nil"/>
              <w:right w:val="nil"/>
            </w:tcBorders>
            <w:vAlign w:val="center"/>
          </w:tcPr>
          <w:p w14:paraId="52AA8DF5" w14:textId="77777777" w:rsidR="00B400EC" w:rsidRPr="00DE31D9" w:rsidRDefault="00B400EC" w:rsidP="00D71DE7">
            <w:pPr>
              <w:widowControl/>
              <w:spacing w:line="276" w:lineRule="auto"/>
              <w:jc w:val="center"/>
              <w:rPr>
                <w:rFonts w:cs="Times New Roman"/>
                <w:kern w:val="0"/>
                <w:sz w:val="21"/>
                <w:szCs w:val="21"/>
              </w:rPr>
            </w:pPr>
          </w:p>
        </w:tc>
        <w:tc>
          <w:tcPr>
            <w:tcW w:w="832" w:type="pct"/>
            <w:tcBorders>
              <w:top w:val="nil"/>
              <w:left w:val="nil"/>
              <w:bottom w:val="nil"/>
              <w:right w:val="nil"/>
            </w:tcBorders>
            <w:shd w:val="clear" w:color="auto" w:fill="auto"/>
            <w:noWrap/>
            <w:vAlign w:val="center"/>
            <w:hideMark/>
          </w:tcPr>
          <w:p w14:paraId="7414DCCC" w14:textId="77777777" w:rsidR="00B400EC" w:rsidRPr="00DE31D9" w:rsidRDefault="00B400EC" w:rsidP="00D71DE7">
            <w:pPr>
              <w:widowControl/>
              <w:spacing w:line="276" w:lineRule="auto"/>
              <w:jc w:val="center"/>
              <w:rPr>
                <w:rFonts w:cs="Times New Roman"/>
                <w:kern w:val="0"/>
                <w:sz w:val="21"/>
                <w:szCs w:val="21"/>
              </w:rPr>
            </w:pPr>
          </w:p>
        </w:tc>
        <w:tc>
          <w:tcPr>
            <w:tcW w:w="833" w:type="pct"/>
            <w:tcBorders>
              <w:top w:val="nil"/>
              <w:left w:val="nil"/>
              <w:bottom w:val="nil"/>
              <w:right w:val="nil"/>
            </w:tcBorders>
            <w:shd w:val="clear" w:color="auto" w:fill="auto"/>
            <w:noWrap/>
            <w:vAlign w:val="center"/>
            <w:hideMark/>
          </w:tcPr>
          <w:p w14:paraId="5F67746B" w14:textId="77777777" w:rsidR="00B400EC" w:rsidRPr="00DE31D9" w:rsidRDefault="00B400EC" w:rsidP="00D71DE7">
            <w:pPr>
              <w:widowControl/>
              <w:spacing w:line="276" w:lineRule="auto"/>
              <w:jc w:val="center"/>
              <w:rPr>
                <w:rFonts w:cs="Times New Roman"/>
                <w:kern w:val="0"/>
                <w:sz w:val="21"/>
                <w:szCs w:val="21"/>
              </w:rPr>
            </w:pPr>
          </w:p>
        </w:tc>
      </w:tr>
      <w:tr w:rsidR="00B400EC" w:rsidRPr="00DE31D9" w14:paraId="5C67D046" w14:textId="77777777" w:rsidTr="00B400EC">
        <w:trPr>
          <w:trHeight w:val="285"/>
        </w:trPr>
        <w:tc>
          <w:tcPr>
            <w:tcW w:w="1671" w:type="pct"/>
            <w:tcBorders>
              <w:top w:val="nil"/>
              <w:left w:val="nil"/>
              <w:bottom w:val="nil"/>
              <w:right w:val="nil"/>
            </w:tcBorders>
            <w:shd w:val="clear" w:color="auto" w:fill="auto"/>
            <w:noWrap/>
            <w:vAlign w:val="center"/>
            <w:hideMark/>
          </w:tcPr>
          <w:p w14:paraId="17BC0FFE" w14:textId="77777777" w:rsidR="00B400EC" w:rsidRPr="00DE31D9" w:rsidRDefault="00900E2D" w:rsidP="00D71DE7">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S</w:t>
            </w:r>
            <w:r w:rsidR="00B400EC" w:rsidRPr="00DE31D9">
              <w:rPr>
                <w:rFonts w:eastAsia="SimSun" w:cs="Times New Roman"/>
                <w:color w:val="000000"/>
                <w:kern w:val="0"/>
                <w:sz w:val="21"/>
                <w:szCs w:val="21"/>
              </w:rPr>
              <w:t>troke(1/0)</w:t>
            </w:r>
          </w:p>
        </w:tc>
        <w:tc>
          <w:tcPr>
            <w:tcW w:w="832" w:type="pct"/>
            <w:tcBorders>
              <w:top w:val="nil"/>
              <w:left w:val="nil"/>
              <w:bottom w:val="nil"/>
              <w:right w:val="nil"/>
            </w:tcBorders>
            <w:shd w:val="clear" w:color="auto" w:fill="auto"/>
            <w:noWrap/>
            <w:vAlign w:val="center"/>
            <w:hideMark/>
          </w:tcPr>
          <w:p w14:paraId="24BE424A" w14:textId="32657890" w:rsidR="00B400EC" w:rsidRPr="00DE31D9" w:rsidRDefault="00B400EC" w:rsidP="00D71DE7">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804</w:t>
            </w:r>
            <w:r w:rsidR="0027762A">
              <w:rPr>
                <w:rFonts w:eastAsia="SimSun" w:cs="Times New Roman" w:hint="eastAsia"/>
                <w:color w:val="000000"/>
                <w:kern w:val="0"/>
                <w:sz w:val="21"/>
                <w:szCs w:val="21"/>
              </w:rPr>
              <w:t>0</w:t>
            </w:r>
          </w:p>
        </w:tc>
        <w:tc>
          <w:tcPr>
            <w:tcW w:w="832" w:type="pct"/>
            <w:tcBorders>
              <w:top w:val="nil"/>
              <w:left w:val="nil"/>
              <w:bottom w:val="nil"/>
              <w:right w:val="nil"/>
            </w:tcBorders>
            <w:vAlign w:val="center"/>
          </w:tcPr>
          <w:p w14:paraId="3201E182" w14:textId="79CF00AE" w:rsidR="00B400EC" w:rsidRPr="00DE31D9" w:rsidRDefault="0027762A" w:rsidP="0028069A">
            <w:pPr>
              <w:widowControl/>
              <w:spacing w:line="276" w:lineRule="auto"/>
              <w:rPr>
                <w:rFonts w:eastAsia="SimSun" w:cs="Times New Roman"/>
                <w:color w:val="000000"/>
                <w:kern w:val="0"/>
                <w:sz w:val="21"/>
                <w:szCs w:val="21"/>
              </w:rPr>
            </w:pPr>
            <w:r>
              <w:rPr>
                <w:rFonts w:eastAsia="SimSun" w:cs="Times New Roman" w:hint="eastAsia"/>
                <w:color w:val="000000"/>
                <w:kern w:val="0"/>
                <w:sz w:val="21"/>
                <w:szCs w:val="21"/>
              </w:rPr>
              <w:t xml:space="preserve">   </w:t>
            </w:r>
            <w:r w:rsidR="00B400EC" w:rsidRPr="00DE31D9">
              <w:rPr>
                <w:rFonts w:eastAsia="SimSun" w:cs="Times New Roman"/>
                <w:color w:val="000000"/>
                <w:kern w:val="0"/>
                <w:sz w:val="21"/>
                <w:szCs w:val="21"/>
              </w:rPr>
              <w:t>1</w:t>
            </w:r>
            <w:r>
              <w:rPr>
                <w:rFonts w:eastAsia="SimSun" w:cs="Times New Roman" w:hint="eastAsia"/>
                <w:color w:val="000000"/>
                <w:kern w:val="0"/>
                <w:sz w:val="21"/>
                <w:szCs w:val="21"/>
              </w:rPr>
              <w:t>.</w:t>
            </w:r>
            <w:r w:rsidR="00B400EC" w:rsidRPr="00DE31D9">
              <w:rPr>
                <w:rFonts w:eastAsia="SimSun" w:cs="Times New Roman"/>
                <w:color w:val="000000"/>
                <w:kern w:val="0"/>
                <w:sz w:val="21"/>
                <w:szCs w:val="21"/>
              </w:rPr>
              <w:t>60</w:t>
            </w:r>
            <w:r>
              <w:rPr>
                <w:rFonts w:eastAsia="SimSun" w:cs="Times New Roman" w:hint="eastAsia"/>
                <w:color w:val="000000"/>
                <w:kern w:val="0"/>
                <w:sz w:val="21"/>
                <w:szCs w:val="21"/>
              </w:rPr>
              <w:t>%</w:t>
            </w:r>
          </w:p>
        </w:tc>
        <w:tc>
          <w:tcPr>
            <w:tcW w:w="832" w:type="pct"/>
            <w:tcBorders>
              <w:top w:val="nil"/>
              <w:left w:val="nil"/>
              <w:bottom w:val="nil"/>
              <w:right w:val="nil"/>
            </w:tcBorders>
            <w:shd w:val="clear" w:color="auto" w:fill="auto"/>
            <w:noWrap/>
            <w:vAlign w:val="center"/>
            <w:hideMark/>
          </w:tcPr>
          <w:p w14:paraId="0D34FCCA" w14:textId="77777777" w:rsidR="00B400EC" w:rsidRPr="00DE31D9" w:rsidRDefault="00B400EC" w:rsidP="00D71DE7">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9148</w:t>
            </w:r>
          </w:p>
        </w:tc>
        <w:tc>
          <w:tcPr>
            <w:tcW w:w="833" w:type="pct"/>
            <w:tcBorders>
              <w:top w:val="nil"/>
              <w:left w:val="nil"/>
              <w:bottom w:val="nil"/>
              <w:right w:val="nil"/>
            </w:tcBorders>
            <w:shd w:val="clear" w:color="auto" w:fill="auto"/>
            <w:noWrap/>
            <w:vAlign w:val="center"/>
            <w:hideMark/>
          </w:tcPr>
          <w:p w14:paraId="44D28C94" w14:textId="155A0149" w:rsidR="00B400EC" w:rsidRPr="00DE31D9" w:rsidRDefault="0027762A" w:rsidP="0028069A">
            <w:pPr>
              <w:widowControl/>
              <w:spacing w:line="276" w:lineRule="auto"/>
              <w:rPr>
                <w:rFonts w:eastAsia="SimSun" w:cs="Times New Roman"/>
                <w:color w:val="000000"/>
                <w:kern w:val="0"/>
                <w:sz w:val="21"/>
                <w:szCs w:val="21"/>
              </w:rPr>
            </w:pPr>
            <w:r>
              <w:rPr>
                <w:rFonts w:eastAsia="SimSun" w:cs="Times New Roman" w:hint="eastAsia"/>
                <w:color w:val="000000"/>
                <w:kern w:val="0"/>
                <w:sz w:val="21"/>
                <w:szCs w:val="21"/>
              </w:rPr>
              <w:t xml:space="preserve">   </w:t>
            </w:r>
            <w:r w:rsidR="00B400EC" w:rsidRPr="00DE31D9">
              <w:rPr>
                <w:rFonts w:eastAsia="SimSun" w:cs="Times New Roman"/>
                <w:color w:val="000000"/>
                <w:kern w:val="0"/>
                <w:sz w:val="21"/>
                <w:szCs w:val="21"/>
              </w:rPr>
              <w:t>0.47</w:t>
            </w:r>
            <w:r>
              <w:rPr>
                <w:rFonts w:eastAsia="SimSun" w:cs="Times New Roman" w:hint="eastAsia"/>
                <w:color w:val="000000"/>
                <w:kern w:val="0"/>
                <w:sz w:val="21"/>
                <w:szCs w:val="21"/>
              </w:rPr>
              <w:t>%</w:t>
            </w:r>
          </w:p>
        </w:tc>
      </w:tr>
      <w:tr w:rsidR="00B400EC" w:rsidRPr="00DE31D9" w14:paraId="53838A88" w14:textId="77777777" w:rsidTr="00B400EC">
        <w:trPr>
          <w:trHeight w:val="285"/>
        </w:trPr>
        <w:tc>
          <w:tcPr>
            <w:tcW w:w="1671" w:type="pct"/>
            <w:tcBorders>
              <w:top w:val="nil"/>
              <w:left w:val="nil"/>
              <w:bottom w:val="nil"/>
              <w:right w:val="nil"/>
            </w:tcBorders>
            <w:shd w:val="clear" w:color="auto" w:fill="auto"/>
            <w:noWrap/>
            <w:vAlign w:val="center"/>
            <w:hideMark/>
          </w:tcPr>
          <w:p w14:paraId="15ADE459" w14:textId="77777777" w:rsidR="00B400EC" w:rsidRPr="00DE31D9" w:rsidRDefault="00B400EC" w:rsidP="00D71DE7">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Num of chron</w:t>
            </w:r>
          </w:p>
        </w:tc>
        <w:tc>
          <w:tcPr>
            <w:tcW w:w="832" w:type="pct"/>
            <w:tcBorders>
              <w:top w:val="nil"/>
              <w:left w:val="nil"/>
              <w:bottom w:val="nil"/>
              <w:right w:val="nil"/>
            </w:tcBorders>
            <w:shd w:val="clear" w:color="auto" w:fill="auto"/>
            <w:noWrap/>
            <w:vAlign w:val="center"/>
            <w:hideMark/>
          </w:tcPr>
          <w:p w14:paraId="4B1DF8C8" w14:textId="38EFFA8D" w:rsidR="00B400EC" w:rsidRPr="00DE31D9" w:rsidRDefault="00B400EC" w:rsidP="00D71DE7">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8</w:t>
            </w:r>
            <w:r w:rsidR="0027762A">
              <w:rPr>
                <w:rFonts w:eastAsia="SimSun" w:cs="Times New Roman" w:hint="eastAsia"/>
                <w:color w:val="000000"/>
                <w:kern w:val="0"/>
                <w:sz w:val="21"/>
                <w:szCs w:val="21"/>
              </w:rPr>
              <w:t>040</w:t>
            </w:r>
          </w:p>
        </w:tc>
        <w:tc>
          <w:tcPr>
            <w:tcW w:w="832" w:type="pct"/>
            <w:tcBorders>
              <w:top w:val="nil"/>
              <w:left w:val="nil"/>
              <w:bottom w:val="nil"/>
              <w:right w:val="nil"/>
            </w:tcBorders>
            <w:vAlign w:val="center"/>
          </w:tcPr>
          <w:p w14:paraId="57DDF150" w14:textId="77777777" w:rsidR="00B400EC" w:rsidRPr="00DE31D9" w:rsidRDefault="00B400EC" w:rsidP="00D71DE7">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0.2349</w:t>
            </w:r>
          </w:p>
        </w:tc>
        <w:tc>
          <w:tcPr>
            <w:tcW w:w="832" w:type="pct"/>
            <w:tcBorders>
              <w:top w:val="nil"/>
              <w:left w:val="nil"/>
              <w:bottom w:val="nil"/>
              <w:right w:val="nil"/>
            </w:tcBorders>
            <w:shd w:val="clear" w:color="auto" w:fill="auto"/>
            <w:noWrap/>
            <w:vAlign w:val="center"/>
            <w:hideMark/>
          </w:tcPr>
          <w:p w14:paraId="787F7009" w14:textId="696BD36E" w:rsidR="00B400EC" w:rsidRPr="00DE31D9" w:rsidRDefault="00B400EC" w:rsidP="00D71DE7">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9</w:t>
            </w:r>
            <w:r w:rsidR="0027762A">
              <w:rPr>
                <w:rFonts w:eastAsia="SimSun" w:cs="Times New Roman" w:hint="eastAsia"/>
                <w:color w:val="000000"/>
                <w:kern w:val="0"/>
                <w:sz w:val="21"/>
                <w:szCs w:val="21"/>
              </w:rPr>
              <w:t>148</w:t>
            </w:r>
          </w:p>
        </w:tc>
        <w:tc>
          <w:tcPr>
            <w:tcW w:w="833" w:type="pct"/>
            <w:tcBorders>
              <w:top w:val="nil"/>
              <w:left w:val="nil"/>
              <w:bottom w:val="nil"/>
              <w:right w:val="nil"/>
            </w:tcBorders>
            <w:shd w:val="clear" w:color="auto" w:fill="auto"/>
            <w:noWrap/>
            <w:vAlign w:val="center"/>
            <w:hideMark/>
          </w:tcPr>
          <w:p w14:paraId="4BFA11A3" w14:textId="689B057D" w:rsidR="00B400EC" w:rsidRPr="00DE31D9" w:rsidRDefault="0027762A" w:rsidP="0028069A">
            <w:pPr>
              <w:widowControl/>
              <w:spacing w:line="276" w:lineRule="auto"/>
              <w:rPr>
                <w:rFonts w:eastAsia="SimSun" w:cs="Times New Roman"/>
                <w:color w:val="000000"/>
                <w:kern w:val="0"/>
                <w:sz w:val="21"/>
                <w:szCs w:val="21"/>
              </w:rPr>
            </w:pPr>
            <w:r>
              <w:rPr>
                <w:rFonts w:eastAsia="SimSun" w:cs="Times New Roman" w:hint="eastAsia"/>
                <w:color w:val="000000"/>
                <w:kern w:val="0"/>
                <w:sz w:val="21"/>
                <w:szCs w:val="21"/>
              </w:rPr>
              <w:t xml:space="preserve">   </w:t>
            </w:r>
            <w:r w:rsidR="00B400EC" w:rsidRPr="00DE31D9">
              <w:rPr>
                <w:rFonts w:eastAsia="SimSun" w:cs="Times New Roman"/>
                <w:color w:val="000000"/>
                <w:kern w:val="0"/>
                <w:sz w:val="21"/>
                <w:szCs w:val="21"/>
              </w:rPr>
              <w:t>0.094</w:t>
            </w:r>
          </w:p>
        </w:tc>
      </w:tr>
      <w:tr w:rsidR="00B400EC" w:rsidRPr="00DE31D9" w14:paraId="54D83C27" w14:textId="77777777" w:rsidTr="00B400EC">
        <w:trPr>
          <w:trHeight w:val="285"/>
        </w:trPr>
        <w:tc>
          <w:tcPr>
            <w:tcW w:w="1671" w:type="pct"/>
            <w:tcBorders>
              <w:top w:val="nil"/>
              <w:left w:val="nil"/>
              <w:bottom w:val="nil"/>
              <w:right w:val="nil"/>
            </w:tcBorders>
            <w:shd w:val="clear" w:color="auto" w:fill="auto"/>
            <w:noWrap/>
            <w:vAlign w:val="center"/>
            <w:hideMark/>
          </w:tcPr>
          <w:p w14:paraId="786667F5" w14:textId="77777777" w:rsidR="00B400EC" w:rsidRPr="00DE31D9" w:rsidRDefault="00B400EC" w:rsidP="00D71DE7">
            <w:pPr>
              <w:widowControl/>
              <w:spacing w:line="276" w:lineRule="auto"/>
              <w:rPr>
                <w:rFonts w:eastAsia="SimSun" w:cs="Times New Roman"/>
                <w:color w:val="000000"/>
                <w:kern w:val="0"/>
                <w:sz w:val="21"/>
                <w:szCs w:val="21"/>
              </w:rPr>
            </w:pPr>
            <w:r w:rsidRPr="00DE31D9">
              <w:rPr>
                <w:rFonts w:eastAsia="SimSun" w:cs="Times New Roman"/>
                <w:color w:val="000000"/>
                <w:kern w:val="0"/>
                <w:sz w:val="21"/>
                <w:szCs w:val="21"/>
              </w:rPr>
              <w:t>Health insurance status:</w:t>
            </w:r>
          </w:p>
        </w:tc>
        <w:tc>
          <w:tcPr>
            <w:tcW w:w="832" w:type="pct"/>
            <w:tcBorders>
              <w:top w:val="nil"/>
              <w:left w:val="nil"/>
              <w:bottom w:val="nil"/>
              <w:right w:val="nil"/>
            </w:tcBorders>
            <w:shd w:val="clear" w:color="auto" w:fill="auto"/>
            <w:noWrap/>
            <w:vAlign w:val="center"/>
            <w:hideMark/>
          </w:tcPr>
          <w:p w14:paraId="0BAF1912" w14:textId="77777777" w:rsidR="00B400EC" w:rsidRPr="00DE31D9" w:rsidRDefault="00B400EC" w:rsidP="00D71DE7">
            <w:pPr>
              <w:widowControl/>
              <w:spacing w:line="276" w:lineRule="auto"/>
              <w:jc w:val="center"/>
              <w:rPr>
                <w:rFonts w:eastAsia="SimSun" w:cs="Times New Roman"/>
                <w:color w:val="000000"/>
                <w:kern w:val="0"/>
                <w:sz w:val="21"/>
                <w:szCs w:val="21"/>
              </w:rPr>
            </w:pPr>
          </w:p>
        </w:tc>
        <w:tc>
          <w:tcPr>
            <w:tcW w:w="832" w:type="pct"/>
            <w:tcBorders>
              <w:top w:val="nil"/>
              <w:left w:val="nil"/>
              <w:bottom w:val="nil"/>
              <w:right w:val="nil"/>
            </w:tcBorders>
            <w:vAlign w:val="center"/>
          </w:tcPr>
          <w:p w14:paraId="57616CC7" w14:textId="77777777" w:rsidR="00B400EC" w:rsidRPr="00DE31D9" w:rsidRDefault="00B400EC" w:rsidP="00D71DE7">
            <w:pPr>
              <w:widowControl/>
              <w:spacing w:line="276" w:lineRule="auto"/>
              <w:jc w:val="center"/>
              <w:rPr>
                <w:rFonts w:cs="Times New Roman"/>
                <w:kern w:val="0"/>
                <w:sz w:val="21"/>
                <w:szCs w:val="21"/>
              </w:rPr>
            </w:pPr>
          </w:p>
        </w:tc>
        <w:tc>
          <w:tcPr>
            <w:tcW w:w="832" w:type="pct"/>
            <w:tcBorders>
              <w:top w:val="nil"/>
              <w:left w:val="nil"/>
              <w:bottom w:val="nil"/>
              <w:right w:val="nil"/>
            </w:tcBorders>
            <w:shd w:val="clear" w:color="auto" w:fill="auto"/>
            <w:noWrap/>
            <w:vAlign w:val="center"/>
            <w:hideMark/>
          </w:tcPr>
          <w:p w14:paraId="4F96F2B2" w14:textId="77777777" w:rsidR="00B400EC" w:rsidRPr="00DE31D9" w:rsidRDefault="00B400EC" w:rsidP="00D71DE7">
            <w:pPr>
              <w:widowControl/>
              <w:spacing w:line="276" w:lineRule="auto"/>
              <w:jc w:val="center"/>
              <w:rPr>
                <w:rFonts w:cs="Times New Roman"/>
                <w:kern w:val="0"/>
                <w:sz w:val="21"/>
                <w:szCs w:val="21"/>
              </w:rPr>
            </w:pPr>
          </w:p>
        </w:tc>
        <w:tc>
          <w:tcPr>
            <w:tcW w:w="833" w:type="pct"/>
            <w:tcBorders>
              <w:top w:val="nil"/>
              <w:left w:val="nil"/>
              <w:bottom w:val="nil"/>
              <w:right w:val="nil"/>
            </w:tcBorders>
            <w:shd w:val="clear" w:color="auto" w:fill="auto"/>
            <w:noWrap/>
            <w:vAlign w:val="center"/>
            <w:hideMark/>
          </w:tcPr>
          <w:p w14:paraId="6CE97FC9" w14:textId="77777777" w:rsidR="00B400EC" w:rsidRPr="00DE31D9" w:rsidRDefault="00B400EC" w:rsidP="00D71DE7">
            <w:pPr>
              <w:widowControl/>
              <w:spacing w:line="276" w:lineRule="auto"/>
              <w:jc w:val="center"/>
              <w:rPr>
                <w:rFonts w:cs="Times New Roman"/>
                <w:kern w:val="0"/>
                <w:sz w:val="21"/>
                <w:szCs w:val="21"/>
              </w:rPr>
            </w:pPr>
          </w:p>
        </w:tc>
      </w:tr>
      <w:tr w:rsidR="00B400EC" w:rsidRPr="00DE31D9" w14:paraId="1D98891E" w14:textId="77777777" w:rsidTr="00B400EC">
        <w:trPr>
          <w:trHeight w:val="285"/>
        </w:trPr>
        <w:tc>
          <w:tcPr>
            <w:tcW w:w="1671" w:type="pct"/>
            <w:tcBorders>
              <w:top w:val="nil"/>
              <w:left w:val="nil"/>
              <w:bottom w:val="nil"/>
              <w:right w:val="nil"/>
            </w:tcBorders>
            <w:shd w:val="clear" w:color="auto" w:fill="auto"/>
            <w:noWrap/>
            <w:vAlign w:val="center"/>
            <w:hideMark/>
          </w:tcPr>
          <w:p w14:paraId="06888102" w14:textId="77777777" w:rsidR="00B400EC" w:rsidRPr="00DE31D9" w:rsidRDefault="00900E2D" w:rsidP="00D71DE7">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 xml:space="preserve">NCMS </w:t>
            </w:r>
            <w:r w:rsidR="00B400EC" w:rsidRPr="00DE31D9">
              <w:rPr>
                <w:rFonts w:eastAsia="SimSun" w:cs="Times New Roman"/>
                <w:color w:val="000000"/>
                <w:kern w:val="0"/>
                <w:sz w:val="21"/>
                <w:szCs w:val="21"/>
              </w:rPr>
              <w:t>(1/0)</w:t>
            </w:r>
          </w:p>
        </w:tc>
        <w:tc>
          <w:tcPr>
            <w:tcW w:w="832" w:type="pct"/>
            <w:tcBorders>
              <w:top w:val="nil"/>
              <w:left w:val="nil"/>
              <w:bottom w:val="nil"/>
              <w:right w:val="nil"/>
            </w:tcBorders>
            <w:shd w:val="clear" w:color="auto" w:fill="auto"/>
            <w:noWrap/>
            <w:vAlign w:val="center"/>
            <w:hideMark/>
          </w:tcPr>
          <w:p w14:paraId="3DC9DF3A" w14:textId="77777777" w:rsidR="00B400EC" w:rsidRPr="00DE31D9" w:rsidRDefault="00B400EC" w:rsidP="00D71DE7">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8040</w:t>
            </w:r>
          </w:p>
        </w:tc>
        <w:tc>
          <w:tcPr>
            <w:tcW w:w="832" w:type="pct"/>
            <w:tcBorders>
              <w:top w:val="nil"/>
              <w:left w:val="nil"/>
              <w:bottom w:val="nil"/>
              <w:right w:val="nil"/>
            </w:tcBorders>
            <w:vAlign w:val="center"/>
          </w:tcPr>
          <w:p w14:paraId="04858213" w14:textId="1E2E8725" w:rsidR="00B400EC" w:rsidRPr="00DE31D9" w:rsidRDefault="0027762A" w:rsidP="0028069A">
            <w:pPr>
              <w:widowControl/>
              <w:spacing w:line="276" w:lineRule="auto"/>
              <w:rPr>
                <w:rFonts w:eastAsia="SimSun" w:cs="Times New Roman"/>
                <w:color w:val="000000"/>
                <w:kern w:val="0"/>
                <w:sz w:val="21"/>
                <w:szCs w:val="21"/>
              </w:rPr>
            </w:pPr>
            <w:r>
              <w:rPr>
                <w:rFonts w:eastAsia="SimSun" w:cs="Times New Roman" w:hint="eastAsia"/>
                <w:color w:val="000000"/>
                <w:kern w:val="0"/>
                <w:sz w:val="21"/>
                <w:szCs w:val="21"/>
              </w:rPr>
              <w:t xml:space="preserve">   </w:t>
            </w:r>
            <w:r w:rsidR="00B400EC" w:rsidRPr="00DE31D9">
              <w:rPr>
                <w:rFonts w:eastAsia="SimSun" w:cs="Times New Roman"/>
                <w:color w:val="000000"/>
                <w:kern w:val="0"/>
                <w:sz w:val="21"/>
                <w:szCs w:val="21"/>
              </w:rPr>
              <w:t>6</w:t>
            </w:r>
            <w:r>
              <w:rPr>
                <w:rFonts w:eastAsia="SimSun" w:cs="Times New Roman" w:hint="eastAsia"/>
                <w:color w:val="000000"/>
                <w:kern w:val="0"/>
                <w:sz w:val="21"/>
                <w:szCs w:val="21"/>
              </w:rPr>
              <w:t>.</w:t>
            </w:r>
            <w:r w:rsidR="00B400EC" w:rsidRPr="00DE31D9">
              <w:rPr>
                <w:rFonts w:eastAsia="SimSun" w:cs="Times New Roman"/>
                <w:color w:val="000000"/>
                <w:kern w:val="0"/>
                <w:sz w:val="21"/>
                <w:szCs w:val="21"/>
              </w:rPr>
              <w:t>80</w:t>
            </w:r>
            <w:r>
              <w:rPr>
                <w:rFonts w:eastAsia="SimSun" w:cs="Times New Roman" w:hint="eastAsia"/>
                <w:color w:val="000000"/>
                <w:kern w:val="0"/>
                <w:sz w:val="21"/>
                <w:szCs w:val="21"/>
              </w:rPr>
              <w:t>%</w:t>
            </w:r>
          </w:p>
        </w:tc>
        <w:tc>
          <w:tcPr>
            <w:tcW w:w="832" w:type="pct"/>
            <w:tcBorders>
              <w:top w:val="nil"/>
              <w:left w:val="nil"/>
              <w:bottom w:val="nil"/>
              <w:right w:val="nil"/>
            </w:tcBorders>
            <w:shd w:val="clear" w:color="auto" w:fill="auto"/>
            <w:noWrap/>
            <w:vAlign w:val="center"/>
            <w:hideMark/>
          </w:tcPr>
          <w:p w14:paraId="10DBC9C1" w14:textId="7A035E25" w:rsidR="00B400EC" w:rsidRPr="00DE31D9" w:rsidRDefault="00B400EC" w:rsidP="00D71DE7">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9</w:t>
            </w:r>
            <w:r w:rsidR="0027762A">
              <w:rPr>
                <w:rFonts w:eastAsia="SimSun" w:cs="Times New Roman" w:hint="eastAsia"/>
                <w:color w:val="000000"/>
                <w:kern w:val="0"/>
                <w:sz w:val="21"/>
                <w:szCs w:val="21"/>
              </w:rPr>
              <w:t>148</w:t>
            </w:r>
          </w:p>
        </w:tc>
        <w:tc>
          <w:tcPr>
            <w:tcW w:w="833" w:type="pct"/>
            <w:tcBorders>
              <w:top w:val="nil"/>
              <w:left w:val="nil"/>
              <w:bottom w:val="nil"/>
              <w:right w:val="nil"/>
            </w:tcBorders>
            <w:shd w:val="clear" w:color="auto" w:fill="auto"/>
            <w:noWrap/>
            <w:vAlign w:val="center"/>
            <w:hideMark/>
          </w:tcPr>
          <w:p w14:paraId="5AD7A317" w14:textId="6E3FAB1F" w:rsidR="00B400EC" w:rsidRPr="00DE31D9" w:rsidRDefault="0027762A" w:rsidP="0028069A">
            <w:pPr>
              <w:widowControl/>
              <w:spacing w:line="276" w:lineRule="auto"/>
              <w:rPr>
                <w:rFonts w:eastAsia="SimSun" w:cs="Times New Roman"/>
                <w:color w:val="000000"/>
                <w:kern w:val="0"/>
                <w:sz w:val="21"/>
                <w:szCs w:val="21"/>
              </w:rPr>
            </w:pPr>
            <w:r w:rsidRPr="0028069A">
              <w:rPr>
                <w:rFonts w:eastAsia="SimSun" w:cs="Times New Roman" w:hint="eastAsia"/>
                <w:color w:val="000000"/>
                <w:kern w:val="0"/>
                <w:sz w:val="21"/>
                <w:szCs w:val="21"/>
              </w:rPr>
              <w:t xml:space="preserve">    50%</w:t>
            </w:r>
          </w:p>
        </w:tc>
      </w:tr>
      <w:tr w:rsidR="00B400EC" w:rsidRPr="00DE31D9" w14:paraId="76B1C454" w14:textId="77777777" w:rsidTr="00B400EC">
        <w:trPr>
          <w:trHeight w:val="285"/>
        </w:trPr>
        <w:tc>
          <w:tcPr>
            <w:tcW w:w="1671" w:type="pct"/>
            <w:tcBorders>
              <w:top w:val="nil"/>
              <w:left w:val="nil"/>
              <w:bottom w:val="nil"/>
              <w:right w:val="nil"/>
            </w:tcBorders>
            <w:shd w:val="clear" w:color="auto" w:fill="auto"/>
            <w:noWrap/>
            <w:vAlign w:val="center"/>
            <w:hideMark/>
          </w:tcPr>
          <w:p w14:paraId="7FD0FC9E" w14:textId="77777777" w:rsidR="00B400EC" w:rsidRPr="00DE31D9" w:rsidRDefault="00900E2D" w:rsidP="00D71DE7">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O</w:t>
            </w:r>
            <w:r w:rsidR="00B400EC" w:rsidRPr="00DE31D9">
              <w:rPr>
                <w:rFonts w:eastAsia="SimSun" w:cs="Times New Roman"/>
                <w:color w:val="000000"/>
                <w:kern w:val="0"/>
                <w:sz w:val="21"/>
                <w:szCs w:val="21"/>
              </w:rPr>
              <w:t>ther</w:t>
            </w:r>
            <w:r w:rsidRPr="00DE31D9">
              <w:rPr>
                <w:rFonts w:eastAsia="SimSun" w:cs="Times New Roman"/>
                <w:color w:val="000000"/>
                <w:kern w:val="0"/>
                <w:sz w:val="21"/>
                <w:szCs w:val="21"/>
              </w:rPr>
              <w:t xml:space="preserve"> health</w:t>
            </w:r>
            <w:r w:rsidR="00B400EC" w:rsidRPr="00DE31D9">
              <w:rPr>
                <w:rFonts w:eastAsia="SimSun" w:cs="Times New Roman"/>
                <w:color w:val="000000"/>
                <w:kern w:val="0"/>
                <w:sz w:val="21"/>
                <w:szCs w:val="21"/>
              </w:rPr>
              <w:t xml:space="preserve"> insurance</w:t>
            </w:r>
            <w:r w:rsidRPr="00DE31D9">
              <w:rPr>
                <w:rFonts w:eastAsia="SimSun" w:cs="Times New Roman"/>
                <w:color w:val="000000"/>
                <w:kern w:val="0"/>
                <w:sz w:val="21"/>
                <w:szCs w:val="21"/>
              </w:rPr>
              <w:t xml:space="preserve"> </w:t>
            </w:r>
            <w:r w:rsidR="00B400EC" w:rsidRPr="00DE31D9">
              <w:rPr>
                <w:rFonts w:eastAsia="SimSun" w:cs="Times New Roman"/>
                <w:color w:val="000000"/>
                <w:kern w:val="0"/>
                <w:sz w:val="21"/>
                <w:szCs w:val="21"/>
              </w:rPr>
              <w:t>(1/0)</w:t>
            </w:r>
          </w:p>
        </w:tc>
        <w:tc>
          <w:tcPr>
            <w:tcW w:w="832" w:type="pct"/>
            <w:tcBorders>
              <w:top w:val="nil"/>
              <w:left w:val="nil"/>
              <w:bottom w:val="nil"/>
              <w:right w:val="nil"/>
            </w:tcBorders>
            <w:shd w:val="clear" w:color="auto" w:fill="auto"/>
            <w:noWrap/>
            <w:vAlign w:val="center"/>
            <w:hideMark/>
          </w:tcPr>
          <w:p w14:paraId="0F78267F" w14:textId="1B94C3DE" w:rsidR="00B400EC" w:rsidRPr="00DE31D9" w:rsidRDefault="00B400EC" w:rsidP="00D71DE7">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8</w:t>
            </w:r>
            <w:r w:rsidR="0027762A">
              <w:rPr>
                <w:rFonts w:eastAsia="SimSun" w:cs="Times New Roman" w:hint="eastAsia"/>
                <w:color w:val="000000"/>
                <w:kern w:val="0"/>
                <w:sz w:val="21"/>
                <w:szCs w:val="21"/>
              </w:rPr>
              <w:t>040</w:t>
            </w:r>
          </w:p>
        </w:tc>
        <w:tc>
          <w:tcPr>
            <w:tcW w:w="832" w:type="pct"/>
            <w:tcBorders>
              <w:top w:val="nil"/>
              <w:left w:val="nil"/>
              <w:bottom w:val="nil"/>
              <w:right w:val="nil"/>
            </w:tcBorders>
            <w:vAlign w:val="center"/>
          </w:tcPr>
          <w:p w14:paraId="0F699B99" w14:textId="352ADC03" w:rsidR="00B400EC" w:rsidRPr="00DE31D9" w:rsidRDefault="0027762A" w:rsidP="0028069A">
            <w:pPr>
              <w:widowControl/>
              <w:spacing w:line="276" w:lineRule="auto"/>
              <w:rPr>
                <w:rFonts w:eastAsia="SimSun" w:cs="Times New Roman"/>
                <w:color w:val="000000"/>
                <w:kern w:val="0"/>
                <w:sz w:val="21"/>
                <w:szCs w:val="21"/>
              </w:rPr>
            </w:pPr>
            <w:r w:rsidRPr="0028069A">
              <w:rPr>
                <w:rFonts w:eastAsia="SimSun" w:cs="Times New Roman" w:hint="eastAsia"/>
                <w:color w:val="000000"/>
                <w:kern w:val="0"/>
                <w:sz w:val="21"/>
                <w:szCs w:val="21"/>
              </w:rPr>
              <w:t xml:space="preserve">   </w:t>
            </w:r>
            <w:r w:rsidR="00B400EC" w:rsidRPr="0028069A">
              <w:rPr>
                <w:rFonts w:eastAsia="SimSun" w:cs="Times New Roman"/>
                <w:color w:val="000000"/>
                <w:kern w:val="0"/>
                <w:sz w:val="21"/>
                <w:szCs w:val="21"/>
              </w:rPr>
              <w:t>73</w:t>
            </w:r>
            <w:r w:rsidRPr="0028069A">
              <w:rPr>
                <w:rFonts w:eastAsia="SimSun" w:cs="Times New Roman" w:hint="eastAsia"/>
                <w:color w:val="000000"/>
                <w:kern w:val="0"/>
                <w:sz w:val="21"/>
                <w:szCs w:val="21"/>
              </w:rPr>
              <w:t>.</w:t>
            </w:r>
            <w:r w:rsidR="00B400EC" w:rsidRPr="0028069A">
              <w:rPr>
                <w:rFonts w:eastAsia="SimSun" w:cs="Times New Roman"/>
                <w:color w:val="000000"/>
                <w:kern w:val="0"/>
                <w:sz w:val="21"/>
                <w:szCs w:val="21"/>
              </w:rPr>
              <w:t>89</w:t>
            </w:r>
            <w:r w:rsidRPr="0028069A">
              <w:rPr>
                <w:rFonts w:eastAsia="SimSun" w:cs="Times New Roman" w:hint="eastAsia"/>
                <w:color w:val="000000"/>
                <w:kern w:val="0"/>
                <w:sz w:val="21"/>
                <w:szCs w:val="21"/>
              </w:rPr>
              <w:t>%</w:t>
            </w:r>
          </w:p>
        </w:tc>
        <w:tc>
          <w:tcPr>
            <w:tcW w:w="832" w:type="pct"/>
            <w:tcBorders>
              <w:top w:val="nil"/>
              <w:left w:val="nil"/>
              <w:bottom w:val="nil"/>
              <w:right w:val="nil"/>
            </w:tcBorders>
            <w:shd w:val="clear" w:color="auto" w:fill="auto"/>
            <w:noWrap/>
            <w:vAlign w:val="center"/>
            <w:hideMark/>
          </w:tcPr>
          <w:p w14:paraId="6182FEAB" w14:textId="48473A0D" w:rsidR="00B400EC" w:rsidRPr="00DE31D9" w:rsidRDefault="00B400EC" w:rsidP="00D71DE7">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9</w:t>
            </w:r>
            <w:r w:rsidR="0027762A">
              <w:rPr>
                <w:rFonts w:eastAsia="SimSun" w:cs="Times New Roman" w:hint="eastAsia"/>
                <w:color w:val="000000"/>
                <w:kern w:val="0"/>
                <w:sz w:val="21"/>
                <w:szCs w:val="21"/>
              </w:rPr>
              <w:t>148</w:t>
            </w:r>
          </w:p>
        </w:tc>
        <w:tc>
          <w:tcPr>
            <w:tcW w:w="833" w:type="pct"/>
            <w:tcBorders>
              <w:top w:val="nil"/>
              <w:left w:val="nil"/>
              <w:bottom w:val="nil"/>
              <w:right w:val="nil"/>
            </w:tcBorders>
            <w:shd w:val="clear" w:color="auto" w:fill="auto"/>
            <w:noWrap/>
            <w:vAlign w:val="center"/>
            <w:hideMark/>
          </w:tcPr>
          <w:p w14:paraId="7970C7E6" w14:textId="6F8AF231" w:rsidR="00B400EC" w:rsidRPr="00DE31D9" w:rsidRDefault="0027762A" w:rsidP="0028069A">
            <w:pPr>
              <w:widowControl/>
              <w:spacing w:line="276" w:lineRule="auto"/>
              <w:rPr>
                <w:rFonts w:eastAsia="SimSun" w:cs="Times New Roman"/>
                <w:color w:val="000000"/>
                <w:kern w:val="0"/>
                <w:sz w:val="21"/>
                <w:szCs w:val="21"/>
              </w:rPr>
            </w:pPr>
            <w:r>
              <w:rPr>
                <w:rFonts w:eastAsia="SimSun" w:cs="Times New Roman" w:hint="eastAsia"/>
                <w:color w:val="000000"/>
                <w:kern w:val="0"/>
                <w:sz w:val="21"/>
                <w:szCs w:val="21"/>
              </w:rPr>
              <w:t xml:space="preserve">    </w:t>
            </w:r>
            <w:r w:rsidR="00B400EC" w:rsidRPr="00DE31D9">
              <w:rPr>
                <w:rFonts w:eastAsia="SimSun" w:cs="Times New Roman"/>
                <w:color w:val="000000"/>
                <w:kern w:val="0"/>
                <w:sz w:val="21"/>
                <w:szCs w:val="21"/>
              </w:rPr>
              <w:t>4</w:t>
            </w:r>
            <w:r>
              <w:rPr>
                <w:rFonts w:eastAsia="SimSun" w:cs="Times New Roman" w:hint="eastAsia"/>
                <w:color w:val="000000"/>
                <w:kern w:val="0"/>
                <w:sz w:val="21"/>
                <w:szCs w:val="21"/>
              </w:rPr>
              <w:t>.</w:t>
            </w:r>
            <w:r w:rsidR="00B400EC" w:rsidRPr="00DE31D9">
              <w:rPr>
                <w:rFonts w:eastAsia="SimSun" w:cs="Times New Roman"/>
                <w:color w:val="000000"/>
                <w:kern w:val="0"/>
                <w:sz w:val="21"/>
                <w:szCs w:val="21"/>
              </w:rPr>
              <w:t>41</w:t>
            </w:r>
            <w:r>
              <w:rPr>
                <w:rFonts w:eastAsia="SimSun" w:cs="Times New Roman" w:hint="eastAsia"/>
                <w:color w:val="000000"/>
                <w:kern w:val="0"/>
                <w:sz w:val="21"/>
                <w:szCs w:val="21"/>
              </w:rPr>
              <w:t>%</w:t>
            </w:r>
          </w:p>
        </w:tc>
      </w:tr>
      <w:tr w:rsidR="00B400EC" w:rsidRPr="00DE31D9" w14:paraId="178E27C0" w14:textId="77777777" w:rsidTr="00B400EC">
        <w:trPr>
          <w:trHeight w:val="285"/>
        </w:trPr>
        <w:tc>
          <w:tcPr>
            <w:tcW w:w="1671" w:type="pct"/>
            <w:tcBorders>
              <w:top w:val="nil"/>
              <w:left w:val="nil"/>
              <w:bottom w:val="single" w:sz="4" w:space="0" w:color="auto"/>
              <w:right w:val="nil"/>
            </w:tcBorders>
            <w:shd w:val="clear" w:color="auto" w:fill="auto"/>
            <w:noWrap/>
            <w:vAlign w:val="center"/>
            <w:hideMark/>
          </w:tcPr>
          <w:p w14:paraId="1CC5BB6F" w14:textId="77777777" w:rsidR="00B400EC" w:rsidRPr="00DE31D9" w:rsidRDefault="00900E2D" w:rsidP="00D71DE7">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lastRenderedPageBreak/>
              <w:t>N</w:t>
            </w:r>
            <w:r w:rsidR="00B400EC" w:rsidRPr="00DE31D9">
              <w:rPr>
                <w:rFonts w:eastAsia="SimSun" w:cs="Times New Roman"/>
                <w:color w:val="000000"/>
                <w:kern w:val="0"/>
                <w:sz w:val="21"/>
                <w:szCs w:val="21"/>
              </w:rPr>
              <w:t>o</w:t>
            </w:r>
            <w:r w:rsidR="009A1DDD" w:rsidRPr="00DE31D9">
              <w:rPr>
                <w:rFonts w:eastAsia="SimSun" w:cs="Times New Roman"/>
                <w:color w:val="000000"/>
                <w:kern w:val="0"/>
                <w:sz w:val="21"/>
                <w:szCs w:val="21"/>
              </w:rPr>
              <w:t>t</w:t>
            </w:r>
            <w:r w:rsidRPr="00DE31D9">
              <w:rPr>
                <w:rFonts w:eastAsia="SimSun" w:cs="Times New Roman"/>
                <w:color w:val="000000"/>
                <w:kern w:val="0"/>
                <w:sz w:val="21"/>
                <w:szCs w:val="21"/>
              </w:rPr>
              <w:t xml:space="preserve"> insured</w:t>
            </w:r>
            <w:r w:rsidR="00B400EC" w:rsidRPr="00DE31D9">
              <w:rPr>
                <w:rFonts w:eastAsia="SimSun" w:cs="Times New Roman"/>
                <w:color w:val="000000"/>
                <w:kern w:val="0"/>
                <w:sz w:val="21"/>
                <w:szCs w:val="21"/>
              </w:rPr>
              <w:t>(1/0)</w:t>
            </w:r>
          </w:p>
        </w:tc>
        <w:tc>
          <w:tcPr>
            <w:tcW w:w="832" w:type="pct"/>
            <w:tcBorders>
              <w:top w:val="nil"/>
              <w:left w:val="nil"/>
              <w:bottom w:val="single" w:sz="4" w:space="0" w:color="auto"/>
              <w:right w:val="nil"/>
            </w:tcBorders>
            <w:shd w:val="clear" w:color="auto" w:fill="auto"/>
            <w:noWrap/>
            <w:vAlign w:val="center"/>
            <w:hideMark/>
          </w:tcPr>
          <w:p w14:paraId="68B460F9" w14:textId="407A2A1A" w:rsidR="00B400EC" w:rsidRPr="00DE31D9" w:rsidRDefault="00B400EC" w:rsidP="00D71DE7">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8</w:t>
            </w:r>
            <w:r w:rsidR="0027762A">
              <w:rPr>
                <w:rFonts w:eastAsia="SimSun" w:cs="Times New Roman" w:hint="eastAsia"/>
                <w:color w:val="000000"/>
                <w:kern w:val="0"/>
                <w:sz w:val="21"/>
                <w:szCs w:val="21"/>
              </w:rPr>
              <w:t>040</w:t>
            </w:r>
          </w:p>
        </w:tc>
        <w:tc>
          <w:tcPr>
            <w:tcW w:w="832" w:type="pct"/>
            <w:tcBorders>
              <w:top w:val="nil"/>
              <w:left w:val="nil"/>
              <w:bottom w:val="single" w:sz="4" w:space="0" w:color="auto"/>
              <w:right w:val="nil"/>
            </w:tcBorders>
            <w:vAlign w:val="center"/>
          </w:tcPr>
          <w:p w14:paraId="6AF90D84" w14:textId="29ADFB4B" w:rsidR="00B400EC" w:rsidRPr="00DE31D9" w:rsidRDefault="0027762A" w:rsidP="0028069A">
            <w:pPr>
              <w:widowControl/>
              <w:spacing w:line="276" w:lineRule="auto"/>
              <w:rPr>
                <w:rFonts w:eastAsia="SimSun" w:cs="Times New Roman"/>
                <w:color w:val="000000"/>
                <w:kern w:val="0"/>
                <w:sz w:val="21"/>
                <w:szCs w:val="21"/>
              </w:rPr>
            </w:pPr>
            <w:r>
              <w:rPr>
                <w:rFonts w:eastAsia="SimSun" w:cs="Times New Roman" w:hint="eastAsia"/>
                <w:color w:val="000000"/>
                <w:kern w:val="0"/>
                <w:sz w:val="21"/>
                <w:szCs w:val="21"/>
              </w:rPr>
              <w:t xml:space="preserve">   </w:t>
            </w:r>
            <w:r w:rsidR="00B400EC" w:rsidRPr="00DE31D9">
              <w:rPr>
                <w:rFonts w:eastAsia="SimSun" w:cs="Times New Roman"/>
                <w:color w:val="000000"/>
                <w:kern w:val="0"/>
                <w:sz w:val="21"/>
                <w:szCs w:val="21"/>
              </w:rPr>
              <w:t>20</w:t>
            </w:r>
            <w:r>
              <w:rPr>
                <w:rFonts w:eastAsia="SimSun" w:cs="Times New Roman" w:hint="eastAsia"/>
                <w:color w:val="000000"/>
                <w:kern w:val="0"/>
                <w:sz w:val="21"/>
                <w:szCs w:val="21"/>
              </w:rPr>
              <w:t>.</w:t>
            </w:r>
            <w:r w:rsidR="00B400EC" w:rsidRPr="00DE31D9">
              <w:rPr>
                <w:rFonts w:eastAsia="SimSun" w:cs="Times New Roman"/>
                <w:color w:val="000000"/>
                <w:kern w:val="0"/>
                <w:sz w:val="21"/>
                <w:szCs w:val="21"/>
              </w:rPr>
              <w:t>95</w:t>
            </w:r>
            <w:r>
              <w:rPr>
                <w:rFonts w:eastAsia="SimSun" w:cs="Times New Roman" w:hint="eastAsia"/>
                <w:color w:val="000000"/>
                <w:kern w:val="0"/>
                <w:sz w:val="21"/>
                <w:szCs w:val="21"/>
              </w:rPr>
              <w:t>%</w:t>
            </w:r>
          </w:p>
        </w:tc>
        <w:tc>
          <w:tcPr>
            <w:tcW w:w="832" w:type="pct"/>
            <w:tcBorders>
              <w:top w:val="nil"/>
              <w:left w:val="nil"/>
              <w:bottom w:val="single" w:sz="4" w:space="0" w:color="auto"/>
              <w:right w:val="nil"/>
            </w:tcBorders>
            <w:shd w:val="clear" w:color="auto" w:fill="auto"/>
            <w:noWrap/>
            <w:vAlign w:val="center"/>
            <w:hideMark/>
          </w:tcPr>
          <w:p w14:paraId="6F8871B8" w14:textId="128E298A" w:rsidR="00B400EC" w:rsidRPr="00DE31D9" w:rsidRDefault="00B400EC" w:rsidP="00D71DE7">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9</w:t>
            </w:r>
            <w:r w:rsidR="0027762A">
              <w:rPr>
                <w:rFonts w:eastAsia="SimSun" w:cs="Times New Roman" w:hint="eastAsia"/>
                <w:color w:val="000000"/>
                <w:kern w:val="0"/>
                <w:sz w:val="21"/>
                <w:szCs w:val="21"/>
              </w:rPr>
              <w:t>148</w:t>
            </w:r>
          </w:p>
        </w:tc>
        <w:tc>
          <w:tcPr>
            <w:tcW w:w="833" w:type="pct"/>
            <w:tcBorders>
              <w:top w:val="nil"/>
              <w:left w:val="nil"/>
              <w:bottom w:val="single" w:sz="4" w:space="0" w:color="auto"/>
              <w:right w:val="nil"/>
            </w:tcBorders>
            <w:shd w:val="clear" w:color="auto" w:fill="auto"/>
            <w:noWrap/>
            <w:vAlign w:val="center"/>
            <w:hideMark/>
          </w:tcPr>
          <w:p w14:paraId="607F87EB" w14:textId="72DC5CEF" w:rsidR="00B400EC" w:rsidRPr="00DE31D9" w:rsidRDefault="0027762A" w:rsidP="00D71DE7">
            <w:pPr>
              <w:widowControl/>
              <w:spacing w:line="276" w:lineRule="auto"/>
              <w:jc w:val="center"/>
              <w:rPr>
                <w:rFonts w:eastAsia="SimSun" w:cs="Times New Roman"/>
                <w:color w:val="000000"/>
                <w:kern w:val="0"/>
                <w:sz w:val="21"/>
                <w:szCs w:val="21"/>
              </w:rPr>
            </w:pPr>
            <w:r>
              <w:rPr>
                <w:rFonts w:eastAsia="SimSun" w:cs="Times New Roman" w:hint="eastAsia"/>
                <w:color w:val="000000"/>
                <w:kern w:val="0"/>
                <w:sz w:val="21"/>
                <w:szCs w:val="21"/>
              </w:rPr>
              <w:t xml:space="preserve"> </w:t>
            </w:r>
            <w:r w:rsidR="00B400EC" w:rsidRPr="00DE31D9">
              <w:rPr>
                <w:rFonts w:eastAsia="SimSun" w:cs="Times New Roman"/>
                <w:color w:val="000000"/>
                <w:kern w:val="0"/>
                <w:sz w:val="21"/>
                <w:szCs w:val="21"/>
              </w:rPr>
              <w:t>46</w:t>
            </w:r>
            <w:r>
              <w:rPr>
                <w:rFonts w:eastAsia="SimSun" w:cs="Times New Roman" w:hint="eastAsia"/>
                <w:color w:val="000000"/>
                <w:kern w:val="0"/>
                <w:sz w:val="21"/>
                <w:szCs w:val="21"/>
              </w:rPr>
              <w:t>.</w:t>
            </w:r>
            <w:r w:rsidR="00B400EC" w:rsidRPr="00DE31D9">
              <w:rPr>
                <w:rFonts w:eastAsia="SimSun" w:cs="Times New Roman"/>
                <w:color w:val="000000"/>
                <w:kern w:val="0"/>
                <w:sz w:val="21"/>
                <w:szCs w:val="21"/>
              </w:rPr>
              <w:t>10</w:t>
            </w:r>
            <w:r>
              <w:rPr>
                <w:rFonts w:eastAsia="SimSun" w:cs="Times New Roman" w:hint="eastAsia"/>
                <w:color w:val="000000"/>
                <w:kern w:val="0"/>
                <w:sz w:val="21"/>
                <w:szCs w:val="21"/>
              </w:rPr>
              <w:t>%</w:t>
            </w:r>
          </w:p>
        </w:tc>
      </w:tr>
    </w:tbl>
    <w:p w14:paraId="4397C15F" w14:textId="77777777" w:rsidR="00A2266F" w:rsidRPr="00DE31D9" w:rsidRDefault="00A2266F" w:rsidP="00A2266F">
      <w:pPr>
        <w:rPr>
          <w:rFonts w:eastAsiaTheme="minorEastAsia" w:cs="Times New Roman"/>
        </w:rPr>
      </w:pPr>
    </w:p>
    <w:p w14:paraId="2FE24470" w14:textId="5485C443" w:rsidR="00A2266F" w:rsidRPr="00DE31D9" w:rsidRDefault="00A2266F" w:rsidP="00A2266F">
      <w:pPr>
        <w:ind w:firstLineChars="200" w:firstLine="480"/>
        <w:rPr>
          <w:rFonts w:eastAsiaTheme="minorEastAsia" w:cs="Times New Roman"/>
        </w:rPr>
      </w:pPr>
      <w:r w:rsidRPr="00DE31D9">
        <w:rPr>
          <w:rFonts w:cs="Times New Roman"/>
        </w:rPr>
        <w:t xml:space="preserve">80% urban citizens insured while only half of the rural citizens have insurance. Among the different kinds of insurances, this thesis compares NCMS and non-NCMS insurance effect and shows that half of rural citizens </w:t>
      </w:r>
      <w:r w:rsidR="00144775" w:rsidRPr="00DE31D9">
        <w:rPr>
          <w:rFonts w:cs="Times New Roman"/>
        </w:rPr>
        <w:t>participate</w:t>
      </w:r>
      <w:r w:rsidR="00764284">
        <w:rPr>
          <w:rFonts w:cs="Times New Roman" w:hint="eastAsia"/>
        </w:rPr>
        <w:t xml:space="preserve"> </w:t>
      </w:r>
      <w:r w:rsidR="00144775">
        <w:rPr>
          <w:rFonts w:cs="Times New Roman"/>
        </w:rPr>
        <w:t xml:space="preserve">in </w:t>
      </w:r>
      <w:r w:rsidRPr="00DE31D9">
        <w:rPr>
          <w:rFonts w:cs="Times New Roman"/>
        </w:rPr>
        <w:t xml:space="preserve">the NCMS insurance while </w:t>
      </w:r>
      <w:r w:rsidR="00144775">
        <w:rPr>
          <w:rFonts w:cs="Times New Roman"/>
        </w:rPr>
        <w:t>about</w:t>
      </w:r>
      <w:r w:rsidR="00144775" w:rsidRPr="00DE31D9">
        <w:rPr>
          <w:rFonts w:cs="Times New Roman"/>
        </w:rPr>
        <w:t xml:space="preserve"> </w:t>
      </w:r>
      <w:r w:rsidRPr="00DE31D9">
        <w:rPr>
          <w:rFonts w:cs="Times New Roman"/>
        </w:rPr>
        <w:t>74 percent of urban people have non-NCMS insurance. It means most rural people would like to participate NCMS and urban people are willing to choose the other insurances.</w:t>
      </w:r>
    </w:p>
    <w:p w14:paraId="78DBFA96" w14:textId="4D95ED2A" w:rsidR="00FF6B78" w:rsidRPr="009F67F1" w:rsidRDefault="00A2266F" w:rsidP="009F67F1">
      <w:pPr>
        <w:ind w:firstLineChars="200" w:firstLine="480"/>
        <w:rPr>
          <w:rFonts w:eastAsiaTheme="minorEastAsia" w:cs="Times New Roman"/>
        </w:rPr>
      </w:pPr>
      <w:r w:rsidRPr="00DE31D9">
        <w:rPr>
          <w:rFonts w:eastAsiaTheme="minorEastAsia" w:cs="Times New Roman"/>
        </w:rPr>
        <w:t xml:space="preserve">In </w:t>
      </w:r>
      <w:r w:rsidR="00B9168E" w:rsidRPr="00DE31D9">
        <w:rPr>
          <w:rFonts w:eastAsiaTheme="minorEastAsia" w:cs="Times New Roman"/>
        </w:rPr>
        <w:t>addition</w:t>
      </w:r>
      <w:r w:rsidRPr="00DE31D9">
        <w:rPr>
          <w:rFonts w:eastAsiaTheme="minorEastAsia" w:cs="Times New Roman"/>
        </w:rPr>
        <w:t xml:space="preserve"> to health insurance </w:t>
      </w:r>
      <w:r w:rsidR="00B9168E" w:rsidRPr="00DE31D9">
        <w:rPr>
          <w:rFonts w:eastAsiaTheme="minorEastAsia" w:cs="Times New Roman"/>
        </w:rPr>
        <w:t>status</w:t>
      </w:r>
      <w:r w:rsidRPr="00DE31D9">
        <w:rPr>
          <w:rFonts w:eastAsiaTheme="minorEastAsia" w:cs="Times New Roman"/>
        </w:rPr>
        <w:t xml:space="preserve">, the other </w:t>
      </w:r>
      <w:r w:rsidR="00B9168E" w:rsidRPr="00DE31D9">
        <w:rPr>
          <w:rFonts w:eastAsiaTheme="minorEastAsia" w:cs="Times New Roman"/>
        </w:rPr>
        <w:t>individual</w:t>
      </w:r>
      <w:r w:rsidRPr="00DE31D9">
        <w:rPr>
          <w:rFonts w:eastAsiaTheme="minorEastAsia" w:cs="Times New Roman"/>
        </w:rPr>
        <w:t xml:space="preserve"> </w:t>
      </w:r>
      <w:r w:rsidR="0028069A" w:rsidRPr="00DE31D9">
        <w:rPr>
          <w:rFonts w:eastAsiaTheme="minorEastAsia" w:cs="Times New Roman"/>
        </w:rPr>
        <w:t>chara</w:t>
      </w:r>
      <w:r w:rsidR="0028069A">
        <w:rPr>
          <w:rFonts w:eastAsiaTheme="minorEastAsia" w:cs="Times New Roman"/>
        </w:rPr>
        <w:t>cteristic</w:t>
      </w:r>
      <w:r w:rsidR="0028069A" w:rsidRPr="00DE31D9">
        <w:rPr>
          <w:rFonts w:eastAsiaTheme="minorEastAsia" w:cs="Times New Roman"/>
        </w:rPr>
        <w:t>s are</w:t>
      </w:r>
      <w:r w:rsidRPr="00DE31D9">
        <w:rPr>
          <w:rFonts w:eastAsiaTheme="minorEastAsia" w:cs="Times New Roman"/>
        </w:rPr>
        <w:t xml:space="preserve"> summarized as follows. First, t</w:t>
      </w:r>
      <w:r w:rsidR="00EC0FA1" w:rsidRPr="00DE31D9">
        <w:rPr>
          <w:rFonts w:cs="Times New Roman"/>
        </w:rPr>
        <w:t xml:space="preserve">he mean age of urban citizens (49) is slightly higher than rural people’s age (46). More specifically, this </w:t>
      </w:r>
      <w:r w:rsidR="00DF6342" w:rsidRPr="00DE31D9">
        <w:rPr>
          <w:rFonts w:cs="Times New Roman"/>
        </w:rPr>
        <w:t>thesis</w:t>
      </w:r>
      <w:r w:rsidR="00EC0FA1" w:rsidRPr="00DE31D9">
        <w:rPr>
          <w:rFonts w:cs="Times New Roman"/>
        </w:rPr>
        <w:t xml:space="preserve"> divides age variable into three age groups: one group is below 45; one is </w:t>
      </w:r>
      <w:r w:rsidRPr="00DE31D9">
        <w:rPr>
          <w:rFonts w:cs="Times New Roman"/>
        </w:rPr>
        <w:t>between</w:t>
      </w:r>
      <w:r w:rsidR="00EC0FA1" w:rsidRPr="00DE31D9">
        <w:rPr>
          <w:rFonts w:cs="Times New Roman"/>
        </w:rPr>
        <w:t xml:space="preserve"> 45 and 65 years old; the last is above 65 years old. From the mean of these three age groups, it illustrates that more than 80% observations are below 65 years old. From the whole sample, </w:t>
      </w:r>
      <w:r w:rsidR="00144775">
        <w:rPr>
          <w:rFonts w:cs="Times New Roman"/>
        </w:rPr>
        <w:t>we</w:t>
      </w:r>
      <w:r w:rsidR="00144775" w:rsidRPr="00DE31D9">
        <w:rPr>
          <w:rFonts w:cs="Times New Roman"/>
        </w:rPr>
        <w:t xml:space="preserve"> </w:t>
      </w:r>
      <w:r w:rsidR="00EC0FA1" w:rsidRPr="00DE31D9">
        <w:rPr>
          <w:rFonts w:cs="Times New Roman"/>
        </w:rPr>
        <w:t xml:space="preserve">can see that the </w:t>
      </w:r>
      <w:r w:rsidR="00144775">
        <w:rPr>
          <w:rFonts w:cs="Times New Roman"/>
        </w:rPr>
        <w:t>share</w:t>
      </w:r>
      <w:r w:rsidR="00144775" w:rsidRPr="00DE31D9">
        <w:rPr>
          <w:rFonts w:cs="Times New Roman"/>
        </w:rPr>
        <w:t xml:space="preserve"> </w:t>
      </w:r>
      <w:r w:rsidR="00EC0FA1" w:rsidRPr="00DE31D9">
        <w:rPr>
          <w:rFonts w:cs="Times New Roman"/>
        </w:rPr>
        <w:t>of urban older people who are above 65 years old is more than that of rural older people</w:t>
      </w:r>
      <w:r w:rsidRPr="00DE31D9">
        <w:rPr>
          <w:rFonts w:cs="Times New Roman"/>
        </w:rPr>
        <w:t>.</w:t>
      </w:r>
      <w:r w:rsidRPr="00DE31D9">
        <w:rPr>
          <w:rFonts w:eastAsiaTheme="minorEastAsia" w:cs="Times New Roman"/>
        </w:rPr>
        <w:t xml:space="preserve"> </w:t>
      </w:r>
      <w:r w:rsidRPr="00DE31D9">
        <w:rPr>
          <w:rFonts w:cs="Times New Roman"/>
        </w:rPr>
        <w:t>Next</w:t>
      </w:r>
      <w:r w:rsidRPr="00DE31D9">
        <w:rPr>
          <w:rFonts w:eastAsiaTheme="minorEastAsia" w:cs="Times New Roman"/>
        </w:rPr>
        <w:t xml:space="preserve">, </w:t>
      </w:r>
      <w:r w:rsidR="00EC0FA1" w:rsidRPr="00DE31D9">
        <w:rPr>
          <w:rFonts w:cs="Times New Roman"/>
        </w:rPr>
        <w:t>the table shows that male</w:t>
      </w:r>
      <w:r w:rsidR="003C48C4">
        <w:rPr>
          <w:rFonts w:cs="Times New Roman" w:hint="eastAsia"/>
        </w:rPr>
        <w:t>-</w:t>
      </w:r>
      <w:r w:rsidR="00EC0FA1" w:rsidRPr="00DE31D9">
        <w:rPr>
          <w:rFonts w:cs="Times New Roman"/>
        </w:rPr>
        <w:t xml:space="preserve">female ratio is relative the same </w:t>
      </w:r>
      <w:r w:rsidRPr="00DE31D9">
        <w:rPr>
          <w:rFonts w:cs="Times New Roman"/>
        </w:rPr>
        <w:t>between</w:t>
      </w:r>
      <w:r w:rsidR="00EC0FA1" w:rsidRPr="00DE31D9">
        <w:rPr>
          <w:rFonts w:cs="Times New Roman"/>
        </w:rPr>
        <w:t xml:space="preserve"> urban and rural (50-50</w:t>
      </w:r>
      <w:r w:rsidRPr="00DE31D9">
        <w:rPr>
          <w:rFonts w:cs="Times New Roman"/>
        </w:rPr>
        <w:t>).</w:t>
      </w:r>
      <w:r w:rsidRPr="00DE31D9">
        <w:rPr>
          <w:rFonts w:eastAsiaTheme="minorEastAsia" w:cs="Times New Roman"/>
        </w:rPr>
        <w:t xml:space="preserve"> Third, w</w:t>
      </w:r>
      <w:r w:rsidR="00EC0FA1" w:rsidRPr="00DE31D9">
        <w:rPr>
          <w:rFonts w:cs="Times New Roman"/>
        </w:rPr>
        <w:t xml:space="preserve">hile data of education and household income variables </w:t>
      </w:r>
      <w:r w:rsidRPr="00DE31D9">
        <w:rPr>
          <w:rFonts w:cs="Times New Roman"/>
        </w:rPr>
        <w:t>between</w:t>
      </w:r>
      <w:r w:rsidR="00EC0FA1" w:rsidRPr="00DE31D9">
        <w:rPr>
          <w:rFonts w:cs="Times New Roman"/>
        </w:rPr>
        <w:t xml:space="preserve"> urban and rural have different distributions. The average education level of urban citizens is </w:t>
      </w:r>
      <w:r w:rsidRPr="00DE31D9">
        <w:rPr>
          <w:rFonts w:cs="Times New Roman"/>
        </w:rPr>
        <w:t>between</w:t>
      </w:r>
      <w:r w:rsidR="00EC0FA1" w:rsidRPr="00DE31D9">
        <w:rPr>
          <w:rFonts w:cs="Times New Roman"/>
        </w:rPr>
        <w:t xml:space="preserve"> middle and high school, which is higher than that of rural citizens (</w:t>
      </w:r>
      <w:r w:rsidRPr="00DE31D9">
        <w:rPr>
          <w:rFonts w:cs="Times New Roman"/>
        </w:rPr>
        <w:t>between</w:t>
      </w:r>
      <w:r w:rsidR="00EC0FA1" w:rsidRPr="00DE31D9">
        <w:rPr>
          <w:rFonts w:cs="Times New Roman"/>
        </w:rPr>
        <w:t xml:space="preserve"> primary and middle school). </w:t>
      </w:r>
      <w:r w:rsidRPr="00DE31D9">
        <w:rPr>
          <w:rFonts w:eastAsiaTheme="minorEastAsia" w:cs="Times New Roman"/>
        </w:rPr>
        <w:t>Fourth</w:t>
      </w:r>
      <w:r w:rsidR="00EC0FA1" w:rsidRPr="00DE31D9">
        <w:rPr>
          <w:rFonts w:cs="Times New Roman"/>
        </w:rPr>
        <w:t xml:space="preserve">, the average urban household income level is nearly two times as much as the average rural one. </w:t>
      </w:r>
      <w:r w:rsidRPr="00DE31D9">
        <w:rPr>
          <w:rFonts w:eastAsiaTheme="minorEastAsia" w:cs="Times New Roman"/>
        </w:rPr>
        <w:t>Finally, as for</w:t>
      </w:r>
      <w:r w:rsidRPr="00DE31D9">
        <w:rPr>
          <w:rFonts w:cs="Times New Roman"/>
        </w:rPr>
        <w:t xml:space="preserve"> </w:t>
      </w:r>
      <w:r w:rsidR="00EC0FA1" w:rsidRPr="00DE31D9">
        <w:rPr>
          <w:rFonts w:cs="Times New Roman"/>
        </w:rPr>
        <w:t xml:space="preserve">health conditions, the stroke data illustrates that there is </w:t>
      </w:r>
      <w:r w:rsidR="00764284" w:rsidRPr="00DE31D9">
        <w:rPr>
          <w:rFonts w:cs="Times New Roman"/>
        </w:rPr>
        <w:t xml:space="preserve">1.6 </w:t>
      </w:r>
      <w:r w:rsidR="003C48C4">
        <w:rPr>
          <w:rFonts w:cs="Times New Roman" w:hint="eastAsia"/>
        </w:rPr>
        <w:t>percent</w:t>
      </w:r>
      <w:r w:rsidR="00EC0FA1" w:rsidRPr="00DE31D9">
        <w:rPr>
          <w:rFonts w:cs="Times New Roman"/>
        </w:rPr>
        <w:t xml:space="preserve"> probability to get stroke among urban citizens, which is higher than that of rural citizens. The average of the number of chronic conditions for urban or rural citizens is less than one</w:t>
      </w:r>
      <w:r w:rsidRPr="00DE31D9">
        <w:rPr>
          <w:rFonts w:cs="Times New Roman"/>
        </w:rPr>
        <w:t>.</w:t>
      </w:r>
    </w:p>
    <w:p w14:paraId="2A29414F" w14:textId="77777777" w:rsidR="00331C86" w:rsidRPr="00DE31D9" w:rsidRDefault="00EC0FA1" w:rsidP="00EC0FA1">
      <w:pPr>
        <w:pStyle w:val="Heading1"/>
        <w:rPr>
          <w:rFonts w:cs="Times New Roman"/>
        </w:rPr>
      </w:pPr>
      <w:bookmarkStart w:id="18" w:name="_Toc423523516"/>
      <w:r w:rsidRPr="00DE31D9">
        <w:rPr>
          <w:rFonts w:cs="Times New Roman"/>
        </w:rPr>
        <w:t xml:space="preserve">4. </w:t>
      </w:r>
      <w:r w:rsidR="00331C86" w:rsidRPr="00DE31D9">
        <w:rPr>
          <w:rFonts w:cs="Times New Roman"/>
        </w:rPr>
        <w:t>R</w:t>
      </w:r>
      <w:r w:rsidRPr="00DE31D9">
        <w:rPr>
          <w:rFonts w:cs="Times New Roman"/>
        </w:rPr>
        <w:t>esults</w:t>
      </w:r>
      <w:bookmarkEnd w:id="18"/>
    </w:p>
    <w:p w14:paraId="0BBB2E12" w14:textId="0322E161" w:rsidR="00EC0FA1" w:rsidRPr="00756AE9" w:rsidRDefault="00316B96" w:rsidP="00C63809">
      <w:pPr>
        <w:ind w:firstLineChars="200" w:firstLine="480"/>
        <w:rPr>
          <w:rFonts w:eastAsiaTheme="minorEastAsia" w:cs="Times New Roman"/>
        </w:rPr>
      </w:pPr>
      <w:r w:rsidRPr="00DE31D9">
        <w:rPr>
          <w:rFonts w:eastAsiaTheme="minorEastAsia" w:cs="Times New Roman"/>
        </w:rPr>
        <w:t xml:space="preserve">This chapter </w:t>
      </w:r>
      <w:r w:rsidR="009F67F1">
        <w:rPr>
          <w:rFonts w:eastAsiaTheme="minorEastAsia" w:cs="Times New Roman"/>
        </w:rPr>
        <w:t xml:space="preserve">shows </w:t>
      </w:r>
      <w:r w:rsidR="00FE4835">
        <w:rPr>
          <w:rFonts w:eastAsiaTheme="minorEastAsia" w:cs="Times New Roman" w:hint="eastAsia"/>
        </w:rPr>
        <w:t xml:space="preserve">the </w:t>
      </w:r>
      <w:r w:rsidR="009F67F1">
        <w:rPr>
          <w:rFonts w:eastAsiaTheme="minorEastAsia" w:cs="Times New Roman"/>
        </w:rPr>
        <w:t>result</w:t>
      </w:r>
      <w:r w:rsidR="00C63809">
        <w:rPr>
          <w:rFonts w:eastAsiaTheme="minorEastAsia" w:cs="Times New Roman"/>
        </w:rPr>
        <w:t>s</w:t>
      </w:r>
      <w:r w:rsidR="009F67F1">
        <w:rPr>
          <w:rFonts w:eastAsiaTheme="minorEastAsia" w:cs="Times New Roman"/>
        </w:rPr>
        <w:t xml:space="preserve"> from table 3 to table 7</w:t>
      </w:r>
      <w:r w:rsidR="00C63809">
        <w:rPr>
          <w:rFonts w:eastAsiaTheme="minorEastAsia" w:cs="Times New Roman"/>
        </w:rPr>
        <w:t xml:space="preserve"> </w:t>
      </w:r>
      <w:r w:rsidR="00FE4835">
        <w:rPr>
          <w:rFonts w:eastAsiaTheme="minorEastAsia" w:cs="Times New Roman" w:hint="eastAsia"/>
        </w:rPr>
        <w:t xml:space="preserve">so that to </w:t>
      </w:r>
      <w:r w:rsidR="00FE4835">
        <w:rPr>
          <w:rFonts w:eastAsiaTheme="minorEastAsia" w:cs="Times New Roman"/>
        </w:rPr>
        <w:t>enable</w:t>
      </w:r>
      <w:r w:rsidR="00FE4835">
        <w:rPr>
          <w:rFonts w:eastAsiaTheme="minorEastAsia" w:cs="Times New Roman" w:hint="eastAsia"/>
        </w:rPr>
        <w:t xml:space="preserve"> one to decide </w:t>
      </w:r>
      <w:r w:rsidR="008C3AE2">
        <w:rPr>
          <w:rFonts w:eastAsiaTheme="minorEastAsia" w:cs="Times New Roman" w:hint="eastAsia"/>
        </w:rPr>
        <w:lastRenderedPageBreak/>
        <w:t>whether or not to reject the hypotheses stated previously.</w:t>
      </w:r>
    </w:p>
    <w:p w14:paraId="26E32F20" w14:textId="1082DFAC" w:rsidR="00EC0FA1" w:rsidRPr="00DE31D9" w:rsidRDefault="00EC0FA1" w:rsidP="00EC0FA1">
      <w:pPr>
        <w:pStyle w:val="Heading2"/>
        <w:rPr>
          <w:rFonts w:ascii="Times New Roman" w:hAnsi="Times New Roman" w:cs="Times New Roman"/>
        </w:rPr>
      </w:pPr>
      <w:bookmarkStart w:id="19" w:name="_Toc423523517"/>
      <w:r w:rsidRPr="00DE31D9">
        <w:rPr>
          <w:rFonts w:ascii="Times New Roman" w:hAnsi="Times New Roman" w:cs="Times New Roman"/>
        </w:rPr>
        <w:t xml:space="preserve">4.1 </w:t>
      </w:r>
      <w:r w:rsidR="00316B96" w:rsidRPr="00DE31D9">
        <w:rPr>
          <w:rFonts w:ascii="Times New Roman" w:hAnsi="Times New Roman" w:cs="Times New Roman"/>
        </w:rPr>
        <w:t>Urban-rural</w:t>
      </w:r>
      <w:r w:rsidRPr="00DE31D9">
        <w:rPr>
          <w:rFonts w:ascii="Times New Roman" w:hAnsi="Times New Roman" w:cs="Times New Roman"/>
        </w:rPr>
        <w:t xml:space="preserve"> Disparity of Utilization</w:t>
      </w:r>
      <w:bookmarkEnd w:id="19"/>
    </w:p>
    <w:p w14:paraId="74939625" w14:textId="744BFF52" w:rsidR="00393DD6" w:rsidRPr="00DE31D9" w:rsidRDefault="00A20359" w:rsidP="00393DD6">
      <w:pPr>
        <w:ind w:firstLineChars="200" w:firstLine="480"/>
        <w:rPr>
          <w:rFonts w:cs="Times New Roman"/>
        </w:rPr>
      </w:pPr>
      <w:r>
        <w:fldChar w:fldCharType="begin"/>
      </w:r>
      <w:r>
        <w:instrText xml:space="preserve"> REF _Ref423479631 \h  \* MERGEFORMAT </w:instrText>
      </w:r>
      <w:r>
        <w:fldChar w:fldCharType="separate"/>
      </w:r>
      <w:r w:rsidR="00FF74BB" w:rsidRPr="008C3AE2">
        <w:rPr>
          <w:rFonts w:cs="Times New Roman"/>
        </w:rPr>
        <w:t>Table 3</w:t>
      </w:r>
      <w:r>
        <w:fldChar w:fldCharType="end"/>
      </w:r>
      <w:r w:rsidR="00D71DE7" w:rsidRPr="00DE31D9">
        <w:rPr>
          <w:rFonts w:eastAsiaTheme="minorEastAsia" w:cs="Times New Roman"/>
        </w:rPr>
        <w:t xml:space="preserve"> </w:t>
      </w:r>
      <w:r w:rsidR="00393DD6" w:rsidRPr="00DE31D9">
        <w:rPr>
          <w:rFonts w:cs="Times New Roman"/>
        </w:rPr>
        <w:t xml:space="preserve">illustrates </w:t>
      </w:r>
      <w:r w:rsidR="00316B96" w:rsidRPr="00DE31D9">
        <w:rPr>
          <w:rFonts w:eastAsiaTheme="minorEastAsia" w:cs="Times New Roman"/>
        </w:rPr>
        <w:t xml:space="preserve">health care utilization </w:t>
      </w:r>
      <w:r w:rsidR="00393DD6" w:rsidRPr="00DE31D9">
        <w:rPr>
          <w:rFonts w:cs="Times New Roman"/>
        </w:rPr>
        <w:t>and the difference</w:t>
      </w:r>
      <w:r w:rsidR="008C3AE2">
        <w:rPr>
          <w:rFonts w:cs="Times New Roman" w:hint="eastAsia"/>
        </w:rPr>
        <w:t>s in the</w:t>
      </w:r>
      <w:r w:rsidR="00393DD6" w:rsidRPr="00DE31D9">
        <w:rPr>
          <w:rFonts w:cs="Times New Roman"/>
        </w:rPr>
        <w:t xml:space="preserve"> means of </w:t>
      </w:r>
      <w:r w:rsidR="008C3AE2">
        <w:rPr>
          <w:rFonts w:cs="Times New Roman" w:hint="eastAsia"/>
        </w:rPr>
        <w:t>health care utilization between rural and urban areas.</w:t>
      </w:r>
    </w:p>
    <w:p w14:paraId="5CF3FA22" w14:textId="77777777" w:rsidR="00EC0FA1" w:rsidRPr="00DE31D9" w:rsidRDefault="001545DD" w:rsidP="001545DD">
      <w:pPr>
        <w:pStyle w:val="Caption"/>
        <w:jc w:val="center"/>
        <w:rPr>
          <w:rFonts w:ascii="Times New Roman" w:eastAsiaTheme="minorEastAsia" w:hAnsi="Times New Roman" w:cs="Times New Roman"/>
          <w:b/>
          <w:sz w:val="21"/>
          <w:szCs w:val="21"/>
        </w:rPr>
      </w:pPr>
      <w:bookmarkStart w:id="20" w:name="_Ref423479631"/>
      <w:bookmarkStart w:id="21" w:name="_Toc423488084"/>
      <w:r w:rsidRPr="00DE31D9">
        <w:rPr>
          <w:rFonts w:ascii="Times New Roman" w:hAnsi="Times New Roman" w:cs="Times New Roman"/>
          <w:b/>
          <w:sz w:val="21"/>
          <w:szCs w:val="21"/>
        </w:rPr>
        <w:t xml:space="preserve">Table </w:t>
      </w:r>
      <w:r w:rsidRPr="00DE31D9">
        <w:rPr>
          <w:rFonts w:ascii="Times New Roman" w:hAnsi="Times New Roman" w:cs="Times New Roman"/>
          <w:b/>
          <w:sz w:val="21"/>
          <w:szCs w:val="21"/>
        </w:rPr>
        <w:fldChar w:fldCharType="begin"/>
      </w:r>
      <w:r w:rsidRPr="00DE31D9">
        <w:rPr>
          <w:rFonts w:ascii="Times New Roman" w:hAnsi="Times New Roman" w:cs="Times New Roman"/>
          <w:b/>
          <w:sz w:val="21"/>
          <w:szCs w:val="21"/>
        </w:rPr>
        <w:instrText xml:space="preserve"> SEQ Table \* ARABIC </w:instrText>
      </w:r>
      <w:r w:rsidRPr="00DE31D9">
        <w:rPr>
          <w:rFonts w:ascii="Times New Roman" w:hAnsi="Times New Roman" w:cs="Times New Roman"/>
          <w:b/>
          <w:sz w:val="21"/>
          <w:szCs w:val="21"/>
        </w:rPr>
        <w:fldChar w:fldCharType="separate"/>
      </w:r>
      <w:r w:rsidR="00FF74BB">
        <w:rPr>
          <w:rFonts w:ascii="Times New Roman" w:hAnsi="Times New Roman" w:cs="Times New Roman"/>
          <w:b/>
          <w:noProof/>
          <w:sz w:val="21"/>
          <w:szCs w:val="21"/>
        </w:rPr>
        <w:t>3</w:t>
      </w:r>
      <w:r w:rsidRPr="00DE31D9">
        <w:rPr>
          <w:rFonts w:ascii="Times New Roman" w:hAnsi="Times New Roman" w:cs="Times New Roman"/>
          <w:b/>
          <w:sz w:val="21"/>
          <w:szCs w:val="21"/>
        </w:rPr>
        <w:fldChar w:fldCharType="end"/>
      </w:r>
      <w:bookmarkEnd w:id="20"/>
      <w:r w:rsidRPr="00DE31D9">
        <w:rPr>
          <w:rFonts w:ascii="Times New Roman" w:hAnsi="Times New Roman" w:cs="Times New Roman"/>
          <w:b/>
          <w:sz w:val="21"/>
          <w:szCs w:val="21"/>
        </w:rPr>
        <w:t xml:space="preserve"> </w:t>
      </w:r>
      <w:r w:rsidR="00EC0FA1" w:rsidRPr="00DE31D9">
        <w:rPr>
          <w:rFonts w:ascii="Times New Roman" w:hAnsi="Times New Roman" w:cs="Times New Roman"/>
          <w:b/>
          <w:sz w:val="21"/>
          <w:szCs w:val="21"/>
        </w:rPr>
        <w:t xml:space="preserve">Means of </w:t>
      </w:r>
      <w:r w:rsidR="00733B6B" w:rsidRPr="00DE31D9">
        <w:rPr>
          <w:rFonts w:ascii="Times New Roman" w:hAnsi="Times New Roman" w:cs="Times New Roman"/>
          <w:b/>
          <w:sz w:val="21"/>
          <w:szCs w:val="21"/>
        </w:rPr>
        <w:t>h</w:t>
      </w:r>
      <w:r w:rsidR="00EC0FA1" w:rsidRPr="00DE31D9">
        <w:rPr>
          <w:rFonts w:ascii="Times New Roman" w:hAnsi="Times New Roman" w:cs="Times New Roman"/>
          <w:b/>
          <w:sz w:val="21"/>
          <w:szCs w:val="21"/>
        </w:rPr>
        <w:t xml:space="preserve">ealth </w:t>
      </w:r>
      <w:r w:rsidR="00733B6B" w:rsidRPr="00DE31D9">
        <w:rPr>
          <w:rFonts w:ascii="Times New Roman" w:hAnsi="Times New Roman" w:cs="Times New Roman"/>
          <w:b/>
          <w:sz w:val="21"/>
          <w:szCs w:val="21"/>
        </w:rPr>
        <w:t>c</w:t>
      </w:r>
      <w:r w:rsidR="00EC0FA1" w:rsidRPr="00DE31D9">
        <w:rPr>
          <w:rFonts w:ascii="Times New Roman" w:hAnsi="Times New Roman" w:cs="Times New Roman"/>
          <w:b/>
          <w:sz w:val="21"/>
          <w:szCs w:val="21"/>
        </w:rPr>
        <w:t>a</w:t>
      </w:r>
      <w:r w:rsidR="00900E2D" w:rsidRPr="00DE31D9">
        <w:rPr>
          <w:rFonts w:ascii="Times New Roman" w:hAnsi="Times New Roman" w:cs="Times New Roman"/>
          <w:b/>
          <w:sz w:val="21"/>
          <w:szCs w:val="21"/>
        </w:rPr>
        <w:t xml:space="preserve">re </w:t>
      </w:r>
      <w:r w:rsidR="00733B6B" w:rsidRPr="00DE31D9">
        <w:rPr>
          <w:rFonts w:ascii="Times New Roman" w:hAnsi="Times New Roman" w:cs="Times New Roman"/>
          <w:b/>
          <w:sz w:val="21"/>
          <w:szCs w:val="21"/>
        </w:rPr>
        <w:t>u</w:t>
      </w:r>
      <w:r w:rsidR="00900E2D" w:rsidRPr="00DE31D9">
        <w:rPr>
          <w:rFonts w:ascii="Times New Roman" w:hAnsi="Times New Roman" w:cs="Times New Roman"/>
          <w:b/>
          <w:sz w:val="21"/>
          <w:szCs w:val="21"/>
        </w:rPr>
        <w:t>tilization: by Area</w:t>
      </w:r>
      <w:bookmarkEnd w:id="21"/>
    </w:p>
    <w:tbl>
      <w:tblPr>
        <w:tblW w:w="5028" w:type="pct"/>
        <w:tblLook w:val="04A0" w:firstRow="1" w:lastRow="0" w:firstColumn="1" w:lastColumn="0" w:noHBand="0" w:noVBand="1"/>
      </w:tblPr>
      <w:tblGrid>
        <w:gridCol w:w="3206"/>
        <w:gridCol w:w="927"/>
        <w:gridCol w:w="930"/>
        <w:gridCol w:w="930"/>
        <w:gridCol w:w="880"/>
        <w:gridCol w:w="2053"/>
      </w:tblGrid>
      <w:tr w:rsidR="00D71DE7" w:rsidRPr="00DE31D9" w14:paraId="0AD3F521" w14:textId="77777777" w:rsidTr="00D71DE7">
        <w:trPr>
          <w:trHeight w:val="285"/>
        </w:trPr>
        <w:tc>
          <w:tcPr>
            <w:tcW w:w="1796" w:type="pct"/>
            <w:tcBorders>
              <w:top w:val="single" w:sz="4" w:space="0" w:color="auto"/>
              <w:left w:val="nil"/>
              <w:bottom w:val="single" w:sz="4" w:space="0" w:color="auto"/>
              <w:right w:val="nil"/>
            </w:tcBorders>
            <w:shd w:val="clear" w:color="auto" w:fill="auto"/>
            <w:noWrap/>
            <w:vAlign w:val="center"/>
            <w:hideMark/>
          </w:tcPr>
          <w:p w14:paraId="16CFCB63" w14:textId="77777777" w:rsidR="00D71DE7" w:rsidRPr="00DE31D9" w:rsidRDefault="00D71DE7" w:rsidP="00D71DE7">
            <w:pPr>
              <w:widowControl/>
              <w:spacing w:line="276" w:lineRule="auto"/>
              <w:jc w:val="center"/>
              <w:rPr>
                <w:rFonts w:eastAsia="SimSun" w:cs="Times New Roman"/>
                <w:color w:val="000000"/>
                <w:kern w:val="0"/>
                <w:sz w:val="21"/>
                <w:szCs w:val="21"/>
              </w:rPr>
            </w:pPr>
          </w:p>
        </w:tc>
        <w:tc>
          <w:tcPr>
            <w:tcW w:w="1040" w:type="pct"/>
            <w:gridSpan w:val="2"/>
            <w:tcBorders>
              <w:top w:val="single" w:sz="4" w:space="0" w:color="auto"/>
              <w:left w:val="nil"/>
              <w:bottom w:val="single" w:sz="4" w:space="0" w:color="auto"/>
              <w:right w:val="nil"/>
            </w:tcBorders>
            <w:shd w:val="clear" w:color="auto" w:fill="auto"/>
            <w:noWrap/>
            <w:vAlign w:val="center"/>
            <w:hideMark/>
          </w:tcPr>
          <w:p w14:paraId="3CBA510F" w14:textId="77777777" w:rsidR="00D71DE7" w:rsidRPr="00DE31D9" w:rsidRDefault="00D71DE7" w:rsidP="00D71DE7">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Urban</w:t>
            </w:r>
          </w:p>
        </w:tc>
        <w:tc>
          <w:tcPr>
            <w:tcW w:w="1014" w:type="pct"/>
            <w:gridSpan w:val="2"/>
            <w:tcBorders>
              <w:top w:val="single" w:sz="4" w:space="0" w:color="auto"/>
              <w:left w:val="nil"/>
              <w:bottom w:val="single" w:sz="4" w:space="0" w:color="auto"/>
              <w:right w:val="nil"/>
            </w:tcBorders>
            <w:shd w:val="clear" w:color="auto" w:fill="auto"/>
            <w:noWrap/>
            <w:vAlign w:val="center"/>
            <w:hideMark/>
          </w:tcPr>
          <w:p w14:paraId="52C479D9" w14:textId="77777777" w:rsidR="00D71DE7" w:rsidRPr="00DE31D9" w:rsidRDefault="00D71DE7" w:rsidP="00D71DE7">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Rural</w:t>
            </w:r>
          </w:p>
        </w:tc>
        <w:tc>
          <w:tcPr>
            <w:tcW w:w="1150" w:type="pct"/>
            <w:tcBorders>
              <w:top w:val="single" w:sz="4" w:space="0" w:color="auto"/>
              <w:left w:val="nil"/>
              <w:bottom w:val="single" w:sz="4" w:space="0" w:color="auto"/>
              <w:right w:val="nil"/>
            </w:tcBorders>
            <w:shd w:val="clear" w:color="auto" w:fill="auto"/>
            <w:noWrap/>
            <w:vAlign w:val="center"/>
            <w:hideMark/>
          </w:tcPr>
          <w:p w14:paraId="56836C06" w14:textId="41EAA5F0" w:rsidR="00D71DE7" w:rsidRPr="00DE31D9" w:rsidRDefault="00764284" w:rsidP="00D71DE7">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Mean of</w:t>
            </w:r>
            <w:r w:rsidR="00D71DE7" w:rsidRPr="00DE31D9">
              <w:rPr>
                <w:rFonts w:eastAsia="SimSun" w:cs="Times New Roman"/>
                <w:color w:val="000000"/>
                <w:kern w:val="0"/>
                <w:sz w:val="21"/>
                <w:szCs w:val="21"/>
              </w:rPr>
              <w:t xml:space="preserve"> urban-rural</w:t>
            </w:r>
          </w:p>
        </w:tc>
      </w:tr>
      <w:tr w:rsidR="00900E2D" w:rsidRPr="00DE31D9" w14:paraId="76932EE9" w14:textId="77777777" w:rsidTr="00D71DE7">
        <w:trPr>
          <w:trHeight w:val="285"/>
        </w:trPr>
        <w:tc>
          <w:tcPr>
            <w:tcW w:w="1796" w:type="pct"/>
            <w:tcBorders>
              <w:top w:val="single" w:sz="4" w:space="0" w:color="auto"/>
              <w:left w:val="nil"/>
              <w:bottom w:val="nil"/>
              <w:right w:val="nil"/>
            </w:tcBorders>
            <w:shd w:val="clear" w:color="auto" w:fill="auto"/>
            <w:noWrap/>
            <w:vAlign w:val="center"/>
            <w:hideMark/>
          </w:tcPr>
          <w:p w14:paraId="006FA964" w14:textId="77777777" w:rsidR="00900E2D" w:rsidRPr="00DE31D9" w:rsidRDefault="00900E2D" w:rsidP="00D71DE7">
            <w:pPr>
              <w:widowControl/>
              <w:spacing w:line="276" w:lineRule="auto"/>
              <w:jc w:val="center"/>
              <w:rPr>
                <w:rFonts w:eastAsia="SimSun" w:cs="Times New Roman"/>
                <w:color w:val="000000"/>
                <w:kern w:val="0"/>
                <w:sz w:val="21"/>
                <w:szCs w:val="21"/>
              </w:rPr>
            </w:pPr>
          </w:p>
        </w:tc>
        <w:tc>
          <w:tcPr>
            <w:tcW w:w="519" w:type="pct"/>
            <w:tcBorders>
              <w:top w:val="single" w:sz="4" w:space="0" w:color="auto"/>
              <w:left w:val="nil"/>
              <w:bottom w:val="nil"/>
              <w:right w:val="nil"/>
            </w:tcBorders>
            <w:shd w:val="clear" w:color="auto" w:fill="auto"/>
            <w:noWrap/>
            <w:vAlign w:val="center"/>
            <w:hideMark/>
          </w:tcPr>
          <w:p w14:paraId="56C20FDC" w14:textId="77777777" w:rsidR="00900E2D" w:rsidRPr="00DE31D9" w:rsidRDefault="00900E2D" w:rsidP="00D71DE7">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obs</w:t>
            </w:r>
          </w:p>
        </w:tc>
        <w:tc>
          <w:tcPr>
            <w:tcW w:w="521" w:type="pct"/>
            <w:tcBorders>
              <w:top w:val="single" w:sz="4" w:space="0" w:color="auto"/>
              <w:left w:val="nil"/>
              <w:bottom w:val="nil"/>
              <w:right w:val="nil"/>
            </w:tcBorders>
            <w:vAlign w:val="center"/>
          </w:tcPr>
          <w:p w14:paraId="6DE73D0B" w14:textId="77777777" w:rsidR="00900E2D" w:rsidRPr="00DE31D9" w:rsidRDefault="00900E2D" w:rsidP="00D71DE7">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mean</w:t>
            </w:r>
          </w:p>
        </w:tc>
        <w:tc>
          <w:tcPr>
            <w:tcW w:w="521" w:type="pct"/>
            <w:tcBorders>
              <w:top w:val="single" w:sz="4" w:space="0" w:color="auto"/>
              <w:left w:val="nil"/>
              <w:bottom w:val="nil"/>
              <w:right w:val="nil"/>
            </w:tcBorders>
            <w:shd w:val="clear" w:color="auto" w:fill="auto"/>
            <w:noWrap/>
            <w:vAlign w:val="center"/>
            <w:hideMark/>
          </w:tcPr>
          <w:p w14:paraId="5B1DB74C" w14:textId="77777777" w:rsidR="00900E2D" w:rsidRPr="00DE31D9" w:rsidRDefault="00900E2D" w:rsidP="00D71DE7">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obs</w:t>
            </w:r>
          </w:p>
        </w:tc>
        <w:tc>
          <w:tcPr>
            <w:tcW w:w="493" w:type="pct"/>
            <w:tcBorders>
              <w:top w:val="single" w:sz="4" w:space="0" w:color="auto"/>
              <w:left w:val="nil"/>
              <w:bottom w:val="nil"/>
              <w:right w:val="nil"/>
            </w:tcBorders>
            <w:shd w:val="clear" w:color="auto" w:fill="auto"/>
            <w:noWrap/>
            <w:vAlign w:val="center"/>
            <w:hideMark/>
          </w:tcPr>
          <w:p w14:paraId="1E0DB275" w14:textId="77777777" w:rsidR="00900E2D" w:rsidRPr="00DE31D9" w:rsidRDefault="00900E2D" w:rsidP="00D71DE7">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mean</w:t>
            </w:r>
          </w:p>
        </w:tc>
        <w:tc>
          <w:tcPr>
            <w:tcW w:w="1150" w:type="pct"/>
            <w:tcBorders>
              <w:top w:val="single" w:sz="4" w:space="0" w:color="auto"/>
              <w:left w:val="nil"/>
              <w:bottom w:val="nil"/>
              <w:right w:val="nil"/>
            </w:tcBorders>
            <w:shd w:val="clear" w:color="auto" w:fill="auto"/>
            <w:noWrap/>
            <w:vAlign w:val="center"/>
            <w:hideMark/>
          </w:tcPr>
          <w:p w14:paraId="0E83EFCC" w14:textId="77777777" w:rsidR="00900E2D" w:rsidRPr="00DE31D9" w:rsidRDefault="00900E2D" w:rsidP="00D71DE7">
            <w:pPr>
              <w:widowControl/>
              <w:spacing w:line="276" w:lineRule="auto"/>
              <w:jc w:val="center"/>
              <w:rPr>
                <w:rFonts w:eastAsia="SimSun" w:cs="Times New Roman"/>
                <w:color w:val="000000"/>
                <w:kern w:val="0"/>
                <w:sz w:val="21"/>
                <w:szCs w:val="21"/>
              </w:rPr>
            </w:pPr>
          </w:p>
        </w:tc>
      </w:tr>
      <w:tr w:rsidR="00900E2D" w:rsidRPr="00DE31D9" w14:paraId="29D6C6CC" w14:textId="77777777" w:rsidTr="00D71DE7">
        <w:trPr>
          <w:trHeight w:val="285"/>
        </w:trPr>
        <w:tc>
          <w:tcPr>
            <w:tcW w:w="1796" w:type="pct"/>
            <w:tcBorders>
              <w:top w:val="nil"/>
              <w:left w:val="nil"/>
              <w:bottom w:val="nil"/>
              <w:right w:val="nil"/>
            </w:tcBorders>
            <w:shd w:val="clear" w:color="auto" w:fill="auto"/>
            <w:noWrap/>
            <w:vAlign w:val="center"/>
            <w:hideMark/>
          </w:tcPr>
          <w:p w14:paraId="077B9DA1" w14:textId="77777777" w:rsidR="00900E2D" w:rsidRPr="00DE31D9" w:rsidRDefault="00900E2D" w:rsidP="00D71DE7">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inpatient visit last 4 weeks (1/0)</w:t>
            </w:r>
          </w:p>
        </w:tc>
        <w:tc>
          <w:tcPr>
            <w:tcW w:w="519" w:type="pct"/>
            <w:tcBorders>
              <w:top w:val="nil"/>
              <w:left w:val="nil"/>
              <w:bottom w:val="nil"/>
              <w:right w:val="nil"/>
            </w:tcBorders>
            <w:shd w:val="clear" w:color="auto" w:fill="auto"/>
            <w:noWrap/>
            <w:vAlign w:val="center"/>
            <w:hideMark/>
          </w:tcPr>
          <w:p w14:paraId="2C5ADC11" w14:textId="77777777" w:rsidR="00900E2D" w:rsidRPr="00DE31D9" w:rsidRDefault="00900E2D" w:rsidP="00D71DE7">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8142</w:t>
            </w:r>
          </w:p>
        </w:tc>
        <w:tc>
          <w:tcPr>
            <w:tcW w:w="521" w:type="pct"/>
            <w:tcBorders>
              <w:top w:val="nil"/>
              <w:left w:val="nil"/>
              <w:bottom w:val="nil"/>
              <w:right w:val="nil"/>
            </w:tcBorders>
            <w:vAlign w:val="center"/>
          </w:tcPr>
          <w:p w14:paraId="34B942F5" w14:textId="3E331479" w:rsidR="00900E2D" w:rsidRPr="00DE31D9" w:rsidRDefault="008A1BF6" w:rsidP="00D71DE7">
            <w:pPr>
              <w:widowControl/>
              <w:spacing w:line="276" w:lineRule="auto"/>
              <w:jc w:val="center"/>
              <w:rPr>
                <w:rFonts w:eastAsia="SimSun" w:cs="Times New Roman"/>
                <w:color w:val="000000"/>
                <w:kern w:val="0"/>
                <w:sz w:val="21"/>
                <w:szCs w:val="21"/>
              </w:rPr>
            </w:pPr>
            <w:r>
              <w:rPr>
                <w:rFonts w:eastAsia="SimSun" w:cs="Times New Roman" w:hint="eastAsia"/>
                <w:color w:val="000000"/>
                <w:kern w:val="0"/>
                <w:sz w:val="21"/>
                <w:szCs w:val="21"/>
              </w:rPr>
              <w:t>1.4%</w:t>
            </w:r>
          </w:p>
        </w:tc>
        <w:tc>
          <w:tcPr>
            <w:tcW w:w="521" w:type="pct"/>
            <w:tcBorders>
              <w:top w:val="nil"/>
              <w:left w:val="nil"/>
              <w:bottom w:val="nil"/>
              <w:right w:val="nil"/>
            </w:tcBorders>
            <w:shd w:val="clear" w:color="auto" w:fill="auto"/>
            <w:noWrap/>
            <w:vAlign w:val="center"/>
            <w:hideMark/>
          </w:tcPr>
          <w:p w14:paraId="424A6F1F" w14:textId="77777777" w:rsidR="00900E2D" w:rsidRPr="00DE31D9" w:rsidRDefault="00900E2D" w:rsidP="00D71DE7">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9267</w:t>
            </w:r>
          </w:p>
        </w:tc>
        <w:tc>
          <w:tcPr>
            <w:tcW w:w="493" w:type="pct"/>
            <w:tcBorders>
              <w:top w:val="nil"/>
              <w:left w:val="nil"/>
              <w:bottom w:val="nil"/>
              <w:right w:val="nil"/>
            </w:tcBorders>
            <w:shd w:val="clear" w:color="auto" w:fill="auto"/>
            <w:noWrap/>
            <w:vAlign w:val="center"/>
            <w:hideMark/>
          </w:tcPr>
          <w:p w14:paraId="3C95C1FE" w14:textId="4BBBEB86" w:rsidR="00900E2D" w:rsidRPr="00DE31D9" w:rsidRDefault="008A1BF6" w:rsidP="00D71DE7">
            <w:pPr>
              <w:widowControl/>
              <w:spacing w:line="276" w:lineRule="auto"/>
              <w:jc w:val="center"/>
              <w:rPr>
                <w:rFonts w:eastAsia="SimSun" w:cs="Times New Roman"/>
                <w:color w:val="000000"/>
                <w:kern w:val="0"/>
                <w:sz w:val="21"/>
                <w:szCs w:val="21"/>
              </w:rPr>
            </w:pPr>
            <w:r>
              <w:rPr>
                <w:rFonts w:eastAsia="SimSun" w:cs="Times New Roman" w:hint="eastAsia"/>
                <w:color w:val="000000"/>
                <w:kern w:val="0"/>
                <w:sz w:val="21"/>
                <w:szCs w:val="21"/>
              </w:rPr>
              <w:t>0.84%</w:t>
            </w:r>
          </w:p>
        </w:tc>
        <w:tc>
          <w:tcPr>
            <w:tcW w:w="1150" w:type="pct"/>
            <w:tcBorders>
              <w:top w:val="nil"/>
              <w:left w:val="nil"/>
              <w:bottom w:val="nil"/>
              <w:right w:val="nil"/>
            </w:tcBorders>
            <w:shd w:val="clear" w:color="auto" w:fill="auto"/>
            <w:noWrap/>
            <w:vAlign w:val="center"/>
            <w:hideMark/>
          </w:tcPr>
          <w:p w14:paraId="583FFCEC" w14:textId="719CF3FA" w:rsidR="00900E2D" w:rsidRPr="00DE31D9" w:rsidRDefault="00764284" w:rsidP="00D71DE7">
            <w:pPr>
              <w:widowControl/>
              <w:spacing w:line="276" w:lineRule="auto"/>
              <w:jc w:val="center"/>
              <w:rPr>
                <w:rFonts w:eastAsia="SimSun" w:cs="Times New Roman"/>
                <w:color w:val="000000"/>
                <w:kern w:val="0"/>
                <w:sz w:val="21"/>
                <w:szCs w:val="21"/>
              </w:rPr>
            </w:pPr>
            <w:r>
              <w:rPr>
                <w:rFonts w:eastAsia="SimSun" w:cs="Times New Roman" w:hint="eastAsia"/>
                <w:color w:val="000000"/>
                <w:kern w:val="0"/>
                <w:sz w:val="21"/>
                <w:szCs w:val="21"/>
              </w:rPr>
              <w:t>0.57%</w:t>
            </w:r>
          </w:p>
        </w:tc>
      </w:tr>
      <w:tr w:rsidR="00900E2D" w:rsidRPr="00DE31D9" w14:paraId="7F0AA128" w14:textId="77777777" w:rsidTr="00D71DE7">
        <w:trPr>
          <w:trHeight w:val="285"/>
        </w:trPr>
        <w:tc>
          <w:tcPr>
            <w:tcW w:w="1796" w:type="pct"/>
            <w:tcBorders>
              <w:top w:val="nil"/>
              <w:left w:val="nil"/>
              <w:right w:val="nil"/>
            </w:tcBorders>
            <w:shd w:val="clear" w:color="auto" w:fill="auto"/>
            <w:noWrap/>
            <w:vAlign w:val="center"/>
            <w:hideMark/>
          </w:tcPr>
          <w:p w14:paraId="2F954A84" w14:textId="77777777" w:rsidR="00900E2D" w:rsidRPr="00DE31D9" w:rsidRDefault="00900E2D" w:rsidP="00D71DE7">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outpatient visit last 4 weeks(1/0)</w:t>
            </w:r>
          </w:p>
        </w:tc>
        <w:tc>
          <w:tcPr>
            <w:tcW w:w="519" w:type="pct"/>
            <w:tcBorders>
              <w:top w:val="nil"/>
              <w:left w:val="nil"/>
              <w:right w:val="nil"/>
            </w:tcBorders>
            <w:shd w:val="clear" w:color="auto" w:fill="auto"/>
            <w:noWrap/>
            <w:vAlign w:val="center"/>
            <w:hideMark/>
          </w:tcPr>
          <w:p w14:paraId="0D586B98" w14:textId="77777777" w:rsidR="00900E2D" w:rsidRPr="00DE31D9" w:rsidRDefault="00900E2D" w:rsidP="00D71DE7">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8142</w:t>
            </w:r>
          </w:p>
        </w:tc>
        <w:tc>
          <w:tcPr>
            <w:tcW w:w="521" w:type="pct"/>
            <w:tcBorders>
              <w:top w:val="nil"/>
              <w:left w:val="nil"/>
              <w:right w:val="nil"/>
            </w:tcBorders>
            <w:vAlign w:val="center"/>
          </w:tcPr>
          <w:p w14:paraId="14245E31" w14:textId="78CFD4FD" w:rsidR="00900E2D" w:rsidRPr="00DE31D9" w:rsidRDefault="00F307AE" w:rsidP="00D71DE7">
            <w:pPr>
              <w:widowControl/>
              <w:spacing w:line="276" w:lineRule="auto"/>
              <w:jc w:val="center"/>
              <w:rPr>
                <w:rFonts w:eastAsia="SimSun" w:cs="Times New Roman"/>
                <w:color w:val="000000"/>
                <w:kern w:val="0"/>
                <w:sz w:val="21"/>
                <w:szCs w:val="21"/>
              </w:rPr>
            </w:pPr>
            <w:r>
              <w:rPr>
                <w:rFonts w:eastAsia="SimSun" w:cs="Times New Roman" w:hint="eastAsia"/>
                <w:color w:val="000000"/>
                <w:kern w:val="0"/>
                <w:sz w:val="21"/>
                <w:szCs w:val="21"/>
              </w:rPr>
              <w:t xml:space="preserve"> </w:t>
            </w:r>
            <w:r w:rsidR="008A1BF6">
              <w:rPr>
                <w:rFonts w:eastAsia="SimSun" w:cs="Times New Roman" w:hint="eastAsia"/>
                <w:color w:val="000000"/>
                <w:kern w:val="0"/>
                <w:sz w:val="21"/>
                <w:szCs w:val="21"/>
              </w:rPr>
              <w:t>12.16%</w:t>
            </w:r>
          </w:p>
        </w:tc>
        <w:tc>
          <w:tcPr>
            <w:tcW w:w="521" w:type="pct"/>
            <w:tcBorders>
              <w:top w:val="nil"/>
              <w:left w:val="nil"/>
              <w:right w:val="nil"/>
            </w:tcBorders>
            <w:shd w:val="clear" w:color="auto" w:fill="auto"/>
            <w:noWrap/>
            <w:vAlign w:val="center"/>
            <w:hideMark/>
          </w:tcPr>
          <w:p w14:paraId="523E4B93" w14:textId="77777777" w:rsidR="00900E2D" w:rsidRPr="00DE31D9" w:rsidRDefault="00900E2D" w:rsidP="00D71DE7">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9267</w:t>
            </w:r>
          </w:p>
        </w:tc>
        <w:tc>
          <w:tcPr>
            <w:tcW w:w="493" w:type="pct"/>
            <w:tcBorders>
              <w:top w:val="nil"/>
              <w:left w:val="nil"/>
              <w:right w:val="nil"/>
            </w:tcBorders>
            <w:shd w:val="clear" w:color="auto" w:fill="auto"/>
            <w:noWrap/>
            <w:vAlign w:val="center"/>
            <w:hideMark/>
          </w:tcPr>
          <w:p w14:paraId="3AE63512" w14:textId="03473F23" w:rsidR="00900E2D" w:rsidRPr="00DE31D9" w:rsidRDefault="008A1BF6" w:rsidP="00D71DE7">
            <w:pPr>
              <w:widowControl/>
              <w:spacing w:line="276" w:lineRule="auto"/>
              <w:jc w:val="center"/>
              <w:rPr>
                <w:rFonts w:eastAsia="SimSun" w:cs="Times New Roman"/>
                <w:color w:val="000000"/>
                <w:kern w:val="0"/>
                <w:sz w:val="21"/>
                <w:szCs w:val="21"/>
              </w:rPr>
            </w:pPr>
            <w:r>
              <w:rPr>
                <w:rFonts w:eastAsia="SimSun" w:cs="Times New Roman" w:hint="eastAsia"/>
                <w:color w:val="000000"/>
                <w:kern w:val="0"/>
                <w:sz w:val="21"/>
                <w:szCs w:val="21"/>
              </w:rPr>
              <w:t>8.71%</w:t>
            </w:r>
          </w:p>
        </w:tc>
        <w:tc>
          <w:tcPr>
            <w:tcW w:w="1150" w:type="pct"/>
            <w:tcBorders>
              <w:top w:val="nil"/>
              <w:left w:val="nil"/>
              <w:right w:val="nil"/>
            </w:tcBorders>
            <w:shd w:val="clear" w:color="auto" w:fill="auto"/>
            <w:noWrap/>
            <w:vAlign w:val="center"/>
            <w:hideMark/>
          </w:tcPr>
          <w:p w14:paraId="2C8ED83F" w14:textId="2D48C285" w:rsidR="00900E2D" w:rsidRPr="00DE31D9" w:rsidRDefault="00764284" w:rsidP="00D71DE7">
            <w:pPr>
              <w:widowControl/>
              <w:spacing w:line="276" w:lineRule="auto"/>
              <w:jc w:val="center"/>
              <w:rPr>
                <w:rFonts w:eastAsia="SimSun" w:cs="Times New Roman"/>
                <w:color w:val="000000"/>
                <w:kern w:val="0"/>
                <w:sz w:val="21"/>
                <w:szCs w:val="21"/>
              </w:rPr>
            </w:pPr>
            <w:r>
              <w:rPr>
                <w:rFonts w:eastAsia="SimSun" w:cs="Times New Roman" w:hint="eastAsia"/>
                <w:color w:val="000000"/>
                <w:kern w:val="0"/>
                <w:sz w:val="21"/>
                <w:szCs w:val="21"/>
              </w:rPr>
              <w:t>3.45%</w:t>
            </w:r>
          </w:p>
        </w:tc>
      </w:tr>
      <w:tr w:rsidR="00900E2D" w:rsidRPr="00DE31D9" w14:paraId="7AE01554" w14:textId="77777777" w:rsidTr="00D71DE7">
        <w:trPr>
          <w:trHeight w:val="285"/>
        </w:trPr>
        <w:tc>
          <w:tcPr>
            <w:tcW w:w="1796" w:type="pct"/>
            <w:tcBorders>
              <w:top w:val="nil"/>
              <w:left w:val="nil"/>
              <w:bottom w:val="single" w:sz="4" w:space="0" w:color="auto"/>
              <w:right w:val="nil"/>
            </w:tcBorders>
            <w:shd w:val="clear" w:color="auto" w:fill="auto"/>
            <w:noWrap/>
            <w:vAlign w:val="center"/>
            <w:hideMark/>
          </w:tcPr>
          <w:p w14:paraId="55D5652E" w14:textId="228ED82A" w:rsidR="00900E2D" w:rsidRPr="00DE31D9" w:rsidRDefault="008C3AE2" w:rsidP="008C3AE2">
            <w:pPr>
              <w:widowControl/>
              <w:spacing w:line="276" w:lineRule="auto"/>
              <w:rPr>
                <w:rFonts w:eastAsia="SimSun" w:cs="Times New Roman"/>
                <w:color w:val="000000"/>
                <w:kern w:val="0"/>
                <w:sz w:val="21"/>
                <w:szCs w:val="21"/>
              </w:rPr>
            </w:pPr>
            <w:r>
              <w:rPr>
                <w:rFonts w:eastAsia="SimSun" w:cs="Times New Roman" w:hint="eastAsia"/>
                <w:color w:val="000000"/>
                <w:kern w:val="0"/>
                <w:sz w:val="21"/>
                <w:szCs w:val="21"/>
              </w:rPr>
              <w:t xml:space="preserve"> </w:t>
            </w:r>
            <w:r w:rsidR="00900E2D" w:rsidRPr="00DE31D9">
              <w:rPr>
                <w:rFonts w:eastAsia="SimSun" w:cs="Times New Roman"/>
                <w:color w:val="000000"/>
                <w:kern w:val="0"/>
                <w:sz w:val="21"/>
                <w:szCs w:val="21"/>
              </w:rPr>
              <w:t>preventative service(1/0)</w:t>
            </w:r>
          </w:p>
        </w:tc>
        <w:tc>
          <w:tcPr>
            <w:tcW w:w="519" w:type="pct"/>
            <w:tcBorders>
              <w:top w:val="nil"/>
              <w:left w:val="nil"/>
              <w:bottom w:val="single" w:sz="4" w:space="0" w:color="auto"/>
              <w:right w:val="nil"/>
            </w:tcBorders>
            <w:shd w:val="clear" w:color="auto" w:fill="auto"/>
            <w:noWrap/>
            <w:vAlign w:val="center"/>
            <w:hideMark/>
          </w:tcPr>
          <w:p w14:paraId="7697740B" w14:textId="77777777" w:rsidR="00900E2D" w:rsidRPr="00DE31D9" w:rsidRDefault="00900E2D" w:rsidP="00D71DE7">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8029</w:t>
            </w:r>
          </w:p>
        </w:tc>
        <w:tc>
          <w:tcPr>
            <w:tcW w:w="521" w:type="pct"/>
            <w:tcBorders>
              <w:top w:val="nil"/>
              <w:left w:val="nil"/>
              <w:bottom w:val="single" w:sz="4" w:space="0" w:color="auto"/>
              <w:right w:val="nil"/>
            </w:tcBorders>
            <w:vAlign w:val="center"/>
          </w:tcPr>
          <w:p w14:paraId="2B4BBE23" w14:textId="1FC610EE" w:rsidR="00900E2D" w:rsidRPr="00DE31D9" w:rsidRDefault="008A1BF6" w:rsidP="00D71DE7">
            <w:pPr>
              <w:widowControl/>
              <w:spacing w:line="276" w:lineRule="auto"/>
              <w:jc w:val="center"/>
              <w:rPr>
                <w:rFonts w:eastAsia="SimSun" w:cs="Times New Roman"/>
                <w:color w:val="000000"/>
                <w:kern w:val="0"/>
                <w:sz w:val="21"/>
                <w:szCs w:val="21"/>
              </w:rPr>
            </w:pPr>
            <w:r>
              <w:rPr>
                <w:rFonts w:eastAsia="SimSun" w:cs="Times New Roman" w:hint="eastAsia"/>
                <w:color w:val="000000"/>
                <w:kern w:val="0"/>
                <w:sz w:val="21"/>
                <w:szCs w:val="21"/>
              </w:rPr>
              <w:t>6.8%</w:t>
            </w:r>
          </w:p>
        </w:tc>
        <w:tc>
          <w:tcPr>
            <w:tcW w:w="521" w:type="pct"/>
            <w:tcBorders>
              <w:top w:val="nil"/>
              <w:left w:val="nil"/>
              <w:bottom w:val="single" w:sz="4" w:space="0" w:color="auto"/>
              <w:right w:val="nil"/>
            </w:tcBorders>
            <w:shd w:val="clear" w:color="auto" w:fill="auto"/>
            <w:noWrap/>
            <w:vAlign w:val="center"/>
            <w:hideMark/>
          </w:tcPr>
          <w:p w14:paraId="13CA0D2C" w14:textId="77777777" w:rsidR="00900E2D" w:rsidRPr="00DE31D9" w:rsidRDefault="00900E2D" w:rsidP="00D71DE7">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9150</w:t>
            </w:r>
          </w:p>
        </w:tc>
        <w:tc>
          <w:tcPr>
            <w:tcW w:w="493" w:type="pct"/>
            <w:tcBorders>
              <w:top w:val="nil"/>
              <w:left w:val="nil"/>
              <w:bottom w:val="single" w:sz="4" w:space="0" w:color="auto"/>
              <w:right w:val="nil"/>
            </w:tcBorders>
            <w:shd w:val="clear" w:color="auto" w:fill="auto"/>
            <w:noWrap/>
            <w:vAlign w:val="center"/>
            <w:hideMark/>
          </w:tcPr>
          <w:p w14:paraId="49681D43" w14:textId="5F4DD1D1" w:rsidR="00900E2D" w:rsidRPr="00DE31D9" w:rsidRDefault="008A1BF6" w:rsidP="00D71DE7">
            <w:pPr>
              <w:widowControl/>
              <w:spacing w:line="276" w:lineRule="auto"/>
              <w:jc w:val="center"/>
              <w:rPr>
                <w:rFonts w:eastAsia="SimSun" w:cs="Times New Roman"/>
                <w:color w:val="000000"/>
                <w:kern w:val="0"/>
                <w:sz w:val="21"/>
                <w:szCs w:val="21"/>
              </w:rPr>
            </w:pPr>
            <w:r>
              <w:rPr>
                <w:rFonts w:eastAsia="SimSun" w:cs="Times New Roman" w:hint="eastAsia"/>
                <w:color w:val="000000"/>
                <w:kern w:val="0"/>
                <w:sz w:val="21"/>
                <w:szCs w:val="21"/>
              </w:rPr>
              <w:t>2.8%</w:t>
            </w:r>
          </w:p>
        </w:tc>
        <w:tc>
          <w:tcPr>
            <w:tcW w:w="1150" w:type="pct"/>
            <w:tcBorders>
              <w:top w:val="nil"/>
              <w:left w:val="nil"/>
              <w:bottom w:val="single" w:sz="4" w:space="0" w:color="auto"/>
              <w:right w:val="nil"/>
            </w:tcBorders>
            <w:shd w:val="clear" w:color="auto" w:fill="auto"/>
            <w:noWrap/>
            <w:vAlign w:val="center"/>
            <w:hideMark/>
          </w:tcPr>
          <w:p w14:paraId="3A3769BC" w14:textId="62AD855A" w:rsidR="00900E2D" w:rsidRPr="00DE31D9" w:rsidRDefault="00F307AE" w:rsidP="00F307AE">
            <w:pPr>
              <w:widowControl/>
              <w:spacing w:line="276" w:lineRule="auto"/>
              <w:rPr>
                <w:rFonts w:eastAsia="SimSun" w:cs="Times New Roman"/>
                <w:color w:val="000000"/>
                <w:kern w:val="0"/>
                <w:sz w:val="21"/>
                <w:szCs w:val="21"/>
              </w:rPr>
            </w:pPr>
            <w:r>
              <w:rPr>
                <w:rFonts w:eastAsia="SimSun" w:cs="Times New Roman" w:hint="eastAsia"/>
                <w:color w:val="000000"/>
                <w:kern w:val="0"/>
                <w:sz w:val="21"/>
                <w:szCs w:val="21"/>
              </w:rPr>
              <w:t xml:space="preserve">      </w:t>
            </w:r>
            <w:r w:rsidR="00764284">
              <w:rPr>
                <w:rFonts w:eastAsia="SimSun" w:cs="Times New Roman" w:hint="eastAsia"/>
                <w:color w:val="000000"/>
                <w:kern w:val="0"/>
                <w:sz w:val="21"/>
                <w:szCs w:val="21"/>
              </w:rPr>
              <w:t>4%</w:t>
            </w:r>
          </w:p>
        </w:tc>
      </w:tr>
    </w:tbl>
    <w:p w14:paraId="019F3506" w14:textId="64D29CFA" w:rsidR="00316B96" w:rsidRPr="00DE31D9" w:rsidRDefault="00EC0FA1" w:rsidP="00900E2D">
      <w:pPr>
        <w:ind w:firstLineChars="200" w:firstLine="480"/>
        <w:rPr>
          <w:rFonts w:eastAsiaTheme="minorEastAsia" w:cs="Times New Roman"/>
        </w:rPr>
      </w:pPr>
      <w:r w:rsidRPr="00DE31D9">
        <w:rPr>
          <w:rFonts w:cs="Times New Roman"/>
        </w:rPr>
        <w:t>From</w:t>
      </w:r>
      <w:r w:rsidR="00D71DE7" w:rsidRPr="00DE31D9">
        <w:rPr>
          <w:rFonts w:eastAsiaTheme="minorEastAsia" w:cs="Times New Roman"/>
        </w:rPr>
        <w:t xml:space="preserve"> </w:t>
      </w:r>
      <w:r w:rsidR="00A20359">
        <w:fldChar w:fldCharType="begin"/>
      </w:r>
      <w:r w:rsidR="00A20359">
        <w:instrText xml:space="preserve"> REF _Ref423479631 \h  \* MERGEFORMAT </w:instrText>
      </w:r>
      <w:r w:rsidR="00A20359">
        <w:fldChar w:fldCharType="separate"/>
      </w:r>
      <w:r w:rsidR="00FF74BB" w:rsidRPr="00F307AE">
        <w:rPr>
          <w:rFonts w:cs="Times New Roman"/>
        </w:rPr>
        <w:t>Table 3</w:t>
      </w:r>
      <w:r w:rsidR="00A20359">
        <w:fldChar w:fldCharType="end"/>
      </w:r>
      <w:r w:rsidRPr="00DE31D9">
        <w:rPr>
          <w:rFonts w:cs="Times New Roman"/>
        </w:rPr>
        <w:t xml:space="preserve">, 1.4% people from urban </w:t>
      </w:r>
      <w:r w:rsidR="00316B96" w:rsidRPr="00DE31D9">
        <w:rPr>
          <w:rFonts w:eastAsiaTheme="minorEastAsia" w:cs="Times New Roman"/>
        </w:rPr>
        <w:t>areas use</w:t>
      </w:r>
      <w:r w:rsidR="00316B96" w:rsidRPr="00DE31D9">
        <w:rPr>
          <w:rFonts w:cs="Times New Roman"/>
        </w:rPr>
        <w:t xml:space="preserve"> </w:t>
      </w:r>
      <w:r w:rsidRPr="00DE31D9">
        <w:rPr>
          <w:rFonts w:cs="Times New Roman"/>
        </w:rPr>
        <w:t>inpatient service in the last four weeks, which is higher than rural citizens (0.84%). Furthermore, 12.16% urban</w:t>
      </w:r>
      <w:r w:rsidR="008C3AE2">
        <w:rPr>
          <w:rFonts w:cs="Times New Roman" w:hint="eastAsia"/>
        </w:rPr>
        <w:t xml:space="preserve"> residents occupied </w:t>
      </w:r>
      <w:r w:rsidRPr="00DE31D9">
        <w:rPr>
          <w:rFonts w:cs="Times New Roman"/>
        </w:rPr>
        <w:t xml:space="preserve">outpatient service care in the last four </w:t>
      </w:r>
      <w:r w:rsidR="00316B96" w:rsidRPr="00DE31D9">
        <w:rPr>
          <w:rFonts w:cs="Times New Roman"/>
        </w:rPr>
        <w:t>weeks</w:t>
      </w:r>
      <w:r w:rsidRPr="00DE31D9">
        <w:rPr>
          <w:rFonts w:cs="Times New Roman"/>
        </w:rPr>
        <w:t xml:space="preserve">, while only 8.7% rural people </w:t>
      </w:r>
      <w:r w:rsidR="008C3AE2">
        <w:rPr>
          <w:rFonts w:cs="Times New Roman" w:hint="eastAsia"/>
        </w:rPr>
        <w:t>paid a visit to the</w:t>
      </w:r>
      <w:r w:rsidR="008C3AE2" w:rsidRPr="00DE31D9">
        <w:rPr>
          <w:rFonts w:cs="Times New Roman"/>
        </w:rPr>
        <w:t xml:space="preserve"> </w:t>
      </w:r>
      <w:r w:rsidRPr="00DE31D9">
        <w:rPr>
          <w:rFonts w:cs="Times New Roman"/>
        </w:rPr>
        <w:t xml:space="preserve">outpatient </w:t>
      </w:r>
      <w:r w:rsidR="008C3AE2">
        <w:rPr>
          <w:rFonts w:cs="Times New Roman" w:hint="eastAsia"/>
        </w:rPr>
        <w:t xml:space="preserve">care </w:t>
      </w:r>
      <w:r w:rsidRPr="00DE31D9">
        <w:rPr>
          <w:rFonts w:cs="Times New Roman"/>
        </w:rPr>
        <w:t>in the same period. Moreover, more people generally choose to use outpatient or preventative service care</w:t>
      </w:r>
      <w:r w:rsidR="008C3AE2">
        <w:rPr>
          <w:rFonts w:cs="Times New Roman" w:hint="eastAsia"/>
        </w:rPr>
        <w:t xml:space="preserve"> rather than </w:t>
      </w:r>
      <w:r w:rsidRPr="00DE31D9">
        <w:rPr>
          <w:rFonts w:cs="Times New Roman"/>
        </w:rPr>
        <w:t>inpatient care service</w:t>
      </w:r>
      <w:r w:rsidR="00316B96" w:rsidRPr="00DE31D9">
        <w:rPr>
          <w:rFonts w:cs="Times New Roman"/>
        </w:rPr>
        <w:t>.</w:t>
      </w:r>
    </w:p>
    <w:p w14:paraId="53C1E43F" w14:textId="196BC108" w:rsidR="00EC0FA1" w:rsidRPr="00DE31D9" w:rsidRDefault="00EC0FA1" w:rsidP="00EC0FA1">
      <w:pPr>
        <w:ind w:firstLineChars="200" w:firstLine="480"/>
        <w:rPr>
          <w:rFonts w:eastAsiaTheme="minorEastAsia" w:cs="Times New Roman"/>
        </w:rPr>
      </w:pPr>
      <w:r w:rsidRPr="00DE31D9">
        <w:rPr>
          <w:rFonts w:cs="Times New Roman"/>
        </w:rPr>
        <w:t xml:space="preserve">In order to </w:t>
      </w:r>
      <w:r w:rsidR="00316B96" w:rsidRPr="00DE31D9">
        <w:rPr>
          <w:rFonts w:eastAsiaTheme="minorEastAsia" w:cs="Times New Roman"/>
        </w:rPr>
        <w:t>test</w:t>
      </w:r>
      <w:r w:rsidR="00316B96" w:rsidRPr="00DE31D9">
        <w:rPr>
          <w:rFonts w:cs="Times New Roman"/>
        </w:rPr>
        <w:t xml:space="preserve"> </w:t>
      </w:r>
      <w:r w:rsidRPr="00DE31D9">
        <w:rPr>
          <w:rFonts w:cs="Times New Roman"/>
        </w:rPr>
        <w:t>the first hypothesis,</w:t>
      </w:r>
      <w:r w:rsidRPr="00CC647C">
        <w:rPr>
          <w:rFonts w:cs="Times New Roman"/>
        </w:rPr>
        <w:t xml:space="preserve"> </w:t>
      </w:r>
      <w:r w:rsidR="00CC647C" w:rsidRPr="00CC647C">
        <w:rPr>
          <w:rFonts w:cs="Times New Roman"/>
        </w:rPr>
        <w:t xml:space="preserve">one has to make </w:t>
      </w:r>
      <w:r w:rsidR="00FD46C1">
        <w:rPr>
          <w:rFonts w:cs="Times New Roman" w:hint="eastAsia"/>
        </w:rPr>
        <w:t xml:space="preserve">the </w:t>
      </w:r>
      <w:r w:rsidR="00CC647C" w:rsidRPr="00CC647C">
        <w:rPr>
          <w:rFonts w:cs="Times New Roman"/>
        </w:rPr>
        <w:t>comparison between the respective mean of the inpatient, outpatient and preventative utilizations in both urban and rural areas. After making such comparison, it can be seen that more urban citizens tend to utilize such health care service than rural citizens do. The last column (urban-rural) demonstrates that compared to rural populations, more urban citizens pay a visit to the health care service, no matter in 2000 or 2011.</w:t>
      </w:r>
      <w:r w:rsidRPr="00CC647C">
        <w:rPr>
          <w:rFonts w:cs="Times New Roman"/>
        </w:rPr>
        <w:t>Furthermore,</w:t>
      </w:r>
      <w:r w:rsidR="00C63809" w:rsidRPr="00CC647C">
        <w:rPr>
          <w:rFonts w:cs="Times New Roman"/>
        </w:rPr>
        <w:t xml:space="preserve"> </w:t>
      </w:r>
      <w:r w:rsidRPr="00CC647C">
        <w:rPr>
          <w:rFonts w:cs="Times New Roman"/>
        </w:rPr>
        <w:t>t-test also pro</w:t>
      </w:r>
      <w:r w:rsidRPr="00DE31D9">
        <w:rPr>
          <w:rFonts w:cs="Times New Roman"/>
        </w:rPr>
        <w:t xml:space="preserve">ves that the there is a </w:t>
      </w:r>
      <w:r w:rsidRPr="006D6672">
        <w:rPr>
          <w:rFonts w:cs="Times New Roman"/>
        </w:rPr>
        <w:t>significant</w:t>
      </w:r>
      <w:r w:rsidR="00316B96" w:rsidRPr="006D6672">
        <w:rPr>
          <w:rFonts w:eastAsiaTheme="minorEastAsia" w:cs="Times New Roman"/>
        </w:rPr>
        <w:t xml:space="preserve"> </w:t>
      </w:r>
      <w:r w:rsidRPr="006D6672">
        <w:rPr>
          <w:rFonts w:cs="Times New Roman"/>
        </w:rPr>
        <w:t>excess urban use in health care utilization.</w:t>
      </w:r>
      <w:r w:rsidR="00316B96" w:rsidRPr="00DE31D9">
        <w:rPr>
          <w:rFonts w:eastAsiaTheme="minorEastAsia" w:cs="Times New Roman"/>
        </w:rPr>
        <w:t xml:space="preserve"> Therefore, </w:t>
      </w:r>
      <w:r w:rsidR="00A47E6F">
        <w:rPr>
          <w:rFonts w:eastAsiaTheme="minorEastAsia" w:cs="Times New Roman" w:hint="eastAsia"/>
        </w:rPr>
        <w:t>we</w:t>
      </w:r>
      <w:r w:rsidR="00316B96" w:rsidRPr="00DE31D9">
        <w:rPr>
          <w:rFonts w:eastAsiaTheme="minorEastAsia" w:cs="Times New Roman"/>
        </w:rPr>
        <w:t xml:space="preserve"> can reject the first </w:t>
      </w:r>
      <w:r w:rsidR="00316B96" w:rsidRPr="00DE31D9">
        <w:rPr>
          <w:rFonts w:cs="Times New Roman"/>
        </w:rPr>
        <w:t>hypothesis</w:t>
      </w:r>
      <w:r w:rsidR="00316B96" w:rsidRPr="00DE31D9">
        <w:rPr>
          <w:rFonts w:eastAsiaTheme="minorEastAsia" w:cs="Times New Roman"/>
        </w:rPr>
        <w:t xml:space="preserve">. </w:t>
      </w:r>
    </w:p>
    <w:p w14:paraId="505E2026" w14:textId="23F6F3E3" w:rsidR="00316B96" w:rsidRPr="00DE31D9" w:rsidRDefault="00EC0FA1" w:rsidP="00AC6E4D">
      <w:pPr>
        <w:pStyle w:val="Heading2"/>
        <w:rPr>
          <w:rFonts w:ascii="Times New Roman" w:hAnsi="Times New Roman" w:cs="Times New Roman"/>
        </w:rPr>
      </w:pPr>
      <w:bookmarkStart w:id="22" w:name="_Toc423523518"/>
      <w:r w:rsidRPr="00DE31D9">
        <w:rPr>
          <w:rFonts w:ascii="Times New Roman" w:hAnsi="Times New Roman" w:cs="Times New Roman"/>
        </w:rPr>
        <w:t xml:space="preserve">4.2 </w:t>
      </w:r>
      <w:r w:rsidR="00316B96" w:rsidRPr="00DE31D9">
        <w:rPr>
          <w:rFonts w:ascii="Times New Roman" w:hAnsi="Times New Roman" w:cs="Times New Roman"/>
        </w:rPr>
        <w:t>Urban-rural Disparity of Utilization over Time</w:t>
      </w:r>
      <w:bookmarkEnd w:id="22"/>
    </w:p>
    <w:p w14:paraId="46044040" w14:textId="054B39D9" w:rsidR="00316B96" w:rsidRPr="00DE31D9" w:rsidRDefault="00CC647C" w:rsidP="00316B96">
      <w:pPr>
        <w:ind w:firstLineChars="200" w:firstLine="480"/>
        <w:rPr>
          <w:rFonts w:eastAsiaTheme="minorEastAsia" w:cs="Times New Roman"/>
        </w:rPr>
      </w:pPr>
      <w:r w:rsidRPr="007F1713">
        <w:rPr>
          <w:rFonts w:cs="Times New Roman"/>
        </w:rPr>
        <w:t xml:space="preserve">As for the second hypothesis, after analyzing the gap between the health care </w:t>
      </w:r>
      <w:r w:rsidRPr="007F1713">
        <w:rPr>
          <w:rFonts w:cs="Times New Roman"/>
        </w:rPr>
        <w:lastRenderedPageBreak/>
        <w:t>utilization in urban areas and the health care utilization in rural areas for 2000 and 2011 respectively, we can compare the difference between the u</w:t>
      </w:r>
      <w:r w:rsidR="006D6672">
        <w:rPr>
          <w:rFonts w:cs="Times New Roman" w:hint="eastAsia"/>
        </w:rPr>
        <w:t>tilization</w:t>
      </w:r>
      <w:r w:rsidRPr="007F1713">
        <w:rPr>
          <w:rFonts w:cs="Times New Roman"/>
        </w:rPr>
        <w:t xml:space="preserve"> of health care service in urban and rural areas in different years and check if such difference varies with time. The results are shown in</w:t>
      </w:r>
      <w:r w:rsidR="00316B96" w:rsidRPr="00DE31D9">
        <w:rPr>
          <w:rFonts w:cs="Times New Roman"/>
        </w:rPr>
        <w:t xml:space="preserve"> </w:t>
      </w:r>
      <w:r w:rsidR="00A20359">
        <w:fldChar w:fldCharType="begin"/>
      </w:r>
      <w:r w:rsidR="00A20359">
        <w:instrText xml:space="preserve"> REF _Ref423479672 \h  \* MERGEFORMAT </w:instrText>
      </w:r>
      <w:r w:rsidR="00A20359">
        <w:fldChar w:fldCharType="separate"/>
      </w:r>
      <w:r w:rsidR="00FF74BB" w:rsidRPr="007F1713">
        <w:rPr>
          <w:rFonts w:cs="Times New Roman"/>
        </w:rPr>
        <w:t>Table 4</w:t>
      </w:r>
      <w:r w:rsidR="00A20359">
        <w:fldChar w:fldCharType="end"/>
      </w:r>
      <w:r w:rsidR="00D71DE7" w:rsidRPr="00DE31D9">
        <w:rPr>
          <w:rFonts w:eastAsiaTheme="minorEastAsia" w:cs="Times New Roman"/>
        </w:rPr>
        <w:t>.</w:t>
      </w:r>
    </w:p>
    <w:p w14:paraId="2C21A70D" w14:textId="77777777" w:rsidR="001545DD" w:rsidRPr="00DE31D9" w:rsidRDefault="001545DD" w:rsidP="001545DD">
      <w:pPr>
        <w:pStyle w:val="Caption"/>
        <w:jc w:val="center"/>
        <w:rPr>
          <w:rFonts w:ascii="Times New Roman" w:eastAsiaTheme="minorEastAsia" w:hAnsi="Times New Roman" w:cs="Times New Roman"/>
          <w:b/>
          <w:sz w:val="21"/>
          <w:szCs w:val="21"/>
        </w:rPr>
      </w:pPr>
      <w:bookmarkStart w:id="23" w:name="_Ref423479672"/>
      <w:bookmarkStart w:id="24" w:name="_Toc423488085"/>
      <w:r w:rsidRPr="00DE31D9">
        <w:rPr>
          <w:rFonts w:ascii="Times New Roman" w:hAnsi="Times New Roman" w:cs="Times New Roman"/>
          <w:b/>
          <w:sz w:val="21"/>
          <w:szCs w:val="21"/>
        </w:rPr>
        <w:t xml:space="preserve">Table </w:t>
      </w:r>
      <w:r w:rsidRPr="00DE31D9">
        <w:rPr>
          <w:rFonts w:ascii="Times New Roman" w:hAnsi="Times New Roman" w:cs="Times New Roman"/>
          <w:b/>
          <w:sz w:val="21"/>
          <w:szCs w:val="21"/>
        </w:rPr>
        <w:fldChar w:fldCharType="begin"/>
      </w:r>
      <w:r w:rsidRPr="00DE31D9">
        <w:rPr>
          <w:rFonts w:ascii="Times New Roman" w:hAnsi="Times New Roman" w:cs="Times New Roman"/>
          <w:b/>
          <w:sz w:val="21"/>
          <w:szCs w:val="21"/>
        </w:rPr>
        <w:instrText xml:space="preserve"> SEQ Table \* ARABIC </w:instrText>
      </w:r>
      <w:r w:rsidRPr="00DE31D9">
        <w:rPr>
          <w:rFonts w:ascii="Times New Roman" w:hAnsi="Times New Roman" w:cs="Times New Roman"/>
          <w:b/>
          <w:sz w:val="21"/>
          <w:szCs w:val="21"/>
        </w:rPr>
        <w:fldChar w:fldCharType="separate"/>
      </w:r>
      <w:r w:rsidR="00FF74BB">
        <w:rPr>
          <w:rFonts w:ascii="Times New Roman" w:hAnsi="Times New Roman" w:cs="Times New Roman"/>
          <w:b/>
          <w:noProof/>
          <w:sz w:val="21"/>
          <w:szCs w:val="21"/>
        </w:rPr>
        <w:t>4</w:t>
      </w:r>
      <w:r w:rsidRPr="00DE31D9">
        <w:rPr>
          <w:rFonts w:ascii="Times New Roman" w:hAnsi="Times New Roman" w:cs="Times New Roman"/>
          <w:b/>
          <w:sz w:val="21"/>
          <w:szCs w:val="21"/>
        </w:rPr>
        <w:fldChar w:fldCharType="end"/>
      </w:r>
      <w:bookmarkEnd w:id="23"/>
      <w:r w:rsidRPr="00DE31D9">
        <w:rPr>
          <w:rFonts w:ascii="Times New Roman" w:hAnsi="Times New Roman" w:cs="Times New Roman"/>
          <w:b/>
          <w:sz w:val="21"/>
          <w:szCs w:val="21"/>
        </w:rPr>
        <w:t xml:space="preserve"> Means of </w:t>
      </w:r>
      <w:r w:rsidR="00733B6B" w:rsidRPr="00DE31D9">
        <w:rPr>
          <w:rFonts w:ascii="Times New Roman" w:hAnsi="Times New Roman" w:cs="Times New Roman"/>
          <w:b/>
          <w:sz w:val="21"/>
          <w:szCs w:val="21"/>
        </w:rPr>
        <w:t>health care utilization</w:t>
      </w:r>
      <w:r w:rsidRPr="00DE31D9">
        <w:rPr>
          <w:rFonts w:ascii="Times New Roman" w:hAnsi="Times New Roman" w:cs="Times New Roman"/>
          <w:b/>
          <w:sz w:val="21"/>
          <w:szCs w:val="21"/>
        </w:rPr>
        <w:t xml:space="preserve">: by </w:t>
      </w:r>
      <w:r w:rsidRPr="00DE31D9">
        <w:rPr>
          <w:rFonts w:ascii="Times New Roman" w:eastAsiaTheme="minorEastAsia" w:hAnsi="Times New Roman" w:cs="Times New Roman"/>
          <w:b/>
          <w:sz w:val="21"/>
          <w:szCs w:val="21"/>
        </w:rPr>
        <w:t>Year</w:t>
      </w:r>
      <w:bookmarkEnd w:id="24"/>
    </w:p>
    <w:tbl>
      <w:tblPr>
        <w:tblW w:w="5000" w:type="pct"/>
        <w:tblLayout w:type="fixed"/>
        <w:tblLook w:val="04A0" w:firstRow="1" w:lastRow="0" w:firstColumn="1" w:lastColumn="0" w:noHBand="0" w:noVBand="1"/>
      </w:tblPr>
      <w:tblGrid>
        <w:gridCol w:w="1971"/>
        <w:gridCol w:w="985"/>
        <w:gridCol w:w="11"/>
        <w:gridCol w:w="843"/>
        <w:gridCol w:w="857"/>
        <w:gridCol w:w="854"/>
        <w:gridCol w:w="854"/>
        <w:gridCol w:w="1276"/>
        <w:gridCol w:w="1225"/>
      </w:tblGrid>
      <w:tr w:rsidR="00733B6B" w:rsidRPr="00DE31D9" w14:paraId="4EA54999" w14:textId="77777777" w:rsidTr="00733B6B">
        <w:trPr>
          <w:trHeight w:val="285"/>
        </w:trPr>
        <w:tc>
          <w:tcPr>
            <w:tcW w:w="1110" w:type="pct"/>
            <w:tcBorders>
              <w:top w:val="single" w:sz="4" w:space="0" w:color="auto"/>
              <w:bottom w:val="single" w:sz="4" w:space="0" w:color="auto"/>
            </w:tcBorders>
            <w:shd w:val="clear" w:color="auto" w:fill="auto"/>
            <w:noWrap/>
            <w:vAlign w:val="center"/>
            <w:hideMark/>
          </w:tcPr>
          <w:p w14:paraId="2212625C" w14:textId="77777777" w:rsidR="00733B6B" w:rsidRPr="00DE31D9" w:rsidRDefault="00733B6B" w:rsidP="00D71DE7">
            <w:pPr>
              <w:widowControl/>
              <w:spacing w:line="276" w:lineRule="auto"/>
              <w:jc w:val="center"/>
              <w:rPr>
                <w:rFonts w:eastAsia="SimSun" w:cs="Times New Roman"/>
                <w:color w:val="000000"/>
                <w:kern w:val="0"/>
                <w:sz w:val="21"/>
                <w:szCs w:val="21"/>
              </w:rPr>
            </w:pPr>
          </w:p>
        </w:tc>
        <w:tc>
          <w:tcPr>
            <w:tcW w:w="561" w:type="pct"/>
            <w:gridSpan w:val="2"/>
            <w:tcBorders>
              <w:top w:val="single" w:sz="4" w:space="0" w:color="auto"/>
              <w:bottom w:val="single" w:sz="4" w:space="0" w:color="auto"/>
            </w:tcBorders>
            <w:vAlign w:val="center"/>
          </w:tcPr>
          <w:p w14:paraId="36542596" w14:textId="77777777" w:rsidR="00733B6B" w:rsidRPr="00DE31D9" w:rsidRDefault="00733B6B" w:rsidP="00D71DE7">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Year</w:t>
            </w:r>
          </w:p>
        </w:tc>
        <w:tc>
          <w:tcPr>
            <w:tcW w:w="958" w:type="pct"/>
            <w:gridSpan w:val="2"/>
            <w:tcBorders>
              <w:top w:val="single" w:sz="4" w:space="0" w:color="auto"/>
              <w:bottom w:val="single" w:sz="4" w:space="0" w:color="auto"/>
            </w:tcBorders>
            <w:vAlign w:val="center"/>
          </w:tcPr>
          <w:p w14:paraId="5532ADE1" w14:textId="77777777" w:rsidR="00733B6B" w:rsidRPr="00DE31D9" w:rsidRDefault="00733B6B" w:rsidP="00D71DE7">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Urban</w:t>
            </w:r>
          </w:p>
        </w:tc>
        <w:tc>
          <w:tcPr>
            <w:tcW w:w="962" w:type="pct"/>
            <w:gridSpan w:val="2"/>
            <w:tcBorders>
              <w:top w:val="single" w:sz="4" w:space="0" w:color="auto"/>
              <w:bottom w:val="single" w:sz="4" w:space="0" w:color="auto"/>
            </w:tcBorders>
            <w:shd w:val="clear" w:color="auto" w:fill="auto"/>
            <w:noWrap/>
            <w:vAlign w:val="center"/>
            <w:hideMark/>
          </w:tcPr>
          <w:p w14:paraId="14456808" w14:textId="77777777" w:rsidR="00733B6B" w:rsidRPr="00DE31D9" w:rsidRDefault="00733B6B" w:rsidP="00D71DE7">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Rural</w:t>
            </w:r>
          </w:p>
        </w:tc>
        <w:tc>
          <w:tcPr>
            <w:tcW w:w="719" w:type="pct"/>
            <w:tcBorders>
              <w:top w:val="single" w:sz="4" w:space="0" w:color="auto"/>
              <w:bottom w:val="single" w:sz="4" w:space="0" w:color="auto"/>
            </w:tcBorders>
            <w:shd w:val="clear" w:color="auto" w:fill="auto"/>
            <w:noWrap/>
            <w:vAlign w:val="center"/>
            <w:hideMark/>
          </w:tcPr>
          <w:p w14:paraId="45B4C5D6" w14:textId="77777777" w:rsidR="00733B6B" w:rsidRPr="00DE31D9" w:rsidRDefault="00733B6B" w:rsidP="00D71DE7">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urban-rural</w:t>
            </w:r>
          </w:p>
        </w:tc>
        <w:tc>
          <w:tcPr>
            <w:tcW w:w="690" w:type="pct"/>
            <w:tcBorders>
              <w:top w:val="single" w:sz="4" w:space="0" w:color="auto"/>
              <w:bottom w:val="single" w:sz="4" w:space="0" w:color="auto"/>
            </w:tcBorders>
            <w:shd w:val="clear" w:color="auto" w:fill="auto"/>
            <w:noWrap/>
            <w:vAlign w:val="center"/>
            <w:hideMark/>
          </w:tcPr>
          <w:p w14:paraId="43166ECB" w14:textId="77777777" w:rsidR="00733B6B" w:rsidRPr="00DE31D9" w:rsidRDefault="00733B6B" w:rsidP="00D71DE7">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2011-2000</w:t>
            </w:r>
          </w:p>
        </w:tc>
      </w:tr>
      <w:tr w:rsidR="00733B6B" w:rsidRPr="00DE31D9" w14:paraId="0666E4E8" w14:textId="77777777" w:rsidTr="00733B6B">
        <w:trPr>
          <w:trHeight w:val="285"/>
        </w:trPr>
        <w:tc>
          <w:tcPr>
            <w:tcW w:w="1110" w:type="pct"/>
            <w:vMerge w:val="restart"/>
            <w:tcBorders>
              <w:top w:val="single" w:sz="4" w:space="0" w:color="auto"/>
            </w:tcBorders>
            <w:shd w:val="clear" w:color="auto" w:fill="auto"/>
            <w:noWrap/>
            <w:vAlign w:val="center"/>
            <w:hideMark/>
          </w:tcPr>
          <w:p w14:paraId="360542FB" w14:textId="77777777" w:rsidR="00733B6B" w:rsidRPr="00DE31D9" w:rsidRDefault="00733B6B" w:rsidP="00D71DE7">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inpatient visit last 4 weeks (1/0)</w:t>
            </w:r>
          </w:p>
        </w:tc>
        <w:tc>
          <w:tcPr>
            <w:tcW w:w="555" w:type="pct"/>
            <w:tcBorders>
              <w:top w:val="single" w:sz="4" w:space="0" w:color="auto"/>
            </w:tcBorders>
          </w:tcPr>
          <w:p w14:paraId="02E76D35" w14:textId="77777777" w:rsidR="00733B6B" w:rsidRPr="00DE31D9" w:rsidRDefault="00733B6B" w:rsidP="00D71DE7">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2000</w:t>
            </w:r>
          </w:p>
        </w:tc>
        <w:tc>
          <w:tcPr>
            <w:tcW w:w="481" w:type="pct"/>
            <w:gridSpan w:val="2"/>
            <w:tcBorders>
              <w:top w:val="single" w:sz="4" w:space="0" w:color="auto"/>
            </w:tcBorders>
            <w:shd w:val="clear" w:color="auto" w:fill="auto"/>
            <w:noWrap/>
            <w:vAlign w:val="center"/>
            <w:hideMark/>
          </w:tcPr>
          <w:p w14:paraId="03552B74" w14:textId="77777777" w:rsidR="00733B6B" w:rsidRPr="00DE31D9" w:rsidRDefault="00733B6B" w:rsidP="00D71DE7">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2944</w:t>
            </w:r>
          </w:p>
        </w:tc>
        <w:tc>
          <w:tcPr>
            <w:tcW w:w="483" w:type="pct"/>
            <w:tcBorders>
              <w:top w:val="single" w:sz="4" w:space="0" w:color="auto"/>
            </w:tcBorders>
            <w:vAlign w:val="center"/>
          </w:tcPr>
          <w:p w14:paraId="7570A029" w14:textId="14910506" w:rsidR="00733B6B" w:rsidRPr="00DE31D9" w:rsidRDefault="00733B6B" w:rsidP="00DC0EDA">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0.75</w:t>
            </w:r>
            <w:r w:rsidR="005A1B36">
              <w:rPr>
                <w:rFonts w:eastAsia="SimSun" w:cs="Times New Roman" w:hint="eastAsia"/>
                <w:color w:val="000000"/>
                <w:kern w:val="0"/>
                <w:sz w:val="21"/>
                <w:szCs w:val="21"/>
              </w:rPr>
              <w:t>%</w:t>
            </w:r>
          </w:p>
        </w:tc>
        <w:tc>
          <w:tcPr>
            <w:tcW w:w="481" w:type="pct"/>
            <w:tcBorders>
              <w:top w:val="single" w:sz="4" w:space="0" w:color="auto"/>
            </w:tcBorders>
            <w:shd w:val="clear" w:color="auto" w:fill="auto"/>
            <w:noWrap/>
            <w:vAlign w:val="center"/>
            <w:hideMark/>
          </w:tcPr>
          <w:p w14:paraId="7CBD3D5F" w14:textId="77777777" w:rsidR="00733B6B" w:rsidRPr="00DE31D9" w:rsidRDefault="00733B6B" w:rsidP="00D71DE7">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4542</w:t>
            </w:r>
          </w:p>
        </w:tc>
        <w:tc>
          <w:tcPr>
            <w:tcW w:w="481" w:type="pct"/>
            <w:tcBorders>
              <w:top w:val="single" w:sz="4" w:space="0" w:color="auto"/>
            </w:tcBorders>
            <w:shd w:val="clear" w:color="auto" w:fill="auto"/>
            <w:noWrap/>
            <w:vAlign w:val="center"/>
            <w:hideMark/>
          </w:tcPr>
          <w:p w14:paraId="02E86139" w14:textId="1A7A7705" w:rsidR="00733B6B" w:rsidRPr="00DE31D9" w:rsidRDefault="00733B6B" w:rsidP="005A1B36">
            <w:pPr>
              <w:widowControl/>
              <w:spacing w:line="276" w:lineRule="auto"/>
              <w:rPr>
                <w:rFonts w:eastAsia="SimSun" w:cs="Times New Roman"/>
                <w:color w:val="000000"/>
                <w:kern w:val="0"/>
                <w:sz w:val="21"/>
                <w:szCs w:val="21"/>
              </w:rPr>
            </w:pPr>
            <w:r w:rsidRPr="00DE31D9">
              <w:rPr>
                <w:rFonts w:eastAsia="SimSun" w:cs="Times New Roman"/>
                <w:color w:val="000000"/>
                <w:kern w:val="0"/>
                <w:sz w:val="21"/>
                <w:szCs w:val="21"/>
              </w:rPr>
              <w:t>0.39</w:t>
            </w:r>
            <w:r w:rsidR="005A1B36">
              <w:rPr>
                <w:rFonts w:eastAsia="SimSun" w:cs="Times New Roman" w:hint="eastAsia"/>
                <w:color w:val="000000"/>
                <w:kern w:val="0"/>
                <w:sz w:val="21"/>
                <w:szCs w:val="21"/>
              </w:rPr>
              <w:t>%</w:t>
            </w:r>
          </w:p>
        </w:tc>
        <w:tc>
          <w:tcPr>
            <w:tcW w:w="719" w:type="pct"/>
            <w:tcBorders>
              <w:top w:val="single" w:sz="4" w:space="0" w:color="auto"/>
            </w:tcBorders>
            <w:shd w:val="clear" w:color="auto" w:fill="auto"/>
            <w:noWrap/>
            <w:vAlign w:val="center"/>
            <w:hideMark/>
          </w:tcPr>
          <w:p w14:paraId="27E676FD" w14:textId="6734CB5D" w:rsidR="00733B6B" w:rsidRPr="00DE31D9" w:rsidRDefault="005A1B36" w:rsidP="005A1B36">
            <w:pPr>
              <w:widowControl/>
              <w:spacing w:line="276" w:lineRule="auto"/>
              <w:rPr>
                <w:rFonts w:eastAsia="SimSun" w:cs="Times New Roman"/>
                <w:color w:val="000000"/>
                <w:kern w:val="0"/>
                <w:sz w:val="21"/>
                <w:szCs w:val="21"/>
              </w:rPr>
            </w:pPr>
            <w:r>
              <w:rPr>
                <w:rFonts w:eastAsia="SimSun" w:cs="Times New Roman" w:hint="eastAsia"/>
                <w:color w:val="000000"/>
                <w:kern w:val="0"/>
                <w:sz w:val="21"/>
                <w:szCs w:val="21"/>
              </w:rPr>
              <w:t xml:space="preserve">   </w:t>
            </w:r>
            <w:r w:rsidR="00733B6B" w:rsidRPr="00DE31D9">
              <w:rPr>
                <w:rFonts w:eastAsia="SimSun" w:cs="Times New Roman"/>
                <w:color w:val="000000"/>
                <w:kern w:val="0"/>
                <w:sz w:val="21"/>
                <w:szCs w:val="21"/>
              </w:rPr>
              <w:t>0.35</w:t>
            </w:r>
            <w:r>
              <w:rPr>
                <w:rFonts w:eastAsia="SimSun" w:cs="Times New Roman" w:hint="eastAsia"/>
                <w:color w:val="000000"/>
                <w:kern w:val="0"/>
                <w:sz w:val="21"/>
                <w:szCs w:val="21"/>
              </w:rPr>
              <w:t>%</w:t>
            </w:r>
          </w:p>
        </w:tc>
        <w:tc>
          <w:tcPr>
            <w:tcW w:w="690" w:type="pct"/>
            <w:vMerge w:val="restart"/>
            <w:tcBorders>
              <w:top w:val="single" w:sz="4" w:space="0" w:color="auto"/>
            </w:tcBorders>
            <w:shd w:val="clear" w:color="auto" w:fill="auto"/>
            <w:noWrap/>
            <w:vAlign w:val="center"/>
            <w:hideMark/>
          </w:tcPr>
          <w:p w14:paraId="4F6F92FD" w14:textId="6F6A92BD" w:rsidR="00733B6B" w:rsidRPr="00DE31D9" w:rsidRDefault="005A1B36" w:rsidP="005A1B36">
            <w:pPr>
              <w:spacing w:line="276" w:lineRule="auto"/>
              <w:rPr>
                <w:rFonts w:eastAsia="SimSun" w:cs="Times New Roman"/>
                <w:color w:val="000000"/>
                <w:kern w:val="0"/>
                <w:sz w:val="21"/>
                <w:szCs w:val="21"/>
              </w:rPr>
            </w:pPr>
            <w:r>
              <w:rPr>
                <w:rFonts w:eastAsia="SimSun" w:cs="Times New Roman" w:hint="eastAsia"/>
                <w:color w:val="000000"/>
                <w:kern w:val="0"/>
                <w:sz w:val="21"/>
                <w:szCs w:val="21"/>
              </w:rPr>
              <w:t xml:space="preserve">  </w:t>
            </w:r>
            <w:r w:rsidR="00733B6B" w:rsidRPr="00DE31D9">
              <w:rPr>
                <w:rFonts w:eastAsia="SimSun" w:cs="Times New Roman"/>
                <w:color w:val="000000"/>
                <w:kern w:val="0"/>
                <w:sz w:val="21"/>
                <w:szCs w:val="21"/>
              </w:rPr>
              <w:t>0.17</w:t>
            </w:r>
            <w:r>
              <w:rPr>
                <w:rFonts w:eastAsia="SimSun" w:cs="Times New Roman" w:hint="eastAsia"/>
                <w:color w:val="000000"/>
                <w:kern w:val="0"/>
                <w:sz w:val="21"/>
                <w:szCs w:val="21"/>
              </w:rPr>
              <w:t>%</w:t>
            </w:r>
          </w:p>
        </w:tc>
      </w:tr>
      <w:tr w:rsidR="00733B6B" w:rsidRPr="00DE31D9" w14:paraId="08089A55" w14:textId="77777777" w:rsidTr="00733B6B">
        <w:trPr>
          <w:trHeight w:val="285"/>
        </w:trPr>
        <w:tc>
          <w:tcPr>
            <w:tcW w:w="1110" w:type="pct"/>
            <w:vMerge/>
            <w:shd w:val="clear" w:color="auto" w:fill="auto"/>
            <w:noWrap/>
            <w:vAlign w:val="center"/>
            <w:hideMark/>
          </w:tcPr>
          <w:p w14:paraId="34684876" w14:textId="77777777" w:rsidR="00733B6B" w:rsidRPr="00DE31D9" w:rsidRDefault="00733B6B" w:rsidP="00DC0EDA">
            <w:pPr>
              <w:widowControl/>
              <w:spacing w:line="276" w:lineRule="auto"/>
              <w:jc w:val="center"/>
              <w:rPr>
                <w:rFonts w:eastAsia="SimSun" w:cs="Times New Roman"/>
                <w:color w:val="000000"/>
                <w:kern w:val="0"/>
                <w:sz w:val="21"/>
                <w:szCs w:val="21"/>
              </w:rPr>
            </w:pPr>
          </w:p>
        </w:tc>
        <w:tc>
          <w:tcPr>
            <w:tcW w:w="555" w:type="pct"/>
          </w:tcPr>
          <w:p w14:paraId="1FB0A8D7" w14:textId="77777777" w:rsidR="00733B6B" w:rsidRPr="00DE31D9" w:rsidRDefault="00733B6B" w:rsidP="00DC0EDA">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2011</w:t>
            </w:r>
          </w:p>
        </w:tc>
        <w:tc>
          <w:tcPr>
            <w:tcW w:w="481" w:type="pct"/>
            <w:gridSpan w:val="2"/>
            <w:shd w:val="clear" w:color="auto" w:fill="auto"/>
            <w:noWrap/>
            <w:vAlign w:val="center"/>
            <w:hideMark/>
          </w:tcPr>
          <w:p w14:paraId="574A0F01" w14:textId="77777777" w:rsidR="00733B6B" w:rsidRPr="00DE31D9" w:rsidRDefault="00733B6B" w:rsidP="00DC0EDA">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5198</w:t>
            </w:r>
          </w:p>
        </w:tc>
        <w:tc>
          <w:tcPr>
            <w:tcW w:w="483" w:type="pct"/>
            <w:vAlign w:val="center"/>
          </w:tcPr>
          <w:p w14:paraId="4F2E7D78" w14:textId="668C4256" w:rsidR="00733B6B" w:rsidRPr="00DE31D9" w:rsidRDefault="00733B6B" w:rsidP="005A1B36">
            <w:pPr>
              <w:widowControl/>
              <w:spacing w:line="276" w:lineRule="auto"/>
              <w:rPr>
                <w:rFonts w:eastAsia="SimSun" w:cs="Times New Roman"/>
                <w:color w:val="000000"/>
                <w:kern w:val="0"/>
                <w:sz w:val="21"/>
                <w:szCs w:val="21"/>
              </w:rPr>
            </w:pPr>
            <w:r w:rsidRPr="00DE31D9">
              <w:rPr>
                <w:rFonts w:eastAsia="SimSun" w:cs="Times New Roman"/>
                <w:color w:val="000000"/>
                <w:kern w:val="0"/>
                <w:sz w:val="21"/>
                <w:szCs w:val="21"/>
              </w:rPr>
              <w:t>1</w:t>
            </w:r>
            <w:r w:rsidR="005A1B36">
              <w:rPr>
                <w:rFonts w:eastAsia="SimSun" w:cs="Times New Roman" w:hint="eastAsia"/>
                <w:color w:val="000000"/>
                <w:kern w:val="0"/>
                <w:sz w:val="21"/>
                <w:szCs w:val="21"/>
              </w:rPr>
              <w:t>.</w:t>
            </w:r>
            <w:r w:rsidRPr="00DE31D9">
              <w:rPr>
                <w:rFonts w:eastAsia="SimSun" w:cs="Times New Roman"/>
                <w:color w:val="000000"/>
                <w:kern w:val="0"/>
                <w:sz w:val="21"/>
                <w:szCs w:val="21"/>
              </w:rPr>
              <w:t>79</w:t>
            </w:r>
            <w:r w:rsidR="005A1B36">
              <w:rPr>
                <w:rFonts w:eastAsia="SimSun" w:cs="Times New Roman" w:hint="eastAsia"/>
                <w:color w:val="000000"/>
                <w:kern w:val="0"/>
                <w:sz w:val="21"/>
                <w:szCs w:val="21"/>
              </w:rPr>
              <w:t>%</w:t>
            </w:r>
          </w:p>
        </w:tc>
        <w:tc>
          <w:tcPr>
            <w:tcW w:w="481" w:type="pct"/>
            <w:shd w:val="clear" w:color="auto" w:fill="auto"/>
            <w:noWrap/>
            <w:vAlign w:val="center"/>
            <w:hideMark/>
          </w:tcPr>
          <w:p w14:paraId="459031D8" w14:textId="77777777" w:rsidR="00733B6B" w:rsidRPr="00DE31D9" w:rsidRDefault="00733B6B" w:rsidP="00DC0EDA">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4725</w:t>
            </w:r>
          </w:p>
        </w:tc>
        <w:tc>
          <w:tcPr>
            <w:tcW w:w="481" w:type="pct"/>
            <w:shd w:val="clear" w:color="auto" w:fill="auto"/>
            <w:noWrap/>
            <w:vAlign w:val="center"/>
            <w:hideMark/>
          </w:tcPr>
          <w:p w14:paraId="47D50FB9" w14:textId="2DD9C9D1" w:rsidR="00733B6B" w:rsidRPr="00DE31D9" w:rsidRDefault="00733B6B" w:rsidP="005A1B36">
            <w:pPr>
              <w:widowControl/>
              <w:spacing w:line="276" w:lineRule="auto"/>
              <w:rPr>
                <w:rFonts w:eastAsia="SimSun" w:cs="Times New Roman"/>
                <w:color w:val="000000"/>
                <w:kern w:val="0"/>
                <w:sz w:val="21"/>
                <w:szCs w:val="21"/>
              </w:rPr>
            </w:pPr>
            <w:r w:rsidRPr="00DE31D9">
              <w:rPr>
                <w:rFonts w:eastAsia="SimSun" w:cs="Times New Roman"/>
                <w:color w:val="000000"/>
                <w:kern w:val="0"/>
                <w:sz w:val="21"/>
                <w:szCs w:val="21"/>
              </w:rPr>
              <w:t>1</w:t>
            </w:r>
            <w:r w:rsidR="005A1B36">
              <w:rPr>
                <w:rFonts w:eastAsia="SimSun" w:cs="Times New Roman" w:hint="eastAsia"/>
                <w:color w:val="000000"/>
                <w:kern w:val="0"/>
                <w:sz w:val="21"/>
                <w:szCs w:val="21"/>
              </w:rPr>
              <w:t>.</w:t>
            </w:r>
            <w:r w:rsidRPr="00DE31D9">
              <w:rPr>
                <w:rFonts w:eastAsia="SimSun" w:cs="Times New Roman"/>
                <w:color w:val="000000"/>
                <w:kern w:val="0"/>
                <w:sz w:val="21"/>
                <w:szCs w:val="21"/>
              </w:rPr>
              <w:t>27</w:t>
            </w:r>
            <w:r w:rsidR="005A1B36">
              <w:rPr>
                <w:rFonts w:eastAsia="SimSun" w:cs="Times New Roman" w:hint="eastAsia"/>
                <w:color w:val="000000"/>
                <w:kern w:val="0"/>
                <w:sz w:val="21"/>
                <w:szCs w:val="21"/>
              </w:rPr>
              <w:t>%</w:t>
            </w:r>
          </w:p>
        </w:tc>
        <w:tc>
          <w:tcPr>
            <w:tcW w:w="719" w:type="pct"/>
            <w:shd w:val="clear" w:color="auto" w:fill="auto"/>
            <w:noWrap/>
            <w:vAlign w:val="center"/>
            <w:hideMark/>
          </w:tcPr>
          <w:p w14:paraId="53C90765" w14:textId="172011F9" w:rsidR="00733B6B" w:rsidRPr="00DE31D9" w:rsidRDefault="00733B6B" w:rsidP="00DC0EDA">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0.52</w:t>
            </w:r>
            <w:r w:rsidR="005A1B36">
              <w:rPr>
                <w:rFonts w:eastAsia="SimSun" w:cs="Times New Roman" w:hint="eastAsia"/>
                <w:color w:val="000000"/>
                <w:kern w:val="0"/>
                <w:sz w:val="21"/>
                <w:szCs w:val="21"/>
              </w:rPr>
              <w:t>%</w:t>
            </w:r>
          </w:p>
        </w:tc>
        <w:tc>
          <w:tcPr>
            <w:tcW w:w="690" w:type="pct"/>
            <w:vMerge/>
            <w:shd w:val="clear" w:color="auto" w:fill="auto"/>
            <w:noWrap/>
            <w:vAlign w:val="center"/>
            <w:hideMark/>
          </w:tcPr>
          <w:p w14:paraId="622D89B4" w14:textId="77777777" w:rsidR="00733B6B" w:rsidRPr="00DE31D9" w:rsidRDefault="00733B6B" w:rsidP="00DC0EDA">
            <w:pPr>
              <w:widowControl/>
              <w:spacing w:line="276" w:lineRule="auto"/>
              <w:jc w:val="center"/>
              <w:rPr>
                <w:rFonts w:eastAsia="SimSun" w:cs="Times New Roman"/>
                <w:color w:val="000000"/>
                <w:kern w:val="0"/>
                <w:sz w:val="21"/>
                <w:szCs w:val="21"/>
              </w:rPr>
            </w:pPr>
          </w:p>
        </w:tc>
      </w:tr>
      <w:tr w:rsidR="00733B6B" w:rsidRPr="00DE31D9" w14:paraId="68CD8439" w14:textId="77777777" w:rsidTr="00733B6B">
        <w:trPr>
          <w:trHeight w:val="285"/>
        </w:trPr>
        <w:tc>
          <w:tcPr>
            <w:tcW w:w="1110" w:type="pct"/>
            <w:vMerge w:val="restart"/>
            <w:shd w:val="clear" w:color="auto" w:fill="auto"/>
            <w:noWrap/>
            <w:vAlign w:val="center"/>
            <w:hideMark/>
          </w:tcPr>
          <w:p w14:paraId="4D155D7C" w14:textId="77777777" w:rsidR="00733B6B" w:rsidRPr="00DE31D9" w:rsidRDefault="00733B6B" w:rsidP="00D71DE7">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outpatient visit last 4 weeks(1/0)</w:t>
            </w:r>
          </w:p>
        </w:tc>
        <w:tc>
          <w:tcPr>
            <w:tcW w:w="555" w:type="pct"/>
          </w:tcPr>
          <w:p w14:paraId="47B03723" w14:textId="77777777" w:rsidR="00733B6B" w:rsidRPr="00DE31D9" w:rsidRDefault="00733B6B" w:rsidP="00D71DE7">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2000</w:t>
            </w:r>
          </w:p>
        </w:tc>
        <w:tc>
          <w:tcPr>
            <w:tcW w:w="481" w:type="pct"/>
            <w:gridSpan w:val="2"/>
            <w:shd w:val="clear" w:color="auto" w:fill="auto"/>
            <w:noWrap/>
            <w:vAlign w:val="center"/>
            <w:hideMark/>
          </w:tcPr>
          <w:p w14:paraId="4E40126E" w14:textId="77777777" w:rsidR="00733B6B" w:rsidRPr="00DE31D9" w:rsidRDefault="00733B6B" w:rsidP="00D71DE7">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2944</w:t>
            </w:r>
          </w:p>
        </w:tc>
        <w:tc>
          <w:tcPr>
            <w:tcW w:w="483" w:type="pct"/>
            <w:vAlign w:val="center"/>
          </w:tcPr>
          <w:p w14:paraId="0B0FE234" w14:textId="445E3607" w:rsidR="00733B6B" w:rsidRPr="00DE31D9" w:rsidRDefault="00733B6B" w:rsidP="005A1B36">
            <w:pPr>
              <w:widowControl/>
              <w:spacing w:line="276" w:lineRule="auto"/>
              <w:rPr>
                <w:rFonts w:eastAsia="SimSun" w:cs="Times New Roman"/>
                <w:color w:val="000000"/>
                <w:kern w:val="0"/>
                <w:sz w:val="21"/>
                <w:szCs w:val="21"/>
              </w:rPr>
            </w:pPr>
            <w:r w:rsidRPr="00DE31D9">
              <w:rPr>
                <w:rFonts w:eastAsia="SimSun" w:cs="Times New Roman"/>
                <w:color w:val="000000"/>
                <w:kern w:val="0"/>
                <w:sz w:val="21"/>
                <w:szCs w:val="21"/>
              </w:rPr>
              <w:t>6</w:t>
            </w:r>
            <w:r w:rsidR="005A1B36">
              <w:rPr>
                <w:rFonts w:eastAsia="SimSun" w:cs="Times New Roman" w:hint="eastAsia"/>
                <w:color w:val="000000"/>
                <w:kern w:val="0"/>
                <w:sz w:val="21"/>
                <w:szCs w:val="21"/>
              </w:rPr>
              <w:t>.</w:t>
            </w:r>
            <w:r w:rsidRPr="00DE31D9">
              <w:rPr>
                <w:rFonts w:eastAsia="SimSun" w:cs="Times New Roman"/>
                <w:color w:val="000000"/>
                <w:kern w:val="0"/>
                <w:sz w:val="21"/>
                <w:szCs w:val="21"/>
              </w:rPr>
              <w:t>42</w:t>
            </w:r>
            <w:r w:rsidR="005A1B36">
              <w:rPr>
                <w:rFonts w:eastAsia="SimSun" w:cs="Times New Roman" w:hint="eastAsia"/>
                <w:color w:val="000000"/>
                <w:kern w:val="0"/>
                <w:sz w:val="21"/>
                <w:szCs w:val="21"/>
              </w:rPr>
              <w:t>%</w:t>
            </w:r>
          </w:p>
        </w:tc>
        <w:tc>
          <w:tcPr>
            <w:tcW w:w="481" w:type="pct"/>
            <w:shd w:val="clear" w:color="auto" w:fill="auto"/>
            <w:noWrap/>
            <w:vAlign w:val="center"/>
            <w:hideMark/>
          </w:tcPr>
          <w:p w14:paraId="7B658901" w14:textId="77777777" w:rsidR="00733B6B" w:rsidRPr="00DE31D9" w:rsidRDefault="00733B6B" w:rsidP="00D71DE7">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4542</w:t>
            </w:r>
          </w:p>
        </w:tc>
        <w:tc>
          <w:tcPr>
            <w:tcW w:w="481" w:type="pct"/>
            <w:shd w:val="clear" w:color="auto" w:fill="auto"/>
            <w:noWrap/>
            <w:vAlign w:val="center"/>
            <w:hideMark/>
          </w:tcPr>
          <w:p w14:paraId="0145DA56" w14:textId="6D4B89B3" w:rsidR="00733B6B" w:rsidRPr="00DE31D9" w:rsidRDefault="00733B6B" w:rsidP="005A1B36">
            <w:pPr>
              <w:widowControl/>
              <w:spacing w:line="276" w:lineRule="auto"/>
              <w:rPr>
                <w:rFonts w:eastAsia="SimSun" w:cs="Times New Roman"/>
                <w:color w:val="000000"/>
                <w:kern w:val="0"/>
                <w:sz w:val="21"/>
                <w:szCs w:val="21"/>
              </w:rPr>
            </w:pPr>
            <w:r w:rsidRPr="00DE31D9">
              <w:rPr>
                <w:rFonts w:eastAsia="SimSun" w:cs="Times New Roman"/>
                <w:color w:val="000000"/>
                <w:kern w:val="0"/>
                <w:sz w:val="21"/>
                <w:szCs w:val="21"/>
              </w:rPr>
              <w:t>5</w:t>
            </w:r>
            <w:r w:rsidR="005A1B36">
              <w:rPr>
                <w:rFonts w:eastAsia="SimSun" w:cs="Times New Roman" w:hint="eastAsia"/>
                <w:color w:val="000000"/>
                <w:kern w:val="0"/>
                <w:sz w:val="21"/>
                <w:szCs w:val="21"/>
              </w:rPr>
              <w:t>.</w:t>
            </w:r>
            <w:r w:rsidRPr="00DE31D9">
              <w:rPr>
                <w:rFonts w:eastAsia="SimSun" w:cs="Times New Roman"/>
                <w:color w:val="000000"/>
                <w:kern w:val="0"/>
                <w:sz w:val="21"/>
                <w:szCs w:val="21"/>
              </w:rPr>
              <w:t>15</w:t>
            </w:r>
            <w:r w:rsidR="005A1B36">
              <w:rPr>
                <w:rFonts w:eastAsia="SimSun" w:cs="Times New Roman" w:hint="eastAsia"/>
                <w:color w:val="000000"/>
                <w:kern w:val="0"/>
                <w:sz w:val="21"/>
                <w:szCs w:val="21"/>
              </w:rPr>
              <w:t>%</w:t>
            </w:r>
          </w:p>
        </w:tc>
        <w:tc>
          <w:tcPr>
            <w:tcW w:w="719" w:type="pct"/>
            <w:shd w:val="clear" w:color="auto" w:fill="auto"/>
            <w:noWrap/>
            <w:vAlign w:val="center"/>
            <w:hideMark/>
          </w:tcPr>
          <w:p w14:paraId="6FD5C92A" w14:textId="05EE8C18" w:rsidR="00733B6B" w:rsidRPr="00DE31D9" w:rsidRDefault="005A1B36" w:rsidP="005A1B36">
            <w:pPr>
              <w:widowControl/>
              <w:spacing w:line="276" w:lineRule="auto"/>
              <w:rPr>
                <w:rFonts w:eastAsia="SimSun" w:cs="Times New Roman"/>
                <w:color w:val="000000"/>
                <w:kern w:val="0"/>
                <w:sz w:val="21"/>
                <w:szCs w:val="21"/>
              </w:rPr>
            </w:pPr>
            <w:r>
              <w:rPr>
                <w:rFonts w:eastAsia="SimSun" w:cs="Times New Roman" w:hint="eastAsia"/>
                <w:color w:val="000000"/>
                <w:kern w:val="0"/>
                <w:sz w:val="21"/>
                <w:szCs w:val="21"/>
              </w:rPr>
              <w:t xml:space="preserve">   </w:t>
            </w:r>
            <w:r w:rsidR="00733B6B" w:rsidRPr="00DE31D9">
              <w:rPr>
                <w:rFonts w:eastAsia="SimSun" w:cs="Times New Roman"/>
                <w:color w:val="000000"/>
                <w:kern w:val="0"/>
                <w:sz w:val="21"/>
                <w:szCs w:val="21"/>
              </w:rPr>
              <w:t>1</w:t>
            </w:r>
            <w:r>
              <w:rPr>
                <w:rFonts w:eastAsia="SimSun" w:cs="Times New Roman" w:hint="eastAsia"/>
                <w:color w:val="000000"/>
                <w:kern w:val="0"/>
                <w:sz w:val="21"/>
                <w:szCs w:val="21"/>
              </w:rPr>
              <w:t>.</w:t>
            </w:r>
            <w:r w:rsidR="00733B6B" w:rsidRPr="00DE31D9">
              <w:rPr>
                <w:rFonts w:eastAsia="SimSun" w:cs="Times New Roman"/>
                <w:color w:val="000000"/>
                <w:kern w:val="0"/>
                <w:sz w:val="21"/>
                <w:szCs w:val="21"/>
              </w:rPr>
              <w:t>27</w:t>
            </w:r>
            <w:r>
              <w:rPr>
                <w:rFonts w:eastAsia="SimSun" w:cs="Times New Roman" w:hint="eastAsia"/>
                <w:color w:val="000000"/>
                <w:kern w:val="0"/>
                <w:sz w:val="21"/>
                <w:szCs w:val="21"/>
              </w:rPr>
              <w:t>%</w:t>
            </w:r>
          </w:p>
        </w:tc>
        <w:tc>
          <w:tcPr>
            <w:tcW w:w="690" w:type="pct"/>
            <w:vMerge w:val="restart"/>
            <w:shd w:val="clear" w:color="auto" w:fill="auto"/>
            <w:noWrap/>
            <w:vAlign w:val="center"/>
            <w:hideMark/>
          </w:tcPr>
          <w:p w14:paraId="77934BBD" w14:textId="2B813622" w:rsidR="00733B6B" w:rsidRPr="00DE31D9" w:rsidRDefault="005A1B36" w:rsidP="005A1B36">
            <w:pPr>
              <w:spacing w:line="276" w:lineRule="auto"/>
              <w:rPr>
                <w:rFonts w:eastAsia="SimSun" w:cs="Times New Roman"/>
                <w:color w:val="000000"/>
                <w:kern w:val="0"/>
                <w:sz w:val="21"/>
                <w:szCs w:val="21"/>
              </w:rPr>
            </w:pPr>
            <w:r>
              <w:rPr>
                <w:rFonts w:eastAsia="SimSun" w:cs="Times New Roman" w:hint="eastAsia"/>
                <w:color w:val="000000"/>
                <w:kern w:val="0"/>
                <w:sz w:val="21"/>
                <w:szCs w:val="21"/>
              </w:rPr>
              <w:t xml:space="preserve">  </w:t>
            </w:r>
            <w:r w:rsidR="00733B6B" w:rsidRPr="00DE31D9">
              <w:rPr>
                <w:rFonts w:eastAsia="SimSun" w:cs="Times New Roman"/>
                <w:color w:val="000000"/>
                <w:kern w:val="0"/>
                <w:sz w:val="21"/>
                <w:szCs w:val="21"/>
              </w:rPr>
              <w:t>2</w:t>
            </w:r>
            <w:r>
              <w:rPr>
                <w:rFonts w:eastAsia="SimSun" w:cs="Times New Roman" w:hint="eastAsia"/>
                <w:color w:val="000000"/>
                <w:kern w:val="0"/>
                <w:sz w:val="21"/>
                <w:szCs w:val="21"/>
              </w:rPr>
              <w:t>.</w:t>
            </w:r>
            <w:r w:rsidR="00733B6B" w:rsidRPr="00DE31D9">
              <w:rPr>
                <w:rFonts w:eastAsia="SimSun" w:cs="Times New Roman"/>
                <w:color w:val="000000"/>
                <w:kern w:val="0"/>
                <w:sz w:val="21"/>
                <w:szCs w:val="21"/>
              </w:rPr>
              <w:t>01</w:t>
            </w:r>
            <w:r>
              <w:rPr>
                <w:rFonts w:eastAsia="SimSun" w:cs="Times New Roman" w:hint="eastAsia"/>
                <w:color w:val="000000"/>
                <w:kern w:val="0"/>
                <w:sz w:val="21"/>
                <w:szCs w:val="21"/>
              </w:rPr>
              <w:t>%</w:t>
            </w:r>
          </w:p>
        </w:tc>
      </w:tr>
      <w:tr w:rsidR="00733B6B" w:rsidRPr="00DE31D9" w14:paraId="62724CDB" w14:textId="77777777" w:rsidTr="00733B6B">
        <w:trPr>
          <w:trHeight w:val="285"/>
        </w:trPr>
        <w:tc>
          <w:tcPr>
            <w:tcW w:w="1110" w:type="pct"/>
            <w:vMerge/>
            <w:shd w:val="clear" w:color="auto" w:fill="auto"/>
            <w:noWrap/>
            <w:vAlign w:val="center"/>
            <w:hideMark/>
          </w:tcPr>
          <w:p w14:paraId="2F567492" w14:textId="77777777" w:rsidR="00733B6B" w:rsidRPr="00DE31D9" w:rsidRDefault="00733B6B" w:rsidP="00DC0EDA">
            <w:pPr>
              <w:widowControl/>
              <w:spacing w:line="276" w:lineRule="auto"/>
              <w:jc w:val="center"/>
              <w:rPr>
                <w:rFonts w:eastAsia="SimSun" w:cs="Times New Roman"/>
                <w:color w:val="000000"/>
                <w:kern w:val="0"/>
                <w:sz w:val="21"/>
                <w:szCs w:val="21"/>
              </w:rPr>
            </w:pPr>
          </w:p>
        </w:tc>
        <w:tc>
          <w:tcPr>
            <w:tcW w:w="555" w:type="pct"/>
          </w:tcPr>
          <w:p w14:paraId="22C2D42A" w14:textId="77777777" w:rsidR="00733B6B" w:rsidRPr="00DE31D9" w:rsidRDefault="00733B6B" w:rsidP="00DC0EDA">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2011</w:t>
            </w:r>
          </w:p>
        </w:tc>
        <w:tc>
          <w:tcPr>
            <w:tcW w:w="481" w:type="pct"/>
            <w:gridSpan w:val="2"/>
            <w:shd w:val="clear" w:color="auto" w:fill="auto"/>
            <w:noWrap/>
            <w:vAlign w:val="center"/>
            <w:hideMark/>
          </w:tcPr>
          <w:p w14:paraId="275221E8" w14:textId="77777777" w:rsidR="00733B6B" w:rsidRPr="00DE31D9" w:rsidRDefault="00733B6B" w:rsidP="00DC0EDA">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5198</w:t>
            </w:r>
          </w:p>
        </w:tc>
        <w:tc>
          <w:tcPr>
            <w:tcW w:w="483" w:type="pct"/>
            <w:vAlign w:val="center"/>
          </w:tcPr>
          <w:p w14:paraId="14EB822C" w14:textId="6F60F5CB" w:rsidR="00733B6B" w:rsidRPr="00DE31D9" w:rsidRDefault="00733B6B" w:rsidP="005A1B36">
            <w:pPr>
              <w:widowControl/>
              <w:spacing w:line="276" w:lineRule="auto"/>
              <w:rPr>
                <w:rFonts w:eastAsia="SimSun" w:cs="Times New Roman"/>
                <w:color w:val="000000"/>
                <w:kern w:val="0"/>
                <w:sz w:val="21"/>
                <w:szCs w:val="21"/>
              </w:rPr>
            </w:pPr>
            <w:r w:rsidRPr="00DE31D9">
              <w:rPr>
                <w:rFonts w:eastAsia="SimSun" w:cs="Times New Roman"/>
                <w:color w:val="000000"/>
                <w:kern w:val="0"/>
                <w:sz w:val="21"/>
                <w:szCs w:val="21"/>
              </w:rPr>
              <w:t>15</w:t>
            </w:r>
            <w:r w:rsidR="005A1B36">
              <w:rPr>
                <w:rFonts w:eastAsia="SimSun" w:cs="Times New Roman" w:hint="eastAsia"/>
                <w:color w:val="000000"/>
                <w:kern w:val="0"/>
                <w:sz w:val="21"/>
                <w:szCs w:val="21"/>
              </w:rPr>
              <w:t>.</w:t>
            </w:r>
            <w:r w:rsidRPr="00DE31D9">
              <w:rPr>
                <w:rFonts w:eastAsia="SimSun" w:cs="Times New Roman"/>
                <w:color w:val="000000"/>
                <w:kern w:val="0"/>
                <w:sz w:val="21"/>
                <w:szCs w:val="21"/>
              </w:rPr>
              <w:t>4</w:t>
            </w:r>
            <w:r w:rsidR="005A1B36">
              <w:rPr>
                <w:rFonts w:eastAsia="SimSun" w:cs="Times New Roman" w:hint="eastAsia"/>
                <w:color w:val="000000"/>
                <w:kern w:val="0"/>
                <w:sz w:val="21"/>
                <w:szCs w:val="21"/>
              </w:rPr>
              <w:t>%</w:t>
            </w:r>
          </w:p>
        </w:tc>
        <w:tc>
          <w:tcPr>
            <w:tcW w:w="481" w:type="pct"/>
            <w:shd w:val="clear" w:color="auto" w:fill="auto"/>
            <w:noWrap/>
            <w:vAlign w:val="center"/>
            <w:hideMark/>
          </w:tcPr>
          <w:p w14:paraId="29ED9100" w14:textId="77777777" w:rsidR="00733B6B" w:rsidRPr="00DE31D9" w:rsidRDefault="00733B6B" w:rsidP="00DC0EDA">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4725</w:t>
            </w:r>
          </w:p>
        </w:tc>
        <w:tc>
          <w:tcPr>
            <w:tcW w:w="481" w:type="pct"/>
            <w:shd w:val="clear" w:color="auto" w:fill="auto"/>
            <w:noWrap/>
            <w:vAlign w:val="center"/>
            <w:hideMark/>
          </w:tcPr>
          <w:p w14:paraId="19E07DA0" w14:textId="3C0EB84D" w:rsidR="00733B6B" w:rsidRPr="00DE31D9" w:rsidRDefault="00733B6B" w:rsidP="005A1B36">
            <w:pPr>
              <w:widowControl/>
              <w:spacing w:line="276" w:lineRule="auto"/>
              <w:rPr>
                <w:rFonts w:eastAsia="SimSun" w:cs="Times New Roman"/>
                <w:color w:val="000000"/>
                <w:kern w:val="0"/>
                <w:sz w:val="21"/>
                <w:szCs w:val="21"/>
              </w:rPr>
            </w:pPr>
            <w:r w:rsidRPr="00DE31D9">
              <w:rPr>
                <w:rFonts w:eastAsia="SimSun" w:cs="Times New Roman"/>
                <w:color w:val="000000"/>
                <w:kern w:val="0"/>
                <w:sz w:val="21"/>
                <w:szCs w:val="21"/>
              </w:rPr>
              <w:t>12</w:t>
            </w:r>
            <w:r w:rsidR="005A1B36">
              <w:rPr>
                <w:rFonts w:eastAsia="SimSun" w:cs="Times New Roman" w:hint="eastAsia"/>
                <w:color w:val="000000"/>
                <w:kern w:val="0"/>
                <w:sz w:val="21"/>
                <w:szCs w:val="21"/>
              </w:rPr>
              <w:t>.</w:t>
            </w:r>
            <w:r w:rsidRPr="00DE31D9">
              <w:rPr>
                <w:rFonts w:eastAsia="SimSun" w:cs="Times New Roman"/>
                <w:color w:val="000000"/>
                <w:kern w:val="0"/>
                <w:sz w:val="21"/>
                <w:szCs w:val="21"/>
              </w:rPr>
              <w:t>1</w:t>
            </w:r>
            <w:r w:rsidR="005A1B36">
              <w:rPr>
                <w:rFonts w:eastAsia="SimSun" w:cs="Times New Roman" w:hint="eastAsia"/>
                <w:color w:val="000000"/>
                <w:kern w:val="0"/>
                <w:sz w:val="21"/>
                <w:szCs w:val="21"/>
              </w:rPr>
              <w:t>%</w:t>
            </w:r>
          </w:p>
        </w:tc>
        <w:tc>
          <w:tcPr>
            <w:tcW w:w="719" w:type="pct"/>
            <w:shd w:val="clear" w:color="auto" w:fill="auto"/>
            <w:noWrap/>
            <w:vAlign w:val="center"/>
            <w:hideMark/>
          </w:tcPr>
          <w:p w14:paraId="544027AF" w14:textId="1BC13FB6" w:rsidR="00733B6B" w:rsidRPr="00DE31D9" w:rsidRDefault="00733B6B" w:rsidP="00DC0EDA">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3</w:t>
            </w:r>
            <w:r w:rsidR="005A1B36">
              <w:rPr>
                <w:rFonts w:eastAsia="SimSun" w:cs="Times New Roman" w:hint="eastAsia"/>
                <w:color w:val="000000"/>
                <w:kern w:val="0"/>
                <w:sz w:val="21"/>
                <w:szCs w:val="21"/>
              </w:rPr>
              <w:t>.</w:t>
            </w:r>
            <w:r w:rsidRPr="00DE31D9">
              <w:rPr>
                <w:rFonts w:eastAsia="SimSun" w:cs="Times New Roman"/>
                <w:color w:val="000000"/>
                <w:kern w:val="0"/>
                <w:sz w:val="21"/>
                <w:szCs w:val="21"/>
              </w:rPr>
              <w:t>28</w:t>
            </w:r>
            <w:r w:rsidR="005A1B36">
              <w:rPr>
                <w:rFonts w:eastAsia="SimSun" w:cs="Times New Roman" w:hint="eastAsia"/>
                <w:color w:val="000000"/>
                <w:kern w:val="0"/>
                <w:sz w:val="21"/>
                <w:szCs w:val="21"/>
              </w:rPr>
              <w:t>%</w:t>
            </w:r>
          </w:p>
        </w:tc>
        <w:tc>
          <w:tcPr>
            <w:tcW w:w="690" w:type="pct"/>
            <w:vMerge/>
            <w:shd w:val="clear" w:color="auto" w:fill="auto"/>
            <w:noWrap/>
            <w:vAlign w:val="center"/>
            <w:hideMark/>
          </w:tcPr>
          <w:p w14:paraId="3C3F4622" w14:textId="77777777" w:rsidR="00733B6B" w:rsidRPr="00DE31D9" w:rsidRDefault="00733B6B" w:rsidP="00DC0EDA">
            <w:pPr>
              <w:widowControl/>
              <w:spacing w:line="276" w:lineRule="auto"/>
              <w:jc w:val="center"/>
              <w:rPr>
                <w:rFonts w:eastAsia="SimSun" w:cs="Times New Roman"/>
                <w:color w:val="000000"/>
                <w:kern w:val="0"/>
                <w:sz w:val="21"/>
                <w:szCs w:val="21"/>
              </w:rPr>
            </w:pPr>
          </w:p>
        </w:tc>
      </w:tr>
      <w:tr w:rsidR="00733B6B" w:rsidRPr="00DE31D9" w14:paraId="356B51F2" w14:textId="77777777" w:rsidTr="00733B6B">
        <w:trPr>
          <w:trHeight w:val="285"/>
        </w:trPr>
        <w:tc>
          <w:tcPr>
            <w:tcW w:w="1110" w:type="pct"/>
            <w:vMerge w:val="restart"/>
            <w:tcBorders>
              <w:bottom w:val="single" w:sz="4" w:space="0" w:color="auto"/>
            </w:tcBorders>
            <w:shd w:val="clear" w:color="auto" w:fill="auto"/>
            <w:noWrap/>
            <w:vAlign w:val="center"/>
            <w:hideMark/>
          </w:tcPr>
          <w:p w14:paraId="55FB6AD6" w14:textId="2555A955" w:rsidR="00733B6B" w:rsidRPr="00DE31D9" w:rsidRDefault="007F1713" w:rsidP="007F1713">
            <w:pPr>
              <w:widowControl/>
              <w:spacing w:line="276" w:lineRule="auto"/>
              <w:rPr>
                <w:rFonts w:eastAsia="SimSun" w:cs="Times New Roman"/>
                <w:color w:val="000000"/>
                <w:kern w:val="0"/>
                <w:sz w:val="21"/>
                <w:szCs w:val="21"/>
              </w:rPr>
            </w:pPr>
            <w:r>
              <w:rPr>
                <w:rFonts w:eastAsia="SimSun" w:cs="Times New Roman" w:hint="eastAsia"/>
                <w:color w:val="000000"/>
                <w:kern w:val="0"/>
                <w:sz w:val="21"/>
                <w:szCs w:val="21"/>
              </w:rPr>
              <w:t xml:space="preserve"> </w:t>
            </w:r>
            <w:r w:rsidR="00733B6B" w:rsidRPr="00DE31D9">
              <w:rPr>
                <w:rFonts w:eastAsia="SimSun" w:cs="Times New Roman"/>
                <w:color w:val="000000"/>
                <w:kern w:val="0"/>
                <w:sz w:val="21"/>
                <w:szCs w:val="21"/>
              </w:rPr>
              <w:t>preventative service(1/0)</w:t>
            </w:r>
          </w:p>
        </w:tc>
        <w:tc>
          <w:tcPr>
            <w:tcW w:w="555" w:type="pct"/>
          </w:tcPr>
          <w:p w14:paraId="293E888F" w14:textId="77777777" w:rsidR="00733B6B" w:rsidRPr="00DE31D9" w:rsidRDefault="00733B6B" w:rsidP="00D71DE7">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2000</w:t>
            </w:r>
          </w:p>
        </w:tc>
        <w:tc>
          <w:tcPr>
            <w:tcW w:w="481" w:type="pct"/>
            <w:gridSpan w:val="2"/>
            <w:shd w:val="clear" w:color="auto" w:fill="auto"/>
            <w:noWrap/>
            <w:vAlign w:val="center"/>
            <w:hideMark/>
          </w:tcPr>
          <w:p w14:paraId="5F09903E" w14:textId="77777777" w:rsidR="00733B6B" w:rsidRPr="00DE31D9" w:rsidRDefault="00733B6B" w:rsidP="00D71DE7">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2840</w:t>
            </w:r>
          </w:p>
        </w:tc>
        <w:tc>
          <w:tcPr>
            <w:tcW w:w="483" w:type="pct"/>
            <w:vAlign w:val="center"/>
          </w:tcPr>
          <w:p w14:paraId="0CEF8081" w14:textId="5FB5E582" w:rsidR="00733B6B" w:rsidRPr="00DE31D9" w:rsidRDefault="00733B6B" w:rsidP="005A1B36">
            <w:pPr>
              <w:widowControl/>
              <w:spacing w:line="276" w:lineRule="auto"/>
              <w:rPr>
                <w:rFonts w:eastAsia="SimSun" w:cs="Times New Roman"/>
                <w:color w:val="000000"/>
                <w:kern w:val="0"/>
                <w:sz w:val="21"/>
                <w:szCs w:val="21"/>
              </w:rPr>
            </w:pPr>
            <w:r w:rsidRPr="00DE31D9">
              <w:rPr>
                <w:rFonts w:eastAsia="SimSun" w:cs="Times New Roman"/>
                <w:color w:val="000000"/>
                <w:kern w:val="0"/>
                <w:sz w:val="21"/>
                <w:szCs w:val="21"/>
              </w:rPr>
              <w:t>1</w:t>
            </w:r>
            <w:r w:rsidR="005A1B36">
              <w:rPr>
                <w:rFonts w:eastAsia="SimSun" w:cs="Times New Roman" w:hint="eastAsia"/>
                <w:color w:val="000000"/>
                <w:kern w:val="0"/>
                <w:sz w:val="21"/>
                <w:szCs w:val="21"/>
              </w:rPr>
              <w:t>.</w:t>
            </w:r>
            <w:r w:rsidRPr="00DE31D9">
              <w:rPr>
                <w:rFonts w:eastAsia="SimSun" w:cs="Times New Roman"/>
                <w:color w:val="000000"/>
                <w:kern w:val="0"/>
                <w:sz w:val="21"/>
                <w:szCs w:val="21"/>
              </w:rPr>
              <w:t>23</w:t>
            </w:r>
            <w:r w:rsidR="005A1B36">
              <w:rPr>
                <w:rFonts w:eastAsia="SimSun" w:cs="Times New Roman" w:hint="eastAsia"/>
                <w:color w:val="000000"/>
                <w:kern w:val="0"/>
                <w:sz w:val="21"/>
                <w:szCs w:val="21"/>
              </w:rPr>
              <w:t>%</w:t>
            </w:r>
          </w:p>
        </w:tc>
        <w:tc>
          <w:tcPr>
            <w:tcW w:w="481" w:type="pct"/>
            <w:shd w:val="clear" w:color="auto" w:fill="auto"/>
            <w:noWrap/>
            <w:vAlign w:val="center"/>
            <w:hideMark/>
          </w:tcPr>
          <w:p w14:paraId="5B219081" w14:textId="77777777" w:rsidR="00733B6B" w:rsidRPr="00DE31D9" w:rsidRDefault="00733B6B" w:rsidP="00D71DE7">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4425</w:t>
            </w:r>
          </w:p>
        </w:tc>
        <w:tc>
          <w:tcPr>
            <w:tcW w:w="481" w:type="pct"/>
            <w:shd w:val="clear" w:color="auto" w:fill="auto"/>
            <w:noWrap/>
            <w:vAlign w:val="center"/>
            <w:hideMark/>
          </w:tcPr>
          <w:p w14:paraId="31B1952F" w14:textId="0F9E3136" w:rsidR="00733B6B" w:rsidRPr="00DE31D9" w:rsidRDefault="00733B6B" w:rsidP="005A1B36">
            <w:pPr>
              <w:widowControl/>
              <w:spacing w:line="276" w:lineRule="auto"/>
              <w:rPr>
                <w:rFonts w:eastAsia="SimSun" w:cs="Times New Roman"/>
                <w:color w:val="000000"/>
                <w:kern w:val="0"/>
                <w:sz w:val="21"/>
                <w:szCs w:val="21"/>
              </w:rPr>
            </w:pPr>
            <w:r w:rsidRPr="00DE31D9">
              <w:rPr>
                <w:rFonts w:eastAsia="SimSun" w:cs="Times New Roman"/>
                <w:color w:val="000000"/>
                <w:kern w:val="0"/>
                <w:sz w:val="21"/>
                <w:szCs w:val="21"/>
              </w:rPr>
              <w:t>0.41</w:t>
            </w:r>
            <w:r w:rsidR="005A1B36">
              <w:rPr>
                <w:rFonts w:eastAsia="SimSun" w:cs="Times New Roman" w:hint="eastAsia"/>
                <w:color w:val="000000"/>
                <w:kern w:val="0"/>
                <w:sz w:val="21"/>
                <w:szCs w:val="21"/>
              </w:rPr>
              <w:t>%</w:t>
            </w:r>
          </w:p>
        </w:tc>
        <w:tc>
          <w:tcPr>
            <w:tcW w:w="719" w:type="pct"/>
            <w:shd w:val="clear" w:color="auto" w:fill="auto"/>
            <w:noWrap/>
            <w:vAlign w:val="center"/>
            <w:hideMark/>
          </w:tcPr>
          <w:p w14:paraId="04B4EA45" w14:textId="42D292B3" w:rsidR="00733B6B" w:rsidRPr="00DE31D9" w:rsidRDefault="00733B6B" w:rsidP="00D71DE7">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0.82</w:t>
            </w:r>
            <w:r w:rsidR="005A1B36">
              <w:rPr>
                <w:rFonts w:eastAsia="SimSun" w:cs="Times New Roman" w:hint="eastAsia"/>
                <w:color w:val="000000"/>
                <w:kern w:val="0"/>
                <w:sz w:val="21"/>
                <w:szCs w:val="21"/>
              </w:rPr>
              <w:t>%</w:t>
            </w:r>
          </w:p>
        </w:tc>
        <w:tc>
          <w:tcPr>
            <w:tcW w:w="690" w:type="pct"/>
            <w:vMerge w:val="restart"/>
            <w:tcBorders>
              <w:bottom w:val="single" w:sz="4" w:space="0" w:color="auto"/>
            </w:tcBorders>
            <w:shd w:val="clear" w:color="auto" w:fill="auto"/>
            <w:noWrap/>
            <w:vAlign w:val="center"/>
            <w:hideMark/>
          </w:tcPr>
          <w:p w14:paraId="2B8C0367" w14:textId="2352ABB4" w:rsidR="00733B6B" w:rsidRPr="00DE31D9" w:rsidRDefault="00733B6B" w:rsidP="00D71DE7">
            <w:pPr>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4</w:t>
            </w:r>
            <w:r w:rsidR="005A1B36">
              <w:rPr>
                <w:rFonts w:eastAsia="SimSun" w:cs="Times New Roman" w:hint="eastAsia"/>
                <w:color w:val="000000"/>
                <w:kern w:val="0"/>
                <w:sz w:val="21"/>
                <w:szCs w:val="21"/>
              </w:rPr>
              <w:t>.</w:t>
            </w:r>
            <w:r w:rsidRPr="00DE31D9">
              <w:rPr>
                <w:rFonts w:eastAsia="SimSun" w:cs="Times New Roman"/>
                <w:color w:val="000000"/>
                <w:kern w:val="0"/>
                <w:sz w:val="21"/>
                <w:szCs w:val="21"/>
              </w:rPr>
              <w:t>01</w:t>
            </w:r>
            <w:r w:rsidR="005A1B36">
              <w:rPr>
                <w:rFonts w:eastAsia="SimSun" w:cs="Times New Roman" w:hint="eastAsia"/>
                <w:color w:val="000000"/>
                <w:kern w:val="0"/>
                <w:sz w:val="21"/>
                <w:szCs w:val="21"/>
              </w:rPr>
              <w:t>%</w:t>
            </w:r>
          </w:p>
        </w:tc>
      </w:tr>
      <w:tr w:rsidR="00733B6B" w:rsidRPr="00DE31D9" w14:paraId="40385647" w14:textId="77777777" w:rsidTr="00733B6B">
        <w:trPr>
          <w:trHeight w:val="80"/>
        </w:trPr>
        <w:tc>
          <w:tcPr>
            <w:tcW w:w="1110" w:type="pct"/>
            <w:vMerge/>
            <w:tcBorders>
              <w:bottom w:val="single" w:sz="4" w:space="0" w:color="auto"/>
            </w:tcBorders>
            <w:shd w:val="clear" w:color="auto" w:fill="auto"/>
            <w:noWrap/>
            <w:vAlign w:val="center"/>
            <w:hideMark/>
          </w:tcPr>
          <w:p w14:paraId="71338E59" w14:textId="77777777" w:rsidR="00733B6B" w:rsidRPr="00DE31D9" w:rsidRDefault="00733B6B" w:rsidP="00D71DE7">
            <w:pPr>
              <w:widowControl/>
              <w:spacing w:line="276" w:lineRule="auto"/>
              <w:jc w:val="center"/>
              <w:rPr>
                <w:rFonts w:eastAsia="SimSun" w:cs="Times New Roman"/>
                <w:color w:val="000000"/>
                <w:kern w:val="0"/>
                <w:sz w:val="21"/>
                <w:szCs w:val="21"/>
              </w:rPr>
            </w:pPr>
          </w:p>
        </w:tc>
        <w:tc>
          <w:tcPr>
            <w:tcW w:w="555" w:type="pct"/>
            <w:tcBorders>
              <w:bottom w:val="single" w:sz="4" w:space="0" w:color="auto"/>
            </w:tcBorders>
          </w:tcPr>
          <w:p w14:paraId="61E8D993" w14:textId="77777777" w:rsidR="00733B6B" w:rsidRPr="00DE31D9" w:rsidRDefault="00733B6B" w:rsidP="00DC0EDA">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2011</w:t>
            </w:r>
          </w:p>
        </w:tc>
        <w:tc>
          <w:tcPr>
            <w:tcW w:w="481" w:type="pct"/>
            <w:gridSpan w:val="2"/>
            <w:tcBorders>
              <w:bottom w:val="single" w:sz="4" w:space="0" w:color="auto"/>
            </w:tcBorders>
            <w:shd w:val="clear" w:color="auto" w:fill="auto"/>
            <w:noWrap/>
            <w:vAlign w:val="center"/>
            <w:hideMark/>
          </w:tcPr>
          <w:p w14:paraId="3CEFD650" w14:textId="77777777" w:rsidR="00733B6B" w:rsidRPr="00DE31D9" w:rsidRDefault="00733B6B" w:rsidP="00DC0EDA">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5198</w:t>
            </w:r>
          </w:p>
        </w:tc>
        <w:tc>
          <w:tcPr>
            <w:tcW w:w="483" w:type="pct"/>
            <w:tcBorders>
              <w:bottom w:val="single" w:sz="4" w:space="0" w:color="auto"/>
            </w:tcBorders>
            <w:vAlign w:val="center"/>
          </w:tcPr>
          <w:p w14:paraId="57FD82D8" w14:textId="3591E797" w:rsidR="00733B6B" w:rsidRPr="00DE31D9" w:rsidRDefault="00733B6B" w:rsidP="005A1B36">
            <w:pPr>
              <w:widowControl/>
              <w:spacing w:line="276" w:lineRule="auto"/>
              <w:rPr>
                <w:rFonts w:eastAsia="SimSun" w:cs="Times New Roman"/>
                <w:color w:val="000000"/>
                <w:kern w:val="0"/>
                <w:sz w:val="21"/>
                <w:szCs w:val="21"/>
              </w:rPr>
            </w:pPr>
            <w:r w:rsidRPr="00DE31D9">
              <w:rPr>
                <w:rFonts w:eastAsia="SimSun" w:cs="Times New Roman"/>
                <w:color w:val="000000"/>
                <w:kern w:val="0"/>
                <w:sz w:val="21"/>
                <w:szCs w:val="21"/>
              </w:rPr>
              <w:t>9</w:t>
            </w:r>
            <w:r w:rsidR="005A1B36">
              <w:rPr>
                <w:rFonts w:eastAsia="SimSun" w:cs="Times New Roman" w:hint="eastAsia"/>
                <w:color w:val="000000"/>
                <w:kern w:val="0"/>
                <w:sz w:val="21"/>
                <w:szCs w:val="21"/>
              </w:rPr>
              <w:t>.</w:t>
            </w:r>
            <w:r w:rsidRPr="00DE31D9">
              <w:rPr>
                <w:rFonts w:eastAsia="SimSun" w:cs="Times New Roman"/>
                <w:color w:val="000000"/>
                <w:kern w:val="0"/>
                <w:sz w:val="21"/>
                <w:szCs w:val="21"/>
              </w:rPr>
              <w:t>87</w:t>
            </w:r>
            <w:r w:rsidR="005A1B36">
              <w:rPr>
                <w:rFonts w:eastAsia="SimSun" w:cs="Times New Roman" w:hint="eastAsia"/>
                <w:color w:val="000000"/>
                <w:kern w:val="0"/>
                <w:sz w:val="21"/>
                <w:szCs w:val="21"/>
              </w:rPr>
              <w:t>%</w:t>
            </w:r>
          </w:p>
        </w:tc>
        <w:tc>
          <w:tcPr>
            <w:tcW w:w="481" w:type="pct"/>
            <w:tcBorders>
              <w:bottom w:val="single" w:sz="4" w:space="0" w:color="auto"/>
            </w:tcBorders>
            <w:shd w:val="clear" w:color="auto" w:fill="auto"/>
            <w:noWrap/>
            <w:vAlign w:val="center"/>
            <w:hideMark/>
          </w:tcPr>
          <w:p w14:paraId="339172C2" w14:textId="77777777" w:rsidR="00733B6B" w:rsidRPr="00DE31D9" w:rsidRDefault="00733B6B" w:rsidP="00DC0EDA">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4725</w:t>
            </w:r>
          </w:p>
        </w:tc>
        <w:tc>
          <w:tcPr>
            <w:tcW w:w="481" w:type="pct"/>
            <w:tcBorders>
              <w:bottom w:val="single" w:sz="4" w:space="0" w:color="auto"/>
            </w:tcBorders>
            <w:shd w:val="clear" w:color="auto" w:fill="auto"/>
            <w:noWrap/>
            <w:vAlign w:val="center"/>
            <w:hideMark/>
          </w:tcPr>
          <w:p w14:paraId="6DEC5198" w14:textId="396E6578" w:rsidR="00733B6B" w:rsidRPr="00DE31D9" w:rsidRDefault="00733B6B" w:rsidP="005A1B36">
            <w:pPr>
              <w:widowControl/>
              <w:spacing w:line="276" w:lineRule="auto"/>
              <w:rPr>
                <w:rFonts w:eastAsia="SimSun" w:cs="Times New Roman"/>
                <w:color w:val="000000"/>
                <w:kern w:val="0"/>
                <w:sz w:val="21"/>
                <w:szCs w:val="21"/>
              </w:rPr>
            </w:pPr>
            <w:r w:rsidRPr="00DE31D9">
              <w:rPr>
                <w:rFonts w:eastAsia="SimSun" w:cs="Times New Roman"/>
                <w:color w:val="000000"/>
                <w:kern w:val="0"/>
                <w:sz w:val="21"/>
                <w:szCs w:val="21"/>
              </w:rPr>
              <w:t>5</w:t>
            </w:r>
            <w:r w:rsidR="005A1B36">
              <w:rPr>
                <w:rFonts w:eastAsia="SimSun" w:cs="Times New Roman" w:hint="eastAsia"/>
                <w:color w:val="000000"/>
                <w:kern w:val="0"/>
                <w:sz w:val="21"/>
                <w:szCs w:val="21"/>
              </w:rPr>
              <w:t>.</w:t>
            </w:r>
            <w:r w:rsidRPr="00DE31D9">
              <w:rPr>
                <w:rFonts w:eastAsia="SimSun" w:cs="Times New Roman"/>
                <w:color w:val="000000"/>
                <w:kern w:val="0"/>
                <w:sz w:val="21"/>
                <w:szCs w:val="21"/>
              </w:rPr>
              <w:t>04</w:t>
            </w:r>
            <w:r w:rsidR="005A1B36">
              <w:rPr>
                <w:rFonts w:eastAsia="SimSun" w:cs="Times New Roman" w:hint="eastAsia"/>
                <w:color w:val="000000"/>
                <w:kern w:val="0"/>
                <w:sz w:val="21"/>
                <w:szCs w:val="21"/>
              </w:rPr>
              <w:t>%</w:t>
            </w:r>
          </w:p>
        </w:tc>
        <w:tc>
          <w:tcPr>
            <w:tcW w:w="719" w:type="pct"/>
            <w:tcBorders>
              <w:bottom w:val="single" w:sz="4" w:space="0" w:color="auto"/>
            </w:tcBorders>
            <w:shd w:val="clear" w:color="auto" w:fill="auto"/>
            <w:noWrap/>
            <w:vAlign w:val="center"/>
            <w:hideMark/>
          </w:tcPr>
          <w:p w14:paraId="1E031B3F" w14:textId="5B378FB9" w:rsidR="00733B6B" w:rsidRPr="00DE31D9" w:rsidRDefault="005A1B36" w:rsidP="005A1B36">
            <w:pPr>
              <w:widowControl/>
              <w:spacing w:line="276" w:lineRule="auto"/>
              <w:rPr>
                <w:rFonts w:eastAsia="SimSun" w:cs="Times New Roman"/>
                <w:color w:val="000000"/>
                <w:kern w:val="0"/>
                <w:sz w:val="21"/>
                <w:szCs w:val="21"/>
              </w:rPr>
            </w:pPr>
            <w:r>
              <w:rPr>
                <w:rFonts w:eastAsia="SimSun" w:cs="Times New Roman" w:hint="eastAsia"/>
                <w:color w:val="000000"/>
                <w:kern w:val="0"/>
                <w:sz w:val="21"/>
                <w:szCs w:val="21"/>
              </w:rPr>
              <w:t xml:space="preserve">   </w:t>
            </w:r>
            <w:r w:rsidR="00733B6B" w:rsidRPr="00DE31D9">
              <w:rPr>
                <w:rFonts w:eastAsia="SimSun" w:cs="Times New Roman"/>
                <w:color w:val="000000"/>
                <w:kern w:val="0"/>
                <w:sz w:val="21"/>
                <w:szCs w:val="21"/>
              </w:rPr>
              <w:t>4</w:t>
            </w:r>
            <w:r>
              <w:rPr>
                <w:rFonts w:eastAsia="SimSun" w:cs="Times New Roman" w:hint="eastAsia"/>
                <w:color w:val="000000"/>
                <w:kern w:val="0"/>
                <w:sz w:val="21"/>
                <w:szCs w:val="21"/>
              </w:rPr>
              <w:t>.</w:t>
            </w:r>
            <w:r w:rsidR="00733B6B" w:rsidRPr="00DE31D9">
              <w:rPr>
                <w:rFonts w:eastAsia="SimSun" w:cs="Times New Roman"/>
                <w:color w:val="000000"/>
                <w:kern w:val="0"/>
                <w:sz w:val="21"/>
                <w:szCs w:val="21"/>
              </w:rPr>
              <w:t>83</w:t>
            </w:r>
            <w:r>
              <w:rPr>
                <w:rFonts w:eastAsia="SimSun" w:cs="Times New Roman" w:hint="eastAsia"/>
                <w:color w:val="000000"/>
                <w:kern w:val="0"/>
                <w:sz w:val="21"/>
                <w:szCs w:val="21"/>
              </w:rPr>
              <w:t>%</w:t>
            </w:r>
          </w:p>
        </w:tc>
        <w:tc>
          <w:tcPr>
            <w:tcW w:w="690" w:type="pct"/>
            <w:vMerge/>
            <w:tcBorders>
              <w:bottom w:val="single" w:sz="4" w:space="0" w:color="auto"/>
            </w:tcBorders>
            <w:shd w:val="clear" w:color="auto" w:fill="auto"/>
            <w:noWrap/>
            <w:vAlign w:val="center"/>
            <w:hideMark/>
          </w:tcPr>
          <w:p w14:paraId="7839106E" w14:textId="77777777" w:rsidR="00733B6B" w:rsidRPr="00DE31D9" w:rsidRDefault="00733B6B" w:rsidP="00D71DE7">
            <w:pPr>
              <w:spacing w:line="276" w:lineRule="auto"/>
              <w:jc w:val="center"/>
              <w:rPr>
                <w:rFonts w:eastAsia="SimSun" w:cs="Times New Roman"/>
                <w:color w:val="000000"/>
                <w:kern w:val="0"/>
                <w:sz w:val="21"/>
                <w:szCs w:val="21"/>
              </w:rPr>
            </w:pPr>
          </w:p>
        </w:tc>
      </w:tr>
    </w:tbl>
    <w:p w14:paraId="4C52C79F" w14:textId="2E549F98" w:rsidR="00316B96" w:rsidRPr="00DE31D9" w:rsidRDefault="00316B96" w:rsidP="00733B6B">
      <w:pPr>
        <w:ind w:firstLineChars="300" w:firstLine="720"/>
        <w:rPr>
          <w:rFonts w:eastAsiaTheme="minorEastAsia" w:cs="Times New Roman"/>
        </w:rPr>
      </w:pPr>
      <w:r w:rsidRPr="00DE31D9">
        <w:rPr>
          <w:rFonts w:cs="Times New Roman"/>
        </w:rPr>
        <w:t xml:space="preserve">In this </w:t>
      </w:r>
      <w:r w:rsidR="00900E2D" w:rsidRPr="00DE31D9">
        <w:rPr>
          <w:rFonts w:eastAsiaTheme="minorEastAsia" w:cs="Times New Roman"/>
        </w:rPr>
        <w:t>section</w:t>
      </w:r>
      <w:r w:rsidRPr="00DE31D9">
        <w:rPr>
          <w:rFonts w:cs="Times New Roman"/>
        </w:rPr>
        <w:t xml:space="preserve">, </w:t>
      </w:r>
      <w:r w:rsidR="006A38A7" w:rsidRPr="007F1713">
        <w:rPr>
          <w:rFonts w:cs="Times New Roman"/>
        </w:rPr>
        <w:t>we</w:t>
      </w:r>
      <w:r w:rsidRPr="007F1713">
        <w:rPr>
          <w:rFonts w:cs="Times New Roman"/>
        </w:rPr>
        <w:t xml:space="preserve"> still use comparison-means method to test utilization gap. From</w:t>
      </w:r>
      <w:r w:rsidR="00D71DE7" w:rsidRPr="007F1713">
        <w:rPr>
          <w:rFonts w:eastAsiaTheme="minorEastAsia" w:cs="Times New Roman"/>
        </w:rPr>
        <w:t xml:space="preserve"> </w:t>
      </w:r>
      <w:r w:rsidR="00A20359" w:rsidRPr="007F1713">
        <w:rPr>
          <w:rFonts w:cs="Times New Roman"/>
        </w:rPr>
        <w:fldChar w:fldCharType="begin"/>
      </w:r>
      <w:r w:rsidR="00A20359" w:rsidRPr="007F1713">
        <w:rPr>
          <w:rFonts w:cs="Times New Roman"/>
        </w:rPr>
        <w:instrText xml:space="preserve"> REF _Ref423479672 \h  \* MERGEFORMAT </w:instrText>
      </w:r>
      <w:r w:rsidR="00A20359" w:rsidRPr="007F1713">
        <w:rPr>
          <w:rFonts w:cs="Times New Roman"/>
        </w:rPr>
      </w:r>
      <w:r w:rsidR="00A20359" w:rsidRPr="007F1713">
        <w:rPr>
          <w:rFonts w:cs="Times New Roman"/>
        </w:rPr>
        <w:fldChar w:fldCharType="separate"/>
      </w:r>
      <w:r w:rsidR="00FF74BB" w:rsidRPr="007F1713">
        <w:rPr>
          <w:rFonts w:cs="Times New Roman"/>
        </w:rPr>
        <w:t>Table 4</w:t>
      </w:r>
      <w:r w:rsidR="00A20359" w:rsidRPr="007F1713">
        <w:rPr>
          <w:rFonts w:cs="Times New Roman"/>
        </w:rPr>
        <w:fldChar w:fldCharType="end"/>
      </w:r>
      <w:r w:rsidRPr="007F1713">
        <w:rPr>
          <w:rFonts w:eastAsia="SimSun" w:cs="Times New Roman"/>
        </w:rPr>
        <w:t xml:space="preserve">, </w:t>
      </w:r>
      <w:r w:rsidR="007F1713" w:rsidRPr="007F1713">
        <w:rPr>
          <w:rFonts w:cs="Times New Roman"/>
        </w:rPr>
        <w:t>it can be seen that more people (urban and rural) use health care service in 2011, compared with that of 2000. However,</w:t>
      </w:r>
      <w:r w:rsidRPr="007F1713">
        <w:rPr>
          <w:rFonts w:cs="Times New Roman"/>
        </w:rPr>
        <w:t xml:space="preserve"> </w:t>
      </w:r>
      <w:r w:rsidR="007F1713" w:rsidRPr="007F1713">
        <w:rPr>
          <w:rFonts w:cs="Times New Roman"/>
        </w:rPr>
        <w:t>with</w:t>
      </w:r>
      <w:r w:rsidRPr="007F1713">
        <w:rPr>
          <w:rFonts w:cs="Times New Roman"/>
        </w:rPr>
        <w:t>in the same year, there is still a difference between people</w:t>
      </w:r>
      <w:r w:rsidRPr="00B33B96">
        <w:rPr>
          <w:rFonts w:cs="Times New Roman"/>
        </w:rPr>
        <w:t xml:space="preserve"> from urban and rural in the health utilization, which the urban-rural ga</w:t>
      </w:r>
      <w:r w:rsidRPr="00E76D3B">
        <w:rPr>
          <w:rFonts w:cs="Times New Roman"/>
        </w:rPr>
        <w:t xml:space="preserve">p experienced an increase in 2011, compared to 2000. In the </w:t>
      </w:r>
      <w:r w:rsidR="00B058FF" w:rsidRPr="00C165B2">
        <w:rPr>
          <w:rFonts w:cs="Times New Roman"/>
        </w:rPr>
        <w:t>eighth</w:t>
      </w:r>
      <w:r w:rsidRPr="0087478E">
        <w:rPr>
          <w:rFonts w:cs="Times New Roman"/>
        </w:rPr>
        <w:t xml:space="preserve"> column (</w:t>
      </w:r>
      <w:r w:rsidR="006A38A7">
        <w:rPr>
          <w:rFonts w:cs="Times New Roman" w:hint="eastAsia"/>
        </w:rPr>
        <w:t>gap</w:t>
      </w:r>
      <w:r w:rsidRPr="0087478E">
        <w:rPr>
          <w:rFonts w:cs="Times New Roman"/>
        </w:rPr>
        <w:t xml:space="preserve"> urban-rural) in table</w:t>
      </w:r>
      <w:r w:rsidR="00B058FF" w:rsidRPr="004D0C5B">
        <w:rPr>
          <w:rFonts w:cs="Times New Roman"/>
        </w:rPr>
        <w:t xml:space="preserve"> 4</w:t>
      </w:r>
      <w:r w:rsidRPr="0028069A">
        <w:rPr>
          <w:rFonts w:cs="Times New Roman"/>
        </w:rPr>
        <w:t xml:space="preserve">, the excess urban health care use in 2011 tends to be larger than that in 2000, because the difference </w:t>
      </w:r>
      <w:r w:rsidR="007F1713" w:rsidRPr="0028069A">
        <w:rPr>
          <w:rFonts w:cs="Times New Roman"/>
        </w:rPr>
        <w:t>in</w:t>
      </w:r>
      <w:r w:rsidRPr="0028069A">
        <w:rPr>
          <w:rFonts w:cs="Times New Roman"/>
        </w:rPr>
        <w:t xml:space="preserve"> the gap</w:t>
      </w:r>
      <w:r w:rsidR="007F1713" w:rsidRPr="0028069A">
        <w:rPr>
          <w:rFonts w:cs="Times New Roman"/>
        </w:rPr>
        <w:t xml:space="preserve"> between urban and rural areas</w:t>
      </w:r>
      <w:r w:rsidRPr="0028069A">
        <w:rPr>
          <w:rFonts w:cs="Times New Roman"/>
        </w:rPr>
        <w:t xml:space="preserve"> (gap in 2011-gap in 2000) </w:t>
      </w:r>
      <w:r w:rsidR="007F1713" w:rsidRPr="0028069A">
        <w:rPr>
          <w:rFonts w:cs="Times New Roman"/>
        </w:rPr>
        <w:t>is</w:t>
      </w:r>
      <w:r w:rsidRPr="0028069A">
        <w:rPr>
          <w:rFonts w:cs="Times New Roman"/>
        </w:rPr>
        <w:t xml:space="preserve"> positive</w:t>
      </w:r>
      <w:r w:rsidRPr="007F1713">
        <w:rPr>
          <w:rFonts w:cs="Times New Roman"/>
        </w:rPr>
        <w:t xml:space="preserve">. </w:t>
      </w:r>
      <w:r w:rsidRPr="007F1713">
        <w:rPr>
          <w:rFonts w:eastAsiaTheme="minorEastAsia" w:cs="Times New Roman"/>
        </w:rPr>
        <w:t xml:space="preserve">Hence, I </w:t>
      </w:r>
      <w:r w:rsidR="007F1713" w:rsidRPr="007F1713">
        <w:rPr>
          <w:rFonts w:eastAsiaTheme="minorEastAsia" w:cs="Times New Roman"/>
        </w:rPr>
        <w:t xml:space="preserve">cannot </w:t>
      </w:r>
      <w:r w:rsidRPr="007F1713">
        <w:rPr>
          <w:rFonts w:eastAsiaTheme="minorEastAsia" w:cs="Times New Roman"/>
        </w:rPr>
        <w:t xml:space="preserve">reject the </w:t>
      </w:r>
      <w:r w:rsidRPr="00DE31D9">
        <w:rPr>
          <w:rFonts w:eastAsiaTheme="minorEastAsia" w:cs="Times New Roman"/>
        </w:rPr>
        <w:t>se</w:t>
      </w:r>
      <w:r w:rsidR="00B058FF">
        <w:rPr>
          <w:rFonts w:eastAsiaTheme="minorEastAsia" w:cs="Times New Roman"/>
        </w:rPr>
        <w:t>c</w:t>
      </w:r>
      <w:r w:rsidRPr="00DE31D9">
        <w:rPr>
          <w:rFonts w:eastAsiaTheme="minorEastAsia" w:cs="Times New Roman"/>
        </w:rPr>
        <w:t xml:space="preserve">ond </w:t>
      </w:r>
      <w:r w:rsidRPr="00DE31D9">
        <w:rPr>
          <w:rFonts w:cs="Times New Roman"/>
        </w:rPr>
        <w:t>hypothesis</w:t>
      </w:r>
      <w:r w:rsidRPr="00DE31D9">
        <w:rPr>
          <w:rFonts w:eastAsiaTheme="minorEastAsia" w:cs="Times New Roman"/>
        </w:rPr>
        <w:t>.</w:t>
      </w:r>
    </w:p>
    <w:p w14:paraId="1EC0F2D5" w14:textId="06442752" w:rsidR="00FF6B78" w:rsidRPr="00DE31D9" w:rsidRDefault="00316B96" w:rsidP="00AC6E4D">
      <w:pPr>
        <w:pStyle w:val="Heading2"/>
        <w:rPr>
          <w:rFonts w:ascii="Times New Roman" w:hAnsi="Times New Roman" w:cs="Times New Roman"/>
        </w:rPr>
      </w:pPr>
      <w:bookmarkStart w:id="25" w:name="_Toc423523519"/>
      <w:r w:rsidRPr="00DE31D9">
        <w:rPr>
          <w:rFonts w:ascii="Times New Roman" w:hAnsi="Times New Roman" w:cs="Times New Roman"/>
        </w:rPr>
        <w:t xml:space="preserve">4.3 </w:t>
      </w:r>
      <w:r w:rsidR="00EC0FA1" w:rsidRPr="00DE31D9">
        <w:rPr>
          <w:rFonts w:ascii="Times New Roman" w:hAnsi="Times New Roman" w:cs="Times New Roman"/>
        </w:rPr>
        <w:t xml:space="preserve">Effects of </w:t>
      </w:r>
      <w:r w:rsidR="000C29D2">
        <w:rPr>
          <w:rFonts w:ascii="Times New Roman" w:hAnsi="Times New Roman" w:cs="Times New Roman" w:hint="eastAsia"/>
        </w:rPr>
        <w:t>controlling for health insurance coverage</w:t>
      </w:r>
      <w:r w:rsidR="00EC0FA1" w:rsidRPr="00DE31D9">
        <w:rPr>
          <w:rFonts w:ascii="Times New Roman" w:hAnsi="Times New Roman" w:cs="Times New Roman"/>
        </w:rPr>
        <w:t xml:space="preserve"> on utilization and</w:t>
      </w:r>
      <w:r w:rsidR="00AC6E4D" w:rsidRPr="00DE31D9">
        <w:rPr>
          <w:rFonts w:ascii="Times New Roman" w:hAnsi="Times New Roman" w:cs="Times New Roman"/>
        </w:rPr>
        <w:t xml:space="preserve"> </w:t>
      </w:r>
      <w:r w:rsidRPr="00DE31D9">
        <w:rPr>
          <w:rFonts w:ascii="Times New Roman" w:hAnsi="Times New Roman" w:cs="Times New Roman"/>
        </w:rPr>
        <w:t>urban-rural</w:t>
      </w:r>
      <w:r w:rsidR="00EC0FA1" w:rsidRPr="00DE31D9">
        <w:rPr>
          <w:rFonts w:ascii="Times New Roman" w:hAnsi="Times New Roman" w:cs="Times New Roman"/>
        </w:rPr>
        <w:t xml:space="preserve"> </w:t>
      </w:r>
      <w:r w:rsidR="00FF6B78" w:rsidRPr="00DE31D9">
        <w:rPr>
          <w:rFonts w:ascii="Times New Roman" w:hAnsi="Times New Roman" w:cs="Times New Roman"/>
        </w:rPr>
        <w:t>disparity</w:t>
      </w:r>
      <w:bookmarkEnd w:id="25"/>
    </w:p>
    <w:p w14:paraId="6B30A793" w14:textId="21E85B83" w:rsidR="00316B96" w:rsidRPr="00DE31D9" w:rsidRDefault="00316B96" w:rsidP="00316B96">
      <w:pPr>
        <w:ind w:firstLineChars="200" w:firstLine="480"/>
        <w:rPr>
          <w:rFonts w:eastAsiaTheme="minorEastAsia" w:cs="Times New Roman"/>
        </w:rPr>
      </w:pPr>
      <w:r w:rsidRPr="00DE31D9">
        <w:rPr>
          <w:rFonts w:eastAsiaTheme="minorEastAsia" w:cs="Times New Roman"/>
        </w:rPr>
        <w:t xml:space="preserve">In this section, </w:t>
      </w:r>
      <w:r w:rsidR="00381ADE">
        <w:rPr>
          <w:rFonts w:eastAsiaTheme="minorEastAsia" w:cs="Times New Roman"/>
        </w:rPr>
        <w:t>we</w:t>
      </w:r>
      <w:r w:rsidR="00090C67">
        <w:rPr>
          <w:rFonts w:eastAsiaTheme="minorEastAsia" w:cs="Times New Roman" w:hint="eastAsia"/>
        </w:rPr>
        <w:t xml:space="preserve"> </w:t>
      </w:r>
      <w:r w:rsidR="00E16C1D">
        <w:rPr>
          <w:rFonts w:eastAsiaTheme="minorEastAsia" w:cs="Times New Roman" w:hint="eastAsia"/>
        </w:rPr>
        <w:t xml:space="preserve">use </w:t>
      </w:r>
      <w:r w:rsidR="00FD46C1">
        <w:rPr>
          <w:rFonts w:eastAsiaTheme="minorEastAsia" w:cs="Times New Roman" w:hint="eastAsia"/>
        </w:rPr>
        <w:t xml:space="preserve">a </w:t>
      </w:r>
      <w:r w:rsidR="00E16C1D">
        <w:rPr>
          <w:rFonts w:eastAsiaTheme="minorEastAsia" w:cs="Times New Roman" w:hint="eastAsia"/>
        </w:rPr>
        <w:t xml:space="preserve">three-step approach to </w:t>
      </w:r>
      <w:r w:rsidR="00C63809">
        <w:rPr>
          <w:rFonts w:eastAsiaTheme="minorEastAsia" w:cs="Times New Roman"/>
        </w:rPr>
        <w:t xml:space="preserve">test the urban-rural disparity and further to find out whether insurance </w:t>
      </w:r>
      <w:r w:rsidR="00381ADE">
        <w:rPr>
          <w:rFonts w:eastAsiaTheme="minorEastAsia" w:cs="Times New Roman" w:hint="eastAsia"/>
        </w:rPr>
        <w:t xml:space="preserve">especially NCMS insurance </w:t>
      </w:r>
      <w:r w:rsidR="00C63809">
        <w:rPr>
          <w:rFonts w:eastAsiaTheme="minorEastAsia" w:cs="Times New Roman"/>
        </w:rPr>
        <w:t>ha</w:t>
      </w:r>
      <w:r w:rsidR="00381ADE">
        <w:rPr>
          <w:rFonts w:eastAsiaTheme="minorEastAsia" w:cs="Times New Roman" w:hint="eastAsia"/>
        </w:rPr>
        <w:t>s</w:t>
      </w:r>
      <w:r w:rsidR="00C63809">
        <w:rPr>
          <w:rFonts w:eastAsiaTheme="minorEastAsia" w:cs="Times New Roman"/>
        </w:rPr>
        <w:t xml:space="preserve"> an effect on the health utilization.</w:t>
      </w:r>
      <w:r w:rsidR="00381ADE">
        <w:rPr>
          <w:rFonts w:eastAsiaTheme="minorEastAsia" w:cs="Times New Roman" w:hint="eastAsia"/>
        </w:rPr>
        <w:t xml:space="preserve"> </w:t>
      </w:r>
      <w:r w:rsidR="00F110AD">
        <w:rPr>
          <w:rFonts w:eastAsiaTheme="minorEastAsia" w:cs="Times New Roman"/>
        </w:rPr>
        <w:t>Furthermore</w:t>
      </w:r>
      <w:r w:rsidR="00F110AD">
        <w:rPr>
          <w:rFonts w:eastAsiaTheme="minorEastAsia" w:cs="Times New Roman" w:hint="eastAsia"/>
        </w:rPr>
        <w:t xml:space="preserve">, </w:t>
      </w:r>
      <w:r w:rsidR="00F110AD">
        <w:rPr>
          <w:rFonts w:eastAsiaTheme="minorEastAsia" w:cs="Times New Roman"/>
        </w:rPr>
        <w:t>af</w:t>
      </w:r>
      <w:r w:rsidR="00381ADE">
        <w:rPr>
          <w:rFonts w:eastAsiaTheme="minorEastAsia" w:cs="Times New Roman"/>
        </w:rPr>
        <w:t>ter</w:t>
      </w:r>
      <w:r w:rsidR="00381ADE">
        <w:rPr>
          <w:rFonts w:eastAsiaTheme="minorEastAsia" w:cs="Times New Roman" w:hint="eastAsia"/>
        </w:rPr>
        <w:t xml:space="preserve"> adding </w:t>
      </w:r>
      <w:r w:rsidR="00F110AD">
        <w:rPr>
          <w:rFonts w:eastAsiaTheme="minorEastAsia" w:cs="Times New Roman" w:hint="eastAsia"/>
        </w:rPr>
        <w:t xml:space="preserve">dummy </w:t>
      </w:r>
      <w:r w:rsidR="00381ADE">
        <w:rPr>
          <w:rFonts w:eastAsiaTheme="minorEastAsia" w:cs="Times New Roman" w:hint="eastAsia"/>
        </w:rPr>
        <w:t xml:space="preserve">other insurance (not included NCMS) in model (2) and adding </w:t>
      </w:r>
      <w:r w:rsidR="00F110AD">
        <w:rPr>
          <w:rFonts w:eastAsiaTheme="minorEastAsia" w:cs="Times New Roman" w:hint="eastAsia"/>
        </w:rPr>
        <w:t xml:space="preserve">dummy </w:t>
      </w:r>
      <w:r w:rsidR="00381ADE">
        <w:rPr>
          <w:rFonts w:eastAsiaTheme="minorEastAsia" w:cs="Times New Roman" w:hint="eastAsia"/>
        </w:rPr>
        <w:t xml:space="preserve">NCMS </w:t>
      </w:r>
      <w:r w:rsidR="00F110AD">
        <w:rPr>
          <w:rFonts w:eastAsiaTheme="minorEastAsia" w:cs="Times New Roman" w:hint="eastAsia"/>
        </w:rPr>
        <w:t>and other insurance variables in model</w:t>
      </w:r>
      <w:r w:rsidR="00F110AD">
        <w:rPr>
          <w:rFonts w:eastAsiaTheme="minorEastAsia" w:cs="Times New Roman" w:hint="eastAsia"/>
        </w:rPr>
        <w:t>（</w:t>
      </w:r>
      <w:r w:rsidR="00F110AD">
        <w:rPr>
          <w:rFonts w:eastAsiaTheme="minorEastAsia" w:cs="Times New Roman" w:hint="eastAsia"/>
        </w:rPr>
        <w:t>3</w:t>
      </w:r>
      <w:r w:rsidR="00F110AD">
        <w:rPr>
          <w:rFonts w:eastAsiaTheme="minorEastAsia" w:cs="Times New Roman" w:hint="eastAsia"/>
        </w:rPr>
        <w:t>）</w:t>
      </w:r>
      <w:r w:rsidR="00F110AD">
        <w:rPr>
          <w:rFonts w:eastAsiaTheme="minorEastAsia" w:cs="Times New Roman" w:hint="eastAsia"/>
        </w:rPr>
        <w:t>,</w:t>
      </w:r>
      <w:r w:rsidR="00381ADE">
        <w:rPr>
          <w:rFonts w:eastAsiaTheme="minorEastAsia" w:cs="Times New Roman" w:hint="eastAsia"/>
        </w:rPr>
        <w:t xml:space="preserve"> </w:t>
      </w:r>
      <w:r w:rsidR="00F110AD">
        <w:rPr>
          <w:rFonts w:eastAsiaTheme="minorEastAsia" w:cs="Times New Roman" w:hint="eastAsia"/>
        </w:rPr>
        <w:t xml:space="preserve">we can find the changes of the </w:t>
      </w:r>
      <w:r w:rsidR="00381ADE">
        <w:rPr>
          <w:rFonts w:eastAsiaTheme="minorEastAsia" w:cs="Times New Roman" w:hint="eastAsia"/>
        </w:rPr>
        <w:t xml:space="preserve">urban-rural gap in health utilization  </w:t>
      </w:r>
    </w:p>
    <w:p w14:paraId="44999635" w14:textId="35F29C61" w:rsidR="00AD68C7" w:rsidRPr="00DE31D9" w:rsidRDefault="00EC0FA1" w:rsidP="00FF6B78">
      <w:pPr>
        <w:pStyle w:val="Heading3"/>
        <w:rPr>
          <w:rFonts w:cs="Times New Roman"/>
        </w:rPr>
      </w:pPr>
      <w:r w:rsidRPr="00DE31D9">
        <w:rPr>
          <w:rFonts w:cs="Times New Roman"/>
        </w:rPr>
        <w:lastRenderedPageBreak/>
        <w:t>4.</w:t>
      </w:r>
      <w:r w:rsidR="00316B96" w:rsidRPr="00DE31D9">
        <w:rPr>
          <w:rFonts w:eastAsiaTheme="minorEastAsia" w:cs="Times New Roman"/>
        </w:rPr>
        <w:t>3</w:t>
      </w:r>
      <w:r w:rsidRPr="00DE31D9">
        <w:rPr>
          <w:rFonts w:cs="Times New Roman"/>
        </w:rPr>
        <w:t xml:space="preserve">.1 </w:t>
      </w:r>
      <w:r w:rsidR="00AD68C7" w:rsidRPr="00DE31D9">
        <w:rPr>
          <w:rFonts w:cs="Times New Roman"/>
        </w:rPr>
        <w:t>Effect</w:t>
      </w:r>
      <w:r w:rsidR="00C0107F" w:rsidRPr="00DE31D9">
        <w:rPr>
          <w:rFonts w:cs="Times New Roman"/>
        </w:rPr>
        <w:t>s</w:t>
      </w:r>
      <w:r w:rsidR="00AD68C7" w:rsidRPr="00DE31D9">
        <w:rPr>
          <w:rFonts w:cs="Times New Roman"/>
        </w:rPr>
        <w:t xml:space="preserve"> </w:t>
      </w:r>
      <w:r w:rsidR="000C29D2" w:rsidRPr="00DE31D9">
        <w:rPr>
          <w:rFonts w:cs="Times New Roman"/>
        </w:rPr>
        <w:t xml:space="preserve">of </w:t>
      </w:r>
      <w:r w:rsidR="000C29D2">
        <w:rPr>
          <w:rFonts w:cs="Times New Roman"/>
        </w:rPr>
        <w:t>controlling</w:t>
      </w:r>
      <w:r w:rsidR="000C29D2">
        <w:rPr>
          <w:rFonts w:cs="Times New Roman" w:hint="eastAsia"/>
        </w:rPr>
        <w:t xml:space="preserve"> for health insurance coverage </w:t>
      </w:r>
      <w:r w:rsidR="00AD68C7" w:rsidRPr="00DE31D9">
        <w:rPr>
          <w:rFonts w:cs="Times New Roman"/>
        </w:rPr>
        <w:t xml:space="preserve">on inpatient </w:t>
      </w:r>
      <w:r w:rsidR="00270D2A" w:rsidRPr="00DE31D9">
        <w:rPr>
          <w:rFonts w:cs="Times New Roman"/>
        </w:rPr>
        <w:t xml:space="preserve">care </w:t>
      </w:r>
      <w:r w:rsidR="00AD68C7" w:rsidRPr="00DE31D9">
        <w:rPr>
          <w:rFonts w:cs="Times New Roman"/>
        </w:rPr>
        <w:t>utilization</w:t>
      </w:r>
    </w:p>
    <w:p w14:paraId="31C47303" w14:textId="6A0B6749" w:rsidR="00B26315" w:rsidRPr="00DE31D9" w:rsidRDefault="002D7F39" w:rsidP="00DE31D9">
      <w:pPr>
        <w:ind w:firstLineChars="200" w:firstLine="480"/>
        <w:rPr>
          <w:rFonts w:eastAsiaTheme="minorEastAsia" w:cs="Times New Roman"/>
        </w:rPr>
      </w:pPr>
      <w:r>
        <w:rPr>
          <w:rFonts w:eastAsiaTheme="minorEastAsia" w:cs="Times New Roman"/>
        </w:rPr>
        <w:t>At</w:t>
      </w:r>
      <w:r w:rsidR="00E16C1D">
        <w:rPr>
          <w:rFonts w:eastAsiaTheme="minorEastAsia" w:cs="Times New Roman" w:hint="eastAsia"/>
        </w:rPr>
        <w:t xml:space="preserve"> first</w:t>
      </w:r>
      <w:r w:rsidR="00331C86" w:rsidRPr="00DE31D9">
        <w:rPr>
          <w:rFonts w:cs="Times New Roman"/>
        </w:rPr>
        <w:t xml:space="preserve">, </w:t>
      </w:r>
      <w:r w:rsidR="00E16C1D">
        <w:rPr>
          <w:rFonts w:cs="Times New Roman" w:hint="eastAsia"/>
        </w:rPr>
        <w:t>we</w:t>
      </w:r>
      <w:r w:rsidR="00331C86" w:rsidRPr="00DE31D9">
        <w:rPr>
          <w:rFonts w:cs="Times New Roman"/>
        </w:rPr>
        <w:t xml:space="preserve"> use </w:t>
      </w:r>
      <w:r w:rsidR="00B400EC" w:rsidRPr="00DE31D9">
        <w:rPr>
          <w:rFonts w:cs="Times New Roman"/>
        </w:rPr>
        <w:t>logi</w:t>
      </w:r>
      <w:r w:rsidR="00B400EC" w:rsidRPr="00DE31D9">
        <w:rPr>
          <w:rFonts w:eastAsiaTheme="minorEastAsia" w:cs="Times New Roman"/>
        </w:rPr>
        <w:t>t</w:t>
      </w:r>
      <w:r w:rsidR="00B400EC" w:rsidRPr="00DE31D9">
        <w:rPr>
          <w:rFonts w:cs="Times New Roman"/>
        </w:rPr>
        <w:t xml:space="preserve"> </w:t>
      </w:r>
      <w:r w:rsidR="00331C86" w:rsidRPr="00DE31D9">
        <w:rPr>
          <w:rFonts w:cs="Times New Roman"/>
        </w:rPr>
        <w:t xml:space="preserve">regression to test </w:t>
      </w:r>
      <w:r w:rsidR="00316B96" w:rsidRPr="00DE31D9">
        <w:rPr>
          <w:rFonts w:cs="Times New Roman"/>
        </w:rPr>
        <w:t>urban-rural</w:t>
      </w:r>
      <w:r w:rsidR="00331C86" w:rsidRPr="00DE31D9">
        <w:rPr>
          <w:rFonts w:cs="Times New Roman"/>
        </w:rPr>
        <w:t xml:space="preserve"> gap in health care use, </w:t>
      </w:r>
      <w:r w:rsidRPr="006A38A7">
        <w:rPr>
          <w:rFonts w:cs="Times New Roman" w:hint="eastAsia"/>
        </w:rPr>
        <w:t xml:space="preserve">given that having </w:t>
      </w:r>
      <w:r w:rsidRPr="006A38A7">
        <w:rPr>
          <w:rFonts w:cs="Times New Roman"/>
        </w:rPr>
        <w:t>controll</w:t>
      </w:r>
      <w:r w:rsidRPr="006A38A7">
        <w:rPr>
          <w:rFonts w:cs="Times New Roman" w:hint="eastAsia"/>
        </w:rPr>
        <w:t>ed for</w:t>
      </w:r>
      <w:r w:rsidRPr="006A38A7">
        <w:rPr>
          <w:rFonts w:cs="Times New Roman"/>
        </w:rPr>
        <w:t xml:space="preserve"> a series </w:t>
      </w:r>
      <w:r w:rsidRPr="006A38A7">
        <w:rPr>
          <w:rFonts w:cs="Times New Roman" w:hint="eastAsia"/>
        </w:rPr>
        <w:t xml:space="preserve">of </w:t>
      </w:r>
      <w:r w:rsidRPr="006A38A7">
        <w:rPr>
          <w:rFonts w:cs="Times New Roman"/>
        </w:rPr>
        <w:t>social conditions and health status</w:t>
      </w:r>
      <w:r>
        <w:rPr>
          <w:rFonts w:cs="Times New Roman" w:hint="eastAsia"/>
        </w:rPr>
        <w:t>.</w:t>
      </w:r>
      <w:r w:rsidR="00DE31D9" w:rsidRPr="00DE31D9">
        <w:rPr>
          <w:rFonts w:eastAsiaTheme="minorEastAsia" w:cs="Times New Roman"/>
        </w:rPr>
        <w:t xml:space="preserve"> </w:t>
      </w:r>
      <w:r w:rsidR="00A20359">
        <w:fldChar w:fldCharType="begin"/>
      </w:r>
      <w:r w:rsidR="00A20359">
        <w:instrText xml:space="preserve"> REF _Ref423479701 \h  \* MERGEFORMAT </w:instrText>
      </w:r>
      <w:r w:rsidR="00A20359">
        <w:fldChar w:fldCharType="separate"/>
      </w:r>
      <w:r w:rsidR="00FF74BB" w:rsidRPr="0028069A">
        <w:rPr>
          <w:rFonts w:cs="Times New Roman"/>
        </w:rPr>
        <w:t>Table 5</w:t>
      </w:r>
      <w:r w:rsidR="00A20359">
        <w:fldChar w:fldCharType="end"/>
      </w:r>
      <w:r w:rsidR="00DE31D9" w:rsidRPr="00DE31D9">
        <w:rPr>
          <w:rFonts w:eastAsiaTheme="minorEastAsia" w:cs="Times New Roman"/>
        </w:rPr>
        <w:t xml:space="preserve"> </w:t>
      </w:r>
      <w:r w:rsidR="00DE31D9" w:rsidRPr="00DE31D9">
        <w:rPr>
          <w:rFonts w:cs="Times New Roman"/>
        </w:rPr>
        <w:t>show</w:t>
      </w:r>
      <w:r w:rsidR="00DE31D9" w:rsidRPr="00DE31D9">
        <w:rPr>
          <w:rFonts w:eastAsiaTheme="minorEastAsia" w:cs="Times New Roman"/>
        </w:rPr>
        <w:t>s</w:t>
      </w:r>
      <w:r w:rsidR="00DE31D9" w:rsidRPr="00DE31D9">
        <w:rPr>
          <w:rFonts w:cs="Times New Roman"/>
        </w:rPr>
        <w:t xml:space="preserve"> that marginal effect on the probability of hospitalization in the last four weeks, with a positive and insignificant effect for both measures on urban-rural gap and change of the gap. It means </w:t>
      </w:r>
      <w:r w:rsidR="00DE31D9" w:rsidRPr="00DE31D9">
        <w:rPr>
          <w:rFonts w:eastAsiaTheme="minorEastAsia" w:cs="Times New Roman"/>
        </w:rPr>
        <w:t xml:space="preserve">that </w:t>
      </w:r>
      <w:r w:rsidR="00DE31D9" w:rsidRPr="00DE31D9">
        <w:rPr>
          <w:rFonts w:cs="Times New Roman"/>
        </w:rPr>
        <w:t>there is no significant difference between urban and rural in the utilization of inpatient care</w:t>
      </w:r>
      <w:r w:rsidR="0009357D">
        <w:rPr>
          <w:rFonts w:cs="Times New Roman" w:hint="eastAsia"/>
        </w:rPr>
        <w:t>, after controlling for other determinants of use.</w:t>
      </w:r>
      <w:r w:rsidR="00DE31D9" w:rsidRPr="00DE31D9">
        <w:rPr>
          <w:rFonts w:cs="Times New Roman"/>
        </w:rPr>
        <w:t xml:space="preserve"> Moreover, t</w:t>
      </w:r>
      <w:r w:rsidR="0009357D">
        <w:rPr>
          <w:rFonts w:cs="Times New Roman" w:hint="eastAsia"/>
        </w:rPr>
        <w:t xml:space="preserve">he </w:t>
      </w:r>
      <w:r w:rsidR="00DE31D9" w:rsidRPr="00DE31D9">
        <w:rPr>
          <w:rFonts w:cs="Times New Roman"/>
        </w:rPr>
        <w:t xml:space="preserve">urban-rural gap </w:t>
      </w:r>
      <w:r w:rsidR="0009357D">
        <w:rPr>
          <w:rFonts w:cs="Times New Roman" w:hint="eastAsia"/>
        </w:rPr>
        <w:t xml:space="preserve">in the probability of hospitalization has not changed significantly over time. </w:t>
      </w:r>
      <w:r w:rsidR="00D307C0">
        <w:rPr>
          <w:rFonts w:cs="Times New Roman" w:hint="eastAsia"/>
        </w:rPr>
        <w:t xml:space="preserve">  </w:t>
      </w:r>
    </w:p>
    <w:p w14:paraId="587D13C7" w14:textId="67A31F9C" w:rsidR="00900E2D" w:rsidRPr="00DE31D9" w:rsidRDefault="001545DD" w:rsidP="001545DD">
      <w:pPr>
        <w:pStyle w:val="Caption"/>
        <w:jc w:val="center"/>
        <w:rPr>
          <w:rFonts w:ascii="Times New Roman" w:hAnsi="Times New Roman" w:cs="Times New Roman"/>
          <w:b/>
          <w:sz w:val="21"/>
          <w:szCs w:val="21"/>
        </w:rPr>
      </w:pPr>
      <w:bookmarkStart w:id="26" w:name="_Ref423479701"/>
      <w:bookmarkStart w:id="27" w:name="_Toc423488086"/>
      <w:r w:rsidRPr="00DE31D9">
        <w:rPr>
          <w:rFonts w:ascii="Times New Roman" w:hAnsi="Times New Roman" w:cs="Times New Roman"/>
          <w:b/>
          <w:sz w:val="21"/>
          <w:szCs w:val="21"/>
        </w:rPr>
        <w:t xml:space="preserve">Table </w:t>
      </w:r>
      <w:r w:rsidRPr="00DE31D9">
        <w:rPr>
          <w:rFonts w:ascii="Times New Roman" w:hAnsi="Times New Roman" w:cs="Times New Roman"/>
          <w:b/>
          <w:sz w:val="21"/>
          <w:szCs w:val="21"/>
        </w:rPr>
        <w:fldChar w:fldCharType="begin"/>
      </w:r>
      <w:r w:rsidRPr="00DE31D9">
        <w:rPr>
          <w:rFonts w:ascii="Times New Roman" w:hAnsi="Times New Roman" w:cs="Times New Roman"/>
          <w:b/>
          <w:sz w:val="21"/>
          <w:szCs w:val="21"/>
        </w:rPr>
        <w:instrText xml:space="preserve"> SEQ Table \* ARABIC </w:instrText>
      </w:r>
      <w:r w:rsidRPr="00DE31D9">
        <w:rPr>
          <w:rFonts w:ascii="Times New Roman" w:hAnsi="Times New Roman" w:cs="Times New Roman"/>
          <w:b/>
          <w:sz w:val="21"/>
          <w:szCs w:val="21"/>
        </w:rPr>
        <w:fldChar w:fldCharType="separate"/>
      </w:r>
      <w:r w:rsidR="00FF74BB">
        <w:rPr>
          <w:rFonts w:ascii="Times New Roman" w:hAnsi="Times New Roman" w:cs="Times New Roman"/>
          <w:b/>
          <w:noProof/>
          <w:sz w:val="21"/>
          <w:szCs w:val="21"/>
        </w:rPr>
        <w:t>5</w:t>
      </w:r>
      <w:r w:rsidRPr="00DE31D9">
        <w:rPr>
          <w:rFonts w:ascii="Times New Roman" w:hAnsi="Times New Roman" w:cs="Times New Roman"/>
          <w:b/>
          <w:sz w:val="21"/>
          <w:szCs w:val="21"/>
        </w:rPr>
        <w:fldChar w:fldCharType="end"/>
      </w:r>
      <w:bookmarkEnd w:id="26"/>
      <w:r w:rsidRPr="00DE31D9">
        <w:rPr>
          <w:rFonts w:ascii="Times New Roman" w:hAnsi="Times New Roman" w:cs="Times New Roman"/>
          <w:b/>
          <w:sz w:val="21"/>
          <w:szCs w:val="21"/>
        </w:rPr>
        <w:t xml:space="preserve"> </w:t>
      </w:r>
      <w:r w:rsidR="00900E2D" w:rsidRPr="00DE31D9">
        <w:rPr>
          <w:rFonts w:ascii="Times New Roman" w:hAnsi="Times New Roman" w:cs="Times New Roman"/>
          <w:b/>
          <w:sz w:val="21"/>
          <w:szCs w:val="21"/>
        </w:rPr>
        <w:t>Margin</w:t>
      </w:r>
      <w:r w:rsidR="00733B6B" w:rsidRPr="00DE31D9">
        <w:rPr>
          <w:rFonts w:ascii="Times New Roman" w:hAnsi="Times New Roman" w:cs="Times New Roman"/>
          <w:b/>
          <w:sz w:val="21"/>
          <w:szCs w:val="21"/>
        </w:rPr>
        <w:t>al</w:t>
      </w:r>
      <w:r w:rsidR="00900E2D" w:rsidRPr="00DE31D9">
        <w:rPr>
          <w:rFonts w:ascii="Times New Roman" w:hAnsi="Times New Roman" w:cs="Times New Roman"/>
          <w:b/>
          <w:sz w:val="21"/>
          <w:szCs w:val="21"/>
        </w:rPr>
        <w:t xml:space="preserve"> effect</w:t>
      </w:r>
      <w:r w:rsidR="00B05787" w:rsidRPr="00DE31D9">
        <w:rPr>
          <w:rFonts w:ascii="Times New Roman" w:hAnsi="Times New Roman" w:cs="Times New Roman"/>
          <w:b/>
          <w:sz w:val="21"/>
          <w:szCs w:val="21"/>
        </w:rPr>
        <w:t>s</w:t>
      </w:r>
      <w:r w:rsidR="00900E2D" w:rsidRPr="00DE31D9">
        <w:rPr>
          <w:rFonts w:ascii="Times New Roman" w:hAnsi="Times New Roman" w:cs="Times New Roman"/>
          <w:b/>
          <w:sz w:val="21"/>
          <w:szCs w:val="21"/>
        </w:rPr>
        <w:t xml:space="preserve"> </w:t>
      </w:r>
      <w:r w:rsidR="00733B6B" w:rsidRPr="00DE31D9">
        <w:rPr>
          <w:rFonts w:ascii="Times New Roman" w:hAnsi="Times New Roman" w:cs="Times New Roman"/>
          <w:b/>
          <w:sz w:val="21"/>
          <w:szCs w:val="21"/>
        </w:rPr>
        <w:t xml:space="preserve">estimated for </w:t>
      </w:r>
      <w:r w:rsidR="0009357D">
        <w:rPr>
          <w:rFonts w:ascii="Times New Roman" w:hAnsi="Times New Roman" w:cs="Times New Roman" w:hint="eastAsia"/>
          <w:b/>
          <w:sz w:val="21"/>
          <w:szCs w:val="21"/>
        </w:rPr>
        <w:t>hospitalization</w:t>
      </w:r>
      <w:bookmarkEnd w:id="27"/>
    </w:p>
    <w:tbl>
      <w:tblPr>
        <w:tblW w:w="5000" w:type="pct"/>
        <w:tblLayout w:type="fixed"/>
        <w:tblLook w:val="04A0" w:firstRow="1" w:lastRow="0" w:firstColumn="1" w:lastColumn="0" w:noHBand="0" w:noVBand="1"/>
      </w:tblPr>
      <w:tblGrid>
        <w:gridCol w:w="3368"/>
        <w:gridCol w:w="1836"/>
        <w:gridCol w:w="1836"/>
        <w:gridCol w:w="1836"/>
      </w:tblGrid>
      <w:tr w:rsidR="00B8574B" w:rsidRPr="00DE31D9" w14:paraId="0CC1AA88" w14:textId="77777777" w:rsidTr="00DC0EDA">
        <w:trPr>
          <w:trHeight w:val="270"/>
        </w:trPr>
        <w:tc>
          <w:tcPr>
            <w:tcW w:w="1897" w:type="pct"/>
            <w:tcBorders>
              <w:top w:val="single" w:sz="4" w:space="0" w:color="auto"/>
              <w:left w:val="nil"/>
              <w:bottom w:val="single" w:sz="4" w:space="0" w:color="auto"/>
              <w:right w:val="nil"/>
            </w:tcBorders>
            <w:shd w:val="clear" w:color="auto" w:fill="auto"/>
            <w:noWrap/>
            <w:vAlign w:val="center"/>
            <w:hideMark/>
          </w:tcPr>
          <w:p w14:paraId="516CA364" w14:textId="77777777" w:rsidR="00B8574B" w:rsidRPr="00DE31D9" w:rsidRDefault="00B8574B" w:rsidP="00DC0EDA">
            <w:pPr>
              <w:widowControl/>
              <w:spacing w:line="276" w:lineRule="auto"/>
              <w:jc w:val="center"/>
              <w:rPr>
                <w:rFonts w:eastAsia="SimSun" w:cs="Times New Roman"/>
                <w:color w:val="000000"/>
                <w:kern w:val="0"/>
                <w:sz w:val="21"/>
                <w:szCs w:val="21"/>
              </w:rPr>
            </w:pPr>
          </w:p>
        </w:tc>
        <w:tc>
          <w:tcPr>
            <w:tcW w:w="1034" w:type="pct"/>
            <w:tcBorders>
              <w:top w:val="single" w:sz="4" w:space="0" w:color="auto"/>
              <w:left w:val="nil"/>
              <w:bottom w:val="single" w:sz="4" w:space="0" w:color="auto"/>
              <w:right w:val="nil"/>
            </w:tcBorders>
            <w:shd w:val="clear" w:color="auto" w:fill="auto"/>
            <w:noWrap/>
            <w:vAlign w:val="center"/>
            <w:hideMark/>
          </w:tcPr>
          <w:p w14:paraId="4FC514F6" w14:textId="77777777" w:rsidR="00B8574B" w:rsidRPr="00DE31D9" w:rsidRDefault="00B8574B" w:rsidP="00DC0EDA">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w:t>
            </w:r>
            <w:r w:rsidRPr="00DE31D9">
              <w:rPr>
                <w:rFonts w:eastAsia="SimSun" w:cs="Times New Roman"/>
                <w:color w:val="000000"/>
                <w:kern w:val="0"/>
                <w:sz w:val="21"/>
                <w:szCs w:val="21"/>
              </w:rPr>
              <w:t>1</w:t>
            </w:r>
            <w:r w:rsidRPr="00DE31D9">
              <w:rPr>
                <w:rFonts w:eastAsia="SimSun" w:cs="Times New Roman"/>
                <w:color w:val="000000"/>
                <w:kern w:val="0"/>
                <w:sz w:val="21"/>
                <w:szCs w:val="21"/>
              </w:rPr>
              <w:t>）</w:t>
            </w:r>
          </w:p>
        </w:tc>
        <w:tc>
          <w:tcPr>
            <w:tcW w:w="1034" w:type="pct"/>
            <w:tcBorders>
              <w:top w:val="single" w:sz="4" w:space="0" w:color="auto"/>
              <w:left w:val="nil"/>
              <w:bottom w:val="single" w:sz="4" w:space="0" w:color="auto"/>
              <w:right w:val="nil"/>
            </w:tcBorders>
            <w:shd w:val="clear" w:color="auto" w:fill="auto"/>
            <w:noWrap/>
            <w:vAlign w:val="center"/>
            <w:hideMark/>
          </w:tcPr>
          <w:p w14:paraId="56C1EED8" w14:textId="77777777" w:rsidR="00B8574B" w:rsidRPr="00DE31D9" w:rsidRDefault="00B8574B" w:rsidP="00DC0EDA">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w:t>
            </w:r>
            <w:r w:rsidRPr="00DE31D9">
              <w:rPr>
                <w:rFonts w:eastAsia="SimSun" w:cs="Times New Roman"/>
                <w:color w:val="000000"/>
                <w:kern w:val="0"/>
                <w:sz w:val="21"/>
                <w:szCs w:val="21"/>
              </w:rPr>
              <w:t>2</w:t>
            </w:r>
            <w:r w:rsidRPr="00DE31D9">
              <w:rPr>
                <w:rFonts w:eastAsia="SimSun" w:cs="Times New Roman"/>
                <w:color w:val="000000"/>
                <w:kern w:val="0"/>
                <w:sz w:val="21"/>
                <w:szCs w:val="21"/>
              </w:rPr>
              <w:t>）</w:t>
            </w:r>
          </w:p>
        </w:tc>
        <w:tc>
          <w:tcPr>
            <w:tcW w:w="1034" w:type="pct"/>
            <w:tcBorders>
              <w:top w:val="single" w:sz="4" w:space="0" w:color="auto"/>
              <w:left w:val="nil"/>
              <w:bottom w:val="single" w:sz="4" w:space="0" w:color="auto"/>
              <w:right w:val="nil"/>
            </w:tcBorders>
            <w:shd w:val="clear" w:color="auto" w:fill="auto"/>
            <w:noWrap/>
            <w:vAlign w:val="center"/>
            <w:hideMark/>
          </w:tcPr>
          <w:p w14:paraId="68F4A743" w14:textId="77777777" w:rsidR="00B8574B" w:rsidRPr="00DE31D9" w:rsidRDefault="00B8574B" w:rsidP="00DC0EDA">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w:t>
            </w:r>
            <w:r w:rsidRPr="00DE31D9">
              <w:rPr>
                <w:rFonts w:eastAsia="SimSun" w:cs="Times New Roman"/>
                <w:color w:val="000000"/>
                <w:kern w:val="0"/>
                <w:sz w:val="21"/>
                <w:szCs w:val="21"/>
              </w:rPr>
              <w:t>3</w:t>
            </w:r>
            <w:r w:rsidRPr="00DE31D9">
              <w:rPr>
                <w:rFonts w:eastAsia="SimSun" w:cs="Times New Roman"/>
                <w:color w:val="000000"/>
                <w:kern w:val="0"/>
                <w:sz w:val="21"/>
                <w:szCs w:val="21"/>
              </w:rPr>
              <w:t>）</w:t>
            </w:r>
          </w:p>
        </w:tc>
      </w:tr>
      <w:tr w:rsidR="00A45274" w:rsidRPr="00DE31D9" w14:paraId="67518338" w14:textId="77777777" w:rsidTr="00DC0EDA">
        <w:trPr>
          <w:trHeight w:val="270"/>
        </w:trPr>
        <w:tc>
          <w:tcPr>
            <w:tcW w:w="1897" w:type="pct"/>
            <w:tcBorders>
              <w:top w:val="nil"/>
              <w:left w:val="nil"/>
              <w:bottom w:val="nil"/>
              <w:right w:val="nil"/>
            </w:tcBorders>
            <w:shd w:val="clear" w:color="auto" w:fill="auto"/>
            <w:noWrap/>
            <w:vAlign w:val="center"/>
            <w:hideMark/>
          </w:tcPr>
          <w:p w14:paraId="7CB7DA2D" w14:textId="77777777" w:rsidR="00A45274" w:rsidRPr="00DE31D9" w:rsidRDefault="00A45274" w:rsidP="00A764C2">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Urban×2011</w:t>
            </w:r>
          </w:p>
        </w:tc>
        <w:tc>
          <w:tcPr>
            <w:tcW w:w="1034" w:type="pct"/>
            <w:tcBorders>
              <w:top w:val="nil"/>
              <w:left w:val="nil"/>
              <w:bottom w:val="nil"/>
              <w:right w:val="nil"/>
            </w:tcBorders>
            <w:shd w:val="clear" w:color="auto" w:fill="auto"/>
            <w:noWrap/>
            <w:vAlign w:val="center"/>
            <w:hideMark/>
          </w:tcPr>
          <w:p w14:paraId="3439E816" w14:textId="77777777" w:rsidR="00A45274" w:rsidRPr="00DE31D9" w:rsidRDefault="00A45274" w:rsidP="00DC0EDA">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-0.000237</w:t>
            </w:r>
          </w:p>
        </w:tc>
        <w:tc>
          <w:tcPr>
            <w:tcW w:w="1034" w:type="pct"/>
            <w:tcBorders>
              <w:top w:val="nil"/>
              <w:left w:val="nil"/>
              <w:bottom w:val="nil"/>
              <w:right w:val="nil"/>
            </w:tcBorders>
            <w:shd w:val="clear" w:color="auto" w:fill="auto"/>
            <w:noWrap/>
            <w:vAlign w:val="center"/>
            <w:hideMark/>
          </w:tcPr>
          <w:p w14:paraId="2C8951A9" w14:textId="77777777" w:rsidR="00A45274" w:rsidRPr="00DE31D9" w:rsidRDefault="00A45274" w:rsidP="00DC0EDA">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-0.00242</w:t>
            </w:r>
          </w:p>
        </w:tc>
        <w:tc>
          <w:tcPr>
            <w:tcW w:w="1034" w:type="pct"/>
            <w:tcBorders>
              <w:top w:val="nil"/>
              <w:left w:val="nil"/>
              <w:bottom w:val="nil"/>
              <w:right w:val="nil"/>
            </w:tcBorders>
            <w:shd w:val="clear" w:color="auto" w:fill="auto"/>
            <w:noWrap/>
            <w:vAlign w:val="center"/>
            <w:hideMark/>
          </w:tcPr>
          <w:p w14:paraId="2B0E86AE" w14:textId="77777777" w:rsidR="00A45274" w:rsidRPr="00DE31D9" w:rsidRDefault="00A45274" w:rsidP="00DC0EDA">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-0.00205</w:t>
            </w:r>
          </w:p>
        </w:tc>
      </w:tr>
      <w:tr w:rsidR="00A45274" w:rsidRPr="00DE31D9" w14:paraId="3294EFDE" w14:textId="77777777" w:rsidTr="00DC0EDA">
        <w:trPr>
          <w:trHeight w:val="270"/>
        </w:trPr>
        <w:tc>
          <w:tcPr>
            <w:tcW w:w="1897" w:type="pct"/>
            <w:tcBorders>
              <w:top w:val="nil"/>
              <w:left w:val="nil"/>
              <w:bottom w:val="nil"/>
              <w:right w:val="nil"/>
            </w:tcBorders>
            <w:shd w:val="clear" w:color="auto" w:fill="auto"/>
            <w:noWrap/>
            <w:vAlign w:val="center"/>
            <w:hideMark/>
          </w:tcPr>
          <w:p w14:paraId="3D23FC85" w14:textId="77777777" w:rsidR="00A45274" w:rsidRPr="00DE31D9" w:rsidRDefault="00A45274" w:rsidP="00A764C2">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Urban</w:t>
            </w:r>
          </w:p>
        </w:tc>
        <w:tc>
          <w:tcPr>
            <w:tcW w:w="1034" w:type="pct"/>
            <w:tcBorders>
              <w:top w:val="nil"/>
              <w:left w:val="nil"/>
              <w:bottom w:val="nil"/>
              <w:right w:val="nil"/>
            </w:tcBorders>
            <w:shd w:val="clear" w:color="auto" w:fill="auto"/>
            <w:noWrap/>
            <w:vAlign w:val="center"/>
            <w:hideMark/>
          </w:tcPr>
          <w:p w14:paraId="289B59DA" w14:textId="77777777" w:rsidR="00A45274" w:rsidRPr="00DE31D9" w:rsidRDefault="00A45274" w:rsidP="00DC0EDA">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0.00403</w:t>
            </w:r>
          </w:p>
        </w:tc>
        <w:tc>
          <w:tcPr>
            <w:tcW w:w="1034" w:type="pct"/>
            <w:tcBorders>
              <w:top w:val="nil"/>
              <w:left w:val="nil"/>
              <w:bottom w:val="nil"/>
              <w:right w:val="nil"/>
            </w:tcBorders>
            <w:shd w:val="clear" w:color="auto" w:fill="auto"/>
            <w:noWrap/>
            <w:vAlign w:val="center"/>
            <w:hideMark/>
          </w:tcPr>
          <w:p w14:paraId="6AD2CA5F" w14:textId="77777777" w:rsidR="00A45274" w:rsidRPr="00DE31D9" w:rsidRDefault="00A45274" w:rsidP="00DC0EDA">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0.000655</w:t>
            </w:r>
          </w:p>
        </w:tc>
        <w:tc>
          <w:tcPr>
            <w:tcW w:w="1034" w:type="pct"/>
            <w:tcBorders>
              <w:top w:val="nil"/>
              <w:left w:val="nil"/>
              <w:bottom w:val="nil"/>
              <w:right w:val="nil"/>
            </w:tcBorders>
            <w:shd w:val="clear" w:color="auto" w:fill="auto"/>
            <w:noWrap/>
            <w:vAlign w:val="center"/>
            <w:hideMark/>
          </w:tcPr>
          <w:p w14:paraId="33AA97F9" w14:textId="77777777" w:rsidR="00A45274" w:rsidRPr="00DE31D9" w:rsidRDefault="00A45274" w:rsidP="00DC0EDA">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0.000496</w:t>
            </w:r>
          </w:p>
        </w:tc>
      </w:tr>
      <w:tr w:rsidR="00A45274" w:rsidRPr="00DE31D9" w14:paraId="249EED33" w14:textId="77777777" w:rsidTr="00DC0EDA">
        <w:trPr>
          <w:trHeight w:val="270"/>
        </w:trPr>
        <w:tc>
          <w:tcPr>
            <w:tcW w:w="1897" w:type="pct"/>
            <w:tcBorders>
              <w:top w:val="nil"/>
              <w:left w:val="nil"/>
              <w:bottom w:val="nil"/>
              <w:right w:val="nil"/>
            </w:tcBorders>
            <w:shd w:val="clear" w:color="auto" w:fill="auto"/>
            <w:noWrap/>
            <w:vAlign w:val="center"/>
            <w:hideMark/>
          </w:tcPr>
          <w:p w14:paraId="16C2EB45" w14:textId="77777777" w:rsidR="00A45274" w:rsidRPr="00DE31D9" w:rsidRDefault="00A45274" w:rsidP="00A764C2">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Year (1=2011, 0=2000)</w:t>
            </w:r>
          </w:p>
        </w:tc>
        <w:tc>
          <w:tcPr>
            <w:tcW w:w="1034" w:type="pct"/>
            <w:tcBorders>
              <w:top w:val="nil"/>
              <w:left w:val="nil"/>
              <w:bottom w:val="nil"/>
              <w:right w:val="nil"/>
            </w:tcBorders>
            <w:shd w:val="clear" w:color="auto" w:fill="auto"/>
            <w:noWrap/>
            <w:vAlign w:val="center"/>
            <w:hideMark/>
          </w:tcPr>
          <w:p w14:paraId="4EC884D1" w14:textId="77777777" w:rsidR="00A45274" w:rsidRPr="00DE31D9" w:rsidRDefault="00A45274" w:rsidP="00DC0EDA">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0.0110***</w:t>
            </w:r>
          </w:p>
        </w:tc>
        <w:tc>
          <w:tcPr>
            <w:tcW w:w="1034" w:type="pct"/>
            <w:tcBorders>
              <w:top w:val="nil"/>
              <w:left w:val="nil"/>
              <w:bottom w:val="nil"/>
              <w:right w:val="nil"/>
            </w:tcBorders>
            <w:shd w:val="clear" w:color="auto" w:fill="auto"/>
            <w:noWrap/>
            <w:vAlign w:val="center"/>
            <w:hideMark/>
          </w:tcPr>
          <w:p w14:paraId="7D9C1C17" w14:textId="77777777" w:rsidR="00A45274" w:rsidRPr="00DE31D9" w:rsidRDefault="00A45274" w:rsidP="00DC0EDA">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0.0111***</w:t>
            </w:r>
          </w:p>
        </w:tc>
        <w:tc>
          <w:tcPr>
            <w:tcW w:w="1034" w:type="pct"/>
            <w:tcBorders>
              <w:top w:val="nil"/>
              <w:left w:val="nil"/>
              <w:bottom w:val="nil"/>
              <w:right w:val="nil"/>
            </w:tcBorders>
            <w:shd w:val="clear" w:color="auto" w:fill="auto"/>
            <w:noWrap/>
            <w:vAlign w:val="center"/>
            <w:hideMark/>
          </w:tcPr>
          <w:p w14:paraId="68EE9A36" w14:textId="77777777" w:rsidR="00A45274" w:rsidRPr="00DE31D9" w:rsidRDefault="00A45274" w:rsidP="00DC0EDA">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0.0106***</w:t>
            </w:r>
          </w:p>
        </w:tc>
      </w:tr>
      <w:tr w:rsidR="00A45274" w:rsidRPr="00DE31D9" w14:paraId="7438D80C" w14:textId="77777777" w:rsidTr="00DC0EDA">
        <w:trPr>
          <w:trHeight w:val="270"/>
        </w:trPr>
        <w:tc>
          <w:tcPr>
            <w:tcW w:w="1897" w:type="pct"/>
            <w:tcBorders>
              <w:top w:val="nil"/>
              <w:left w:val="nil"/>
              <w:bottom w:val="nil"/>
              <w:right w:val="nil"/>
            </w:tcBorders>
            <w:shd w:val="clear" w:color="auto" w:fill="auto"/>
            <w:noWrap/>
            <w:vAlign w:val="center"/>
            <w:hideMark/>
          </w:tcPr>
          <w:p w14:paraId="7FFE805C" w14:textId="77777777" w:rsidR="00A45274" w:rsidRPr="00DE31D9" w:rsidRDefault="00A45274" w:rsidP="00A764C2">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Insured and not NCMS</w:t>
            </w:r>
          </w:p>
        </w:tc>
        <w:tc>
          <w:tcPr>
            <w:tcW w:w="1034" w:type="pct"/>
            <w:tcBorders>
              <w:top w:val="nil"/>
              <w:left w:val="nil"/>
              <w:bottom w:val="nil"/>
              <w:right w:val="nil"/>
            </w:tcBorders>
            <w:shd w:val="clear" w:color="auto" w:fill="auto"/>
            <w:noWrap/>
            <w:vAlign w:val="center"/>
            <w:hideMark/>
          </w:tcPr>
          <w:p w14:paraId="618F4A86" w14:textId="77777777" w:rsidR="00A45274" w:rsidRPr="00DE31D9" w:rsidRDefault="00A45274" w:rsidP="00DC0EDA">
            <w:pPr>
              <w:widowControl/>
              <w:spacing w:line="276" w:lineRule="auto"/>
              <w:jc w:val="center"/>
              <w:rPr>
                <w:rFonts w:eastAsia="SimSun" w:cs="Times New Roman"/>
                <w:color w:val="000000"/>
                <w:kern w:val="0"/>
                <w:sz w:val="21"/>
                <w:szCs w:val="21"/>
              </w:rPr>
            </w:pPr>
          </w:p>
        </w:tc>
        <w:tc>
          <w:tcPr>
            <w:tcW w:w="1034" w:type="pct"/>
            <w:tcBorders>
              <w:top w:val="nil"/>
              <w:left w:val="nil"/>
              <w:bottom w:val="nil"/>
              <w:right w:val="nil"/>
            </w:tcBorders>
            <w:shd w:val="clear" w:color="auto" w:fill="auto"/>
            <w:noWrap/>
            <w:vAlign w:val="center"/>
            <w:hideMark/>
          </w:tcPr>
          <w:p w14:paraId="512ACF52" w14:textId="77777777" w:rsidR="00A45274" w:rsidRPr="00DE31D9" w:rsidRDefault="00A45274" w:rsidP="00DC0EDA">
            <w:pPr>
              <w:widowControl/>
              <w:spacing w:line="276" w:lineRule="auto"/>
              <w:jc w:val="center"/>
              <w:rPr>
                <w:rFonts w:eastAsia="SimSun" w:cs="Times New Roman"/>
                <w:color w:val="000000"/>
                <w:kern w:val="0"/>
                <w:sz w:val="21"/>
                <w:szCs w:val="21"/>
              </w:rPr>
            </w:pPr>
            <w:r w:rsidRPr="006A38A7">
              <w:rPr>
                <w:rFonts w:eastAsia="SimSun" w:cs="Times New Roman"/>
                <w:color w:val="000000"/>
                <w:kern w:val="0"/>
                <w:sz w:val="21"/>
                <w:szCs w:val="21"/>
              </w:rPr>
              <w:t>0.00751***</w:t>
            </w:r>
          </w:p>
        </w:tc>
        <w:tc>
          <w:tcPr>
            <w:tcW w:w="1034" w:type="pct"/>
            <w:tcBorders>
              <w:top w:val="nil"/>
              <w:left w:val="nil"/>
              <w:bottom w:val="nil"/>
              <w:right w:val="nil"/>
            </w:tcBorders>
            <w:shd w:val="clear" w:color="auto" w:fill="auto"/>
            <w:noWrap/>
            <w:vAlign w:val="center"/>
            <w:hideMark/>
          </w:tcPr>
          <w:p w14:paraId="7260520E" w14:textId="77777777" w:rsidR="00A45274" w:rsidRPr="00DE31D9" w:rsidRDefault="00A45274" w:rsidP="00DC0EDA">
            <w:pPr>
              <w:widowControl/>
              <w:spacing w:line="276" w:lineRule="auto"/>
              <w:jc w:val="center"/>
              <w:rPr>
                <w:rFonts w:eastAsia="SimSun" w:cs="Times New Roman"/>
                <w:color w:val="000000"/>
                <w:kern w:val="0"/>
                <w:sz w:val="21"/>
                <w:szCs w:val="21"/>
              </w:rPr>
            </w:pPr>
          </w:p>
        </w:tc>
      </w:tr>
      <w:tr w:rsidR="00A45274" w:rsidRPr="00DE31D9" w14:paraId="213EAC1F" w14:textId="77777777" w:rsidTr="00DC0EDA">
        <w:trPr>
          <w:trHeight w:val="270"/>
        </w:trPr>
        <w:tc>
          <w:tcPr>
            <w:tcW w:w="1897" w:type="pct"/>
            <w:tcBorders>
              <w:top w:val="nil"/>
              <w:left w:val="nil"/>
              <w:bottom w:val="nil"/>
              <w:right w:val="nil"/>
            </w:tcBorders>
            <w:shd w:val="clear" w:color="auto" w:fill="auto"/>
            <w:noWrap/>
            <w:vAlign w:val="center"/>
            <w:hideMark/>
          </w:tcPr>
          <w:p w14:paraId="43C53307" w14:textId="77777777" w:rsidR="00A45274" w:rsidRPr="00DE31D9" w:rsidRDefault="00A45274" w:rsidP="00A764C2">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NCMS</w:t>
            </w:r>
          </w:p>
        </w:tc>
        <w:tc>
          <w:tcPr>
            <w:tcW w:w="1034" w:type="pct"/>
            <w:tcBorders>
              <w:top w:val="nil"/>
              <w:left w:val="nil"/>
              <w:bottom w:val="nil"/>
              <w:right w:val="nil"/>
            </w:tcBorders>
            <w:shd w:val="clear" w:color="auto" w:fill="auto"/>
            <w:noWrap/>
            <w:vAlign w:val="center"/>
            <w:hideMark/>
          </w:tcPr>
          <w:p w14:paraId="7F437851" w14:textId="77777777" w:rsidR="00A45274" w:rsidRPr="00DE31D9" w:rsidRDefault="00A45274" w:rsidP="00DC0EDA">
            <w:pPr>
              <w:widowControl/>
              <w:spacing w:line="276" w:lineRule="auto"/>
              <w:jc w:val="center"/>
              <w:rPr>
                <w:rFonts w:eastAsia="SimSun" w:cs="Times New Roman"/>
                <w:color w:val="000000"/>
                <w:kern w:val="0"/>
                <w:sz w:val="21"/>
                <w:szCs w:val="21"/>
              </w:rPr>
            </w:pPr>
          </w:p>
        </w:tc>
        <w:tc>
          <w:tcPr>
            <w:tcW w:w="1034" w:type="pct"/>
            <w:tcBorders>
              <w:top w:val="nil"/>
              <w:left w:val="nil"/>
              <w:bottom w:val="nil"/>
              <w:right w:val="nil"/>
            </w:tcBorders>
            <w:shd w:val="clear" w:color="auto" w:fill="auto"/>
            <w:noWrap/>
            <w:vAlign w:val="center"/>
            <w:hideMark/>
          </w:tcPr>
          <w:p w14:paraId="5A6BC764" w14:textId="77777777" w:rsidR="00A45274" w:rsidRPr="00DE31D9" w:rsidRDefault="00A45274" w:rsidP="00DC0EDA">
            <w:pPr>
              <w:widowControl/>
              <w:spacing w:line="276" w:lineRule="auto"/>
              <w:jc w:val="center"/>
              <w:rPr>
                <w:rFonts w:cs="Times New Roman"/>
                <w:kern w:val="0"/>
                <w:sz w:val="21"/>
                <w:szCs w:val="21"/>
              </w:rPr>
            </w:pPr>
          </w:p>
        </w:tc>
        <w:tc>
          <w:tcPr>
            <w:tcW w:w="1034" w:type="pct"/>
            <w:tcBorders>
              <w:top w:val="nil"/>
              <w:left w:val="nil"/>
              <w:bottom w:val="nil"/>
              <w:right w:val="nil"/>
            </w:tcBorders>
            <w:shd w:val="clear" w:color="auto" w:fill="auto"/>
            <w:noWrap/>
            <w:vAlign w:val="center"/>
            <w:hideMark/>
          </w:tcPr>
          <w:p w14:paraId="73CD2CDA" w14:textId="77777777" w:rsidR="00A45274" w:rsidRPr="00DE31D9" w:rsidRDefault="00A45274" w:rsidP="00DC0EDA">
            <w:pPr>
              <w:widowControl/>
              <w:spacing w:line="276" w:lineRule="auto"/>
              <w:jc w:val="center"/>
              <w:rPr>
                <w:rFonts w:eastAsia="SimSun" w:cs="Times New Roman"/>
                <w:color w:val="000000"/>
                <w:kern w:val="0"/>
                <w:sz w:val="21"/>
                <w:szCs w:val="21"/>
              </w:rPr>
            </w:pPr>
            <w:r w:rsidRPr="006A38A7">
              <w:rPr>
                <w:rFonts w:eastAsia="SimSun" w:cs="Times New Roman"/>
                <w:color w:val="000000"/>
                <w:kern w:val="0"/>
                <w:sz w:val="21"/>
                <w:szCs w:val="21"/>
              </w:rPr>
              <w:t>0.000543</w:t>
            </w:r>
          </w:p>
        </w:tc>
      </w:tr>
      <w:tr w:rsidR="00A45274" w:rsidRPr="00DE31D9" w14:paraId="0F98D010" w14:textId="77777777" w:rsidTr="00DC0EDA">
        <w:trPr>
          <w:trHeight w:val="270"/>
        </w:trPr>
        <w:tc>
          <w:tcPr>
            <w:tcW w:w="1897" w:type="pct"/>
            <w:tcBorders>
              <w:top w:val="nil"/>
              <w:left w:val="nil"/>
              <w:right w:val="nil"/>
            </w:tcBorders>
            <w:shd w:val="clear" w:color="auto" w:fill="auto"/>
            <w:noWrap/>
            <w:vAlign w:val="center"/>
            <w:hideMark/>
          </w:tcPr>
          <w:p w14:paraId="7C5DDDBA" w14:textId="77777777" w:rsidR="00A45274" w:rsidRPr="00DE31D9" w:rsidRDefault="00A45274" w:rsidP="00A764C2">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Other health insurance</w:t>
            </w:r>
          </w:p>
        </w:tc>
        <w:tc>
          <w:tcPr>
            <w:tcW w:w="1034" w:type="pct"/>
            <w:tcBorders>
              <w:top w:val="nil"/>
              <w:left w:val="nil"/>
              <w:right w:val="nil"/>
            </w:tcBorders>
            <w:shd w:val="clear" w:color="auto" w:fill="auto"/>
            <w:noWrap/>
            <w:vAlign w:val="center"/>
            <w:hideMark/>
          </w:tcPr>
          <w:p w14:paraId="381018D0" w14:textId="77777777" w:rsidR="00A45274" w:rsidRPr="00DE31D9" w:rsidRDefault="00A45274" w:rsidP="00DC0EDA">
            <w:pPr>
              <w:widowControl/>
              <w:spacing w:line="276" w:lineRule="auto"/>
              <w:jc w:val="center"/>
              <w:rPr>
                <w:rFonts w:eastAsia="SimSun" w:cs="Times New Roman"/>
                <w:color w:val="000000"/>
                <w:kern w:val="0"/>
                <w:sz w:val="21"/>
                <w:szCs w:val="21"/>
              </w:rPr>
            </w:pPr>
          </w:p>
        </w:tc>
        <w:tc>
          <w:tcPr>
            <w:tcW w:w="1034" w:type="pct"/>
            <w:tcBorders>
              <w:top w:val="nil"/>
              <w:left w:val="nil"/>
              <w:right w:val="nil"/>
            </w:tcBorders>
            <w:shd w:val="clear" w:color="auto" w:fill="auto"/>
            <w:noWrap/>
            <w:vAlign w:val="center"/>
            <w:hideMark/>
          </w:tcPr>
          <w:p w14:paraId="5C94C14C" w14:textId="77777777" w:rsidR="00A45274" w:rsidRPr="00DE31D9" w:rsidRDefault="00A45274" w:rsidP="00DC0EDA">
            <w:pPr>
              <w:widowControl/>
              <w:spacing w:line="276" w:lineRule="auto"/>
              <w:jc w:val="center"/>
              <w:rPr>
                <w:rFonts w:cs="Times New Roman"/>
                <w:kern w:val="0"/>
                <w:sz w:val="21"/>
                <w:szCs w:val="21"/>
              </w:rPr>
            </w:pPr>
          </w:p>
        </w:tc>
        <w:tc>
          <w:tcPr>
            <w:tcW w:w="1034" w:type="pct"/>
            <w:tcBorders>
              <w:top w:val="nil"/>
              <w:left w:val="nil"/>
              <w:right w:val="nil"/>
            </w:tcBorders>
            <w:shd w:val="clear" w:color="auto" w:fill="auto"/>
            <w:noWrap/>
            <w:vAlign w:val="center"/>
            <w:hideMark/>
          </w:tcPr>
          <w:p w14:paraId="51C8635D" w14:textId="77777777" w:rsidR="00A45274" w:rsidRPr="00DE31D9" w:rsidRDefault="00A45274" w:rsidP="00DC0EDA">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0.00780*</w:t>
            </w:r>
          </w:p>
        </w:tc>
      </w:tr>
      <w:tr w:rsidR="00A45274" w:rsidRPr="00DE31D9" w14:paraId="388EE99E" w14:textId="77777777" w:rsidTr="00DC0EDA">
        <w:trPr>
          <w:trHeight w:val="270"/>
        </w:trPr>
        <w:tc>
          <w:tcPr>
            <w:tcW w:w="1897" w:type="pct"/>
            <w:tcBorders>
              <w:left w:val="nil"/>
              <w:bottom w:val="nil"/>
              <w:right w:val="nil"/>
            </w:tcBorders>
            <w:shd w:val="clear" w:color="auto" w:fill="auto"/>
            <w:noWrap/>
            <w:vAlign w:val="center"/>
            <w:hideMark/>
          </w:tcPr>
          <w:p w14:paraId="7472B127" w14:textId="77777777" w:rsidR="00A45274" w:rsidRPr="00DE31D9" w:rsidRDefault="00A45274" w:rsidP="00A764C2">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age 45-65</w:t>
            </w:r>
          </w:p>
        </w:tc>
        <w:tc>
          <w:tcPr>
            <w:tcW w:w="1034" w:type="pct"/>
            <w:tcBorders>
              <w:left w:val="nil"/>
              <w:bottom w:val="nil"/>
              <w:right w:val="nil"/>
            </w:tcBorders>
            <w:shd w:val="clear" w:color="auto" w:fill="auto"/>
            <w:noWrap/>
            <w:vAlign w:val="center"/>
            <w:hideMark/>
          </w:tcPr>
          <w:p w14:paraId="6F031FF9" w14:textId="77777777" w:rsidR="00A45274" w:rsidRPr="00DE31D9" w:rsidRDefault="00A45274" w:rsidP="00DC0EDA">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0.00654**</w:t>
            </w:r>
          </w:p>
        </w:tc>
        <w:tc>
          <w:tcPr>
            <w:tcW w:w="1034" w:type="pct"/>
            <w:tcBorders>
              <w:left w:val="nil"/>
              <w:bottom w:val="nil"/>
              <w:right w:val="nil"/>
            </w:tcBorders>
            <w:shd w:val="clear" w:color="auto" w:fill="auto"/>
            <w:noWrap/>
            <w:vAlign w:val="center"/>
            <w:hideMark/>
          </w:tcPr>
          <w:p w14:paraId="65EE8891" w14:textId="77777777" w:rsidR="00A45274" w:rsidRPr="00DE31D9" w:rsidRDefault="00A45274" w:rsidP="00DC0EDA">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0.00629**</w:t>
            </w:r>
          </w:p>
        </w:tc>
        <w:tc>
          <w:tcPr>
            <w:tcW w:w="1034" w:type="pct"/>
            <w:tcBorders>
              <w:left w:val="nil"/>
              <w:bottom w:val="nil"/>
              <w:right w:val="nil"/>
            </w:tcBorders>
            <w:shd w:val="clear" w:color="auto" w:fill="auto"/>
            <w:noWrap/>
            <w:vAlign w:val="center"/>
            <w:hideMark/>
          </w:tcPr>
          <w:p w14:paraId="0AFA1F49" w14:textId="77777777" w:rsidR="00A45274" w:rsidRPr="00DE31D9" w:rsidRDefault="00A45274" w:rsidP="00DC0EDA">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0.00627**</w:t>
            </w:r>
          </w:p>
        </w:tc>
      </w:tr>
      <w:tr w:rsidR="00A45274" w:rsidRPr="00DE31D9" w14:paraId="519838CE" w14:textId="77777777" w:rsidTr="00DC0EDA">
        <w:trPr>
          <w:trHeight w:val="270"/>
        </w:trPr>
        <w:tc>
          <w:tcPr>
            <w:tcW w:w="1897" w:type="pct"/>
            <w:tcBorders>
              <w:top w:val="nil"/>
              <w:left w:val="nil"/>
              <w:bottom w:val="nil"/>
              <w:right w:val="nil"/>
            </w:tcBorders>
            <w:shd w:val="clear" w:color="auto" w:fill="auto"/>
            <w:noWrap/>
            <w:vAlign w:val="center"/>
            <w:hideMark/>
          </w:tcPr>
          <w:p w14:paraId="5DA531C8" w14:textId="77777777" w:rsidR="00A45274" w:rsidRPr="00DE31D9" w:rsidRDefault="00A45274" w:rsidP="00A764C2">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age above 65</w:t>
            </w:r>
          </w:p>
        </w:tc>
        <w:tc>
          <w:tcPr>
            <w:tcW w:w="1034" w:type="pct"/>
            <w:tcBorders>
              <w:top w:val="nil"/>
              <w:left w:val="nil"/>
              <w:bottom w:val="nil"/>
              <w:right w:val="nil"/>
            </w:tcBorders>
            <w:shd w:val="clear" w:color="auto" w:fill="auto"/>
            <w:noWrap/>
            <w:vAlign w:val="center"/>
            <w:hideMark/>
          </w:tcPr>
          <w:p w14:paraId="2573A844" w14:textId="77777777" w:rsidR="00A45274" w:rsidRPr="00DE31D9" w:rsidRDefault="00A45274" w:rsidP="00DC0EDA">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0.0118***</w:t>
            </w:r>
          </w:p>
        </w:tc>
        <w:tc>
          <w:tcPr>
            <w:tcW w:w="1034" w:type="pct"/>
            <w:tcBorders>
              <w:top w:val="nil"/>
              <w:left w:val="nil"/>
              <w:bottom w:val="nil"/>
              <w:right w:val="nil"/>
            </w:tcBorders>
            <w:shd w:val="clear" w:color="auto" w:fill="auto"/>
            <w:noWrap/>
            <w:vAlign w:val="center"/>
            <w:hideMark/>
          </w:tcPr>
          <w:p w14:paraId="610AEDAD" w14:textId="77777777" w:rsidR="00A45274" w:rsidRPr="00DE31D9" w:rsidRDefault="00A45274" w:rsidP="00DC0EDA">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0.0111***</w:t>
            </w:r>
          </w:p>
        </w:tc>
        <w:tc>
          <w:tcPr>
            <w:tcW w:w="1034" w:type="pct"/>
            <w:tcBorders>
              <w:top w:val="nil"/>
              <w:left w:val="nil"/>
              <w:bottom w:val="nil"/>
              <w:right w:val="nil"/>
            </w:tcBorders>
            <w:shd w:val="clear" w:color="auto" w:fill="auto"/>
            <w:noWrap/>
            <w:vAlign w:val="center"/>
            <w:hideMark/>
          </w:tcPr>
          <w:p w14:paraId="7B4CEFCB" w14:textId="77777777" w:rsidR="00A45274" w:rsidRPr="00DE31D9" w:rsidRDefault="00A45274" w:rsidP="00DC0EDA">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0.0111***</w:t>
            </w:r>
          </w:p>
        </w:tc>
      </w:tr>
      <w:tr w:rsidR="00A45274" w:rsidRPr="00DE31D9" w14:paraId="07921904" w14:textId="77777777" w:rsidTr="00DC0EDA">
        <w:trPr>
          <w:trHeight w:val="270"/>
        </w:trPr>
        <w:tc>
          <w:tcPr>
            <w:tcW w:w="1897" w:type="pct"/>
            <w:tcBorders>
              <w:top w:val="nil"/>
              <w:left w:val="nil"/>
              <w:bottom w:val="nil"/>
              <w:right w:val="nil"/>
            </w:tcBorders>
            <w:shd w:val="clear" w:color="auto" w:fill="auto"/>
            <w:noWrap/>
            <w:vAlign w:val="center"/>
            <w:hideMark/>
          </w:tcPr>
          <w:p w14:paraId="57C80CA1" w14:textId="77777777" w:rsidR="00A45274" w:rsidRPr="00DE31D9" w:rsidRDefault="00A45274" w:rsidP="00A764C2">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Female</w:t>
            </w:r>
          </w:p>
        </w:tc>
        <w:tc>
          <w:tcPr>
            <w:tcW w:w="1034" w:type="pct"/>
            <w:tcBorders>
              <w:top w:val="nil"/>
              <w:left w:val="nil"/>
              <w:bottom w:val="nil"/>
              <w:right w:val="nil"/>
            </w:tcBorders>
            <w:shd w:val="clear" w:color="auto" w:fill="auto"/>
            <w:noWrap/>
            <w:vAlign w:val="center"/>
            <w:hideMark/>
          </w:tcPr>
          <w:p w14:paraId="30995581" w14:textId="77777777" w:rsidR="00A45274" w:rsidRPr="00DE31D9" w:rsidRDefault="00A45274" w:rsidP="00DC0EDA">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-0.00126</w:t>
            </w:r>
          </w:p>
        </w:tc>
        <w:tc>
          <w:tcPr>
            <w:tcW w:w="1034" w:type="pct"/>
            <w:tcBorders>
              <w:top w:val="nil"/>
              <w:left w:val="nil"/>
              <w:bottom w:val="nil"/>
              <w:right w:val="nil"/>
            </w:tcBorders>
            <w:shd w:val="clear" w:color="auto" w:fill="auto"/>
            <w:noWrap/>
            <w:vAlign w:val="center"/>
            <w:hideMark/>
          </w:tcPr>
          <w:p w14:paraId="0572079D" w14:textId="77777777" w:rsidR="00A45274" w:rsidRPr="00DE31D9" w:rsidRDefault="00A45274" w:rsidP="00DC0EDA">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-0.00123</w:t>
            </w:r>
          </w:p>
        </w:tc>
        <w:tc>
          <w:tcPr>
            <w:tcW w:w="1034" w:type="pct"/>
            <w:tcBorders>
              <w:top w:val="nil"/>
              <w:left w:val="nil"/>
              <w:bottom w:val="nil"/>
              <w:right w:val="nil"/>
            </w:tcBorders>
            <w:shd w:val="clear" w:color="auto" w:fill="auto"/>
            <w:noWrap/>
            <w:vAlign w:val="center"/>
            <w:hideMark/>
          </w:tcPr>
          <w:p w14:paraId="029ACC09" w14:textId="77777777" w:rsidR="00A45274" w:rsidRPr="00DE31D9" w:rsidRDefault="00A45274" w:rsidP="00DC0EDA">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-0.00124</w:t>
            </w:r>
          </w:p>
        </w:tc>
      </w:tr>
      <w:tr w:rsidR="00A45274" w:rsidRPr="00DE31D9" w14:paraId="26A20FB0" w14:textId="77777777" w:rsidTr="00DC0EDA">
        <w:trPr>
          <w:trHeight w:val="270"/>
        </w:trPr>
        <w:tc>
          <w:tcPr>
            <w:tcW w:w="1897" w:type="pct"/>
            <w:tcBorders>
              <w:top w:val="nil"/>
              <w:left w:val="nil"/>
              <w:bottom w:val="nil"/>
              <w:right w:val="nil"/>
            </w:tcBorders>
            <w:shd w:val="clear" w:color="auto" w:fill="auto"/>
            <w:noWrap/>
            <w:vAlign w:val="center"/>
            <w:hideMark/>
          </w:tcPr>
          <w:p w14:paraId="0AD65439" w14:textId="77777777" w:rsidR="00A45274" w:rsidRPr="00DE31D9" w:rsidRDefault="00A45274" w:rsidP="00A764C2">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ln (household income)</w:t>
            </w:r>
          </w:p>
        </w:tc>
        <w:tc>
          <w:tcPr>
            <w:tcW w:w="1034" w:type="pct"/>
            <w:tcBorders>
              <w:top w:val="nil"/>
              <w:left w:val="nil"/>
              <w:bottom w:val="nil"/>
              <w:right w:val="nil"/>
            </w:tcBorders>
            <w:shd w:val="clear" w:color="auto" w:fill="auto"/>
            <w:noWrap/>
            <w:vAlign w:val="center"/>
            <w:hideMark/>
          </w:tcPr>
          <w:p w14:paraId="5B69C7CB" w14:textId="77777777" w:rsidR="00A45274" w:rsidRPr="00DE31D9" w:rsidRDefault="00A45274" w:rsidP="00DC0EDA">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-0.000735</w:t>
            </w:r>
          </w:p>
        </w:tc>
        <w:tc>
          <w:tcPr>
            <w:tcW w:w="1034" w:type="pct"/>
            <w:tcBorders>
              <w:top w:val="nil"/>
              <w:left w:val="nil"/>
              <w:bottom w:val="nil"/>
              <w:right w:val="nil"/>
            </w:tcBorders>
            <w:shd w:val="clear" w:color="auto" w:fill="auto"/>
            <w:noWrap/>
            <w:vAlign w:val="center"/>
            <w:hideMark/>
          </w:tcPr>
          <w:p w14:paraId="04229111" w14:textId="77777777" w:rsidR="00A45274" w:rsidRPr="00DE31D9" w:rsidRDefault="00A45274" w:rsidP="00DC0EDA">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-0.00102</w:t>
            </w:r>
          </w:p>
        </w:tc>
        <w:tc>
          <w:tcPr>
            <w:tcW w:w="1034" w:type="pct"/>
            <w:tcBorders>
              <w:top w:val="nil"/>
              <w:left w:val="nil"/>
              <w:bottom w:val="nil"/>
              <w:right w:val="nil"/>
            </w:tcBorders>
            <w:shd w:val="clear" w:color="auto" w:fill="auto"/>
            <w:noWrap/>
            <w:vAlign w:val="center"/>
            <w:hideMark/>
          </w:tcPr>
          <w:p w14:paraId="3D23EF59" w14:textId="77777777" w:rsidR="00A45274" w:rsidRPr="00DE31D9" w:rsidRDefault="00A45274" w:rsidP="00DC0EDA">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-0.00102</w:t>
            </w:r>
          </w:p>
        </w:tc>
      </w:tr>
      <w:tr w:rsidR="00A45274" w:rsidRPr="00DE31D9" w14:paraId="2A4DBA10" w14:textId="77777777" w:rsidTr="00DC0EDA">
        <w:trPr>
          <w:trHeight w:val="270"/>
        </w:trPr>
        <w:tc>
          <w:tcPr>
            <w:tcW w:w="1897" w:type="pct"/>
            <w:tcBorders>
              <w:top w:val="nil"/>
              <w:left w:val="nil"/>
              <w:bottom w:val="nil"/>
              <w:right w:val="nil"/>
            </w:tcBorders>
            <w:shd w:val="clear" w:color="auto" w:fill="auto"/>
            <w:noWrap/>
            <w:vAlign w:val="center"/>
            <w:hideMark/>
          </w:tcPr>
          <w:p w14:paraId="32408B0F" w14:textId="77777777" w:rsidR="00A45274" w:rsidRPr="00DE31D9" w:rsidRDefault="00A45274" w:rsidP="00A764C2">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number of chronic diseases</w:t>
            </w:r>
          </w:p>
        </w:tc>
        <w:tc>
          <w:tcPr>
            <w:tcW w:w="1034" w:type="pct"/>
            <w:tcBorders>
              <w:top w:val="nil"/>
              <w:left w:val="nil"/>
              <w:bottom w:val="nil"/>
              <w:right w:val="nil"/>
            </w:tcBorders>
            <w:shd w:val="clear" w:color="auto" w:fill="auto"/>
            <w:noWrap/>
            <w:vAlign w:val="center"/>
            <w:hideMark/>
          </w:tcPr>
          <w:p w14:paraId="71239A29" w14:textId="77777777" w:rsidR="00A45274" w:rsidRPr="00DE31D9" w:rsidRDefault="00A45274" w:rsidP="00DC0EDA">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0.00564***</w:t>
            </w:r>
          </w:p>
        </w:tc>
        <w:tc>
          <w:tcPr>
            <w:tcW w:w="1034" w:type="pct"/>
            <w:tcBorders>
              <w:top w:val="nil"/>
              <w:left w:val="nil"/>
              <w:bottom w:val="nil"/>
              <w:right w:val="nil"/>
            </w:tcBorders>
            <w:shd w:val="clear" w:color="auto" w:fill="auto"/>
            <w:noWrap/>
            <w:vAlign w:val="center"/>
            <w:hideMark/>
          </w:tcPr>
          <w:p w14:paraId="7DDDFD51" w14:textId="77777777" w:rsidR="00A45274" w:rsidRPr="00DE31D9" w:rsidRDefault="00A45274" w:rsidP="00DC0EDA">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0.00553***</w:t>
            </w:r>
          </w:p>
        </w:tc>
        <w:tc>
          <w:tcPr>
            <w:tcW w:w="1034" w:type="pct"/>
            <w:tcBorders>
              <w:top w:val="nil"/>
              <w:left w:val="nil"/>
              <w:bottom w:val="nil"/>
              <w:right w:val="nil"/>
            </w:tcBorders>
            <w:shd w:val="clear" w:color="auto" w:fill="auto"/>
            <w:noWrap/>
            <w:vAlign w:val="center"/>
            <w:hideMark/>
          </w:tcPr>
          <w:p w14:paraId="484C1851" w14:textId="77777777" w:rsidR="00A45274" w:rsidRPr="00DE31D9" w:rsidRDefault="00A45274" w:rsidP="00DC0EDA">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0.00553***</w:t>
            </w:r>
          </w:p>
        </w:tc>
      </w:tr>
      <w:tr w:rsidR="00A45274" w:rsidRPr="00DE31D9" w14:paraId="2DA5E745" w14:textId="77777777" w:rsidTr="00DC0EDA">
        <w:trPr>
          <w:trHeight w:val="270"/>
        </w:trPr>
        <w:tc>
          <w:tcPr>
            <w:tcW w:w="1897" w:type="pct"/>
            <w:tcBorders>
              <w:top w:val="nil"/>
              <w:left w:val="nil"/>
              <w:bottom w:val="nil"/>
              <w:right w:val="nil"/>
            </w:tcBorders>
            <w:shd w:val="clear" w:color="auto" w:fill="auto"/>
            <w:noWrap/>
            <w:vAlign w:val="center"/>
            <w:hideMark/>
          </w:tcPr>
          <w:p w14:paraId="02E7BB1A" w14:textId="77777777" w:rsidR="00A45274" w:rsidRPr="00DE31D9" w:rsidRDefault="00A45274" w:rsidP="00A764C2">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stroke</w:t>
            </w:r>
          </w:p>
        </w:tc>
        <w:tc>
          <w:tcPr>
            <w:tcW w:w="1034" w:type="pct"/>
            <w:tcBorders>
              <w:top w:val="nil"/>
              <w:left w:val="nil"/>
              <w:bottom w:val="nil"/>
              <w:right w:val="nil"/>
            </w:tcBorders>
            <w:shd w:val="clear" w:color="auto" w:fill="auto"/>
            <w:noWrap/>
            <w:vAlign w:val="center"/>
            <w:hideMark/>
          </w:tcPr>
          <w:p w14:paraId="0F018C45" w14:textId="77777777" w:rsidR="00A45274" w:rsidRPr="00DE31D9" w:rsidRDefault="00A45274" w:rsidP="00DC0EDA">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0.0127***</w:t>
            </w:r>
          </w:p>
        </w:tc>
        <w:tc>
          <w:tcPr>
            <w:tcW w:w="1034" w:type="pct"/>
            <w:tcBorders>
              <w:top w:val="nil"/>
              <w:left w:val="nil"/>
              <w:bottom w:val="nil"/>
              <w:right w:val="nil"/>
            </w:tcBorders>
            <w:shd w:val="clear" w:color="auto" w:fill="auto"/>
            <w:noWrap/>
            <w:vAlign w:val="center"/>
            <w:hideMark/>
          </w:tcPr>
          <w:p w14:paraId="496EF2E8" w14:textId="77777777" w:rsidR="00A45274" w:rsidRPr="00DE31D9" w:rsidRDefault="00A45274" w:rsidP="00DC0EDA">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0.0128***</w:t>
            </w:r>
          </w:p>
        </w:tc>
        <w:tc>
          <w:tcPr>
            <w:tcW w:w="1034" w:type="pct"/>
            <w:tcBorders>
              <w:top w:val="nil"/>
              <w:left w:val="nil"/>
              <w:bottom w:val="nil"/>
              <w:right w:val="nil"/>
            </w:tcBorders>
            <w:shd w:val="clear" w:color="auto" w:fill="auto"/>
            <w:noWrap/>
            <w:vAlign w:val="center"/>
            <w:hideMark/>
          </w:tcPr>
          <w:p w14:paraId="406995D5" w14:textId="77777777" w:rsidR="00A45274" w:rsidRPr="00DE31D9" w:rsidRDefault="00A45274" w:rsidP="00DC0EDA">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0.0128***</w:t>
            </w:r>
          </w:p>
        </w:tc>
      </w:tr>
      <w:tr w:rsidR="00A45274" w:rsidRPr="00DE31D9" w14:paraId="1CAADF8B" w14:textId="77777777" w:rsidTr="00DC0EDA">
        <w:trPr>
          <w:trHeight w:val="270"/>
        </w:trPr>
        <w:tc>
          <w:tcPr>
            <w:tcW w:w="1897" w:type="pct"/>
            <w:tcBorders>
              <w:top w:val="nil"/>
              <w:left w:val="nil"/>
              <w:bottom w:val="nil"/>
              <w:right w:val="nil"/>
            </w:tcBorders>
            <w:shd w:val="clear" w:color="auto" w:fill="auto"/>
            <w:noWrap/>
            <w:vAlign w:val="center"/>
            <w:hideMark/>
          </w:tcPr>
          <w:p w14:paraId="50A60234" w14:textId="77777777" w:rsidR="00A45274" w:rsidRPr="00DE31D9" w:rsidRDefault="00A45274" w:rsidP="00A764C2">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no education</w:t>
            </w:r>
          </w:p>
        </w:tc>
        <w:tc>
          <w:tcPr>
            <w:tcW w:w="1034" w:type="pct"/>
            <w:tcBorders>
              <w:top w:val="nil"/>
              <w:left w:val="nil"/>
              <w:bottom w:val="nil"/>
              <w:right w:val="nil"/>
            </w:tcBorders>
            <w:shd w:val="clear" w:color="auto" w:fill="auto"/>
            <w:noWrap/>
            <w:vAlign w:val="center"/>
            <w:hideMark/>
          </w:tcPr>
          <w:p w14:paraId="0BAF7151" w14:textId="77777777" w:rsidR="00A45274" w:rsidRPr="00DE31D9" w:rsidRDefault="00A45274" w:rsidP="00DC0EDA">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0.000603</w:t>
            </w:r>
          </w:p>
        </w:tc>
        <w:tc>
          <w:tcPr>
            <w:tcW w:w="1034" w:type="pct"/>
            <w:tcBorders>
              <w:top w:val="nil"/>
              <w:left w:val="nil"/>
              <w:bottom w:val="nil"/>
              <w:right w:val="nil"/>
            </w:tcBorders>
            <w:shd w:val="clear" w:color="auto" w:fill="auto"/>
            <w:noWrap/>
            <w:vAlign w:val="center"/>
            <w:hideMark/>
          </w:tcPr>
          <w:p w14:paraId="649ADD88" w14:textId="77777777" w:rsidR="00A45274" w:rsidRPr="00DE31D9" w:rsidRDefault="00A45274" w:rsidP="00DC0EDA">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0.00179</w:t>
            </w:r>
          </w:p>
        </w:tc>
        <w:tc>
          <w:tcPr>
            <w:tcW w:w="1034" w:type="pct"/>
            <w:tcBorders>
              <w:top w:val="nil"/>
              <w:left w:val="nil"/>
              <w:bottom w:val="nil"/>
              <w:right w:val="nil"/>
            </w:tcBorders>
            <w:shd w:val="clear" w:color="auto" w:fill="auto"/>
            <w:noWrap/>
            <w:vAlign w:val="center"/>
            <w:hideMark/>
          </w:tcPr>
          <w:p w14:paraId="24319196" w14:textId="77777777" w:rsidR="00A45274" w:rsidRPr="00DE31D9" w:rsidRDefault="00A45274" w:rsidP="00DC0EDA">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0.00180</w:t>
            </w:r>
          </w:p>
        </w:tc>
      </w:tr>
      <w:tr w:rsidR="00A45274" w:rsidRPr="00DE31D9" w14:paraId="6D479DC2" w14:textId="77777777" w:rsidTr="00DC0EDA">
        <w:trPr>
          <w:trHeight w:val="270"/>
        </w:trPr>
        <w:tc>
          <w:tcPr>
            <w:tcW w:w="1897" w:type="pct"/>
            <w:tcBorders>
              <w:top w:val="nil"/>
              <w:left w:val="nil"/>
              <w:bottom w:val="nil"/>
              <w:right w:val="nil"/>
            </w:tcBorders>
            <w:shd w:val="clear" w:color="auto" w:fill="auto"/>
            <w:noWrap/>
            <w:vAlign w:val="center"/>
            <w:hideMark/>
          </w:tcPr>
          <w:p w14:paraId="624E85E0" w14:textId="77777777" w:rsidR="00A45274" w:rsidRPr="00DE31D9" w:rsidRDefault="00A45274" w:rsidP="00A764C2">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primary school</w:t>
            </w:r>
          </w:p>
        </w:tc>
        <w:tc>
          <w:tcPr>
            <w:tcW w:w="1034" w:type="pct"/>
            <w:tcBorders>
              <w:top w:val="nil"/>
              <w:left w:val="nil"/>
              <w:bottom w:val="nil"/>
              <w:right w:val="nil"/>
            </w:tcBorders>
            <w:shd w:val="clear" w:color="auto" w:fill="auto"/>
            <w:noWrap/>
            <w:vAlign w:val="center"/>
            <w:hideMark/>
          </w:tcPr>
          <w:p w14:paraId="7972CCEB" w14:textId="77777777" w:rsidR="00A45274" w:rsidRPr="00DE31D9" w:rsidRDefault="00A45274" w:rsidP="00DC0EDA">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0.00332</w:t>
            </w:r>
          </w:p>
        </w:tc>
        <w:tc>
          <w:tcPr>
            <w:tcW w:w="1034" w:type="pct"/>
            <w:tcBorders>
              <w:top w:val="nil"/>
              <w:left w:val="nil"/>
              <w:bottom w:val="nil"/>
              <w:right w:val="nil"/>
            </w:tcBorders>
            <w:shd w:val="clear" w:color="auto" w:fill="auto"/>
            <w:noWrap/>
            <w:vAlign w:val="center"/>
            <w:hideMark/>
          </w:tcPr>
          <w:p w14:paraId="442C5ED0" w14:textId="77777777" w:rsidR="00A45274" w:rsidRPr="00DE31D9" w:rsidRDefault="00A45274" w:rsidP="00DC0EDA">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0.00427</w:t>
            </w:r>
          </w:p>
        </w:tc>
        <w:tc>
          <w:tcPr>
            <w:tcW w:w="1034" w:type="pct"/>
            <w:tcBorders>
              <w:top w:val="nil"/>
              <w:left w:val="nil"/>
              <w:bottom w:val="nil"/>
              <w:right w:val="nil"/>
            </w:tcBorders>
            <w:shd w:val="clear" w:color="auto" w:fill="auto"/>
            <w:noWrap/>
            <w:vAlign w:val="center"/>
            <w:hideMark/>
          </w:tcPr>
          <w:p w14:paraId="753E2CBF" w14:textId="77777777" w:rsidR="00A45274" w:rsidRPr="00DE31D9" w:rsidRDefault="00A45274" w:rsidP="00DC0EDA">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0.00426</w:t>
            </w:r>
          </w:p>
        </w:tc>
      </w:tr>
      <w:tr w:rsidR="00A45274" w:rsidRPr="00DE31D9" w14:paraId="5BB4322D" w14:textId="77777777" w:rsidTr="00DC0EDA">
        <w:trPr>
          <w:trHeight w:val="270"/>
        </w:trPr>
        <w:tc>
          <w:tcPr>
            <w:tcW w:w="1897" w:type="pct"/>
            <w:tcBorders>
              <w:top w:val="nil"/>
              <w:left w:val="nil"/>
              <w:bottom w:val="nil"/>
              <w:right w:val="nil"/>
            </w:tcBorders>
            <w:shd w:val="clear" w:color="auto" w:fill="auto"/>
            <w:noWrap/>
            <w:vAlign w:val="center"/>
            <w:hideMark/>
          </w:tcPr>
          <w:p w14:paraId="6F7C1DC6" w14:textId="77777777" w:rsidR="00A45274" w:rsidRPr="00DE31D9" w:rsidRDefault="00A45274" w:rsidP="00A764C2">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middle school</w:t>
            </w:r>
          </w:p>
        </w:tc>
        <w:tc>
          <w:tcPr>
            <w:tcW w:w="1034" w:type="pct"/>
            <w:tcBorders>
              <w:top w:val="nil"/>
              <w:left w:val="nil"/>
              <w:bottom w:val="nil"/>
              <w:right w:val="nil"/>
            </w:tcBorders>
            <w:shd w:val="clear" w:color="auto" w:fill="auto"/>
            <w:noWrap/>
            <w:vAlign w:val="center"/>
            <w:hideMark/>
          </w:tcPr>
          <w:p w14:paraId="078F3057" w14:textId="77777777" w:rsidR="00A45274" w:rsidRPr="00DE31D9" w:rsidRDefault="00A45274" w:rsidP="00DC0EDA">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0.000896</w:t>
            </w:r>
          </w:p>
        </w:tc>
        <w:tc>
          <w:tcPr>
            <w:tcW w:w="1034" w:type="pct"/>
            <w:tcBorders>
              <w:top w:val="nil"/>
              <w:left w:val="nil"/>
              <w:bottom w:val="nil"/>
              <w:right w:val="nil"/>
            </w:tcBorders>
            <w:shd w:val="clear" w:color="auto" w:fill="auto"/>
            <w:noWrap/>
            <w:vAlign w:val="center"/>
            <w:hideMark/>
          </w:tcPr>
          <w:p w14:paraId="1B3E3361" w14:textId="77777777" w:rsidR="00A45274" w:rsidRPr="00DE31D9" w:rsidRDefault="00A45274" w:rsidP="00DC0EDA">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0.00163</w:t>
            </w:r>
          </w:p>
        </w:tc>
        <w:tc>
          <w:tcPr>
            <w:tcW w:w="1034" w:type="pct"/>
            <w:tcBorders>
              <w:top w:val="nil"/>
              <w:left w:val="nil"/>
              <w:bottom w:val="nil"/>
              <w:right w:val="nil"/>
            </w:tcBorders>
            <w:shd w:val="clear" w:color="auto" w:fill="auto"/>
            <w:noWrap/>
            <w:vAlign w:val="center"/>
            <w:hideMark/>
          </w:tcPr>
          <w:p w14:paraId="3C45C570" w14:textId="77777777" w:rsidR="00A45274" w:rsidRPr="00DE31D9" w:rsidRDefault="00A45274" w:rsidP="00DC0EDA">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0.00164</w:t>
            </w:r>
          </w:p>
        </w:tc>
      </w:tr>
      <w:tr w:rsidR="00A45274" w:rsidRPr="00DE31D9" w14:paraId="4E9818BE" w14:textId="77777777" w:rsidTr="00DC0EDA">
        <w:trPr>
          <w:trHeight w:val="270"/>
        </w:trPr>
        <w:tc>
          <w:tcPr>
            <w:tcW w:w="1897" w:type="pct"/>
            <w:tcBorders>
              <w:top w:val="nil"/>
              <w:left w:val="nil"/>
              <w:bottom w:val="nil"/>
              <w:right w:val="nil"/>
            </w:tcBorders>
            <w:shd w:val="clear" w:color="auto" w:fill="auto"/>
            <w:noWrap/>
            <w:vAlign w:val="center"/>
            <w:hideMark/>
          </w:tcPr>
          <w:p w14:paraId="2AF5D60B" w14:textId="77777777" w:rsidR="00A45274" w:rsidRPr="00DE31D9" w:rsidRDefault="00A45274" w:rsidP="00A764C2">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high school</w:t>
            </w:r>
          </w:p>
        </w:tc>
        <w:tc>
          <w:tcPr>
            <w:tcW w:w="1034" w:type="pct"/>
            <w:tcBorders>
              <w:top w:val="nil"/>
              <w:left w:val="nil"/>
              <w:bottom w:val="nil"/>
              <w:right w:val="nil"/>
            </w:tcBorders>
            <w:shd w:val="clear" w:color="auto" w:fill="auto"/>
            <w:noWrap/>
            <w:vAlign w:val="center"/>
            <w:hideMark/>
          </w:tcPr>
          <w:p w14:paraId="34213AD7" w14:textId="77777777" w:rsidR="00A45274" w:rsidRPr="00DE31D9" w:rsidRDefault="00A45274" w:rsidP="00DC0EDA">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-0.00132</w:t>
            </w:r>
          </w:p>
        </w:tc>
        <w:tc>
          <w:tcPr>
            <w:tcW w:w="1034" w:type="pct"/>
            <w:tcBorders>
              <w:top w:val="nil"/>
              <w:left w:val="nil"/>
              <w:bottom w:val="nil"/>
              <w:right w:val="nil"/>
            </w:tcBorders>
            <w:shd w:val="clear" w:color="auto" w:fill="auto"/>
            <w:noWrap/>
            <w:vAlign w:val="center"/>
            <w:hideMark/>
          </w:tcPr>
          <w:p w14:paraId="79DB1195" w14:textId="77777777" w:rsidR="00A45274" w:rsidRPr="00DE31D9" w:rsidRDefault="00A45274" w:rsidP="00DC0EDA">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-0.000941</w:t>
            </w:r>
          </w:p>
        </w:tc>
        <w:tc>
          <w:tcPr>
            <w:tcW w:w="1034" w:type="pct"/>
            <w:tcBorders>
              <w:top w:val="nil"/>
              <w:left w:val="nil"/>
              <w:bottom w:val="nil"/>
              <w:right w:val="nil"/>
            </w:tcBorders>
            <w:shd w:val="clear" w:color="auto" w:fill="auto"/>
            <w:noWrap/>
            <w:vAlign w:val="center"/>
            <w:hideMark/>
          </w:tcPr>
          <w:p w14:paraId="643E8C45" w14:textId="77777777" w:rsidR="00A45274" w:rsidRPr="00DE31D9" w:rsidRDefault="00A45274" w:rsidP="00DC0EDA">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-0.000932</w:t>
            </w:r>
          </w:p>
        </w:tc>
      </w:tr>
      <w:tr w:rsidR="00A45274" w:rsidRPr="00DE31D9" w14:paraId="26679301" w14:textId="77777777" w:rsidTr="00DC0EDA">
        <w:trPr>
          <w:trHeight w:val="270"/>
        </w:trPr>
        <w:tc>
          <w:tcPr>
            <w:tcW w:w="1897" w:type="pct"/>
            <w:tcBorders>
              <w:top w:val="nil"/>
              <w:left w:val="nil"/>
              <w:bottom w:val="nil"/>
              <w:right w:val="nil"/>
            </w:tcBorders>
            <w:shd w:val="clear" w:color="auto" w:fill="auto"/>
            <w:noWrap/>
            <w:vAlign w:val="center"/>
            <w:hideMark/>
          </w:tcPr>
          <w:p w14:paraId="3BFA1D85" w14:textId="77777777" w:rsidR="00A45274" w:rsidRPr="00DE31D9" w:rsidRDefault="00A45274" w:rsidP="00A764C2">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Beijing</w:t>
            </w:r>
          </w:p>
        </w:tc>
        <w:tc>
          <w:tcPr>
            <w:tcW w:w="1034" w:type="pct"/>
            <w:tcBorders>
              <w:top w:val="nil"/>
              <w:left w:val="nil"/>
              <w:bottom w:val="nil"/>
              <w:right w:val="nil"/>
            </w:tcBorders>
            <w:shd w:val="clear" w:color="auto" w:fill="auto"/>
            <w:noWrap/>
            <w:vAlign w:val="center"/>
            <w:hideMark/>
          </w:tcPr>
          <w:p w14:paraId="054B51C2" w14:textId="77777777" w:rsidR="00A45274" w:rsidRPr="00DE31D9" w:rsidRDefault="00A45274" w:rsidP="00DC0EDA">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-0.00707***</w:t>
            </w:r>
          </w:p>
        </w:tc>
        <w:tc>
          <w:tcPr>
            <w:tcW w:w="1034" w:type="pct"/>
            <w:tcBorders>
              <w:top w:val="nil"/>
              <w:left w:val="nil"/>
              <w:bottom w:val="nil"/>
              <w:right w:val="nil"/>
            </w:tcBorders>
            <w:shd w:val="clear" w:color="auto" w:fill="auto"/>
            <w:noWrap/>
            <w:vAlign w:val="center"/>
            <w:hideMark/>
          </w:tcPr>
          <w:p w14:paraId="358C3C2B" w14:textId="77777777" w:rsidR="00A45274" w:rsidRPr="00DE31D9" w:rsidRDefault="00A45274" w:rsidP="00DC0EDA">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-0.00744***</w:t>
            </w:r>
          </w:p>
        </w:tc>
        <w:tc>
          <w:tcPr>
            <w:tcW w:w="1034" w:type="pct"/>
            <w:tcBorders>
              <w:top w:val="nil"/>
              <w:left w:val="nil"/>
              <w:bottom w:val="nil"/>
              <w:right w:val="nil"/>
            </w:tcBorders>
            <w:shd w:val="clear" w:color="auto" w:fill="auto"/>
            <w:noWrap/>
            <w:vAlign w:val="center"/>
            <w:hideMark/>
          </w:tcPr>
          <w:p w14:paraId="5FED1C67" w14:textId="77777777" w:rsidR="00A45274" w:rsidRPr="00DE31D9" w:rsidRDefault="00A45274" w:rsidP="00DC0EDA">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-0.00743***</w:t>
            </w:r>
          </w:p>
        </w:tc>
      </w:tr>
      <w:tr w:rsidR="00A45274" w:rsidRPr="00DE31D9" w14:paraId="7D3E90BE" w14:textId="77777777" w:rsidTr="00DC0EDA">
        <w:trPr>
          <w:trHeight w:val="270"/>
        </w:trPr>
        <w:tc>
          <w:tcPr>
            <w:tcW w:w="1897" w:type="pct"/>
            <w:tcBorders>
              <w:top w:val="nil"/>
              <w:left w:val="nil"/>
              <w:bottom w:val="nil"/>
              <w:right w:val="nil"/>
            </w:tcBorders>
            <w:shd w:val="clear" w:color="auto" w:fill="auto"/>
            <w:noWrap/>
            <w:vAlign w:val="center"/>
            <w:hideMark/>
          </w:tcPr>
          <w:p w14:paraId="6E7F634E" w14:textId="77777777" w:rsidR="00A45274" w:rsidRPr="00DE31D9" w:rsidRDefault="00A45274" w:rsidP="00A764C2">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Liaoning</w:t>
            </w:r>
          </w:p>
        </w:tc>
        <w:tc>
          <w:tcPr>
            <w:tcW w:w="1034" w:type="pct"/>
            <w:tcBorders>
              <w:top w:val="nil"/>
              <w:left w:val="nil"/>
              <w:bottom w:val="nil"/>
              <w:right w:val="nil"/>
            </w:tcBorders>
            <w:shd w:val="clear" w:color="auto" w:fill="auto"/>
            <w:noWrap/>
            <w:vAlign w:val="center"/>
            <w:hideMark/>
          </w:tcPr>
          <w:p w14:paraId="28118E4A" w14:textId="77777777" w:rsidR="00A45274" w:rsidRPr="00DE31D9" w:rsidRDefault="00A45274" w:rsidP="00DC0EDA">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-0.00310***</w:t>
            </w:r>
          </w:p>
        </w:tc>
        <w:tc>
          <w:tcPr>
            <w:tcW w:w="1034" w:type="pct"/>
            <w:tcBorders>
              <w:top w:val="nil"/>
              <w:left w:val="nil"/>
              <w:bottom w:val="nil"/>
              <w:right w:val="nil"/>
            </w:tcBorders>
            <w:shd w:val="clear" w:color="auto" w:fill="auto"/>
            <w:noWrap/>
            <w:vAlign w:val="center"/>
            <w:hideMark/>
          </w:tcPr>
          <w:p w14:paraId="448C768A" w14:textId="77777777" w:rsidR="00A45274" w:rsidRPr="00DE31D9" w:rsidRDefault="00A45274" w:rsidP="00DC0EDA">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-0.00322***</w:t>
            </w:r>
          </w:p>
        </w:tc>
        <w:tc>
          <w:tcPr>
            <w:tcW w:w="1034" w:type="pct"/>
            <w:tcBorders>
              <w:top w:val="nil"/>
              <w:left w:val="nil"/>
              <w:bottom w:val="nil"/>
              <w:right w:val="nil"/>
            </w:tcBorders>
            <w:shd w:val="clear" w:color="auto" w:fill="auto"/>
            <w:noWrap/>
            <w:vAlign w:val="center"/>
            <w:hideMark/>
          </w:tcPr>
          <w:p w14:paraId="5BAC54D0" w14:textId="77777777" w:rsidR="00A45274" w:rsidRPr="00DE31D9" w:rsidRDefault="00A45274" w:rsidP="00DC0EDA">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-0.00320***</w:t>
            </w:r>
          </w:p>
        </w:tc>
      </w:tr>
      <w:tr w:rsidR="00A45274" w:rsidRPr="00DE31D9" w14:paraId="7F506A43" w14:textId="77777777" w:rsidTr="00DC0EDA">
        <w:trPr>
          <w:trHeight w:val="270"/>
        </w:trPr>
        <w:tc>
          <w:tcPr>
            <w:tcW w:w="1897" w:type="pct"/>
            <w:tcBorders>
              <w:top w:val="nil"/>
              <w:left w:val="nil"/>
              <w:bottom w:val="nil"/>
              <w:right w:val="nil"/>
            </w:tcBorders>
            <w:shd w:val="clear" w:color="auto" w:fill="auto"/>
            <w:noWrap/>
            <w:vAlign w:val="center"/>
            <w:hideMark/>
          </w:tcPr>
          <w:p w14:paraId="6443B96A" w14:textId="77777777" w:rsidR="00A45274" w:rsidRPr="00DE31D9" w:rsidRDefault="00A45274" w:rsidP="00A764C2">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Heilongjiang</w:t>
            </w:r>
          </w:p>
        </w:tc>
        <w:tc>
          <w:tcPr>
            <w:tcW w:w="1034" w:type="pct"/>
            <w:tcBorders>
              <w:top w:val="nil"/>
              <w:left w:val="nil"/>
              <w:bottom w:val="nil"/>
              <w:right w:val="nil"/>
            </w:tcBorders>
            <w:shd w:val="clear" w:color="auto" w:fill="auto"/>
            <w:noWrap/>
            <w:vAlign w:val="center"/>
            <w:hideMark/>
          </w:tcPr>
          <w:p w14:paraId="152D0308" w14:textId="77777777" w:rsidR="00A45274" w:rsidRPr="00DE31D9" w:rsidRDefault="00A45274" w:rsidP="00DC0EDA">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-0.00605***</w:t>
            </w:r>
          </w:p>
        </w:tc>
        <w:tc>
          <w:tcPr>
            <w:tcW w:w="1034" w:type="pct"/>
            <w:tcBorders>
              <w:top w:val="nil"/>
              <w:left w:val="nil"/>
              <w:bottom w:val="nil"/>
              <w:right w:val="nil"/>
            </w:tcBorders>
            <w:shd w:val="clear" w:color="auto" w:fill="auto"/>
            <w:noWrap/>
            <w:vAlign w:val="center"/>
            <w:hideMark/>
          </w:tcPr>
          <w:p w14:paraId="7ADA167B" w14:textId="77777777" w:rsidR="00A45274" w:rsidRPr="00DE31D9" w:rsidRDefault="00A45274" w:rsidP="00DC0EDA">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-0.00609***</w:t>
            </w:r>
          </w:p>
        </w:tc>
        <w:tc>
          <w:tcPr>
            <w:tcW w:w="1034" w:type="pct"/>
            <w:tcBorders>
              <w:top w:val="nil"/>
              <w:left w:val="nil"/>
              <w:bottom w:val="nil"/>
              <w:right w:val="nil"/>
            </w:tcBorders>
            <w:shd w:val="clear" w:color="auto" w:fill="auto"/>
            <w:noWrap/>
            <w:vAlign w:val="center"/>
            <w:hideMark/>
          </w:tcPr>
          <w:p w14:paraId="1B9D5EF4" w14:textId="77777777" w:rsidR="00A45274" w:rsidRPr="00DE31D9" w:rsidRDefault="00A45274" w:rsidP="00DC0EDA">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-0.00609***</w:t>
            </w:r>
          </w:p>
        </w:tc>
      </w:tr>
      <w:tr w:rsidR="00A45274" w:rsidRPr="00DE31D9" w14:paraId="17ECC098" w14:textId="77777777" w:rsidTr="00DC0EDA">
        <w:trPr>
          <w:trHeight w:val="270"/>
        </w:trPr>
        <w:tc>
          <w:tcPr>
            <w:tcW w:w="1897" w:type="pct"/>
            <w:tcBorders>
              <w:top w:val="nil"/>
              <w:left w:val="nil"/>
              <w:bottom w:val="nil"/>
              <w:right w:val="nil"/>
            </w:tcBorders>
            <w:shd w:val="clear" w:color="auto" w:fill="auto"/>
            <w:noWrap/>
            <w:vAlign w:val="center"/>
            <w:hideMark/>
          </w:tcPr>
          <w:p w14:paraId="4B099250" w14:textId="77777777" w:rsidR="00A45274" w:rsidRPr="00DE31D9" w:rsidRDefault="00A45274" w:rsidP="00A764C2">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Shanghai</w:t>
            </w:r>
          </w:p>
        </w:tc>
        <w:tc>
          <w:tcPr>
            <w:tcW w:w="1034" w:type="pct"/>
            <w:tcBorders>
              <w:top w:val="nil"/>
              <w:left w:val="nil"/>
              <w:bottom w:val="nil"/>
              <w:right w:val="nil"/>
            </w:tcBorders>
            <w:shd w:val="clear" w:color="auto" w:fill="auto"/>
            <w:noWrap/>
            <w:vAlign w:val="center"/>
            <w:hideMark/>
          </w:tcPr>
          <w:p w14:paraId="493ED836" w14:textId="77777777" w:rsidR="00A45274" w:rsidRPr="00DE31D9" w:rsidRDefault="00A45274" w:rsidP="00DC0EDA">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-0.00596***</w:t>
            </w:r>
          </w:p>
        </w:tc>
        <w:tc>
          <w:tcPr>
            <w:tcW w:w="1034" w:type="pct"/>
            <w:tcBorders>
              <w:top w:val="nil"/>
              <w:left w:val="nil"/>
              <w:bottom w:val="nil"/>
              <w:right w:val="nil"/>
            </w:tcBorders>
            <w:shd w:val="clear" w:color="auto" w:fill="auto"/>
            <w:noWrap/>
            <w:vAlign w:val="center"/>
            <w:hideMark/>
          </w:tcPr>
          <w:p w14:paraId="0AF95E98" w14:textId="77777777" w:rsidR="00A45274" w:rsidRPr="00DE31D9" w:rsidRDefault="00A45274" w:rsidP="00DC0EDA">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-0.00645***</w:t>
            </w:r>
          </w:p>
        </w:tc>
        <w:tc>
          <w:tcPr>
            <w:tcW w:w="1034" w:type="pct"/>
            <w:tcBorders>
              <w:top w:val="nil"/>
              <w:left w:val="nil"/>
              <w:bottom w:val="nil"/>
              <w:right w:val="nil"/>
            </w:tcBorders>
            <w:shd w:val="clear" w:color="auto" w:fill="auto"/>
            <w:noWrap/>
            <w:vAlign w:val="center"/>
            <w:hideMark/>
          </w:tcPr>
          <w:p w14:paraId="1BAEB1EE" w14:textId="77777777" w:rsidR="00A45274" w:rsidRPr="00DE31D9" w:rsidRDefault="00A45274" w:rsidP="00DC0EDA">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-0.00643***</w:t>
            </w:r>
          </w:p>
        </w:tc>
      </w:tr>
      <w:tr w:rsidR="00A45274" w:rsidRPr="00DE31D9" w14:paraId="081CD0F0" w14:textId="77777777" w:rsidTr="00DC0EDA">
        <w:trPr>
          <w:trHeight w:val="270"/>
        </w:trPr>
        <w:tc>
          <w:tcPr>
            <w:tcW w:w="1897" w:type="pct"/>
            <w:tcBorders>
              <w:top w:val="nil"/>
              <w:left w:val="nil"/>
              <w:bottom w:val="nil"/>
              <w:right w:val="nil"/>
            </w:tcBorders>
            <w:shd w:val="clear" w:color="auto" w:fill="auto"/>
            <w:noWrap/>
            <w:vAlign w:val="center"/>
            <w:hideMark/>
          </w:tcPr>
          <w:p w14:paraId="70A5457B" w14:textId="77777777" w:rsidR="00A45274" w:rsidRPr="00DE31D9" w:rsidRDefault="00A45274" w:rsidP="00A764C2">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Jiangsu</w:t>
            </w:r>
          </w:p>
        </w:tc>
        <w:tc>
          <w:tcPr>
            <w:tcW w:w="1034" w:type="pct"/>
            <w:tcBorders>
              <w:top w:val="nil"/>
              <w:left w:val="nil"/>
              <w:bottom w:val="nil"/>
              <w:right w:val="nil"/>
            </w:tcBorders>
            <w:shd w:val="clear" w:color="auto" w:fill="auto"/>
            <w:noWrap/>
            <w:vAlign w:val="center"/>
            <w:hideMark/>
          </w:tcPr>
          <w:p w14:paraId="0F677DB7" w14:textId="77777777" w:rsidR="00A45274" w:rsidRPr="00DE31D9" w:rsidRDefault="00A45274" w:rsidP="00DC0EDA">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-0.000334</w:t>
            </w:r>
          </w:p>
        </w:tc>
        <w:tc>
          <w:tcPr>
            <w:tcW w:w="1034" w:type="pct"/>
            <w:tcBorders>
              <w:top w:val="nil"/>
              <w:left w:val="nil"/>
              <w:bottom w:val="nil"/>
              <w:right w:val="nil"/>
            </w:tcBorders>
            <w:shd w:val="clear" w:color="auto" w:fill="auto"/>
            <w:noWrap/>
            <w:vAlign w:val="center"/>
            <w:hideMark/>
          </w:tcPr>
          <w:p w14:paraId="104E9D0A" w14:textId="77777777" w:rsidR="00A45274" w:rsidRPr="00DE31D9" w:rsidRDefault="00A45274" w:rsidP="00DC0EDA">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-0.000879</w:t>
            </w:r>
          </w:p>
        </w:tc>
        <w:tc>
          <w:tcPr>
            <w:tcW w:w="1034" w:type="pct"/>
            <w:tcBorders>
              <w:top w:val="nil"/>
              <w:left w:val="nil"/>
              <w:bottom w:val="nil"/>
              <w:right w:val="nil"/>
            </w:tcBorders>
            <w:shd w:val="clear" w:color="auto" w:fill="auto"/>
            <w:noWrap/>
            <w:vAlign w:val="center"/>
            <w:hideMark/>
          </w:tcPr>
          <w:p w14:paraId="32EB4E04" w14:textId="77777777" w:rsidR="00A45274" w:rsidRPr="00DE31D9" w:rsidRDefault="00A45274" w:rsidP="00DC0EDA">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-0.000890</w:t>
            </w:r>
          </w:p>
        </w:tc>
      </w:tr>
      <w:tr w:rsidR="00A45274" w:rsidRPr="00DE31D9" w14:paraId="388E0BE5" w14:textId="77777777" w:rsidTr="00DC0EDA">
        <w:trPr>
          <w:trHeight w:val="270"/>
        </w:trPr>
        <w:tc>
          <w:tcPr>
            <w:tcW w:w="1897" w:type="pct"/>
            <w:tcBorders>
              <w:top w:val="nil"/>
              <w:left w:val="nil"/>
              <w:bottom w:val="nil"/>
              <w:right w:val="nil"/>
            </w:tcBorders>
            <w:shd w:val="clear" w:color="auto" w:fill="auto"/>
            <w:noWrap/>
            <w:vAlign w:val="center"/>
            <w:hideMark/>
          </w:tcPr>
          <w:p w14:paraId="548846BA" w14:textId="77777777" w:rsidR="00A45274" w:rsidRPr="00DE31D9" w:rsidRDefault="00A45274" w:rsidP="00A764C2">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lastRenderedPageBreak/>
              <w:t>Shandong</w:t>
            </w:r>
          </w:p>
        </w:tc>
        <w:tc>
          <w:tcPr>
            <w:tcW w:w="1034" w:type="pct"/>
            <w:tcBorders>
              <w:top w:val="nil"/>
              <w:left w:val="nil"/>
              <w:bottom w:val="nil"/>
              <w:right w:val="nil"/>
            </w:tcBorders>
            <w:shd w:val="clear" w:color="auto" w:fill="auto"/>
            <w:noWrap/>
            <w:vAlign w:val="center"/>
            <w:hideMark/>
          </w:tcPr>
          <w:p w14:paraId="0B0E289D" w14:textId="77777777" w:rsidR="00A45274" w:rsidRPr="00DE31D9" w:rsidRDefault="00A45274" w:rsidP="00DC0EDA">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-0.000115</w:t>
            </w:r>
          </w:p>
        </w:tc>
        <w:tc>
          <w:tcPr>
            <w:tcW w:w="1034" w:type="pct"/>
            <w:tcBorders>
              <w:top w:val="nil"/>
              <w:left w:val="nil"/>
              <w:bottom w:val="nil"/>
              <w:right w:val="nil"/>
            </w:tcBorders>
            <w:shd w:val="clear" w:color="auto" w:fill="auto"/>
            <w:noWrap/>
            <w:vAlign w:val="center"/>
            <w:hideMark/>
          </w:tcPr>
          <w:p w14:paraId="3938B6BF" w14:textId="77777777" w:rsidR="00A45274" w:rsidRPr="00DE31D9" w:rsidRDefault="00A45274" w:rsidP="00DC0EDA">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-0.000441</w:t>
            </w:r>
          </w:p>
        </w:tc>
        <w:tc>
          <w:tcPr>
            <w:tcW w:w="1034" w:type="pct"/>
            <w:tcBorders>
              <w:top w:val="nil"/>
              <w:left w:val="nil"/>
              <w:bottom w:val="nil"/>
              <w:right w:val="nil"/>
            </w:tcBorders>
            <w:shd w:val="clear" w:color="auto" w:fill="auto"/>
            <w:noWrap/>
            <w:vAlign w:val="center"/>
            <w:hideMark/>
          </w:tcPr>
          <w:p w14:paraId="4FC7A191" w14:textId="77777777" w:rsidR="00A45274" w:rsidRPr="00DE31D9" w:rsidRDefault="00A45274" w:rsidP="00DC0EDA">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-0.000444</w:t>
            </w:r>
          </w:p>
        </w:tc>
      </w:tr>
      <w:tr w:rsidR="00A45274" w:rsidRPr="00DE31D9" w14:paraId="43846218" w14:textId="77777777" w:rsidTr="00DC0EDA">
        <w:trPr>
          <w:trHeight w:val="270"/>
        </w:trPr>
        <w:tc>
          <w:tcPr>
            <w:tcW w:w="1897" w:type="pct"/>
            <w:tcBorders>
              <w:top w:val="nil"/>
              <w:left w:val="nil"/>
              <w:bottom w:val="nil"/>
              <w:right w:val="nil"/>
            </w:tcBorders>
            <w:shd w:val="clear" w:color="auto" w:fill="auto"/>
            <w:noWrap/>
            <w:vAlign w:val="center"/>
            <w:hideMark/>
          </w:tcPr>
          <w:p w14:paraId="3C6B3053" w14:textId="77777777" w:rsidR="00A45274" w:rsidRPr="00DE31D9" w:rsidRDefault="00A45274" w:rsidP="00A764C2">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Henan</w:t>
            </w:r>
          </w:p>
        </w:tc>
        <w:tc>
          <w:tcPr>
            <w:tcW w:w="1034" w:type="pct"/>
            <w:tcBorders>
              <w:top w:val="nil"/>
              <w:left w:val="nil"/>
              <w:bottom w:val="nil"/>
              <w:right w:val="nil"/>
            </w:tcBorders>
            <w:shd w:val="clear" w:color="auto" w:fill="auto"/>
            <w:noWrap/>
            <w:vAlign w:val="center"/>
            <w:hideMark/>
          </w:tcPr>
          <w:p w14:paraId="7729BBB6" w14:textId="77777777" w:rsidR="00A45274" w:rsidRPr="00DE31D9" w:rsidRDefault="00A45274" w:rsidP="00DC0EDA">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0.000401</w:t>
            </w:r>
          </w:p>
        </w:tc>
        <w:tc>
          <w:tcPr>
            <w:tcW w:w="1034" w:type="pct"/>
            <w:tcBorders>
              <w:top w:val="nil"/>
              <w:left w:val="nil"/>
              <w:bottom w:val="nil"/>
              <w:right w:val="nil"/>
            </w:tcBorders>
            <w:shd w:val="clear" w:color="auto" w:fill="auto"/>
            <w:noWrap/>
            <w:vAlign w:val="center"/>
            <w:hideMark/>
          </w:tcPr>
          <w:p w14:paraId="171333F9" w14:textId="77777777" w:rsidR="00A45274" w:rsidRPr="00DE31D9" w:rsidRDefault="00A45274" w:rsidP="00DC0EDA">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0.000221</w:t>
            </w:r>
          </w:p>
        </w:tc>
        <w:tc>
          <w:tcPr>
            <w:tcW w:w="1034" w:type="pct"/>
            <w:tcBorders>
              <w:top w:val="nil"/>
              <w:left w:val="nil"/>
              <w:bottom w:val="nil"/>
              <w:right w:val="nil"/>
            </w:tcBorders>
            <w:shd w:val="clear" w:color="auto" w:fill="auto"/>
            <w:noWrap/>
            <w:vAlign w:val="center"/>
            <w:hideMark/>
          </w:tcPr>
          <w:p w14:paraId="56BD9EDD" w14:textId="77777777" w:rsidR="00A45274" w:rsidRPr="00DE31D9" w:rsidRDefault="00A45274" w:rsidP="00DC0EDA">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0.000237</w:t>
            </w:r>
          </w:p>
        </w:tc>
      </w:tr>
      <w:tr w:rsidR="00A45274" w:rsidRPr="00DE31D9" w14:paraId="2AF272AC" w14:textId="77777777" w:rsidTr="00DC0EDA">
        <w:trPr>
          <w:trHeight w:val="270"/>
        </w:trPr>
        <w:tc>
          <w:tcPr>
            <w:tcW w:w="1897" w:type="pct"/>
            <w:tcBorders>
              <w:top w:val="nil"/>
              <w:left w:val="nil"/>
              <w:bottom w:val="nil"/>
              <w:right w:val="nil"/>
            </w:tcBorders>
            <w:shd w:val="clear" w:color="auto" w:fill="auto"/>
            <w:noWrap/>
            <w:vAlign w:val="center"/>
            <w:hideMark/>
          </w:tcPr>
          <w:p w14:paraId="48B41C71" w14:textId="77777777" w:rsidR="00A45274" w:rsidRPr="00DE31D9" w:rsidRDefault="00A45274" w:rsidP="00A764C2">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Hubei</w:t>
            </w:r>
          </w:p>
        </w:tc>
        <w:tc>
          <w:tcPr>
            <w:tcW w:w="1034" w:type="pct"/>
            <w:tcBorders>
              <w:top w:val="nil"/>
              <w:left w:val="nil"/>
              <w:bottom w:val="nil"/>
              <w:right w:val="nil"/>
            </w:tcBorders>
            <w:shd w:val="clear" w:color="auto" w:fill="auto"/>
            <w:noWrap/>
            <w:vAlign w:val="center"/>
            <w:hideMark/>
          </w:tcPr>
          <w:p w14:paraId="40B40034" w14:textId="77777777" w:rsidR="00A45274" w:rsidRPr="00DE31D9" w:rsidRDefault="00A45274" w:rsidP="00DC0EDA">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0.00173***</w:t>
            </w:r>
          </w:p>
        </w:tc>
        <w:tc>
          <w:tcPr>
            <w:tcW w:w="1034" w:type="pct"/>
            <w:tcBorders>
              <w:top w:val="nil"/>
              <w:left w:val="nil"/>
              <w:bottom w:val="nil"/>
              <w:right w:val="nil"/>
            </w:tcBorders>
            <w:shd w:val="clear" w:color="auto" w:fill="auto"/>
            <w:noWrap/>
            <w:vAlign w:val="center"/>
            <w:hideMark/>
          </w:tcPr>
          <w:p w14:paraId="5478ACF9" w14:textId="77777777" w:rsidR="00A45274" w:rsidRPr="00DE31D9" w:rsidRDefault="00A45274" w:rsidP="00DC0EDA">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0.00176***</w:t>
            </w:r>
          </w:p>
        </w:tc>
        <w:tc>
          <w:tcPr>
            <w:tcW w:w="1034" w:type="pct"/>
            <w:tcBorders>
              <w:top w:val="nil"/>
              <w:left w:val="nil"/>
              <w:bottom w:val="nil"/>
              <w:right w:val="nil"/>
            </w:tcBorders>
            <w:shd w:val="clear" w:color="auto" w:fill="auto"/>
            <w:noWrap/>
            <w:vAlign w:val="center"/>
            <w:hideMark/>
          </w:tcPr>
          <w:p w14:paraId="34909D61" w14:textId="77777777" w:rsidR="00A45274" w:rsidRPr="00DE31D9" w:rsidRDefault="00A45274" w:rsidP="00DC0EDA">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0.00178***</w:t>
            </w:r>
          </w:p>
        </w:tc>
      </w:tr>
      <w:tr w:rsidR="00A45274" w:rsidRPr="00DE31D9" w14:paraId="13E7B34A" w14:textId="77777777" w:rsidTr="00DC0EDA">
        <w:trPr>
          <w:trHeight w:val="270"/>
        </w:trPr>
        <w:tc>
          <w:tcPr>
            <w:tcW w:w="1897" w:type="pct"/>
            <w:tcBorders>
              <w:top w:val="nil"/>
              <w:left w:val="nil"/>
              <w:bottom w:val="nil"/>
              <w:right w:val="nil"/>
            </w:tcBorders>
            <w:shd w:val="clear" w:color="auto" w:fill="auto"/>
            <w:noWrap/>
            <w:vAlign w:val="center"/>
            <w:hideMark/>
          </w:tcPr>
          <w:p w14:paraId="3226018F" w14:textId="77777777" w:rsidR="00A45274" w:rsidRPr="00DE31D9" w:rsidRDefault="00A45274" w:rsidP="00A764C2">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Hunan</w:t>
            </w:r>
          </w:p>
        </w:tc>
        <w:tc>
          <w:tcPr>
            <w:tcW w:w="1034" w:type="pct"/>
            <w:tcBorders>
              <w:top w:val="nil"/>
              <w:left w:val="nil"/>
              <w:bottom w:val="nil"/>
              <w:right w:val="nil"/>
            </w:tcBorders>
            <w:shd w:val="clear" w:color="auto" w:fill="auto"/>
            <w:noWrap/>
            <w:vAlign w:val="center"/>
            <w:hideMark/>
          </w:tcPr>
          <w:p w14:paraId="771692F4" w14:textId="77777777" w:rsidR="00A45274" w:rsidRPr="00DE31D9" w:rsidRDefault="00A45274" w:rsidP="00DC0EDA">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0.00441***</w:t>
            </w:r>
          </w:p>
        </w:tc>
        <w:tc>
          <w:tcPr>
            <w:tcW w:w="1034" w:type="pct"/>
            <w:tcBorders>
              <w:top w:val="nil"/>
              <w:left w:val="nil"/>
              <w:bottom w:val="nil"/>
              <w:right w:val="nil"/>
            </w:tcBorders>
            <w:shd w:val="clear" w:color="auto" w:fill="auto"/>
            <w:noWrap/>
            <w:vAlign w:val="center"/>
            <w:hideMark/>
          </w:tcPr>
          <w:p w14:paraId="381089D6" w14:textId="77777777" w:rsidR="00A45274" w:rsidRPr="00DE31D9" w:rsidRDefault="00A45274" w:rsidP="00DC0EDA">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0.00429***</w:t>
            </w:r>
          </w:p>
        </w:tc>
        <w:tc>
          <w:tcPr>
            <w:tcW w:w="1034" w:type="pct"/>
            <w:tcBorders>
              <w:top w:val="nil"/>
              <w:left w:val="nil"/>
              <w:bottom w:val="nil"/>
              <w:right w:val="nil"/>
            </w:tcBorders>
            <w:shd w:val="clear" w:color="auto" w:fill="auto"/>
            <w:noWrap/>
            <w:vAlign w:val="center"/>
            <w:hideMark/>
          </w:tcPr>
          <w:p w14:paraId="6D849F7F" w14:textId="77777777" w:rsidR="00A45274" w:rsidRPr="00DE31D9" w:rsidRDefault="00A45274" w:rsidP="00DC0EDA">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0.00430***</w:t>
            </w:r>
          </w:p>
        </w:tc>
      </w:tr>
      <w:tr w:rsidR="00A45274" w:rsidRPr="00DE31D9" w14:paraId="1570E252" w14:textId="77777777" w:rsidTr="00DC0EDA">
        <w:trPr>
          <w:trHeight w:val="270"/>
        </w:trPr>
        <w:tc>
          <w:tcPr>
            <w:tcW w:w="1897" w:type="pct"/>
            <w:tcBorders>
              <w:top w:val="nil"/>
              <w:left w:val="nil"/>
              <w:right w:val="nil"/>
            </w:tcBorders>
            <w:shd w:val="clear" w:color="auto" w:fill="auto"/>
            <w:noWrap/>
            <w:vAlign w:val="center"/>
            <w:hideMark/>
          </w:tcPr>
          <w:p w14:paraId="3AD5E3F1" w14:textId="77777777" w:rsidR="00A45274" w:rsidRPr="00DE31D9" w:rsidRDefault="00A45274" w:rsidP="00A764C2">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Guangxi</w:t>
            </w:r>
          </w:p>
        </w:tc>
        <w:tc>
          <w:tcPr>
            <w:tcW w:w="1034" w:type="pct"/>
            <w:tcBorders>
              <w:top w:val="nil"/>
              <w:left w:val="nil"/>
              <w:right w:val="nil"/>
            </w:tcBorders>
            <w:shd w:val="clear" w:color="auto" w:fill="auto"/>
            <w:noWrap/>
            <w:vAlign w:val="center"/>
            <w:hideMark/>
          </w:tcPr>
          <w:p w14:paraId="3A966806" w14:textId="77777777" w:rsidR="00A45274" w:rsidRPr="00DE31D9" w:rsidRDefault="00A45274" w:rsidP="00DC0EDA">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0.000965</w:t>
            </w:r>
          </w:p>
        </w:tc>
        <w:tc>
          <w:tcPr>
            <w:tcW w:w="1034" w:type="pct"/>
            <w:tcBorders>
              <w:top w:val="nil"/>
              <w:left w:val="nil"/>
              <w:right w:val="nil"/>
            </w:tcBorders>
            <w:shd w:val="clear" w:color="auto" w:fill="auto"/>
            <w:noWrap/>
            <w:vAlign w:val="center"/>
            <w:hideMark/>
          </w:tcPr>
          <w:p w14:paraId="37216EFE" w14:textId="77777777" w:rsidR="00A45274" w:rsidRPr="00DE31D9" w:rsidRDefault="00A45274" w:rsidP="00DC0EDA">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0.000973</w:t>
            </w:r>
          </w:p>
        </w:tc>
        <w:tc>
          <w:tcPr>
            <w:tcW w:w="1034" w:type="pct"/>
            <w:tcBorders>
              <w:top w:val="nil"/>
              <w:left w:val="nil"/>
              <w:right w:val="nil"/>
            </w:tcBorders>
            <w:shd w:val="clear" w:color="auto" w:fill="auto"/>
            <w:noWrap/>
            <w:vAlign w:val="center"/>
            <w:hideMark/>
          </w:tcPr>
          <w:p w14:paraId="18ABE4B0" w14:textId="77777777" w:rsidR="00A45274" w:rsidRPr="00DE31D9" w:rsidRDefault="00A45274" w:rsidP="00DC0EDA">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0.000983</w:t>
            </w:r>
          </w:p>
        </w:tc>
      </w:tr>
      <w:tr w:rsidR="00A45274" w:rsidRPr="00DE31D9" w14:paraId="19B64481" w14:textId="77777777" w:rsidTr="00DC0EDA">
        <w:trPr>
          <w:trHeight w:val="270"/>
        </w:trPr>
        <w:tc>
          <w:tcPr>
            <w:tcW w:w="1897" w:type="pct"/>
            <w:tcBorders>
              <w:top w:val="nil"/>
              <w:left w:val="nil"/>
              <w:bottom w:val="single" w:sz="4" w:space="0" w:color="auto"/>
              <w:right w:val="nil"/>
            </w:tcBorders>
            <w:shd w:val="clear" w:color="auto" w:fill="auto"/>
            <w:noWrap/>
            <w:vAlign w:val="center"/>
            <w:hideMark/>
          </w:tcPr>
          <w:p w14:paraId="26A727FA" w14:textId="77777777" w:rsidR="00A45274" w:rsidRPr="00DE31D9" w:rsidRDefault="00A45274" w:rsidP="00A764C2">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Guizhou</w:t>
            </w:r>
          </w:p>
        </w:tc>
        <w:tc>
          <w:tcPr>
            <w:tcW w:w="1034" w:type="pct"/>
            <w:tcBorders>
              <w:top w:val="nil"/>
              <w:left w:val="nil"/>
              <w:bottom w:val="single" w:sz="4" w:space="0" w:color="auto"/>
              <w:right w:val="nil"/>
            </w:tcBorders>
            <w:shd w:val="clear" w:color="auto" w:fill="auto"/>
            <w:noWrap/>
            <w:vAlign w:val="center"/>
            <w:hideMark/>
          </w:tcPr>
          <w:p w14:paraId="75B56088" w14:textId="77777777" w:rsidR="00A45274" w:rsidRPr="00DE31D9" w:rsidRDefault="00A45274" w:rsidP="00DC0EDA">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0.00338***</w:t>
            </w:r>
          </w:p>
        </w:tc>
        <w:tc>
          <w:tcPr>
            <w:tcW w:w="1034" w:type="pct"/>
            <w:tcBorders>
              <w:top w:val="nil"/>
              <w:left w:val="nil"/>
              <w:bottom w:val="single" w:sz="4" w:space="0" w:color="auto"/>
              <w:right w:val="nil"/>
            </w:tcBorders>
            <w:shd w:val="clear" w:color="auto" w:fill="auto"/>
            <w:noWrap/>
            <w:vAlign w:val="center"/>
            <w:hideMark/>
          </w:tcPr>
          <w:p w14:paraId="4A4542E2" w14:textId="77777777" w:rsidR="00A45274" w:rsidRPr="00DE31D9" w:rsidRDefault="00A45274" w:rsidP="00DC0EDA">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0.00327***</w:t>
            </w:r>
          </w:p>
        </w:tc>
        <w:tc>
          <w:tcPr>
            <w:tcW w:w="1034" w:type="pct"/>
            <w:tcBorders>
              <w:top w:val="nil"/>
              <w:left w:val="nil"/>
              <w:bottom w:val="single" w:sz="4" w:space="0" w:color="auto"/>
              <w:right w:val="nil"/>
            </w:tcBorders>
            <w:shd w:val="clear" w:color="auto" w:fill="auto"/>
            <w:noWrap/>
            <w:vAlign w:val="center"/>
            <w:hideMark/>
          </w:tcPr>
          <w:p w14:paraId="5E23AD25" w14:textId="77777777" w:rsidR="00A45274" w:rsidRPr="00DE31D9" w:rsidRDefault="00A45274" w:rsidP="00DC0EDA">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0.00327***</w:t>
            </w:r>
          </w:p>
        </w:tc>
      </w:tr>
      <w:tr w:rsidR="00900E2D" w:rsidRPr="00DE31D9" w14:paraId="18A16B16" w14:textId="77777777" w:rsidTr="00DC0EDA">
        <w:trPr>
          <w:trHeight w:val="270"/>
        </w:trPr>
        <w:tc>
          <w:tcPr>
            <w:tcW w:w="1897" w:type="pct"/>
            <w:tcBorders>
              <w:top w:val="single" w:sz="4" w:space="0" w:color="auto"/>
              <w:left w:val="nil"/>
              <w:bottom w:val="single" w:sz="4" w:space="0" w:color="auto"/>
              <w:right w:val="nil"/>
            </w:tcBorders>
            <w:shd w:val="clear" w:color="auto" w:fill="auto"/>
            <w:noWrap/>
            <w:vAlign w:val="center"/>
            <w:hideMark/>
          </w:tcPr>
          <w:p w14:paraId="006EB719" w14:textId="77777777" w:rsidR="00900E2D" w:rsidRPr="00DE31D9" w:rsidRDefault="00900E2D" w:rsidP="00DC0EDA">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N</w:t>
            </w:r>
          </w:p>
        </w:tc>
        <w:tc>
          <w:tcPr>
            <w:tcW w:w="1034" w:type="pct"/>
            <w:tcBorders>
              <w:top w:val="single" w:sz="4" w:space="0" w:color="auto"/>
              <w:left w:val="nil"/>
              <w:bottom w:val="single" w:sz="4" w:space="0" w:color="auto"/>
              <w:right w:val="nil"/>
            </w:tcBorders>
            <w:shd w:val="clear" w:color="auto" w:fill="auto"/>
            <w:noWrap/>
            <w:vAlign w:val="center"/>
            <w:hideMark/>
          </w:tcPr>
          <w:p w14:paraId="3272F055" w14:textId="77777777" w:rsidR="00900E2D" w:rsidRPr="00DE31D9" w:rsidRDefault="00900E2D" w:rsidP="00DC0EDA">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17018</w:t>
            </w:r>
          </w:p>
        </w:tc>
        <w:tc>
          <w:tcPr>
            <w:tcW w:w="1034" w:type="pct"/>
            <w:tcBorders>
              <w:top w:val="single" w:sz="4" w:space="0" w:color="auto"/>
              <w:left w:val="nil"/>
              <w:bottom w:val="single" w:sz="4" w:space="0" w:color="auto"/>
              <w:right w:val="nil"/>
            </w:tcBorders>
            <w:shd w:val="clear" w:color="auto" w:fill="auto"/>
            <w:noWrap/>
            <w:vAlign w:val="center"/>
            <w:hideMark/>
          </w:tcPr>
          <w:p w14:paraId="7E7AB3D5" w14:textId="77777777" w:rsidR="00900E2D" w:rsidRPr="00DE31D9" w:rsidRDefault="00900E2D" w:rsidP="00DC0EDA">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17018</w:t>
            </w:r>
          </w:p>
        </w:tc>
        <w:tc>
          <w:tcPr>
            <w:tcW w:w="1034" w:type="pct"/>
            <w:tcBorders>
              <w:top w:val="single" w:sz="4" w:space="0" w:color="auto"/>
              <w:left w:val="nil"/>
              <w:bottom w:val="single" w:sz="4" w:space="0" w:color="auto"/>
              <w:right w:val="nil"/>
            </w:tcBorders>
            <w:shd w:val="clear" w:color="auto" w:fill="auto"/>
            <w:noWrap/>
            <w:vAlign w:val="center"/>
            <w:hideMark/>
          </w:tcPr>
          <w:p w14:paraId="4451FE9B" w14:textId="77777777" w:rsidR="00900E2D" w:rsidRPr="00DE31D9" w:rsidRDefault="00900E2D" w:rsidP="00DC0EDA">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17018</w:t>
            </w:r>
          </w:p>
        </w:tc>
      </w:tr>
    </w:tbl>
    <w:p w14:paraId="0395D841" w14:textId="77777777" w:rsidR="00190727" w:rsidRPr="00DE31D9" w:rsidRDefault="00190727" w:rsidP="00190727">
      <w:pPr>
        <w:rPr>
          <w:rFonts w:eastAsia="SimSun" w:cs="Times New Roman"/>
          <w:color w:val="000000"/>
          <w:kern w:val="0"/>
          <w:sz w:val="21"/>
          <w:szCs w:val="21"/>
        </w:rPr>
      </w:pPr>
      <w:r w:rsidRPr="00DE31D9">
        <w:rPr>
          <w:rFonts w:eastAsia="SimSun" w:cs="Times New Roman"/>
          <w:color w:val="000000"/>
          <w:kern w:val="0"/>
          <w:sz w:val="21"/>
          <w:szCs w:val="21"/>
        </w:rPr>
        <w:t>Notes: ***, ** , * indicates significance of the marginal effects estimated at 1%, 5% and 10%. Standard errors adjusted for clustering at province level.</w:t>
      </w:r>
    </w:p>
    <w:p w14:paraId="2695DE00" w14:textId="2602A276" w:rsidR="00DE31D9" w:rsidRPr="00DE31D9" w:rsidRDefault="00A764C2" w:rsidP="00B400EC">
      <w:pPr>
        <w:ind w:firstLineChars="200" w:firstLine="480"/>
        <w:rPr>
          <w:rFonts w:eastAsiaTheme="minorEastAsia" w:cs="Times New Roman"/>
        </w:rPr>
      </w:pPr>
      <w:r>
        <w:rPr>
          <w:rFonts w:eastAsiaTheme="minorEastAsia" w:cs="Times New Roman" w:hint="eastAsia"/>
        </w:rPr>
        <w:t>Regarding NCMS-</w:t>
      </w:r>
      <w:r>
        <w:rPr>
          <w:rFonts w:eastAsiaTheme="minorEastAsia" w:cs="Times New Roman"/>
        </w:rPr>
        <w:t>related</w:t>
      </w:r>
      <w:r>
        <w:rPr>
          <w:rFonts w:eastAsiaTheme="minorEastAsia" w:cs="Times New Roman" w:hint="eastAsia"/>
        </w:rPr>
        <w:t xml:space="preserve"> </w:t>
      </w:r>
      <w:r w:rsidR="00DE31D9" w:rsidRPr="00DE31D9">
        <w:rPr>
          <w:rFonts w:cs="Times New Roman"/>
        </w:rPr>
        <w:t xml:space="preserve">variables, </w:t>
      </w:r>
      <w:r>
        <w:rPr>
          <w:rFonts w:eastAsiaTheme="minorEastAsia" w:cs="Times New Roman" w:hint="eastAsia"/>
        </w:rPr>
        <w:t xml:space="preserve">column 2 </w:t>
      </w:r>
      <w:r w:rsidR="00DE31D9" w:rsidRPr="00DE31D9">
        <w:rPr>
          <w:rFonts w:cs="Times New Roman"/>
        </w:rPr>
        <w:t xml:space="preserve">illustrates that </w:t>
      </w:r>
      <w:r>
        <w:rPr>
          <w:rFonts w:eastAsiaTheme="minorEastAsia" w:cs="Times New Roman" w:hint="eastAsia"/>
        </w:rPr>
        <w:t xml:space="preserve">if a person is insured by health insurance other than NCMS, this </w:t>
      </w:r>
      <w:r w:rsidR="001C6DB5">
        <w:rPr>
          <w:rFonts w:eastAsiaTheme="minorEastAsia" w:cs="Times New Roman" w:hint="eastAsia"/>
        </w:rPr>
        <w:t>ha</w:t>
      </w:r>
      <w:r w:rsidR="001C6DB5">
        <w:rPr>
          <w:rFonts w:eastAsiaTheme="minorEastAsia" w:cs="Times New Roman"/>
        </w:rPr>
        <w:t>d</w:t>
      </w:r>
      <w:r w:rsidR="001C6DB5">
        <w:rPr>
          <w:rFonts w:eastAsiaTheme="minorEastAsia" w:cs="Times New Roman" w:hint="eastAsia"/>
        </w:rPr>
        <w:t xml:space="preserve"> </w:t>
      </w:r>
      <w:r w:rsidR="00DE31D9" w:rsidRPr="00DE31D9">
        <w:rPr>
          <w:rFonts w:cs="Times New Roman"/>
        </w:rPr>
        <w:t xml:space="preserve">a positive and significant effect on </w:t>
      </w:r>
      <w:r>
        <w:rPr>
          <w:rFonts w:eastAsiaTheme="minorEastAsia" w:cs="Times New Roman" w:hint="eastAsia"/>
        </w:rPr>
        <w:t xml:space="preserve">his </w:t>
      </w:r>
      <w:r w:rsidR="00DE31D9" w:rsidRPr="00DE31D9">
        <w:rPr>
          <w:rFonts w:cs="Times New Roman"/>
        </w:rPr>
        <w:t xml:space="preserve">probability of hospitalization. </w:t>
      </w:r>
      <w:r>
        <w:rPr>
          <w:rFonts w:eastAsiaTheme="minorEastAsia" w:cs="Times New Roman" w:hint="eastAsia"/>
        </w:rPr>
        <w:t xml:space="preserve">From column 3, it is </w:t>
      </w:r>
      <w:r>
        <w:rPr>
          <w:rFonts w:eastAsiaTheme="minorEastAsia" w:cs="Times New Roman"/>
        </w:rPr>
        <w:t>observed</w:t>
      </w:r>
      <w:r>
        <w:rPr>
          <w:rFonts w:eastAsiaTheme="minorEastAsia" w:cs="Times New Roman" w:hint="eastAsia"/>
        </w:rPr>
        <w:t xml:space="preserve"> that w</w:t>
      </w:r>
      <w:r w:rsidR="00DE31D9" w:rsidRPr="00DE31D9">
        <w:rPr>
          <w:rFonts w:cs="Times New Roman"/>
        </w:rPr>
        <w:t xml:space="preserve">hen </w:t>
      </w:r>
      <w:r>
        <w:rPr>
          <w:rFonts w:eastAsiaTheme="minorEastAsia" w:cs="Times New Roman" w:hint="eastAsia"/>
        </w:rPr>
        <w:t>one</w:t>
      </w:r>
      <w:r w:rsidR="00DE31D9" w:rsidRPr="00DE31D9">
        <w:rPr>
          <w:rFonts w:cs="Times New Roman"/>
        </w:rPr>
        <w:t xml:space="preserve"> </w:t>
      </w:r>
      <w:r>
        <w:rPr>
          <w:rFonts w:eastAsiaTheme="minorEastAsia" w:cs="Times New Roman" w:hint="eastAsia"/>
        </w:rPr>
        <w:t xml:space="preserve">is </w:t>
      </w:r>
      <w:r w:rsidR="00DE31D9" w:rsidRPr="00DE31D9">
        <w:rPr>
          <w:rFonts w:cs="Times New Roman"/>
        </w:rPr>
        <w:t xml:space="preserve">insured with </w:t>
      </w:r>
      <w:r>
        <w:rPr>
          <w:rFonts w:eastAsiaTheme="minorEastAsia" w:cs="Times New Roman" w:hint="eastAsia"/>
        </w:rPr>
        <w:t xml:space="preserve">other health insurance </w:t>
      </w:r>
      <w:r>
        <w:rPr>
          <w:rFonts w:eastAsiaTheme="minorEastAsia" w:cs="Times New Roman"/>
        </w:rPr>
        <w:t>except</w:t>
      </w:r>
      <w:r>
        <w:rPr>
          <w:rFonts w:eastAsiaTheme="minorEastAsia" w:cs="Times New Roman" w:hint="eastAsia"/>
        </w:rPr>
        <w:t xml:space="preserve"> NCMS</w:t>
      </w:r>
      <w:r>
        <w:rPr>
          <w:rFonts w:cs="Times New Roman"/>
        </w:rPr>
        <w:t>, h</w:t>
      </w:r>
      <w:r>
        <w:rPr>
          <w:rFonts w:eastAsiaTheme="minorEastAsia" w:cs="Times New Roman" w:hint="eastAsia"/>
        </w:rPr>
        <w:t xml:space="preserve">is propensity to use </w:t>
      </w:r>
      <w:r>
        <w:rPr>
          <w:rFonts w:eastAsiaTheme="minorEastAsia" w:cs="Times New Roman"/>
        </w:rPr>
        <w:t>inpatient</w:t>
      </w:r>
      <w:r>
        <w:rPr>
          <w:rFonts w:eastAsiaTheme="minorEastAsia" w:cs="Times New Roman" w:hint="eastAsia"/>
        </w:rPr>
        <w:t xml:space="preserve"> care </w:t>
      </w:r>
      <w:r w:rsidR="00DE31D9" w:rsidRPr="00DE31D9">
        <w:rPr>
          <w:rFonts w:cs="Times New Roman"/>
        </w:rPr>
        <w:t xml:space="preserve">will </w:t>
      </w:r>
      <w:r>
        <w:rPr>
          <w:rFonts w:eastAsiaTheme="minorEastAsia" w:cs="Times New Roman" w:hint="eastAsia"/>
        </w:rPr>
        <w:t>be</w:t>
      </w:r>
      <w:r w:rsidR="00DE31D9" w:rsidRPr="00DE31D9">
        <w:rPr>
          <w:rFonts w:cs="Times New Roman"/>
        </w:rPr>
        <w:t xml:space="preserve"> 0.78</w:t>
      </w:r>
      <w:r w:rsidR="00C707FB">
        <w:rPr>
          <w:rFonts w:eastAsiaTheme="minorEastAsia" w:cs="Times New Roman" w:hint="eastAsia"/>
        </w:rPr>
        <w:t xml:space="preserve"> </w:t>
      </w:r>
      <w:r w:rsidR="006A38A7">
        <w:rPr>
          <w:rFonts w:eastAsiaTheme="minorEastAsia" w:cs="Times New Roman" w:hint="eastAsia"/>
        </w:rPr>
        <w:t xml:space="preserve">percentage </w:t>
      </w:r>
      <w:r w:rsidR="00C707FB">
        <w:rPr>
          <w:rFonts w:eastAsiaTheme="minorEastAsia" w:cs="Times New Roman" w:hint="eastAsia"/>
        </w:rPr>
        <w:t>points</w:t>
      </w:r>
      <w:r>
        <w:rPr>
          <w:rFonts w:eastAsiaTheme="minorEastAsia" w:cs="Times New Roman" w:hint="eastAsia"/>
        </w:rPr>
        <w:t xml:space="preserve"> </w:t>
      </w:r>
      <w:r>
        <w:rPr>
          <w:rFonts w:eastAsiaTheme="minorEastAsia" w:cs="Times New Roman"/>
        </w:rPr>
        <w:t>higher</w:t>
      </w:r>
      <w:r>
        <w:rPr>
          <w:rFonts w:eastAsiaTheme="minorEastAsia" w:cs="Times New Roman" w:hint="eastAsia"/>
        </w:rPr>
        <w:t xml:space="preserve"> than </w:t>
      </w:r>
      <w:r w:rsidR="00C165B2">
        <w:rPr>
          <w:rFonts w:eastAsiaTheme="minorEastAsia" w:cs="Times New Roman" w:hint="eastAsia"/>
        </w:rPr>
        <w:t xml:space="preserve">that of </w:t>
      </w:r>
      <w:r>
        <w:rPr>
          <w:rFonts w:eastAsiaTheme="minorEastAsia" w:cs="Times New Roman" w:hint="eastAsia"/>
        </w:rPr>
        <w:t xml:space="preserve">a person </w:t>
      </w:r>
      <w:r w:rsidR="00C165B2">
        <w:rPr>
          <w:rFonts w:eastAsiaTheme="minorEastAsia" w:cs="Times New Roman" w:hint="eastAsia"/>
        </w:rPr>
        <w:t xml:space="preserve">who is </w:t>
      </w:r>
      <w:r>
        <w:rPr>
          <w:rFonts w:eastAsiaTheme="minorEastAsia" w:cs="Times New Roman" w:hint="eastAsia"/>
        </w:rPr>
        <w:t xml:space="preserve">not insured by any health insurance. Nonetheless, </w:t>
      </w:r>
      <w:r w:rsidR="00DE31D9" w:rsidRPr="00DE31D9">
        <w:rPr>
          <w:rFonts w:cs="Times New Roman"/>
        </w:rPr>
        <w:t>NCMS does not have a significant influence</w:t>
      </w:r>
      <w:r>
        <w:rPr>
          <w:rFonts w:eastAsiaTheme="minorEastAsia" w:cs="Times New Roman" w:hint="eastAsia"/>
        </w:rPr>
        <w:t xml:space="preserve"> on</w:t>
      </w:r>
      <w:r w:rsidR="00DE31D9" w:rsidRPr="00DE31D9">
        <w:rPr>
          <w:rFonts w:cs="Times New Roman"/>
        </w:rPr>
        <w:t xml:space="preserve"> the </w:t>
      </w:r>
      <w:r w:rsidR="00B058FF">
        <w:rPr>
          <w:rFonts w:eastAsiaTheme="minorEastAsia" w:cs="Times New Roman"/>
        </w:rPr>
        <w:t>probability</w:t>
      </w:r>
      <w:r>
        <w:rPr>
          <w:rFonts w:eastAsiaTheme="minorEastAsia" w:cs="Times New Roman" w:hint="eastAsia"/>
        </w:rPr>
        <w:t xml:space="preserve"> of using </w:t>
      </w:r>
      <w:r w:rsidR="00DE31D9" w:rsidRPr="00DE31D9">
        <w:rPr>
          <w:rFonts w:cs="Times New Roman"/>
        </w:rPr>
        <w:t>inpatient utilization.</w:t>
      </w:r>
    </w:p>
    <w:p w14:paraId="5E727C2A" w14:textId="52864C49" w:rsidR="00B400EC" w:rsidRPr="00DE31D9" w:rsidRDefault="00B400EC" w:rsidP="00B400EC">
      <w:pPr>
        <w:ind w:firstLineChars="200" w:firstLine="480"/>
        <w:rPr>
          <w:rFonts w:eastAsiaTheme="minorEastAsia" w:cs="Times New Roman"/>
        </w:rPr>
      </w:pPr>
      <w:r w:rsidRPr="00DE31D9">
        <w:rPr>
          <w:rFonts w:cs="Times New Roman"/>
        </w:rPr>
        <w:t xml:space="preserve">Furthermore, </w:t>
      </w:r>
      <w:r w:rsidR="00A20359">
        <w:fldChar w:fldCharType="begin"/>
      </w:r>
      <w:r w:rsidR="00A20359">
        <w:instrText xml:space="preserve"> REF _Ref423479701 \h  \* MERGEFORMAT </w:instrText>
      </w:r>
      <w:r w:rsidR="00A20359">
        <w:fldChar w:fldCharType="separate"/>
      </w:r>
      <w:r w:rsidR="00FF74BB" w:rsidRPr="00C165B2">
        <w:rPr>
          <w:rFonts w:cs="Times New Roman"/>
        </w:rPr>
        <w:t>Table 5</w:t>
      </w:r>
      <w:r w:rsidR="00A20359">
        <w:fldChar w:fldCharType="end"/>
      </w:r>
      <w:r w:rsidR="00DE31D9" w:rsidRPr="00DE31D9">
        <w:rPr>
          <w:rFonts w:eastAsiaTheme="minorEastAsia" w:cs="Times New Roman"/>
        </w:rPr>
        <w:t xml:space="preserve"> </w:t>
      </w:r>
      <w:r w:rsidRPr="00DE31D9">
        <w:rPr>
          <w:rFonts w:cs="Times New Roman"/>
        </w:rPr>
        <w:t>shows that education</w:t>
      </w:r>
      <w:r w:rsidR="00A764C2">
        <w:rPr>
          <w:rFonts w:eastAsiaTheme="minorEastAsia" w:cs="Times New Roman" w:hint="eastAsia"/>
        </w:rPr>
        <w:t xml:space="preserve"> </w:t>
      </w:r>
      <w:r w:rsidRPr="00DE31D9">
        <w:rPr>
          <w:rFonts w:cs="Times New Roman"/>
        </w:rPr>
        <w:t>level, income and gender do not have a significant effect on the probability of hospitalization. While</w:t>
      </w:r>
      <w:r w:rsidR="00A764C2">
        <w:rPr>
          <w:rFonts w:eastAsiaTheme="minorEastAsia" w:cs="Times New Roman" w:hint="eastAsia"/>
        </w:rPr>
        <w:t xml:space="preserve"> </w:t>
      </w:r>
      <w:r w:rsidRPr="00DE31D9">
        <w:rPr>
          <w:rFonts w:cs="Times New Roman"/>
        </w:rPr>
        <w:t xml:space="preserve">variables such as year, age and health status have effects on the </w:t>
      </w:r>
      <w:r w:rsidR="00A764C2">
        <w:rPr>
          <w:rFonts w:eastAsiaTheme="minorEastAsia" w:cs="Times New Roman" w:hint="eastAsia"/>
        </w:rPr>
        <w:t xml:space="preserve">likelihood of using </w:t>
      </w:r>
      <w:r w:rsidR="00A764C2">
        <w:rPr>
          <w:rFonts w:eastAsiaTheme="minorEastAsia" w:cs="Times New Roman"/>
        </w:rPr>
        <w:t>inpatient</w:t>
      </w:r>
      <w:r w:rsidR="00A764C2">
        <w:rPr>
          <w:rFonts w:eastAsiaTheme="minorEastAsia" w:cs="Times New Roman" w:hint="eastAsia"/>
        </w:rPr>
        <w:t xml:space="preserve"> care</w:t>
      </w:r>
      <w:r w:rsidRPr="00DE31D9">
        <w:rPr>
          <w:rFonts w:cs="Times New Roman"/>
        </w:rPr>
        <w:t xml:space="preserve">. </w:t>
      </w:r>
      <w:r w:rsidR="00A764C2">
        <w:rPr>
          <w:rFonts w:eastAsiaTheme="minorEastAsia" w:cs="Times New Roman" w:hint="eastAsia"/>
        </w:rPr>
        <w:t>S</w:t>
      </w:r>
      <w:r w:rsidRPr="00DE31D9">
        <w:rPr>
          <w:rFonts w:cs="Times New Roman"/>
        </w:rPr>
        <w:t xml:space="preserve">pecifically, </w:t>
      </w:r>
      <w:r w:rsidR="00A764C2" w:rsidRPr="00DE31D9">
        <w:rPr>
          <w:rFonts w:cs="Times New Roman"/>
        </w:rPr>
        <w:t xml:space="preserve">the probability of hospitalization significantly </w:t>
      </w:r>
      <w:r w:rsidRPr="00DE31D9">
        <w:rPr>
          <w:rFonts w:cs="Times New Roman"/>
        </w:rPr>
        <w:t xml:space="preserve">increases </w:t>
      </w:r>
      <w:r w:rsidR="00C707FB">
        <w:rPr>
          <w:rFonts w:cs="Times New Roman"/>
        </w:rPr>
        <w:t xml:space="preserve">around 1.1 </w:t>
      </w:r>
      <w:r w:rsidR="00D82E5C">
        <w:rPr>
          <w:rFonts w:cs="Times New Roman" w:hint="eastAsia"/>
        </w:rPr>
        <w:t xml:space="preserve">percentage </w:t>
      </w:r>
      <w:r w:rsidR="00C707FB">
        <w:rPr>
          <w:rFonts w:cs="Times New Roman"/>
        </w:rPr>
        <w:t>points</w:t>
      </w:r>
      <w:r w:rsidR="00A764C2">
        <w:rPr>
          <w:rFonts w:cs="Times New Roman"/>
        </w:rPr>
        <w:t xml:space="preserve"> </w:t>
      </w:r>
      <w:r w:rsidRPr="00DE31D9">
        <w:rPr>
          <w:rFonts w:cs="Times New Roman"/>
        </w:rPr>
        <w:t>in 2011</w:t>
      </w:r>
      <w:r w:rsidR="00A764C2">
        <w:rPr>
          <w:rFonts w:eastAsiaTheme="minorEastAsia" w:cs="Times New Roman" w:hint="eastAsia"/>
        </w:rPr>
        <w:t xml:space="preserve"> than </w:t>
      </w:r>
      <w:r w:rsidR="00C165B2">
        <w:rPr>
          <w:rFonts w:eastAsiaTheme="minorEastAsia" w:cs="Times New Roman" w:hint="eastAsia"/>
        </w:rPr>
        <w:t xml:space="preserve">in </w:t>
      </w:r>
      <w:r w:rsidR="00A764C2">
        <w:rPr>
          <w:rFonts w:eastAsiaTheme="minorEastAsia" w:cs="Times New Roman" w:hint="eastAsia"/>
        </w:rPr>
        <w:t>2000</w:t>
      </w:r>
      <w:r w:rsidRPr="00DE31D9">
        <w:rPr>
          <w:rFonts w:cs="Times New Roman"/>
        </w:rPr>
        <w:t xml:space="preserve">. </w:t>
      </w:r>
      <w:r w:rsidR="00A764C2">
        <w:rPr>
          <w:rFonts w:eastAsiaTheme="minorEastAsia" w:cs="Times New Roman" w:hint="eastAsia"/>
        </w:rPr>
        <w:t xml:space="preserve">And </w:t>
      </w:r>
      <w:r w:rsidRPr="00DE31D9">
        <w:rPr>
          <w:rFonts w:cs="Times New Roman"/>
        </w:rPr>
        <w:t xml:space="preserve">the probability of </w:t>
      </w:r>
      <w:r w:rsidR="00A764C2">
        <w:rPr>
          <w:rFonts w:eastAsiaTheme="minorEastAsia" w:cs="Times New Roman" w:hint="eastAsia"/>
        </w:rPr>
        <w:t xml:space="preserve">being </w:t>
      </w:r>
      <w:r w:rsidRPr="00DE31D9">
        <w:rPr>
          <w:rFonts w:cs="Times New Roman"/>
        </w:rPr>
        <w:t>hospitaliz</w:t>
      </w:r>
      <w:r w:rsidR="00A764C2">
        <w:rPr>
          <w:rFonts w:eastAsiaTheme="minorEastAsia" w:cs="Times New Roman" w:hint="eastAsia"/>
        </w:rPr>
        <w:t>ed</w:t>
      </w:r>
      <w:r w:rsidRPr="00DE31D9">
        <w:rPr>
          <w:rFonts w:cs="Times New Roman"/>
        </w:rPr>
        <w:t xml:space="preserve"> for the elder people (above 45 years old) </w:t>
      </w:r>
      <w:r w:rsidR="00A764C2">
        <w:rPr>
          <w:rFonts w:eastAsiaTheme="minorEastAsia" w:cs="Times New Roman" w:hint="eastAsia"/>
        </w:rPr>
        <w:t xml:space="preserve">is </w:t>
      </w:r>
      <w:r w:rsidRPr="00DE31D9">
        <w:rPr>
          <w:rFonts w:cs="Times New Roman"/>
        </w:rPr>
        <w:t xml:space="preserve">significantly </w:t>
      </w:r>
      <w:r w:rsidR="00A764C2">
        <w:rPr>
          <w:rFonts w:eastAsiaTheme="minorEastAsia" w:cs="Times New Roman"/>
        </w:rPr>
        <w:t>higher</w:t>
      </w:r>
      <w:r w:rsidR="00A764C2">
        <w:rPr>
          <w:rFonts w:eastAsiaTheme="minorEastAsia" w:cs="Times New Roman" w:hint="eastAsia"/>
        </w:rPr>
        <w:t xml:space="preserve"> than </w:t>
      </w:r>
      <w:r w:rsidR="00A764C2" w:rsidRPr="00DE31D9">
        <w:rPr>
          <w:rFonts w:cs="Times New Roman"/>
        </w:rPr>
        <w:t>people who are younger than 45 years old</w:t>
      </w:r>
      <w:r w:rsidRPr="00DE31D9">
        <w:rPr>
          <w:rFonts w:cs="Times New Roman"/>
        </w:rPr>
        <w:t xml:space="preserve">. </w:t>
      </w:r>
      <w:r w:rsidR="00A764C2">
        <w:rPr>
          <w:rFonts w:eastAsiaTheme="minorEastAsia" w:cs="Times New Roman" w:hint="eastAsia"/>
        </w:rPr>
        <w:t>Namely</w:t>
      </w:r>
      <w:r w:rsidRPr="00DE31D9">
        <w:rPr>
          <w:rFonts w:cs="Times New Roman"/>
        </w:rPr>
        <w:t xml:space="preserve">, the older people are, the higher probability of inpatient utilization is. </w:t>
      </w:r>
      <w:r w:rsidR="0087478E">
        <w:rPr>
          <w:rFonts w:eastAsiaTheme="minorEastAsia" w:cs="Times New Roman" w:hint="eastAsia"/>
        </w:rPr>
        <w:t>Regard</w:t>
      </w:r>
      <w:r w:rsidR="00FD46C1">
        <w:rPr>
          <w:rFonts w:eastAsiaTheme="minorEastAsia" w:cs="Times New Roman" w:hint="eastAsia"/>
        </w:rPr>
        <w:t>ing the</w:t>
      </w:r>
      <w:r w:rsidR="0087478E">
        <w:rPr>
          <w:rFonts w:eastAsiaTheme="minorEastAsia" w:cs="Times New Roman" w:hint="eastAsia"/>
        </w:rPr>
        <w:t xml:space="preserve"> </w:t>
      </w:r>
      <w:r w:rsidRPr="00DE31D9">
        <w:rPr>
          <w:rFonts w:cs="Times New Roman"/>
        </w:rPr>
        <w:t xml:space="preserve">health status, stroke and the number of chronic conditions </w:t>
      </w:r>
      <w:r w:rsidR="00A764C2">
        <w:rPr>
          <w:rFonts w:eastAsiaTheme="minorEastAsia" w:cs="Times New Roman" w:hint="eastAsia"/>
        </w:rPr>
        <w:t xml:space="preserve">both </w:t>
      </w:r>
      <w:r w:rsidRPr="00DE31D9">
        <w:rPr>
          <w:rFonts w:cs="Times New Roman"/>
        </w:rPr>
        <w:t>have</w:t>
      </w:r>
      <w:r w:rsidR="00A764C2">
        <w:rPr>
          <w:rFonts w:eastAsiaTheme="minorEastAsia" w:cs="Times New Roman" w:hint="eastAsia"/>
        </w:rPr>
        <w:t xml:space="preserve"> </w:t>
      </w:r>
      <w:r w:rsidRPr="00DE31D9">
        <w:rPr>
          <w:rFonts w:cs="Times New Roman"/>
        </w:rPr>
        <w:t>positive and significant effect</w:t>
      </w:r>
      <w:r w:rsidR="00A764C2">
        <w:rPr>
          <w:rFonts w:eastAsiaTheme="minorEastAsia" w:cs="Times New Roman" w:hint="eastAsia"/>
        </w:rPr>
        <w:t>s</w:t>
      </w:r>
      <w:r w:rsidRPr="00DE31D9">
        <w:rPr>
          <w:rFonts w:cs="Times New Roman"/>
        </w:rPr>
        <w:t xml:space="preserve"> on the probability of inpatient utilization. </w:t>
      </w:r>
      <w:r w:rsidR="00962D6A">
        <w:rPr>
          <w:rFonts w:eastAsiaTheme="minorEastAsia" w:cs="Times New Roman" w:hint="eastAsia"/>
        </w:rPr>
        <w:t>In other words, i</w:t>
      </w:r>
      <w:r w:rsidRPr="00DE31D9">
        <w:rPr>
          <w:rFonts w:cs="Times New Roman"/>
        </w:rPr>
        <w:t>f a person gets a stroke or a</w:t>
      </w:r>
      <w:r w:rsidR="00962D6A">
        <w:rPr>
          <w:rFonts w:cs="Times New Roman"/>
        </w:rPr>
        <w:t>dditional chronic conditions, h</w:t>
      </w:r>
      <w:r w:rsidR="00962D6A">
        <w:rPr>
          <w:rFonts w:eastAsiaTheme="minorEastAsia" w:cs="Times New Roman" w:hint="eastAsia"/>
        </w:rPr>
        <w:t xml:space="preserve">is </w:t>
      </w:r>
      <w:r w:rsidR="00962D6A" w:rsidRPr="00DE31D9">
        <w:rPr>
          <w:rFonts w:cs="Times New Roman"/>
        </w:rPr>
        <w:t xml:space="preserve">probability of using inpatient care </w:t>
      </w:r>
      <w:r w:rsidRPr="00DE31D9">
        <w:rPr>
          <w:rFonts w:cs="Times New Roman"/>
        </w:rPr>
        <w:t>will increase by 1.27</w:t>
      </w:r>
      <w:r w:rsidR="00FD46C1">
        <w:rPr>
          <w:rFonts w:cs="Times New Roman" w:hint="eastAsia"/>
        </w:rPr>
        <w:t xml:space="preserve"> percentage</w:t>
      </w:r>
      <w:r w:rsidR="00C707FB">
        <w:rPr>
          <w:rFonts w:cs="Times New Roman"/>
        </w:rPr>
        <w:t xml:space="preserve"> points</w:t>
      </w:r>
      <w:r w:rsidRPr="00DE31D9">
        <w:rPr>
          <w:rFonts w:cs="Times New Roman"/>
        </w:rPr>
        <w:t xml:space="preserve"> </w:t>
      </w:r>
      <w:r w:rsidR="00962D6A">
        <w:rPr>
          <w:rFonts w:eastAsiaTheme="minorEastAsia" w:cs="Times New Roman" w:hint="eastAsia"/>
        </w:rPr>
        <w:t>and</w:t>
      </w:r>
      <w:r w:rsidRPr="00DE31D9">
        <w:rPr>
          <w:rFonts w:cs="Times New Roman"/>
        </w:rPr>
        <w:t xml:space="preserve"> 0.56</w:t>
      </w:r>
      <w:r w:rsidR="00FD46C1">
        <w:rPr>
          <w:rFonts w:cs="Times New Roman" w:hint="eastAsia"/>
        </w:rPr>
        <w:t xml:space="preserve"> percentage</w:t>
      </w:r>
      <w:r w:rsidR="00C707FB">
        <w:rPr>
          <w:rFonts w:cs="Times New Roman"/>
        </w:rPr>
        <w:t xml:space="preserve"> points</w:t>
      </w:r>
      <w:r w:rsidRPr="00DE31D9">
        <w:rPr>
          <w:rFonts w:cs="Times New Roman"/>
        </w:rPr>
        <w:t xml:space="preserve"> </w:t>
      </w:r>
      <w:r w:rsidR="00962D6A">
        <w:rPr>
          <w:rFonts w:eastAsiaTheme="minorEastAsia" w:cs="Times New Roman" w:hint="eastAsia"/>
        </w:rPr>
        <w:t>respectively</w:t>
      </w:r>
      <w:r w:rsidRPr="00DE31D9">
        <w:rPr>
          <w:rFonts w:cs="Times New Roman"/>
        </w:rPr>
        <w:t>.</w:t>
      </w:r>
    </w:p>
    <w:p w14:paraId="6912531D" w14:textId="1000201A" w:rsidR="00AD68C7" w:rsidRPr="00DE31D9" w:rsidRDefault="00962D6A" w:rsidP="00900E2D">
      <w:pPr>
        <w:ind w:firstLineChars="200" w:firstLine="480"/>
        <w:rPr>
          <w:rFonts w:eastAsiaTheme="minorEastAsia" w:cs="Times New Roman"/>
        </w:rPr>
      </w:pPr>
      <w:r>
        <w:rPr>
          <w:rFonts w:eastAsiaTheme="minorEastAsia" w:cs="Times New Roman" w:hint="eastAsia"/>
        </w:rPr>
        <w:t xml:space="preserve">An </w:t>
      </w:r>
      <w:r>
        <w:rPr>
          <w:rFonts w:eastAsiaTheme="minorEastAsia" w:cs="Times New Roman"/>
        </w:rPr>
        <w:t>interesting</w:t>
      </w:r>
      <w:r>
        <w:rPr>
          <w:rFonts w:eastAsiaTheme="minorEastAsia" w:cs="Times New Roman" w:hint="eastAsia"/>
        </w:rPr>
        <w:t xml:space="preserve"> finding is </w:t>
      </w:r>
      <w:r w:rsidR="00B400EC" w:rsidRPr="00DE31D9">
        <w:rPr>
          <w:rFonts w:cs="Times New Roman"/>
        </w:rPr>
        <w:t xml:space="preserve">that </w:t>
      </w:r>
      <w:r>
        <w:rPr>
          <w:rFonts w:eastAsiaTheme="minorEastAsia" w:cs="Times New Roman" w:hint="eastAsia"/>
        </w:rPr>
        <w:t xml:space="preserve">provincial </w:t>
      </w:r>
      <w:r>
        <w:rPr>
          <w:rFonts w:eastAsiaTheme="minorEastAsia" w:cs="Times New Roman"/>
        </w:rPr>
        <w:t>dummies</w:t>
      </w:r>
      <w:r w:rsidR="00B400EC" w:rsidRPr="00DE31D9">
        <w:rPr>
          <w:rFonts w:cs="Times New Roman"/>
        </w:rPr>
        <w:t xml:space="preserve"> have different effects on </w:t>
      </w:r>
      <w:r w:rsidR="00497C5D">
        <w:rPr>
          <w:rFonts w:eastAsiaTheme="minorEastAsia" w:cs="Times New Roman"/>
        </w:rPr>
        <w:t>inpatient</w:t>
      </w:r>
      <w:r>
        <w:rPr>
          <w:rFonts w:eastAsiaTheme="minorEastAsia" w:cs="Times New Roman" w:hint="eastAsia"/>
        </w:rPr>
        <w:t xml:space="preserve"> care </w:t>
      </w:r>
      <w:r w:rsidR="00497C5D">
        <w:rPr>
          <w:rFonts w:eastAsiaTheme="minorEastAsia" w:cs="Times New Roman"/>
        </w:rPr>
        <w:t>utilization</w:t>
      </w:r>
      <w:r w:rsidR="00B400EC" w:rsidRPr="00DE31D9">
        <w:rPr>
          <w:rFonts w:cs="Times New Roman"/>
        </w:rPr>
        <w:t xml:space="preserve">. Some provinces </w:t>
      </w:r>
      <w:r w:rsidR="0087478E">
        <w:rPr>
          <w:rFonts w:cs="Times New Roman" w:hint="eastAsia"/>
        </w:rPr>
        <w:t xml:space="preserve">such as Hebei and Hunan </w:t>
      </w:r>
      <w:r w:rsidR="00B400EC" w:rsidRPr="00DE31D9">
        <w:rPr>
          <w:rFonts w:cs="Times New Roman"/>
        </w:rPr>
        <w:t xml:space="preserve">have significantly positive effect on the probability of hospitalization </w:t>
      </w:r>
      <w:r w:rsidR="0087478E">
        <w:rPr>
          <w:rFonts w:cs="Times New Roman" w:hint="eastAsia"/>
        </w:rPr>
        <w:t xml:space="preserve">compared to Chongqing, </w:t>
      </w:r>
      <w:r w:rsidR="00B400EC" w:rsidRPr="00DE31D9">
        <w:rPr>
          <w:rFonts w:cs="Times New Roman"/>
        </w:rPr>
        <w:t>while some provinces</w:t>
      </w:r>
      <w:r w:rsidR="0087478E">
        <w:rPr>
          <w:rFonts w:cs="Times New Roman" w:hint="eastAsia"/>
        </w:rPr>
        <w:t xml:space="preserve"> such as </w:t>
      </w:r>
      <w:r w:rsidR="0087478E">
        <w:rPr>
          <w:rFonts w:cs="Times New Roman" w:hint="eastAsia"/>
        </w:rPr>
        <w:lastRenderedPageBreak/>
        <w:t>Beijing and Liaoning</w:t>
      </w:r>
      <w:r w:rsidR="00B400EC" w:rsidRPr="00DE31D9">
        <w:rPr>
          <w:rFonts w:cs="Times New Roman"/>
        </w:rPr>
        <w:t xml:space="preserve"> have </w:t>
      </w:r>
      <w:r w:rsidR="00FD46C1">
        <w:rPr>
          <w:rFonts w:cs="Times New Roman"/>
        </w:rPr>
        <w:t>the</w:t>
      </w:r>
      <w:r w:rsidR="00FD46C1">
        <w:rPr>
          <w:rFonts w:cs="Times New Roman" w:hint="eastAsia"/>
        </w:rPr>
        <w:t xml:space="preserve"> </w:t>
      </w:r>
      <w:r>
        <w:rPr>
          <w:rFonts w:eastAsiaTheme="minorEastAsia" w:cs="Times New Roman" w:hint="eastAsia"/>
        </w:rPr>
        <w:t>lower</w:t>
      </w:r>
      <w:r w:rsidR="00B400EC" w:rsidRPr="00DE31D9">
        <w:rPr>
          <w:rFonts w:cs="Times New Roman"/>
        </w:rPr>
        <w:t xml:space="preserve"> probability of using inpatient service. </w:t>
      </w:r>
    </w:p>
    <w:p w14:paraId="7F0B6309" w14:textId="02C4DCDC" w:rsidR="00331C86" w:rsidRPr="00DE31D9" w:rsidRDefault="00EC0FA1" w:rsidP="00FF6B78">
      <w:pPr>
        <w:pStyle w:val="Heading3"/>
        <w:rPr>
          <w:rFonts w:eastAsiaTheme="minorEastAsia" w:cs="Times New Roman"/>
        </w:rPr>
      </w:pPr>
      <w:r w:rsidRPr="00DE31D9">
        <w:rPr>
          <w:rFonts w:cs="Times New Roman"/>
        </w:rPr>
        <w:t>4.</w:t>
      </w:r>
      <w:r w:rsidR="00316B96" w:rsidRPr="00DE31D9">
        <w:rPr>
          <w:rFonts w:eastAsiaTheme="minorEastAsia" w:cs="Times New Roman"/>
        </w:rPr>
        <w:t>3</w:t>
      </w:r>
      <w:r w:rsidRPr="00DE31D9">
        <w:rPr>
          <w:rFonts w:cs="Times New Roman"/>
        </w:rPr>
        <w:t xml:space="preserve">.2 </w:t>
      </w:r>
      <w:r w:rsidR="00331C86" w:rsidRPr="00DE31D9">
        <w:rPr>
          <w:rFonts w:cs="Times New Roman"/>
        </w:rPr>
        <w:t xml:space="preserve">Effects of </w:t>
      </w:r>
      <w:r w:rsidR="000C29D2">
        <w:rPr>
          <w:rFonts w:cs="Times New Roman" w:hint="eastAsia"/>
        </w:rPr>
        <w:t>controlling for health insurance coverage</w:t>
      </w:r>
      <w:r w:rsidR="00331C86" w:rsidRPr="00DE31D9">
        <w:rPr>
          <w:rFonts w:cs="Times New Roman"/>
        </w:rPr>
        <w:t xml:space="preserve"> on </w:t>
      </w:r>
      <w:r w:rsidR="00FF6B78" w:rsidRPr="00DE31D9">
        <w:rPr>
          <w:rFonts w:cs="Times New Roman"/>
        </w:rPr>
        <w:t xml:space="preserve">outpatient care </w:t>
      </w:r>
      <w:r w:rsidR="00331C86" w:rsidRPr="00DE31D9">
        <w:rPr>
          <w:rFonts w:cs="Times New Roman"/>
        </w:rPr>
        <w:t>utilization</w:t>
      </w:r>
    </w:p>
    <w:p w14:paraId="72E358DC" w14:textId="05297486" w:rsidR="00D71DE7" w:rsidRPr="00DE31D9" w:rsidRDefault="00A20359" w:rsidP="00DE31D9">
      <w:pPr>
        <w:ind w:firstLineChars="200" w:firstLine="480"/>
        <w:rPr>
          <w:rFonts w:eastAsiaTheme="minorEastAsia" w:cs="Times New Roman"/>
        </w:rPr>
      </w:pPr>
      <w:r>
        <w:fldChar w:fldCharType="begin"/>
      </w:r>
      <w:r>
        <w:instrText xml:space="preserve"> REF _Ref423479735 \h  \* MERGEFORMAT </w:instrText>
      </w:r>
      <w:r>
        <w:fldChar w:fldCharType="separate"/>
      </w:r>
      <w:r w:rsidR="00FF74BB" w:rsidRPr="004D0C5B">
        <w:rPr>
          <w:rFonts w:cs="Times New Roman"/>
        </w:rPr>
        <w:t>Table 6</w:t>
      </w:r>
      <w:r>
        <w:fldChar w:fldCharType="end"/>
      </w:r>
      <w:r w:rsidR="00D71DE7" w:rsidRPr="00DE31D9">
        <w:rPr>
          <w:rFonts w:cs="Times New Roman"/>
        </w:rPr>
        <w:t xml:space="preserve"> </w:t>
      </w:r>
      <w:r w:rsidR="004C67D1" w:rsidRPr="00DE31D9">
        <w:rPr>
          <w:rFonts w:eastAsiaTheme="minorEastAsia" w:cs="Times New Roman"/>
        </w:rPr>
        <w:t>show</w:t>
      </w:r>
      <w:r w:rsidR="00DE31D9" w:rsidRPr="00DE31D9">
        <w:rPr>
          <w:rFonts w:eastAsiaTheme="minorEastAsia" w:cs="Times New Roman"/>
        </w:rPr>
        <w:t>s</w:t>
      </w:r>
      <w:r w:rsidR="004C67D1" w:rsidRPr="00DE31D9">
        <w:rPr>
          <w:rFonts w:cs="Times New Roman"/>
        </w:rPr>
        <w:t xml:space="preserve"> </w:t>
      </w:r>
      <w:r w:rsidR="00D71DE7" w:rsidRPr="00DE31D9">
        <w:rPr>
          <w:rFonts w:cs="Times New Roman"/>
        </w:rPr>
        <w:t xml:space="preserve">the </w:t>
      </w:r>
      <w:r w:rsidR="0087478E">
        <w:rPr>
          <w:rFonts w:cs="Times New Roman" w:hint="eastAsia"/>
        </w:rPr>
        <w:t xml:space="preserve">estimated </w:t>
      </w:r>
      <w:r w:rsidR="004C67D1" w:rsidRPr="00DE31D9">
        <w:rPr>
          <w:rFonts w:eastAsiaTheme="minorEastAsia" w:cs="Times New Roman"/>
        </w:rPr>
        <w:t xml:space="preserve">marginal </w:t>
      </w:r>
      <w:r w:rsidR="00D71DE7" w:rsidRPr="00DE31D9">
        <w:rPr>
          <w:rFonts w:cs="Times New Roman"/>
        </w:rPr>
        <w:t>effec</w:t>
      </w:r>
      <w:r w:rsidR="0087478E">
        <w:rPr>
          <w:rFonts w:eastAsiaTheme="minorEastAsia" w:cs="Times New Roman" w:hint="eastAsia"/>
        </w:rPr>
        <w:t>t</w:t>
      </w:r>
      <w:r w:rsidR="004C67D1" w:rsidRPr="00DE31D9">
        <w:rPr>
          <w:rFonts w:eastAsiaTheme="minorEastAsia" w:cs="Times New Roman"/>
        </w:rPr>
        <w:t xml:space="preserve"> for </w:t>
      </w:r>
      <w:r w:rsidR="00FD46C1">
        <w:rPr>
          <w:rFonts w:eastAsiaTheme="minorEastAsia" w:cs="Times New Roman" w:hint="eastAsia"/>
        </w:rPr>
        <w:t xml:space="preserve">the </w:t>
      </w:r>
      <w:r w:rsidR="00D71DE7" w:rsidRPr="00DE31D9">
        <w:rPr>
          <w:rFonts w:cs="Times New Roman"/>
        </w:rPr>
        <w:t>probability of outpatient</w:t>
      </w:r>
      <w:r w:rsidR="004C67D1" w:rsidRPr="00DE31D9">
        <w:rPr>
          <w:rFonts w:eastAsiaTheme="minorEastAsia" w:cs="Times New Roman"/>
        </w:rPr>
        <w:t xml:space="preserve"> care</w:t>
      </w:r>
      <w:r w:rsidR="00D71DE7" w:rsidRPr="00DE31D9">
        <w:rPr>
          <w:rFonts w:cs="Times New Roman"/>
        </w:rPr>
        <w:t xml:space="preserve"> use.</w:t>
      </w:r>
      <w:r w:rsidR="00DE31D9" w:rsidRPr="00DE31D9">
        <w:rPr>
          <w:rFonts w:cs="Times New Roman"/>
        </w:rPr>
        <w:t xml:space="preserve"> </w:t>
      </w:r>
      <w:r>
        <w:fldChar w:fldCharType="begin"/>
      </w:r>
      <w:r>
        <w:instrText xml:space="preserve"> REF _Ref423479735 \h  \* MERGEFORMAT </w:instrText>
      </w:r>
      <w:r>
        <w:fldChar w:fldCharType="separate"/>
      </w:r>
      <w:r w:rsidR="00FF74BB" w:rsidRPr="004D0C5B">
        <w:rPr>
          <w:rFonts w:cs="Times New Roman"/>
        </w:rPr>
        <w:t>Table 6</w:t>
      </w:r>
      <w:r>
        <w:fldChar w:fldCharType="end"/>
      </w:r>
      <w:r w:rsidR="00DE31D9" w:rsidRPr="00DE31D9">
        <w:rPr>
          <w:rFonts w:eastAsiaTheme="minorEastAsia" w:cs="Times New Roman"/>
        </w:rPr>
        <w:t xml:space="preserve"> </w:t>
      </w:r>
      <w:r w:rsidR="0087478E">
        <w:rPr>
          <w:rFonts w:eastAsiaTheme="minorEastAsia" w:cs="Times New Roman" w:hint="eastAsia"/>
        </w:rPr>
        <w:t>illustrates</w:t>
      </w:r>
      <w:r w:rsidR="00DE31D9" w:rsidRPr="00DE31D9">
        <w:rPr>
          <w:rFonts w:cs="Times New Roman"/>
        </w:rPr>
        <w:t xml:space="preserve"> that the urban-rural gap </w:t>
      </w:r>
      <w:r w:rsidR="00434F57">
        <w:rPr>
          <w:rFonts w:cs="Times New Roman" w:hint="eastAsia"/>
        </w:rPr>
        <w:t xml:space="preserve">in the probability of utilization of outpatient care </w:t>
      </w:r>
      <w:r w:rsidR="00DE31D9" w:rsidRPr="00DE31D9">
        <w:rPr>
          <w:rFonts w:cs="Times New Roman"/>
        </w:rPr>
        <w:t>significa</w:t>
      </w:r>
      <w:r w:rsidR="00DE31D9" w:rsidRPr="0087478E">
        <w:rPr>
          <w:rFonts w:cs="Times New Roman"/>
        </w:rPr>
        <w:t>nt</w:t>
      </w:r>
      <w:r w:rsidR="00434F57" w:rsidRPr="004D0C5B">
        <w:rPr>
          <w:rFonts w:cs="Times New Roman"/>
        </w:rPr>
        <w:t>ly decreases over the time.</w:t>
      </w:r>
      <w:r w:rsidR="00DE31D9" w:rsidRPr="00DE31D9">
        <w:rPr>
          <w:rFonts w:cs="Times New Roman"/>
        </w:rPr>
        <w:t xml:space="preserve"> It means </w:t>
      </w:r>
      <w:r w:rsidR="00962D6A">
        <w:rPr>
          <w:rFonts w:eastAsiaTheme="minorEastAsia" w:cs="Times New Roman" w:hint="eastAsia"/>
        </w:rPr>
        <w:t xml:space="preserve">ceteris paribus, </w:t>
      </w:r>
      <w:r w:rsidR="00DE31D9" w:rsidRPr="00DE31D9">
        <w:rPr>
          <w:rFonts w:cs="Times New Roman"/>
        </w:rPr>
        <w:t xml:space="preserve">the urban-rural gap </w:t>
      </w:r>
      <w:r w:rsidR="00962D6A">
        <w:rPr>
          <w:rFonts w:eastAsiaTheme="minorEastAsia" w:cs="Times New Roman" w:hint="eastAsia"/>
        </w:rPr>
        <w:t>of</w:t>
      </w:r>
      <w:r w:rsidR="00962D6A" w:rsidRPr="00DE31D9">
        <w:rPr>
          <w:rFonts w:cs="Times New Roman"/>
        </w:rPr>
        <w:t xml:space="preserve"> </w:t>
      </w:r>
      <w:r w:rsidR="00DE31D9" w:rsidRPr="00DE31D9">
        <w:rPr>
          <w:rFonts w:cs="Times New Roman"/>
        </w:rPr>
        <w:t xml:space="preserve">the probability of using outpatient in 2011 </w:t>
      </w:r>
      <w:r w:rsidR="007051FC">
        <w:rPr>
          <w:rFonts w:eastAsiaTheme="minorEastAsia" w:cs="Times New Roman"/>
        </w:rPr>
        <w:t>has</w:t>
      </w:r>
      <w:r w:rsidR="007051FC">
        <w:rPr>
          <w:rFonts w:eastAsiaTheme="minorEastAsia" w:cs="Times New Roman" w:hint="eastAsia"/>
        </w:rPr>
        <w:t xml:space="preserve"> </w:t>
      </w:r>
      <w:r w:rsidR="00DE31D9" w:rsidRPr="00DE31D9">
        <w:rPr>
          <w:rFonts w:cs="Times New Roman"/>
        </w:rPr>
        <w:t>decrease</w:t>
      </w:r>
      <w:r w:rsidR="007051FC">
        <w:rPr>
          <w:rFonts w:cs="Times New Roman"/>
        </w:rPr>
        <w:t>d</w:t>
      </w:r>
      <w:r w:rsidR="00DE31D9" w:rsidRPr="00DE31D9">
        <w:rPr>
          <w:rFonts w:cs="Times New Roman"/>
        </w:rPr>
        <w:t xml:space="preserve"> 3.15</w:t>
      </w:r>
      <w:r w:rsidR="00C707FB">
        <w:rPr>
          <w:rFonts w:cs="Times New Roman"/>
        </w:rPr>
        <w:t xml:space="preserve"> </w:t>
      </w:r>
      <w:r w:rsidR="007051FC">
        <w:rPr>
          <w:rFonts w:cs="Times New Roman"/>
        </w:rPr>
        <w:t xml:space="preserve">percentage </w:t>
      </w:r>
      <w:r w:rsidR="00C707FB">
        <w:rPr>
          <w:rFonts w:cs="Times New Roman"/>
        </w:rPr>
        <w:t>points</w:t>
      </w:r>
      <w:r w:rsidR="00DE31D9" w:rsidRPr="00DE31D9">
        <w:rPr>
          <w:rFonts w:cs="Times New Roman"/>
        </w:rPr>
        <w:t xml:space="preserve"> compared </w:t>
      </w:r>
      <w:r w:rsidR="00962D6A">
        <w:rPr>
          <w:rFonts w:eastAsiaTheme="minorEastAsia" w:cs="Times New Roman" w:hint="eastAsia"/>
        </w:rPr>
        <w:t xml:space="preserve">to </w:t>
      </w:r>
      <w:r w:rsidR="00DE31D9" w:rsidRPr="00DE31D9">
        <w:rPr>
          <w:rFonts w:cs="Times New Roman"/>
        </w:rPr>
        <w:t xml:space="preserve">the </w:t>
      </w:r>
      <w:r w:rsidR="00962D6A" w:rsidRPr="00DE31D9">
        <w:rPr>
          <w:rFonts w:cs="Times New Roman"/>
        </w:rPr>
        <w:t xml:space="preserve">urban-rural gap </w:t>
      </w:r>
      <w:r w:rsidR="00962D6A">
        <w:rPr>
          <w:rFonts w:eastAsiaTheme="minorEastAsia" w:cs="Times New Roman" w:hint="eastAsia"/>
        </w:rPr>
        <w:t xml:space="preserve">of </w:t>
      </w:r>
      <w:r w:rsidR="00DE31D9" w:rsidRPr="00DE31D9">
        <w:rPr>
          <w:rFonts w:cs="Times New Roman"/>
        </w:rPr>
        <w:t>probability</w:t>
      </w:r>
      <w:r w:rsidR="00962D6A">
        <w:rPr>
          <w:rFonts w:eastAsiaTheme="minorEastAsia" w:cs="Times New Roman" w:hint="eastAsia"/>
        </w:rPr>
        <w:t xml:space="preserve"> of </w:t>
      </w:r>
      <w:r w:rsidR="00DE31D9" w:rsidRPr="00DE31D9">
        <w:rPr>
          <w:rFonts w:cs="Times New Roman"/>
        </w:rPr>
        <w:t>outpatient visit</w:t>
      </w:r>
      <w:r w:rsidR="0087478E">
        <w:rPr>
          <w:rFonts w:cs="Times New Roman" w:hint="eastAsia"/>
        </w:rPr>
        <w:t>s</w:t>
      </w:r>
      <w:r w:rsidR="00DE31D9" w:rsidRPr="00DE31D9">
        <w:rPr>
          <w:rFonts w:cs="Times New Roman"/>
        </w:rPr>
        <w:t xml:space="preserve"> in 2000</w:t>
      </w:r>
      <w:r w:rsidR="00962D6A">
        <w:rPr>
          <w:rFonts w:eastAsiaTheme="minorEastAsia" w:cs="Times New Roman" w:hint="eastAsia"/>
        </w:rPr>
        <w:t>. But</w:t>
      </w:r>
      <w:r w:rsidR="00DE31D9" w:rsidRPr="00DE31D9">
        <w:rPr>
          <w:rFonts w:cs="Times New Roman"/>
        </w:rPr>
        <w:t xml:space="preserve"> the urban-rural gap </w:t>
      </w:r>
      <w:r w:rsidR="00962D6A">
        <w:rPr>
          <w:rFonts w:eastAsiaTheme="minorEastAsia" w:cs="Times New Roman" w:hint="eastAsia"/>
        </w:rPr>
        <w:t xml:space="preserve">itself </w:t>
      </w:r>
      <w:r w:rsidR="00DE31D9" w:rsidRPr="00DE31D9">
        <w:rPr>
          <w:rFonts w:cs="Times New Roman"/>
        </w:rPr>
        <w:t xml:space="preserve">does not have </w:t>
      </w:r>
      <w:r w:rsidR="00FD46C1">
        <w:rPr>
          <w:rFonts w:cs="Times New Roman" w:hint="eastAsia"/>
        </w:rPr>
        <w:t xml:space="preserve">a </w:t>
      </w:r>
      <w:r w:rsidR="00DE31D9" w:rsidRPr="00DE31D9">
        <w:rPr>
          <w:rFonts w:cs="Times New Roman"/>
        </w:rPr>
        <w:t xml:space="preserve">significant difference </w:t>
      </w:r>
      <w:r w:rsidR="004D0C5B">
        <w:rPr>
          <w:rFonts w:cs="Times New Roman" w:hint="eastAsia"/>
        </w:rPr>
        <w:t>in</w:t>
      </w:r>
      <w:r w:rsidR="00DE31D9" w:rsidRPr="00DE31D9">
        <w:rPr>
          <w:rFonts w:cs="Times New Roman"/>
        </w:rPr>
        <w:t xml:space="preserve"> the probability of outpatient care.</w:t>
      </w:r>
      <w:r w:rsidR="00D307C0">
        <w:rPr>
          <w:rFonts w:cs="Times New Roman" w:hint="eastAsia"/>
        </w:rPr>
        <w:t xml:space="preserve"> </w:t>
      </w:r>
    </w:p>
    <w:p w14:paraId="16D4F539" w14:textId="5A02C62B" w:rsidR="00900E2D" w:rsidRPr="00DE31D9" w:rsidRDefault="001545DD" w:rsidP="001545DD">
      <w:pPr>
        <w:pStyle w:val="Caption"/>
        <w:jc w:val="center"/>
        <w:rPr>
          <w:rFonts w:ascii="Times New Roman" w:hAnsi="Times New Roman" w:cs="Times New Roman"/>
          <w:b/>
          <w:sz w:val="21"/>
          <w:szCs w:val="21"/>
        </w:rPr>
      </w:pPr>
      <w:bookmarkStart w:id="28" w:name="_Ref423479735"/>
      <w:bookmarkStart w:id="29" w:name="_Toc423488087"/>
      <w:r w:rsidRPr="00DE31D9">
        <w:rPr>
          <w:rFonts w:ascii="Times New Roman" w:hAnsi="Times New Roman" w:cs="Times New Roman"/>
          <w:b/>
          <w:sz w:val="21"/>
          <w:szCs w:val="21"/>
        </w:rPr>
        <w:t xml:space="preserve">Table </w:t>
      </w:r>
      <w:r w:rsidRPr="00DE31D9">
        <w:rPr>
          <w:rFonts w:ascii="Times New Roman" w:hAnsi="Times New Roman" w:cs="Times New Roman"/>
          <w:b/>
          <w:sz w:val="21"/>
          <w:szCs w:val="21"/>
        </w:rPr>
        <w:fldChar w:fldCharType="begin"/>
      </w:r>
      <w:r w:rsidRPr="00DE31D9">
        <w:rPr>
          <w:rFonts w:ascii="Times New Roman" w:hAnsi="Times New Roman" w:cs="Times New Roman"/>
          <w:b/>
          <w:sz w:val="21"/>
          <w:szCs w:val="21"/>
        </w:rPr>
        <w:instrText xml:space="preserve"> SEQ Table \* ARABIC </w:instrText>
      </w:r>
      <w:r w:rsidRPr="00DE31D9">
        <w:rPr>
          <w:rFonts w:ascii="Times New Roman" w:hAnsi="Times New Roman" w:cs="Times New Roman"/>
          <w:b/>
          <w:sz w:val="21"/>
          <w:szCs w:val="21"/>
        </w:rPr>
        <w:fldChar w:fldCharType="separate"/>
      </w:r>
      <w:r w:rsidR="00FF74BB">
        <w:rPr>
          <w:rFonts w:ascii="Times New Roman" w:hAnsi="Times New Roman" w:cs="Times New Roman"/>
          <w:b/>
          <w:noProof/>
          <w:sz w:val="21"/>
          <w:szCs w:val="21"/>
        </w:rPr>
        <w:t>6</w:t>
      </w:r>
      <w:r w:rsidRPr="00DE31D9">
        <w:rPr>
          <w:rFonts w:ascii="Times New Roman" w:hAnsi="Times New Roman" w:cs="Times New Roman"/>
          <w:b/>
          <w:sz w:val="21"/>
          <w:szCs w:val="21"/>
        </w:rPr>
        <w:fldChar w:fldCharType="end"/>
      </w:r>
      <w:bookmarkEnd w:id="28"/>
      <w:r w:rsidR="00733B6B" w:rsidRPr="00DE31D9">
        <w:rPr>
          <w:rFonts w:ascii="Times New Roman" w:hAnsi="Times New Roman" w:cs="Times New Roman"/>
          <w:b/>
          <w:sz w:val="21"/>
          <w:szCs w:val="21"/>
        </w:rPr>
        <w:t xml:space="preserve"> Marginal effect</w:t>
      </w:r>
      <w:r w:rsidR="00B05787" w:rsidRPr="00DE31D9">
        <w:rPr>
          <w:rFonts w:ascii="Times New Roman" w:hAnsi="Times New Roman" w:cs="Times New Roman"/>
          <w:b/>
          <w:sz w:val="21"/>
          <w:szCs w:val="21"/>
        </w:rPr>
        <w:t>s</w:t>
      </w:r>
      <w:r w:rsidR="00733B6B" w:rsidRPr="00DE31D9">
        <w:rPr>
          <w:rFonts w:ascii="Times New Roman" w:hAnsi="Times New Roman" w:cs="Times New Roman"/>
          <w:b/>
          <w:sz w:val="21"/>
          <w:szCs w:val="21"/>
        </w:rPr>
        <w:t xml:space="preserve"> estimated for </w:t>
      </w:r>
      <w:r w:rsidR="00733B6B" w:rsidRPr="00DE31D9">
        <w:rPr>
          <w:rFonts w:ascii="Times New Roman" w:eastAsia="SimSun" w:hAnsi="Times New Roman" w:cs="Times New Roman"/>
          <w:b/>
          <w:color w:val="000000"/>
          <w:kern w:val="0"/>
          <w:sz w:val="21"/>
          <w:szCs w:val="21"/>
        </w:rPr>
        <w:t>outpatient care</w:t>
      </w:r>
      <w:r w:rsidR="00733B6B" w:rsidRPr="00DE31D9">
        <w:rPr>
          <w:rFonts w:ascii="Times New Roman" w:hAnsi="Times New Roman" w:cs="Times New Roman"/>
          <w:b/>
          <w:sz w:val="21"/>
          <w:szCs w:val="21"/>
        </w:rPr>
        <w:t xml:space="preserve"> utilization</w:t>
      </w:r>
      <w:bookmarkEnd w:id="29"/>
    </w:p>
    <w:tbl>
      <w:tblPr>
        <w:tblW w:w="5000" w:type="pct"/>
        <w:tblLayout w:type="fixed"/>
        <w:tblLook w:val="04A0" w:firstRow="1" w:lastRow="0" w:firstColumn="1" w:lastColumn="0" w:noHBand="0" w:noVBand="1"/>
      </w:tblPr>
      <w:tblGrid>
        <w:gridCol w:w="3085"/>
        <w:gridCol w:w="1930"/>
        <w:gridCol w:w="1930"/>
        <w:gridCol w:w="1931"/>
      </w:tblGrid>
      <w:tr w:rsidR="00B8574B" w:rsidRPr="00DE31D9" w14:paraId="7BD27BEB" w14:textId="77777777" w:rsidTr="00DC0EDA">
        <w:trPr>
          <w:trHeight w:val="270"/>
        </w:trPr>
        <w:tc>
          <w:tcPr>
            <w:tcW w:w="1738" w:type="pct"/>
            <w:tcBorders>
              <w:top w:val="single" w:sz="4" w:space="0" w:color="auto"/>
              <w:left w:val="nil"/>
              <w:bottom w:val="single" w:sz="4" w:space="0" w:color="auto"/>
              <w:right w:val="nil"/>
            </w:tcBorders>
            <w:shd w:val="clear" w:color="auto" w:fill="auto"/>
            <w:noWrap/>
            <w:vAlign w:val="center"/>
            <w:hideMark/>
          </w:tcPr>
          <w:p w14:paraId="02D04495" w14:textId="77777777" w:rsidR="00B8574B" w:rsidRPr="00DE31D9" w:rsidRDefault="00B8574B" w:rsidP="00DC0EDA">
            <w:pPr>
              <w:widowControl/>
              <w:spacing w:line="276" w:lineRule="auto"/>
              <w:jc w:val="center"/>
              <w:rPr>
                <w:rFonts w:eastAsia="SimSun" w:cs="Times New Roman"/>
                <w:color w:val="000000"/>
                <w:kern w:val="0"/>
                <w:sz w:val="21"/>
                <w:szCs w:val="21"/>
              </w:rPr>
            </w:pPr>
          </w:p>
        </w:tc>
        <w:tc>
          <w:tcPr>
            <w:tcW w:w="1087" w:type="pct"/>
            <w:tcBorders>
              <w:top w:val="single" w:sz="4" w:space="0" w:color="auto"/>
              <w:left w:val="nil"/>
              <w:bottom w:val="single" w:sz="4" w:space="0" w:color="auto"/>
              <w:right w:val="nil"/>
            </w:tcBorders>
            <w:shd w:val="clear" w:color="auto" w:fill="auto"/>
            <w:noWrap/>
            <w:vAlign w:val="center"/>
            <w:hideMark/>
          </w:tcPr>
          <w:p w14:paraId="0AE3B670" w14:textId="77777777" w:rsidR="00B8574B" w:rsidRPr="00DE31D9" w:rsidRDefault="00B8574B" w:rsidP="00DC0EDA">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w:t>
            </w:r>
            <w:r w:rsidRPr="00DE31D9">
              <w:rPr>
                <w:rFonts w:eastAsia="SimSun" w:cs="Times New Roman"/>
                <w:color w:val="000000"/>
                <w:kern w:val="0"/>
                <w:sz w:val="21"/>
                <w:szCs w:val="21"/>
              </w:rPr>
              <w:t>1</w:t>
            </w:r>
            <w:r w:rsidRPr="00DE31D9">
              <w:rPr>
                <w:rFonts w:eastAsia="SimSun" w:cs="Times New Roman"/>
                <w:color w:val="000000"/>
                <w:kern w:val="0"/>
                <w:sz w:val="21"/>
                <w:szCs w:val="21"/>
              </w:rPr>
              <w:t>）</w:t>
            </w:r>
          </w:p>
        </w:tc>
        <w:tc>
          <w:tcPr>
            <w:tcW w:w="1087" w:type="pct"/>
            <w:tcBorders>
              <w:top w:val="single" w:sz="4" w:space="0" w:color="auto"/>
              <w:left w:val="nil"/>
              <w:bottom w:val="single" w:sz="4" w:space="0" w:color="auto"/>
              <w:right w:val="nil"/>
            </w:tcBorders>
            <w:shd w:val="clear" w:color="auto" w:fill="auto"/>
            <w:noWrap/>
            <w:vAlign w:val="center"/>
            <w:hideMark/>
          </w:tcPr>
          <w:p w14:paraId="5CDAA3E8" w14:textId="77777777" w:rsidR="00B8574B" w:rsidRPr="00DE31D9" w:rsidRDefault="00B8574B" w:rsidP="00DC0EDA">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w:t>
            </w:r>
            <w:r w:rsidRPr="00DE31D9">
              <w:rPr>
                <w:rFonts w:eastAsia="SimSun" w:cs="Times New Roman"/>
                <w:color w:val="000000"/>
                <w:kern w:val="0"/>
                <w:sz w:val="21"/>
                <w:szCs w:val="21"/>
              </w:rPr>
              <w:t>2</w:t>
            </w:r>
            <w:r w:rsidRPr="00DE31D9">
              <w:rPr>
                <w:rFonts w:eastAsia="SimSun" w:cs="Times New Roman"/>
                <w:color w:val="000000"/>
                <w:kern w:val="0"/>
                <w:sz w:val="21"/>
                <w:szCs w:val="21"/>
              </w:rPr>
              <w:t>）</w:t>
            </w:r>
          </w:p>
        </w:tc>
        <w:tc>
          <w:tcPr>
            <w:tcW w:w="1088" w:type="pct"/>
            <w:tcBorders>
              <w:top w:val="single" w:sz="4" w:space="0" w:color="auto"/>
              <w:left w:val="nil"/>
              <w:bottom w:val="single" w:sz="4" w:space="0" w:color="auto"/>
              <w:right w:val="nil"/>
            </w:tcBorders>
            <w:shd w:val="clear" w:color="auto" w:fill="auto"/>
            <w:noWrap/>
            <w:vAlign w:val="center"/>
            <w:hideMark/>
          </w:tcPr>
          <w:p w14:paraId="4ACED51C" w14:textId="77777777" w:rsidR="00B8574B" w:rsidRPr="00DE31D9" w:rsidRDefault="00B8574B" w:rsidP="00DC0EDA">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w:t>
            </w:r>
            <w:r w:rsidRPr="00DE31D9">
              <w:rPr>
                <w:rFonts w:eastAsia="SimSun" w:cs="Times New Roman"/>
                <w:color w:val="000000"/>
                <w:kern w:val="0"/>
                <w:sz w:val="21"/>
                <w:szCs w:val="21"/>
              </w:rPr>
              <w:t>3</w:t>
            </w:r>
            <w:r w:rsidRPr="00DE31D9">
              <w:rPr>
                <w:rFonts w:eastAsia="SimSun" w:cs="Times New Roman"/>
                <w:color w:val="000000"/>
                <w:kern w:val="0"/>
                <w:sz w:val="21"/>
                <w:szCs w:val="21"/>
              </w:rPr>
              <w:t>）</w:t>
            </w:r>
          </w:p>
        </w:tc>
      </w:tr>
      <w:tr w:rsidR="00A45274" w:rsidRPr="00DE31D9" w14:paraId="2D0D675E" w14:textId="77777777" w:rsidTr="00DC0EDA">
        <w:trPr>
          <w:trHeight w:val="270"/>
        </w:trPr>
        <w:tc>
          <w:tcPr>
            <w:tcW w:w="1738" w:type="pct"/>
            <w:tcBorders>
              <w:top w:val="nil"/>
              <w:left w:val="nil"/>
              <w:bottom w:val="nil"/>
              <w:right w:val="nil"/>
            </w:tcBorders>
            <w:shd w:val="clear" w:color="auto" w:fill="auto"/>
            <w:noWrap/>
            <w:vAlign w:val="center"/>
            <w:hideMark/>
          </w:tcPr>
          <w:p w14:paraId="54E8E406" w14:textId="77777777" w:rsidR="00A45274" w:rsidRPr="00DE31D9" w:rsidRDefault="00A45274" w:rsidP="00A764C2">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Urban×2011</w:t>
            </w:r>
          </w:p>
        </w:tc>
        <w:tc>
          <w:tcPr>
            <w:tcW w:w="1087" w:type="pct"/>
            <w:tcBorders>
              <w:top w:val="nil"/>
              <w:left w:val="nil"/>
              <w:bottom w:val="nil"/>
              <w:right w:val="nil"/>
            </w:tcBorders>
            <w:shd w:val="clear" w:color="auto" w:fill="auto"/>
            <w:noWrap/>
            <w:vAlign w:val="center"/>
            <w:hideMark/>
          </w:tcPr>
          <w:p w14:paraId="0580AB8D" w14:textId="77777777" w:rsidR="00A45274" w:rsidRPr="00DE31D9" w:rsidRDefault="00A45274" w:rsidP="00DC0EDA">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-0.0315**</w:t>
            </w:r>
          </w:p>
        </w:tc>
        <w:tc>
          <w:tcPr>
            <w:tcW w:w="1087" w:type="pct"/>
            <w:tcBorders>
              <w:top w:val="nil"/>
              <w:left w:val="nil"/>
              <w:bottom w:val="nil"/>
              <w:right w:val="nil"/>
            </w:tcBorders>
            <w:shd w:val="clear" w:color="auto" w:fill="auto"/>
            <w:noWrap/>
            <w:vAlign w:val="center"/>
            <w:hideMark/>
          </w:tcPr>
          <w:p w14:paraId="3441ECE2" w14:textId="77777777" w:rsidR="00A45274" w:rsidRPr="00DE31D9" w:rsidRDefault="00A45274" w:rsidP="00DC0EDA">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-0.0362***</w:t>
            </w:r>
          </w:p>
        </w:tc>
        <w:tc>
          <w:tcPr>
            <w:tcW w:w="1088" w:type="pct"/>
            <w:tcBorders>
              <w:top w:val="nil"/>
              <w:left w:val="nil"/>
              <w:bottom w:val="nil"/>
              <w:right w:val="nil"/>
            </w:tcBorders>
            <w:shd w:val="clear" w:color="auto" w:fill="auto"/>
            <w:noWrap/>
            <w:vAlign w:val="center"/>
            <w:hideMark/>
          </w:tcPr>
          <w:p w14:paraId="60295777" w14:textId="77777777" w:rsidR="00A45274" w:rsidRPr="00DE31D9" w:rsidRDefault="00A45274" w:rsidP="00DC0EDA">
            <w:pPr>
              <w:widowControl/>
              <w:spacing w:line="276" w:lineRule="auto"/>
              <w:jc w:val="center"/>
              <w:rPr>
                <w:rFonts w:eastAsia="SimSun" w:cs="Times New Roman"/>
                <w:color w:val="000000"/>
                <w:kern w:val="0"/>
                <w:sz w:val="21"/>
                <w:szCs w:val="21"/>
              </w:rPr>
            </w:pPr>
            <w:r w:rsidRPr="0028069A">
              <w:rPr>
                <w:rFonts w:eastAsia="SimSun" w:cs="Times New Roman"/>
                <w:color w:val="000000"/>
                <w:kern w:val="0"/>
                <w:sz w:val="21"/>
                <w:szCs w:val="21"/>
              </w:rPr>
              <w:t>-0.00582</w:t>
            </w:r>
          </w:p>
        </w:tc>
      </w:tr>
      <w:tr w:rsidR="00A45274" w:rsidRPr="00DE31D9" w14:paraId="537AF016" w14:textId="77777777" w:rsidTr="00DC0EDA">
        <w:trPr>
          <w:trHeight w:val="270"/>
        </w:trPr>
        <w:tc>
          <w:tcPr>
            <w:tcW w:w="1738" w:type="pct"/>
            <w:tcBorders>
              <w:top w:val="nil"/>
              <w:left w:val="nil"/>
              <w:bottom w:val="nil"/>
              <w:right w:val="nil"/>
            </w:tcBorders>
            <w:shd w:val="clear" w:color="auto" w:fill="auto"/>
            <w:noWrap/>
            <w:vAlign w:val="center"/>
            <w:hideMark/>
          </w:tcPr>
          <w:p w14:paraId="764353A4" w14:textId="77777777" w:rsidR="00A45274" w:rsidRPr="00DE31D9" w:rsidRDefault="00A45274" w:rsidP="00A764C2">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Urban</w:t>
            </w:r>
          </w:p>
        </w:tc>
        <w:tc>
          <w:tcPr>
            <w:tcW w:w="1087" w:type="pct"/>
            <w:tcBorders>
              <w:top w:val="nil"/>
              <w:left w:val="nil"/>
              <w:bottom w:val="nil"/>
              <w:right w:val="nil"/>
            </w:tcBorders>
            <w:shd w:val="clear" w:color="auto" w:fill="auto"/>
            <w:noWrap/>
            <w:vAlign w:val="center"/>
            <w:hideMark/>
          </w:tcPr>
          <w:p w14:paraId="0FECBA42" w14:textId="77777777" w:rsidR="00A45274" w:rsidRPr="00DE31D9" w:rsidRDefault="00A45274" w:rsidP="00DC0EDA">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0.0109</w:t>
            </w:r>
          </w:p>
        </w:tc>
        <w:tc>
          <w:tcPr>
            <w:tcW w:w="1087" w:type="pct"/>
            <w:tcBorders>
              <w:top w:val="nil"/>
              <w:left w:val="nil"/>
              <w:bottom w:val="nil"/>
              <w:right w:val="nil"/>
            </w:tcBorders>
            <w:shd w:val="clear" w:color="auto" w:fill="auto"/>
            <w:noWrap/>
            <w:vAlign w:val="center"/>
            <w:hideMark/>
          </w:tcPr>
          <w:p w14:paraId="07B23D3D" w14:textId="77777777" w:rsidR="00A45274" w:rsidRPr="00DE31D9" w:rsidRDefault="00A45274" w:rsidP="00DC0EDA">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0.00507</w:t>
            </w:r>
          </w:p>
        </w:tc>
        <w:tc>
          <w:tcPr>
            <w:tcW w:w="1088" w:type="pct"/>
            <w:tcBorders>
              <w:top w:val="nil"/>
              <w:left w:val="nil"/>
              <w:bottom w:val="nil"/>
              <w:right w:val="nil"/>
            </w:tcBorders>
            <w:shd w:val="clear" w:color="auto" w:fill="auto"/>
            <w:noWrap/>
            <w:vAlign w:val="center"/>
            <w:hideMark/>
          </w:tcPr>
          <w:p w14:paraId="5BE3F6AB" w14:textId="77777777" w:rsidR="00A45274" w:rsidRPr="00DE31D9" w:rsidRDefault="00A45274" w:rsidP="00DC0EDA">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-0.00535</w:t>
            </w:r>
          </w:p>
        </w:tc>
      </w:tr>
      <w:tr w:rsidR="00A45274" w:rsidRPr="00DE31D9" w14:paraId="2C82B39F" w14:textId="77777777" w:rsidTr="00DC0EDA">
        <w:trPr>
          <w:trHeight w:val="270"/>
        </w:trPr>
        <w:tc>
          <w:tcPr>
            <w:tcW w:w="1738" w:type="pct"/>
            <w:tcBorders>
              <w:top w:val="nil"/>
              <w:left w:val="nil"/>
              <w:bottom w:val="nil"/>
              <w:right w:val="nil"/>
            </w:tcBorders>
            <w:shd w:val="clear" w:color="auto" w:fill="auto"/>
            <w:noWrap/>
            <w:vAlign w:val="center"/>
            <w:hideMark/>
          </w:tcPr>
          <w:p w14:paraId="2E596066" w14:textId="77777777" w:rsidR="00A45274" w:rsidRPr="00DE31D9" w:rsidRDefault="00A45274" w:rsidP="00A764C2">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Year (1=2011, 0=2000)</w:t>
            </w:r>
          </w:p>
        </w:tc>
        <w:tc>
          <w:tcPr>
            <w:tcW w:w="1087" w:type="pct"/>
            <w:tcBorders>
              <w:top w:val="nil"/>
              <w:left w:val="nil"/>
              <w:bottom w:val="nil"/>
              <w:right w:val="nil"/>
            </w:tcBorders>
            <w:shd w:val="clear" w:color="auto" w:fill="auto"/>
            <w:noWrap/>
            <w:vAlign w:val="center"/>
            <w:hideMark/>
          </w:tcPr>
          <w:p w14:paraId="35D3EBD1" w14:textId="77777777" w:rsidR="00A45274" w:rsidRPr="00DE31D9" w:rsidRDefault="00A45274" w:rsidP="00DC0EDA">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0.0452***</w:t>
            </w:r>
          </w:p>
        </w:tc>
        <w:tc>
          <w:tcPr>
            <w:tcW w:w="1087" w:type="pct"/>
            <w:tcBorders>
              <w:top w:val="nil"/>
              <w:left w:val="nil"/>
              <w:bottom w:val="nil"/>
              <w:right w:val="nil"/>
            </w:tcBorders>
            <w:shd w:val="clear" w:color="auto" w:fill="auto"/>
            <w:noWrap/>
            <w:vAlign w:val="center"/>
            <w:hideMark/>
          </w:tcPr>
          <w:p w14:paraId="1E0A84B3" w14:textId="77777777" w:rsidR="00A45274" w:rsidRPr="00DE31D9" w:rsidRDefault="00A45274" w:rsidP="00DC0EDA">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0.0453***</w:t>
            </w:r>
          </w:p>
        </w:tc>
        <w:tc>
          <w:tcPr>
            <w:tcW w:w="1088" w:type="pct"/>
            <w:tcBorders>
              <w:top w:val="nil"/>
              <w:left w:val="nil"/>
              <w:bottom w:val="nil"/>
              <w:right w:val="nil"/>
            </w:tcBorders>
            <w:shd w:val="clear" w:color="auto" w:fill="auto"/>
            <w:noWrap/>
            <w:vAlign w:val="center"/>
            <w:hideMark/>
          </w:tcPr>
          <w:p w14:paraId="14917D5A" w14:textId="77777777" w:rsidR="00A45274" w:rsidRPr="00DE31D9" w:rsidRDefault="00A45274" w:rsidP="00DC0EDA">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0.00491</w:t>
            </w:r>
          </w:p>
        </w:tc>
      </w:tr>
      <w:tr w:rsidR="00A45274" w:rsidRPr="00DE31D9" w14:paraId="17AA54B7" w14:textId="77777777" w:rsidTr="00DC0EDA">
        <w:trPr>
          <w:trHeight w:val="270"/>
        </w:trPr>
        <w:tc>
          <w:tcPr>
            <w:tcW w:w="1738" w:type="pct"/>
            <w:tcBorders>
              <w:top w:val="nil"/>
              <w:left w:val="nil"/>
              <w:bottom w:val="nil"/>
              <w:right w:val="nil"/>
            </w:tcBorders>
            <w:shd w:val="clear" w:color="auto" w:fill="auto"/>
            <w:noWrap/>
            <w:vAlign w:val="center"/>
            <w:hideMark/>
          </w:tcPr>
          <w:p w14:paraId="2D31B101" w14:textId="77777777" w:rsidR="00A45274" w:rsidRPr="00DE31D9" w:rsidRDefault="00A45274" w:rsidP="00A764C2">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Insured and not NCMS</w:t>
            </w:r>
          </w:p>
        </w:tc>
        <w:tc>
          <w:tcPr>
            <w:tcW w:w="1087" w:type="pct"/>
            <w:tcBorders>
              <w:top w:val="nil"/>
              <w:left w:val="nil"/>
              <w:bottom w:val="nil"/>
              <w:right w:val="nil"/>
            </w:tcBorders>
            <w:shd w:val="clear" w:color="auto" w:fill="auto"/>
            <w:noWrap/>
            <w:vAlign w:val="center"/>
            <w:hideMark/>
          </w:tcPr>
          <w:p w14:paraId="66604FD3" w14:textId="77777777" w:rsidR="00A45274" w:rsidRPr="00DE31D9" w:rsidRDefault="00A45274" w:rsidP="00DC0EDA">
            <w:pPr>
              <w:widowControl/>
              <w:spacing w:line="276" w:lineRule="auto"/>
              <w:jc w:val="center"/>
              <w:rPr>
                <w:rFonts w:cs="Times New Roman"/>
                <w:kern w:val="0"/>
                <w:sz w:val="21"/>
                <w:szCs w:val="21"/>
              </w:rPr>
            </w:pPr>
          </w:p>
        </w:tc>
        <w:tc>
          <w:tcPr>
            <w:tcW w:w="1087" w:type="pct"/>
            <w:tcBorders>
              <w:top w:val="nil"/>
              <w:left w:val="nil"/>
              <w:bottom w:val="nil"/>
              <w:right w:val="nil"/>
            </w:tcBorders>
            <w:shd w:val="clear" w:color="auto" w:fill="auto"/>
            <w:noWrap/>
            <w:vAlign w:val="center"/>
            <w:hideMark/>
          </w:tcPr>
          <w:p w14:paraId="17E3310A" w14:textId="77777777" w:rsidR="00A45274" w:rsidRPr="00DE31D9" w:rsidRDefault="00A45274" w:rsidP="00DC0EDA">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0.0148</w:t>
            </w:r>
          </w:p>
        </w:tc>
        <w:tc>
          <w:tcPr>
            <w:tcW w:w="1088" w:type="pct"/>
            <w:tcBorders>
              <w:top w:val="nil"/>
              <w:left w:val="nil"/>
              <w:bottom w:val="nil"/>
              <w:right w:val="nil"/>
            </w:tcBorders>
            <w:shd w:val="clear" w:color="auto" w:fill="auto"/>
            <w:noWrap/>
            <w:vAlign w:val="center"/>
            <w:hideMark/>
          </w:tcPr>
          <w:p w14:paraId="01DD08E1" w14:textId="77777777" w:rsidR="00A45274" w:rsidRPr="00DE31D9" w:rsidRDefault="00A45274" w:rsidP="00DC0EDA">
            <w:pPr>
              <w:widowControl/>
              <w:spacing w:line="276" w:lineRule="auto"/>
              <w:jc w:val="center"/>
              <w:rPr>
                <w:rFonts w:eastAsia="SimSun" w:cs="Times New Roman"/>
                <w:color w:val="000000"/>
                <w:kern w:val="0"/>
                <w:sz w:val="21"/>
                <w:szCs w:val="21"/>
              </w:rPr>
            </w:pPr>
          </w:p>
        </w:tc>
      </w:tr>
      <w:tr w:rsidR="00A45274" w:rsidRPr="00DE31D9" w14:paraId="7E0DAB2B" w14:textId="77777777" w:rsidTr="00DC0EDA">
        <w:trPr>
          <w:trHeight w:val="270"/>
        </w:trPr>
        <w:tc>
          <w:tcPr>
            <w:tcW w:w="1738" w:type="pct"/>
            <w:tcBorders>
              <w:top w:val="nil"/>
              <w:left w:val="nil"/>
              <w:bottom w:val="nil"/>
              <w:right w:val="nil"/>
            </w:tcBorders>
            <w:shd w:val="clear" w:color="auto" w:fill="auto"/>
            <w:noWrap/>
            <w:vAlign w:val="center"/>
            <w:hideMark/>
          </w:tcPr>
          <w:p w14:paraId="7C80B411" w14:textId="77777777" w:rsidR="00A45274" w:rsidRPr="00DE31D9" w:rsidRDefault="00A45274" w:rsidP="00A764C2">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NCMS</w:t>
            </w:r>
          </w:p>
        </w:tc>
        <w:tc>
          <w:tcPr>
            <w:tcW w:w="1087" w:type="pct"/>
            <w:tcBorders>
              <w:top w:val="nil"/>
              <w:left w:val="nil"/>
              <w:bottom w:val="nil"/>
              <w:right w:val="nil"/>
            </w:tcBorders>
            <w:shd w:val="clear" w:color="auto" w:fill="auto"/>
            <w:noWrap/>
            <w:vAlign w:val="center"/>
            <w:hideMark/>
          </w:tcPr>
          <w:p w14:paraId="7088DADF" w14:textId="77777777" w:rsidR="00A45274" w:rsidRPr="00DE31D9" w:rsidRDefault="00A45274" w:rsidP="00DC0EDA">
            <w:pPr>
              <w:widowControl/>
              <w:spacing w:line="276" w:lineRule="auto"/>
              <w:jc w:val="center"/>
              <w:rPr>
                <w:rFonts w:eastAsia="SimSun" w:cs="Times New Roman"/>
                <w:color w:val="000000"/>
                <w:kern w:val="0"/>
                <w:sz w:val="21"/>
                <w:szCs w:val="21"/>
              </w:rPr>
            </w:pPr>
          </w:p>
        </w:tc>
        <w:tc>
          <w:tcPr>
            <w:tcW w:w="1087" w:type="pct"/>
            <w:tcBorders>
              <w:top w:val="nil"/>
              <w:left w:val="nil"/>
              <w:bottom w:val="nil"/>
              <w:right w:val="nil"/>
            </w:tcBorders>
            <w:shd w:val="clear" w:color="auto" w:fill="auto"/>
            <w:noWrap/>
            <w:vAlign w:val="center"/>
            <w:hideMark/>
          </w:tcPr>
          <w:p w14:paraId="4D419007" w14:textId="77777777" w:rsidR="00A45274" w:rsidRPr="00DE31D9" w:rsidRDefault="00A45274" w:rsidP="00DC0EDA">
            <w:pPr>
              <w:widowControl/>
              <w:spacing w:line="276" w:lineRule="auto"/>
              <w:jc w:val="center"/>
              <w:rPr>
                <w:rFonts w:cs="Times New Roman"/>
                <w:kern w:val="0"/>
                <w:sz w:val="21"/>
                <w:szCs w:val="21"/>
              </w:rPr>
            </w:pPr>
          </w:p>
        </w:tc>
        <w:tc>
          <w:tcPr>
            <w:tcW w:w="1088" w:type="pct"/>
            <w:tcBorders>
              <w:top w:val="nil"/>
              <w:left w:val="nil"/>
              <w:bottom w:val="nil"/>
              <w:right w:val="nil"/>
            </w:tcBorders>
            <w:shd w:val="clear" w:color="auto" w:fill="auto"/>
            <w:noWrap/>
            <w:vAlign w:val="center"/>
            <w:hideMark/>
          </w:tcPr>
          <w:p w14:paraId="673F2F7D" w14:textId="77777777" w:rsidR="00A45274" w:rsidRPr="0028069A" w:rsidRDefault="00A45274" w:rsidP="00DC0EDA">
            <w:pPr>
              <w:widowControl/>
              <w:spacing w:line="276" w:lineRule="auto"/>
              <w:jc w:val="center"/>
              <w:rPr>
                <w:rFonts w:eastAsia="SimSun" w:cs="Times New Roman"/>
                <w:color w:val="000000"/>
                <w:kern w:val="0"/>
                <w:sz w:val="21"/>
                <w:szCs w:val="21"/>
              </w:rPr>
            </w:pPr>
            <w:r w:rsidRPr="0028069A">
              <w:rPr>
                <w:rFonts w:eastAsia="SimSun" w:cs="Times New Roman"/>
                <w:color w:val="000000"/>
                <w:kern w:val="0"/>
                <w:sz w:val="21"/>
                <w:szCs w:val="21"/>
              </w:rPr>
              <w:t>0.0484***</w:t>
            </w:r>
          </w:p>
        </w:tc>
      </w:tr>
      <w:tr w:rsidR="00A45274" w:rsidRPr="00DE31D9" w14:paraId="2C398392" w14:textId="77777777" w:rsidTr="00DC0EDA">
        <w:trPr>
          <w:trHeight w:val="270"/>
        </w:trPr>
        <w:tc>
          <w:tcPr>
            <w:tcW w:w="1738" w:type="pct"/>
            <w:tcBorders>
              <w:top w:val="nil"/>
              <w:left w:val="nil"/>
              <w:right w:val="nil"/>
            </w:tcBorders>
            <w:shd w:val="clear" w:color="auto" w:fill="auto"/>
            <w:noWrap/>
            <w:vAlign w:val="center"/>
            <w:hideMark/>
          </w:tcPr>
          <w:p w14:paraId="6D6C8BE0" w14:textId="77777777" w:rsidR="00A45274" w:rsidRPr="00DE31D9" w:rsidRDefault="00A45274" w:rsidP="00A764C2">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Other health insurance</w:t>
            </w:r>
          </w:p>
        </w:tc>
        <w:tc>
          <w:tcPr>
            <w:tcW w:w="1087" w:type="pct"/>
            <w:tcBorders>
              <w:top w:val="nil"/>
              <w:left w:val="nil"/>
              <w:right w:val="nil"/>
            </w:tcBorders>
            <w:shd w:val="clear" w:color="auto" w:fill="auto"/>
            <w:noWrap/>
            <w:vAlign w:val="center"/>
            <w:hideMark/>
          </w:tcPr>
          <w:p w14:paraId="783F08EE" w14:textId="77777777" w:rsidR="00A45274" w:rsidRPr="00DE31D9" w:rsidRDefault="00A45274" w:rsidP="00DC0EDA">
            <w:pPr>
              <w:widowControl/>
              <w:spacing w:line="276" w:lineRule="auto"/>
              <w:jc w:val="center"/>
              <w:rPr>
                <w:rFonts w:eastAsia="SimSun" w:cs="Times New Roman"/>
                <w:color w:val="000000"/>
                <w:kern w:val="0"/>
                <w:sz w:val="21"/>
                <w:szCs w:val="21"/>
              </w:rPr>
            </w:pPr>
          </w:p>
        </w:tc>
        <w:tc>
          <w:tcPr>
            <w:tcW w:w="1087" w:type="pct"/>
            <w:tcBorders>
              <w:top w:val="nil"/>
              <w:left w:val="nil"/>
              <w:right w:val="nil"/>
            </w:tcBorders>
            <w:shd w:val="clear" w:color="auto" w:fill="auto"/>
            <w:noWrap/>
            <w:vAlign w:val="center"/>
            <w:hideMark/>
          </w:tcPr>
          <w:p w14:paraId="25469CB5" w14:textId="77777777" w:rsidR="00A45274" w:rsidRPr="00DE31D9" w:rsidRDefault="00A45274" w:rsidP="00DC0EDA">
            <w:pPr>
              <w:widowControl/>
              <w:spacing w:line="276" w:lineRule="auto"/>
              <w:jc w:val="center"/>
              <w:rPr>
                <w:rFonts w:cs="Times New Roman"/>
                <w:kern w:val="0"/>
                <w:sz w:val="21"/>
                <w:szCs w:val="21"/>
              </w:rPr>
            </w:pPr>
          </w:p>
        </w:tc>
        <w:tc>
          <w:tcPr>
            <w:tcW w:w="1088" w:type="pct"/>
            <w:tcBorders>
              <w:top w:val="nil"/>
              <w:left w:val="nil"/>
              <w:right w:val="nil"/>
            </w:tcBorders>
            <w:shd w:val="clear" w:color="auto" w:fill="auto"/>
            <w:noWrap/>
            <w:vAlign w:val="center"/>
            <w:hideMark/>
          </w:tcPr>
          <w:p w14:paraId="20F6842D" w14:textId="77777777" w:rsidR="00A45274" w:rsidRPr="0028069A" w:rsidRDefault="00A45274" w:rsidP="00DC0EDA">
            <w:pPr>
              <w:widowControl/>
              <w:spacing w:line="276" w:lineRule="auto"/>
              <w:jc w:val="center"/>
              <w:rPr>
                <w:rFonts w:eastAsia="SimSun" w:cs="Times New Roman"/>
                <w:color w:val="000000"/>
                <w:kern w:val="0"/>
                <w:sz w:val="21"/>
                <w:szCs w:val="21"/>
              </w:rPr>
            </w:pPr>
            <w:r w:rsidRPr="0028069A">
              <w:rPr>
                <w:rFonts w:eastAsia="SimSun" w:cs="Times New Roman"/>
                <w:color w:val="000000"/>
                <w:kern w:val="0"/>
                <w:sz w:val="21"/>
                <w:szCs w:val="21"/>
              </w:rPr>
              <w:t>0.0400***</w:t>
            </w:r>
          </w:p>
        </w:tc>
      </w:tr>
      <w:tr w:rsidR="00A45274" w:rsidRPr="00DE31D9" w14:paraId="0445EF35" w14:textId="77777777" w:rsidTr="00DC0EDA">
        <w:trPr>
          <w:trHeight w:val="270"/>
        </w:trPr>
        <w:tc>
          <w:tcPr>
            <w:tcW w:w="1738" w:type="pct"/>
            <w:tcBorders>
              <w:left w:val="nil"/>
              <w:bottom w:val="nil"/>
              <w:right w:val="nil"/>
            </w:tcBorders>
            <w:shd w:val="clear" w:color="auto" w:fill="auto"/>
            <w:noWrap/>
            <w:vAlign w:val="center"/>
            <w:hideMark/>
          </w:tcPr>
          <w:p w14:paraId="35794DFC" w14:textId="77777777" w:rsidR="00A45274" w:rsidRPr="00DE31D9" w:rsidRDefault="00A45274" w:rsidP="00A764C2">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age 45-65</w:t>
            </w:r>
          </w:p>
        </w:tc>
        <w:tc>
          <w:tcPr>
            <w:tcW w:w="1087" w:type="pct"/>
            <w:tcBorders>
              <w:left w:val="nil"/>
              <w:bottom w:val="nil"/>
              <w:right w:val="nil"/>
            </w:tcBorders>
            <w:shd w:val="clear" w:color="auto" w:fill="auto"/>
            <w:noWrap/>
            <w:vAlign w:val="center"/>
            <w:hideMark/>
          </w:tcPr>
          <w:p w14:paraId="09B17D24" w14:textId="77777777" w:rsidR="00A45274" w:rsidRPr="00DE31D9" w:rsidRDefault="00A45274" w:rsidP="00DC0EDA">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0.0480***</w:t>
            </w:r>
          </w:p>
        </w:tc>
        <w:tc>
          <w:tcPr>
            <w:tcW w:w="1087" w:type="pct"/>
            <w:tcBorders>
              <w:left w:val="nil"/>
              <w:bottom w:val="nil"/>
              <w:right w:val="nil"/>
            </w:tcBorders>
            <w:shd w:val="clear" w:color="auto" w:fill="auto"/>
            <w:noWrap/>
            <w:vAlign w:val="center"/>
            <w:hideMark/>
          </w:tcPr>
          <w:p w14:paraId="791A7137" w14:textId="77777777" w:rsidR="00A45274" w:rsidRPr="00DE31D9" w:rsidRDefault="00A45274" w:rsidP="00DC0EDA">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0.0475***</w:t>
            </w:r>
          </w:p>
        </w:tc>
        <w:tc>
          <w:tcPr>
            <w:tcW w:w="1088" w:type="pct"/>
            <w:tcBorders>
              <w:left w:val="nil"/>
              <w:bottom w:val="nil"/>
              <w:right w:val="nil"/>
            </w:tcBorders>
            <w:shd w:val="clear" w:color="auto" w:fill="auto"/>
            <w:noWrap/>
            <w:vAlign w:val="center"/>
            <w:hideMark/>
          </w:tcPr>
          <w:p w14:paraId="06765274" w14:textId="77777777" w:rsidR="00A45274" w:rsidRPr="00DE31D9" w:rsidRDefault="00A45274" w:rsidP="00DC0EDA">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0.0464***</w:t>
            </w:r>
          </w:p>
        </w:tc>
      </w:tr>
      <w:tr w:rsidR="00A45274" w:rsidRPr="00DE31D9" w14:paraId="10BE5ED2" w14:textId="77777777" w:rsidTr="00DC0EDA">
        <w:trPr>
          <w:trHeight w:val="270"/>
        </w:trPr>
        <w:tc>
          <w:tcPr>
            <w:tcW w:w="1738" w:type="pct"/>
            <w:tcBorders>
              <w:top w:val="nil"/>
              <w:left w:val="nil"/>
              <w:bottom w:val="nil"/>
              <w:right w:val="nil"/>
            </w:tcBorders>
            <w:shd w:val="clear" w:color="auto" w:fill="auto"/>
            <w:noWrap/>
            <w:vAlign w:val="center"/>
            <w:hideMark/>
          </w:tcPr>
          <w:p w14:paraId="09F6672D" w14:textId="77777777" w:rsidR="00A45274" w:rsidRPr="00DE31D9" w:rsidRDefault="00A45274" w:rsidP="00A764C2">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age above 65</w:t>
            </w:r>
          </w:p>
        </w:tc>
        <w:tc>
          <w:tcPr>
            <w:tcW w:w="1087" w:type="pct"/>
            <w:tcBorders>
              <w:top w:val="nil"/>
              <w:left w:val="nil"/>
              <w:bottom w:val="nil"/>
              <w:right w:val="nil"/>
            </w:tcBorders>
            <w:shd w:val="clear" w:color="auto" w:fill="auto"/>
            <w:noWrap/>
            <w:vAlign w:val="center"/>
            <w:hideMark/>
          </w:tcPr>
          <w:p w14:paraId="4CE0CF30" w14:textId="77777777" w:rsidR="00A45274" w:rsidRPr="00DE31D9" w:rsidRDefault="00A45274" w:rsidP="00DC0EDA">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0.0712***</w:t>
            </w:r>
          </w:p>
        </w:tc>
        <w:tc>
          <w:tcPr>
            <w:tcW w:w="1087" w:type="pct"/>
            <w:tcBorders>
              <w:top w:val="nil"/>
              <w:left w:val="nil"/>
              <w:bottom w:val="nil"/>
              <w:right w:val="nil"/>
            </w:tcBorders>
            <w:shd w:val="clear" w:color="auto" w:fill="auto"/>
            <w:noWrap/>
            <w:vAlign w:val="center"/>
            <w:hideMark/>
          </w:tcPr>
          <w:p w14:paraId="677933DC" w14:textId="77777777" w:rsidR="00A45274" w:rsidRPr="00DE31D9" w:rsidRDefault="00A45274" w:rsidP="00DC0EDA">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0.0699***</w:t>
            </w:r>
          </w:p>
        </w:tc>
        <w:tc>
          <w:tcPr>
            <w:tcW w:w="1088" w:type="pct"/>
            <w:tcBorders>
              <w:top w:val="nil"/>
              <w:left w:val="nil"/>
              <w:bottom w:val="nil"/>
              <w:right w:val="nil"/>
            </w:tcBorders>
            <w:shd w:val="clear" w:color="auto" w:fill="auto"/>
            <w:noWrap/>
            <w:vAlign w:val="center"/>
            <w:hideMark/>
          </w:tcPr>
          <w:p w14:paraId="2FC76D71" w14:textId="77777777" w:rsidR="00A45274" w:rsidRPr="00DE31D9" w:rsidRDefault="00A45274" w:rsidP="00DC0EDA">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0.0695***</w:t>
            </w:r>
          </w:p>
        </w:tc>
      </w:tr>
      <w:tr w:rsidR="00A45274" w:rsidRPr="00DE31D9" w14:paraId="02174DEC" w14:textId="77777777" w:rsidTr="00DC0EDA">
        <w:trPr>
          <w:trHeight w:val="270"/>
        </w:trPr>
        <w:tc>
          <w:tcPr>
            <w:tcW w:w="1738" w:type="pct"/>
            <w:tcBorders>
              <w:top w:val="nil"/>
              <w:left w:val="nil"/>
              <w:bottom w:val="nil"/>
              <w:right w:val="nil"/>
            </w:tcBorders>
            <w:shd w:val="clear" w:color="auto" w:fill="auto"/>
            <w:noWrap/>
            <w:vAlign w:val="center"/>
            <w:hideMark/>
          </w:tcPr>
          <w:p w14:paraId="72485ECD" w14:textId="77777777" w:rsidR="00A45274" w:rsidRPr="00DE31D9" w:rsidRDefault="00A45274" w:rsidP="00A764C2">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Female</w:t>
            </w:r>
          </w:p>
        </w:tc>
        <w:tc>
          <w:tcPr>
            <w:tcW w:w="1087" w:type="pct"/>
            <w:tcBorders>
              <w:top w:val="nil"/>
              <w:left w:val="nil"/>
              <w:bottom w:val="nil"/>
              <w:right w:val="nil"/>
            </w:tcBorders>
            <w:shd w:val="clear" w:color="auto" w:fill="auto"/>
            <w:noWrap/>
            <w:vAlign w:val="center"/>
            <w:hideMark/>
          </w:tcPr>
          <w:p w14:paraId="5D69C75F" w14:textId="77777777" w:rsidR="00A45274" w:rsidRPr="00DE31D9" w:rsidRDefault="00A45274" w:rsidP="00DC0EDA">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0.0264***</w:t>
            </w:r>
          </w:p>
        </w:tc>
        <w:tc>
          <w:tcPr>
            <w:tcW w:w="1087" w:type="pct"/>
            <w:tcBorders>
              <w:top w:val="nil"/>
              <w:left w:val="nil"/>
              <w:bottom w:val="nil"/>
              <w:right w:val="nil"/>
            </w:tcBorders>
            <w:shd w:val="clear" w:color="auto" w:fill="auto"/>
            <w:noWrap/>
            <w:vAlign w:val="center"/>
            <w:hideMark/>
          </w:tcPr>
          <w:p w14:paraId="3E126CBE" w14:textId="77777777" w:rsidR="00A45274" w:rsidRPr="00DE31D9" w:rsidRDefault="00A45274" w:rsidP="00DC0EDA">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0.0264***</w:t>
            </w:r>
          </w:p>
        </w:tc>
        <w:tc>
          <w:tcPr>
            <w:tcW w:w="1088" w:type="pct"/>
            <w:tcBorders>
              <w:top w:val="nil"/>
              <w:left w:val="nil"/>
              <w:bottom w:val="nil"/>
              <w:right w:val="nil"/>
            </w:tcBorders>
            <w:shd w:val="clear" w:color="auto" w:fill="auto"/>
            <w:noWrap/>
            <w:vAlign w:val="center"/>
            <w:hideMark/>
          </w:tcPr>
          <w:p w14:paraId="63E277B5" w14:textId="77777777" w:rsidR="00A45274" w:rsidRPr="00DE31D9" w:rsidRDefault="00A45274" w:rsidP="00DC0EDA">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0.0266***</w:t>
            </w:r>
          </w:p>
        </w:tc>
      </w:tr>
      <w:tr w:rsidR="00A45274" w:rsidRPr="00DE31D9" w14:paraId="043C988A" w14:textId="77777777" w:rsidTr="00DC0EDA">
        <w:trPr>
          <w:trHeight w:val="270"/>
        </w:trPr>
        <w:tc>
          <w:tcPr>
            <w:tcW w:w="1738" w:type="pct"/>
            <w:tcBorders>
              <w:top w:val="nil"/>
              <w:left w:val="nil"/>
              <w:bottom w:val="nil"/>
              <w:right w:val="nil"/>
            </w:tcBorders>
            <w:shd w:val="clear" w:color="auto" w:fill="auto"/>
            <w:noWrap/>
            <w:vAlign w:val="center"/>
            <w:hideMark/>
          </w:tcPr>
          <w:p w14:paraId="5315112D" w14:textId="77777777" w:rsidR="00A45274" w:rsidRPr="00DE31D9" w:rsidRDefault="00A45274" w:rsidP="00A764C2">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ln (household income)</w:t>
            </w:r>
          </w:p>
        </w:tc>
        <w:tc>
          <w:tcPr>
            <w:tcW w:w="1087" w:type="pct"/>
            <w:tcBorders>
              <w:top w:val="nil"/>
              <w:left w:val="nil"/>
              <w:bottom w:val="nil"/>
              <w:right w:val="nil"/>
            </w:tcBorders>
            <w:shd w:val="clear" w:color="auto" w:fill="auto"/>
            <w:noWrap/>
            <w:vAlign w:val="center"/>
            <w:hideMark/>
          </w:tcPr>
          <w:p w14:paraId="6A40DF43" w14:textId="77777777" w:rsidR="00A45274" w:rsidRPr="00DE31D9" w:rsidRDefault="00A45274" w:rsidP="00DC0EDA">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-0.00140</w:t>
            </w:r>
          </w:p>
        </w:tc>
        <w:tc>
          <w:tcPr>
            <w:tcW w:w="1087" w:type="pct"/>
            <w:tcBorders>
              <w:top w:val="nil"/>
              <w:left w:val="nil"/>
              <w:bottom w:val="nil"/>
              <w:right w:val="nil"/>
            </w:tcBorders>
            <w:shd w:val="clear" w:color="auto" w:fill="auto"/>
            <w:noWrap/>
            <w:vAlign w:val="center"/>
            <w:hideMark/>
          </w:tcPr>
          <w:p w14:paraId="55C1FE1B" w14:textId="77777777" w:rsidR="00A45274" w:rsidRPr="00DE31D9" w:rsidRDefault="00A45274" w:rsidP="00DC0EDA">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-0.00191</w:t>
            </w:r>
          </w:p>
        </w:tc>
        <w:tc>
          <w:tcPr>
            <w:tcW w:w="1088" w:type="pct"/>
            <w:tcBorders>
              <w:top w:val="nil"/>
              <w:left w:val="nil"/>
              <w:bottom w:val="nil"/>
              <w:right w:val="nil"/>
            </w:tcBorders>
            <w:shd w:val="clear" w:color="auto" w:fill="auto"/>
            <w:noWrap/>
            <w:vAlign w:val="center"/>
            <w:hideMark/>
          </w:tcPr>
          <w:p w14:paraId="0E3E39D0" w14:textId="77777777" w:rsidR="00A45274" w:rsidRPr="00DE31D9" w:rsidRDefault="00A45274" w:rsidP="00DC0EDA">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-0.00226</w:t>
            </w:r>
          </w:p>
        </w:tc>
      </w:tr>
      <w:tr w:rsidR="00A45274" w:rsidRPr="00DE31D9" w14:paraId="66EC08A6" w14:textId="77777777" w:rsidTr="00DC0EDA">
        <w:trPr>
          <w:trHeight w:val="270"/>
        </w:trPr>
        <w:tc>
          <w:tcPr>
            <w:tcW w:w="1738" w:type="pct"/>
            <w:tcBorders>
              <w:top w:val="nil"/>
              <w:left w:val="nil"/>
              <w:bottom w:val="nil"/>
              <w:right w:val="nil"/>
            </w:tcBorders>
            <w:shd w:val="clear" w:color="auto" w:fill="auto"/>
            <w:noWrap/>
            <w:vAlign w:val="center"/>
            <w:hideMark/>
          </w:tcPr>
          <w:p w14:paraId="23B48D8C" w14:textId="77777777" w:rsidR="00A45274" w:rsidRPr="00DE31D9" w:rsidRDefault="00A45274" w:rsidP="00A764C2">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number of chronic diseases</w:t>
            </w:r>
          </w:p>
        </w:tc>
        <w:tc>
          <w:tcPr>
            <w:tcW w:w="1087" w:type="pct"/>
            <w:tcBorders>
              <w:top w:val="nil"/>
              <w:left w:val="nil"/>
              <w:bottom w:val="nil"/>
              <w:right w:val="nil"/>
            </w:tcBorders>
            <w:shd w:val="clear" w:color="auto" w:fill="auto"/>
            <w:noWrap/>
            <w:vAlign w:val="center"/>
            <w:hideMark/>
          </w:tcPr>
          <w:p w14:paraId="60A6FC2A" w14:textId="77777777" w:rsidR="00A45274" w:rsidRPr="00DE31D9" w:rsidRDefault="00A45274" w:rsidP="00DC0EDA">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0.0684***</w:t>
            </w:r>
          </w:p>
        </w:tc>
        <w:tc>
          <w:tcPr>
            <w:tcW w:w="1087" w:type="pct"/>
            <w:tcBorders>
              <w:top w:val="nil"/>
              <w:left w:val="nil"/>
              <w:bottom w:val="nil"/>
              <w:right w:val="nil"/>
            </w:tcBorders>
            <w:shd w:val="clear" w:color="auto" w:fill="auto"/>
            <w:noWrap/>
            <w:vAlign w:val="center"/>
            <w:hideMark/>
          </w:tcPr>
          <w:p w14:paraId="0124BBF7" w14:textId="77777777" w:rsidR="00A45274" w:rsidRPr="00DE31D9" w:rsidRDefault="00A45274" w:rsidP="00DC0EDA">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0.0682***</w:t>
            </w:r>
          </w:p>
        </w:tc>
        <w:tc>
          <w:tcPr>
            <w:tcW w:w="1088" w:type="pct"/>
            <w:tcBorders>
              <w:top w:val="nil"/>
              <w:left w:val="nil"/>
              <w:bottom w:val="nil"/>
              <w:right w:val="nil"/>
            </w:tcBorders>
            <w:shd w:val="clear" w:color="auto" w:fill="auto"/>
            <w:noWrap/>
            <w:vAlign w:val="center"/>
            <w:hideMark/>
          </w:tcPr>
          <w:p w14:paraId="794BAB00" w14:textId="77777777" w:rsidR="00A45274" w:rsidRPr="00DE31D9" w:rsidRDefault="00A45274" w:rsidP="00DC0EDA">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0.0686***</w:t>
            </w:r>
          </w:p>
        </w:tc>
      </w:tr>
      <w:tr w:rsidR="00A45274" w:rsidRPr="00DE31D9" w14:paraId="52BBEC22" w14:textId="77777777" w:rsidTr="00DC0EDA">
        <w:trPr>
          <w:trHeight w:val="270"/>
        </w:trPr>
        <w:tc>
          <w:tcPr>
            <w:tcW w:w="1738" w:type="pct"/>
            <w:tcBorders>
              <w:top w:val="nil"/>
              <w:left w:val="nil"/>
              <w:bottom w:val="nil"/>
              <w:right w:val="nil"/>
            </w:tcBorders>
            <w:shd w:val="clear" w:color="auto" w:fill="auto"/>
            <w:noWrap/>
            <w:vAlign w:val="center"/>
            <w:hideMark/>
          </w:tcPr>
          <w:p w14:paraId="0814B208" w14:textId="77777777" w:rsidR="00A45274" w:rsidRPr="00DE31D9" w:rsidRDefault="00A45274" w:rsidP="00A764C2">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stroke</w:t>
            </w:r>
          </w:p>
        </w:tc>
        <w:tc>
          <w:tcPr>
            <w:tcW w:w="1087" w:type="pct"/>
            <w:tcBorders>
              <w:top w:val="nil"/>
              <w:left w:val="nil"/>
              <w:bottom w:val="nil"/>
              <w:right w:val="nil"/>
            </w:tcBorders>
            <w:shd w:val="clear" w:color="auto" w:fill="auto"/>
            <w:noWrap/>
            <w:vAlign w:val="center"/>
            <w:hideMark/>
          </w:tcPr>
          <w:p w14:paraId="1CFE9BB3" w14:textId="77777777" w:rsidR="00A45274" w:rsidRPr="00DE31D9" w:rsidRDefault="00A45274" w:rsidP="00DC0EDA">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-0.00697</w:t>
            </w:r>
          </w:p>
        </w:tc>
        <w:tc>
          <w:tcPr>
            <w:tcW w:w="1087" w:type="pct"/>
            <w:tcBorders>
              <w:top w:val="nil"/>
              <w:left w:val="nil"/>
              <w:bottom w:val="nil"/>
              <w:right w:val="nil"/>
            </w:tcBorders>
            <w:shd w:val="clear" w:color="auto" w:fill="auto"/>
            <w:noWrap/>
            <w:vAlign w:val="center"/>
            <w:hideMark/>
          </w:tcPr>
          <w:p w14:paraId="6EA7DDBE" w14:textId="77777777" w:rsidR="00A45274" w:rsidRPr="00DE31D9" w:rsidRDefault="00A45274" w:rsidP="00DC0EDA">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-0.00705</w:t>
            </w:r>
          </w:p>
        </w:tc>
        <w:tc>
          <w:tcPr>
            <w:tcW w:w="1088" w:type="pct"/>
            <w:tcBorders>
              <w:top w:val="nil"/>
              <w:left w:val="nil"/>
              <w:bottom w:val="nil"/>
              <w:right w:val="nil"/>
            </w:tcBorders>
            <w:shd w:val="clear" w:color="auto" w:fill="auto"/>
            <w:noWrap/>
            <w:vAlign w:val="center"/>
            <w:hideMark/>
          </w:tcPr>
          <w:p w14:paraId="38F2B94F" w14:textId="77777777" w:rsidR="00A45274" w:rsidRPr="00DE31D9" w:rsidRDefault="00A45274" w:rsidP="00DC0EDA">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-0.00638</w:t>
            </w:r>
          </w:p>
        </w:tc>
      </w:tr>
      <w:tr w:rsidR="00A45274" w:rsidRPr="00DE31D9" w14:paraId="62D3CD87" w14:textId="77777777" w:rsidTr="00DC0EDA">
        <w:trPr>
          <w:trHeight w:val="270"/>
        </w:trPr>
        <w:tc>
          <w:tcPr>
            <w:tcW w:w="1738" w:type="pct"/>
            <w:tcBorders>
              <w:top w:val="nil"/>
              <w:left w:val="nil"/>
              <w:bottom w:val="nil"/>
              <w:right w:val="nil"/>
            </w:tcBorders>
            <w:shd w:val="clear" w:color="auto" w:fill="auto"/>
            <w:noWrap/>
            <w:vAlign w:val="center"/>
            <w:hideMark/>
          </w:tcPr>
          <w:p w14:paraId="0E5EA56D" w14:textId="77777777" w:rsidR="00A45274" w:rsidRPr="00DE31D9" w:rsidRDefault="00A45274" w:rsidP="00A764C2">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no education</w:t>
            </w:r>
          </w:p>
        </w:tc>
        <w:tc>
          <w:tcPr>
            <w:tcW w:w="1087" w:type="pct"/>
            <w:tcBorders>
              <w:top w:val="nil"/>
              <w:left w:val="nil"/>
              <w:bottom w:val="nil"/>
              <w:right w:val="nil"/>
            </w:tcBorders>
            <w:shd w:val="clear" w:color="auto" w:fill="auto"/>
            <w:noWrap/>
            <w:vAlign w:val="center"/>
            <w:hideMark/>
          </w:tcPr>
          <w:p w14:paraId="5FFD0E9A" w14:textId="77777777" w:rsidR="00A45274" w:rsidRPr="00DE31D9" w:rsidRDefault="00A45274" w:rsidP="00DC0EDA">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0.0256**</w:t>
            </w:r>
          </w:p>
        </w:tc>
        <w:tc>
          <w:tcPr>
            <w:tcW w:w="1087" w:type="pct"/>
            <w:tcBorders>
              <w:top w:val="nil"/>
              <w:left w:val="nil"/>
              <w:bottom w:val="nil"/>
              <w:right w:val="nil"/>
            </w:tcBorders>
            <w:shd w:val="clear" w:color="auto" w:fill="auto"/>
            <w:noWrap/>
            <w:vAlign w:val="center"/>
            <w:hideMark/>
          </w:tcPr>
          <w:p w14:paraId="0A261924" w14:textId="77777777" w:rsidR="00A45274" w:rsidRPr="00DE31D9" w:rsidRDefault="00A45274" w:rsidP="00DC0EDA">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0.0283***</w:t>
            </w:r>
          </w:p>
        </w:tc>
        <w:tc>
          <w:tcPr>
            <w:tcW w:w="1088" w:type="pct"/>
            <w:tcBorders>
              <w:top w:val="nil"/>
              <w:left w:val="nil"/>
              <w:bottom w:val="nil"/>
              <w:right w:val="nil"/>
            </w:tcBorders>
            <w:shd w:val="clear" w:color="auto" w:fill="auto"/>
            <w:noWrap/>
            <w:vAlign w:val="center"/>
            <w:hideMark/>
          </w:tcPr>
          <w:p w14:paraId="729F42D5" w14:textId="77777777" w:rsidR="00A45274" w:rsidRPr="00DE31D9" w:rsidRDefault="00A45274" w:rsidP="00DC0EDA">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0.0277**</w:t>
            </w:r>
          </w:p>
        </w:tc>
      </w:tr>
      <w:tr w:rsidR="00A45274" w:rsidRPr="00DE31D9" w14:paraId="79FB897F" w14:textId="77777777" w:rsidTr="00DC0EDA">
        <w:trPr>
          <w:trHeight w:val="270"/>
        </w:trPr>
        <w:tc>
          <w:tcPr>
            <w:tcW w:w="1738" w:type="pct"/>
            <w:tcBorders>
              <w:top w:val="nil"/>
              <w:left w:val="nil"/>
              <w:bottom w:val="nil"/>
              <w:right w:val="nil"/>
            </w:tcBorders>
            <w:shd w:val="clear" w:color="auto" w:fill="auto"/>
            <w:noWrap/>
            <w:vAlign w:val="center"/>
            <w:hideMark/>
          </w:tcPr>
          <w:p w14:paraId="7280A076" w14:textId="77777777" w:rsidR="00A45274" w:rsidRPr="00DE31D9" w:rsidRDefault="00A45274" w:rsidP="00A764C2">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primary school</w:t>
            </w:r>
          </w:p>
        </w:tc>
        <w:tc>
          <w:tcPr>
            <w:tcW w:w="1087" w:type="pct"/>
            <w:tcBorders>
              <w:top w:val="nil"/>
              <w:left w:val="nil"/>
              <w:bottom w:val="nil"/>
              <w:right w:val="nil"/>
            </w:tcBorders>
            <w:shd w:val="clear" w:color="auto" w:fill="auto"/>
            <w:noWrap/>
            <w:vAlign w:val="center"/>
            <w:hideMark/>
          </w:tcPr>
          <w:p w14:paraId="4B98C8B3" w14:textId="77777777" w:rsidR="00A45274" w:rsidRPr="00DE31D9" w:rsidRDefault="00A45274" w:rsidP="00DC0EDA">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0.0103</w:t>
            </w:r>
          </w:p>
        </w:tc>
        <w:tc>
          <w:tcPr>
            <w:tcW w:w="1087" w:type="pct"/>
            <w:tcBorders>
              <w:top w:val="nil"/>
              <w:left w:val="nil"/>
              <w:bottom w:val="nil"/>
              <w:right w:val="nil"/>
            </w:tcBorders>
            <w:shd w:val="clear" w:color="auto" w:fill="auto"/>
            <w:noWrap/>
            <w:vAlign w:val="center"/>
            <w:hideMark/>
          </w:tcPr>
          <w:p w14:paraId="3F58625B" w14:textId="77777777" w:rsidR="00A45274" w:rsidRPr="00DE31D9" w:rsidRDefault="00A45274" w:rsidP="00DC0EDA">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0.0124</w:t>
            </w:r>
          </w:p>
        </w:tc>
        <w:tc>
          <w:tcPr>
            <w:tcW w:w="1088" w:type="pct"/>
            <w:tcBorders>
              <w:top w:val="nil"/>
              <w:left w:val="nil"/>
              <w:bottom w:val="nil"/>
              <w:right w:val="nil"/>
            </w:tcBorders>
            <w:shd w:val="clear" w:color="auto" w:fill="auto"/>
            <w:noWrap/>
            <w:vAlign w:val="center"/>
            <w:hideMark/>
          </w:tcPr>
          <w:p w14:paraId="3CC2030B" w14:textId="77777777" w:rsidR="00A45274" w:rsidRPr="00DE31D9" w:rsidRDefault="00A45274" w:rsidP="00DC0EDA">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0.0122</w:t>
            </w:r>
          </w:p>
        </w:tc>
      </w:tr>
      <w:tr w:rsidR="00A45274" w:rsidRPr="00DE31D9" w14:paraId="12653BC7" w14:textId="77777777" w:rsidTr="00DC0EDA">
        <w:trPr>
          <w:trHeight w:val="270"/>
        </w:trPr>
        <w:tc>
          <w:tcPr>
            <w:tcW w:w="1738" w:type="pct"/>
            <w:tcBorders>
              <w:top w:val="nil"/>
              <w:left w:val="nil"/>
              <w:bottom w:val="nil"/>
              <w:right w:val="nil"/>
            </w:tcBorders>
            <w:shd w:val="clear" w:color="auto" w:fill="auto"/>
            <w:noWrap/>
            <w:vAlign w:val="center"/>
            <w:hideMark/>
          </w:tcPr>
          <w:p w14:paraId="41D6B86F" w14:textId="77777777" w:rsidR="00A45274" w:rsidRPr="00DE31D9" w:rsidRDefault="00A45274" w:rsidP="00A764C2">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middle school</w:t>
            </w:r>
          </w:p>
        </w:tc>
        <w:tc>
          <w:tcPr>
            <w:tcW w:w="1087" w:type="pct"/>
            <w:tcBorders>
              <w:top w:val="nil"/>
              <w:left w:val="nil"/>
              <w:bottom w:val="nil"/>
              <w:right w:val="nil"/>
            </w:tcBorders>
            <w:shd w:val="clear" w:color="auto" w:fill="auto"/>
            <w:noWrap/>
            <w:vAlign w:val="center"/>
            <w:hideMark/>
          </w:tcPr>
          <w:p w14:paraId="656E585B" w14:textId="77777777" w:rsidR="00A45274" w:rsidRPr="00DE31D9" w:rsidRDefault="00A45274" w:rsidP="00DC0EDA">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-0.00138</w:t>
            </w:r>
          </w:p>
        </w:tc>
        <w:tc>
          <w:tcPr>
            <w:tcW w:w="1087" w:type="pct"/>
            <w:tcBorders>
              <w:top w:val="nil"/>
              <w:left w:val="nil"/>
              <w:bottom w:val="nil"/>
              <w:right w:val="nil"/>
            </w:tcBorders>
            <w:shd w:val="clear" w:color="auto" w:fill="auto"/>
            <w:noWrap/>
            <w:vAlign w:val="center"/>
            <w:hideMark/>
          </w:tcPr>
          <w:p w14:paraId="554099B0" w14:textId="77777777" w:rsidR="00A45274" w:rsidRPr="00DE31D9" w:rsidRDefault="00A45274" w:rsidP="00DC0EDA">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0.000149</w:t>
            </w:r>
          </w:p>
        </w:tc>
        <w:tc>
          <w:tcPr>
            <w:tcW w:w="1088" w:type="pct"/>
            <w:tcBorders>
              <w:top w:val="nil"/>
              <w:left w:val="nil"/>
              <w:bottom w:val="nil"/>
              <w:right w:val="nil"/>
            </w:tcBorders>
            <w:shd w:val="clear" w:color="auto" w:fill="auto"/>
            <w:noWrap/>
            <w:vAlign w:val="center"/>
            <w:hideMark/>
          </w:tcPr>
          <w:p w14:paraId="2A54CDBB" w14:textId="77777777" w:rsidR="00A45274" w:rsidRPr="00DE31D9" w:rsidRDefault="00A45274" w:rsidP="00DC0EDA">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0.000379</w:t>
            </w:r>
          </w:p>
        </w:tc>
      </w:tr>
      <w:tr w:rsidR="00A45274" w:rsidRPr="00DE31D9" w14:paraId="7C604762" w14:textId="77777777" w:rsidTr="00DC0EDA">
        <w:trPr>
          <w:trHeight w:val="270"/>
        </w:trPr>
        <w:tc>
          <w:tcPr>
            <w:tcW w:w="1738" w:type="pct"/>
            <w:tcBorders>
              <w:top w:val="nil"/>
              <w:left w:val="nil"/>
              <w:bottom w:val="nil"/>
              <w:right w:val="nil"/>
            </w:tcBorders>
            <w:shd w:val="clear" w:color="auto" w:fill="auto"/>
            <w:noWrap/>
            <w:vAlign w:val="center"/>
            <w:hideMark/>
          </w:tcPr>
          <w:p w14:paraId="50B307A6" w14:textId="77777777" w:rsidR="00A45274" w:rsidRPr="00DE31D9" w:rsidRDefault="00A45274" w:rsidP="00A764C2">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high school</w:t>
            </w:r>
          </w:p>
        </w:tc>
        <w:tc>
          <w:tcPr>
            <w:tcW w:w="1087" w:type="pct"/>
            <w:tcBorders>
              <w:top w:val="nil"/>
              <w:left w:val="nil"/>
              <w:bottom w:val="nil"/>
              <w:right w:val="nil"/>
            </w:tcBorders>
            <w:shd w:val="clear" w:color="auto" w:fill="auto"/>
            <w:noWrap/>
            <w:vAlign w:val="center"/>
            <w:hideMark/>
          </w:tcPr>
          <w:p w14:paraId="7F395AA5" w14:textId="77777777" w:rsidR="00A45274" w:rsidRPr="00DE31D9" w:rsidRDefault="00A45274" w:rsidP="00DC0EDA">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-0.0115*</w:t>
            </w:r>
          </w:p>
        </w:tc>
        <w:tc>
          <w:tcPr>
            <w:tcW w:w="1087" w:type="pct"/>
            <w:tcBorders>
              <w:top w:val="nil"/>
              <w:left w:val="nil"/>
              <w:bottom w:val="nil"/>
              <w:right w:val="nil"/>
            </w:tcBorders>
            <w:shd w:val="clear" w:color="auto" w:fill="auto"/>
            <w:noWrap/>
            <w:vAlign w:val="center"/>
            <w:hideMark/>
          </w:tcPr>
          <w:p w14:paraId="565768FF" w14:textId="77777777" w:rsidR="00A45274" w:rsidRPr="00DE31D9" w:rsidRDefault="00A45274" w:rsidP="00DC0EDA">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-0.0107*</w:t>
            </w:r>
          </w:p>
        </w:tc>
        <w:tc>
          <w:tcPr>
            <w:tcW w:w="1088" w:type="pct"/>
            <w:tcBorders>
              <w:top w:val="nil"/>
              <w:left w:val="nil"/>
              <w:bottom w:val="nil"/>
              <w:right w:val="nil"/>
            </w:tcBorders>
            <w:shd w:val="clear" w:color="auto" w:fill="auto"/>
            <w:noWrap/>
            <w:vAlign w:val="center"/>
            <w:hideMark/>
          </w:tcPr>
          <w:p w14:paraId="7263DE9E" w14:textId="77777777" w:rsidR="00A45274" w:rsidRPr="00DE31D9" w:rsidRDefault="00A45274" w:rsidP="00DC0EDA">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-0.00985</w:t>
            </w:r>
          </w:p>
        </w:tc>
      </w:tr>
      <w:tr w:rsidR="00A45274" w:rsidRPr="00DE31D9" w14:paraId="16CA2908" w14:textId="77777777" w:rsidTr="00DC0EDA">
        <w:trPr>
          <w:trHeight w:val="270"/>
        </w:trPr>
        <w:tc>
          <w:tcPr>
            <w:tcW w:w="1738" w:type="pct"/>
            <w:tcBorders>
              <w:top w:val="nil"/>
              <w:left w:val="nil"/>
              <w:bottom w:val="nil"/>
              <w:right w:val="nil"/>
            </w:tcBorders>
            <w:shd w:val="clear" w:color="auto" w:fill="auto"/>
            <w:noWrap/>
            <w:vAlign w:val="center"/>
            <w:hideMark/>
          </w:tcPr>
          <w:p w14:paraId="149F81B3" w14:textId="77777777" w:rsidR="00A45274" w:rsidRPr="00DE31D9" w:rsidRDefault="00A45274" w:rsidP="00A764C2">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Beijing</w:t>
            </w:r>
          </w:p>
        </w:tc>
        <w:tc>
          <w:tcPr>
            <w:tcW w:w="1087" w:type="pct"/>
            <w:tcBorders>
              <w:top w:val="nil"/>
              <w:left w:val="nil"/>
              <w:bottom w:val="nil"/>
              <w:right w:val="nil"/>
            </w:tcBorders>
            <w:shd w:val="clear" w:color="auto" w:fill="auto"/>
            <w:noWrap/>
            <w:vAlign w:val="center"/>
            <w:hideMark/>
          </w:tcPr>
          <w:p w14:paraId="463F76AF" w14:textId="77777777" w:rsidR="00A45274" w:rsidRPr="00DE31D9" w:rsidRDefault="00A45274" w:rsidP="00DC0EDA">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0.0358***</w:t>
            </w:r>
          </w:p>
        </w:tc>
        <w:tc>
          <w:tcPr>
            <w:tcW w:w="1087" w:type="pct"/>
            <w:tcBorders>
              <w:top w:val="nil"/>
              <w:left w:val="nil"/>
              <w:bottom w:val="nil"/>
              <w:right w:val="nil"/>
            </w:tcBorders>
            <w:shd w:val="clear" w:color="auto" w:fill="auto"/>
            <w:noWrap/>
            <w:vAlign w:val="center"/>
            <w:hideMark/>
          </w:tcPr>
          <w:p w14:paraId="0BB8FC6E" w14:textId="77777777" w:rsidR="00A45274" w:rsidRPr="00DE31D9" w:rsidRDefault="00A45274" w:rsidP="00DC0EDA">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0.0351***</w:t>
            </w:r>
          </w:p>
        </w:tc>
        <w:tc>
          <w:tcPr>
            <w:tcW w:w="1088" w:type="pct"/>
            <w:tcBorders>
              <w:top w:val="nil"/>
              <w:left w:val="nil"/>
              <w:bottom w:val="nil"/>
              <w:right w:val="nil"/>
            </w:tcBorders>
            <w:shd w:val="clear" w:color="auto" w:fill="auto"/>
            <w:noWrap/>
            <w:vAlign w:val="center"/>
            <w:hideMark/>
          </w:tcPr>
          <w:p w14:paraId="52B8CE2B" w14:textId="77777777" w:rsidR="00A45274" w:rsidRPr="00DE31D9" w:rsidRDefault="00A45274" w:rsidP="00DC0EDA">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0.0366***</w:t>
            </w:r>
          </w:p>
        </w:tc>
      </w:tr>
      <w:tr w:rsidR="00A45274" w:rsidRPr="00DE31D9" w14:paraId="2B9BFCCD" w14:textId="77777777" w:rsidTr="00DC0EDA">
        <w:trPr>
          <w:trHeight w:val="270"/>
        </w:trPr>
        <w:tc>
          <w:tcPr>
            <w:tcW w:w="1738" w:type="pct"/>
            <w:tcBorders>
              <w:top w:val="nil"/>
              <w:left w:val="nil"/>
              <w:bottom w:val="nil"/>
              <w:right w:val="nil"/>
            </w:tcBorders>
            <w:shd w:val="clear" w:color="auto" w:fill="auto"/>
            <w:noWrap/>
            <w:vAlign w:val="center"/>
            <w:hideMark/>
          </w:tcPr>
          <w:p w14:paraId="6494D07A" w14:textId="77777777" w:rsidR="00A45274" w:rsidRPr="00DE31D9" w:rsidRDefault="00A45274" w:rsidP="00A764C2">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Liaoning</w:t>
            </w:r>
          </w:p>
        </w:tc>
        <w:tc>
          <w:tcPr>
            <w:tcW w:w="1087" w:type="pct"/>
            <w:tcBorders>
              <w:top w:val="nil"/>
              <w:left w:val="nil"/>
              <w:bottom w:val="nil"/>
              <w:right w:val="nil"/>
            </w:tcBorders>
            <w:shd w:val="clear" w:color="auto" w:fill="auto"/>
            <w:noWrap/>
            <w:vAlign w:val="center"/>
            <w:hideMark/>
          </w:tcPr>
          <w:p w14:paraId="3C0EB77B" w14:textId="77777777" w:rsidR="00A45274" w:rsidRPr="00DE31D9" w:rsidRDefault="00A45274" w:rsidP="00DC0EDA">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-0.116***</w:t>
            </w:r>
          </w:p>
        </w:tc>
        <w:tc>
          <w:tcPr>
            <w:tcW w:w="1087" w:type="pct"/>
            <w:tcBorders>
              <w:top w:val="nil"/>
              <w:left w:val="nil"/>
              <w:bottom w:val="nil"/>
              <w:right w:val="nil"/>
            </w:tcBorders>
            <w:shd w:val="clear" w:color="auto" w:fill="auto"/>
            <w:noWrap/>
            <w:vAlign w:val="center"/>
            <w:hideMark/>
          </w:tcPr>
          <w:p w14:paraId="1BA1B763" w14:textId="77777777" w:rsidR="00A45274" w:rsidRPr="00DE31D9" w:rsidRDefault="00A45274" w:rsidP="00DC0EDA">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-0.116***</w:t>
            </w:r>
          </w:p>
        </w:tc>
        <w:tc>
          <w:tcPr>
            <w:tcW w:w="1088" w:type="pct"/>
            <w:tcBorders>
              <w:top w:val="nil"/>
              <w:left w:val="nil"/>
              <w:bottom w:val="nil"/>
              <w:right w:val="nil"/>
            </w:tcBorders>
            <w:shd w:val="clear" w:color="auto" w:fill="auto"/>
            <w:noWrap/>
            <w:vAlign w:val="center"/>
            <w:hideMark/>
          </w:tcPr>
          <w:p w14:paraId="2605124E" w14:textId="77777777" w:rsidR="00A45274" w:rsidRPr="00DE31D9" w:rsidRDefault="00A45274" w:rsidP="00DC0EDA">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-0.114***</w:t>
            </w:r>
          </w:p>
        </w:tc>
      </w:tr>
      <w:tr w:rsidR="00A45274" w:rsidRPr="00DE31D9" w14:paraId="42A023DB" w14:textId="77777777" w:rsidTr="00DC0EDA">
        <w:trPr>
          <w:trHeight w:val="270"/>
        </w:trPr>
        <w:tc>
          <w:tcPr>
            <w:tcW w:w="1738" w:type="pct"/>
            <w:tcBorders>
              <w:top w:val="nil"/>
              <w:left w:val="nil"/>
              <w:bottom w:val="nil"/>
              <w:right w:val="nil"/>
            </w:tcBorders>
            <w:shd w:val="clear" w:color="auto" w:fill="auto"/>
            <w:noWrap/>
            <w:vAlign w:val="center"/>
            <w:hideMark/>
          </w:tcPr>
          <w:p w14:paraId="1A3DFC5F" w14:textId="77777777" w:rsidR="00A45274" w:rsidRPr="00DE31D9" w:rsidRDefault="00A45274" w:rsidP="00A764C2">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Heilongjiang</w:t>
            </w:r>
          </w:p>
        </w:tc>
        <w:tc>
          <w:tcPr>
            <w:tcW w:w="1087" w:type="pct"/>
            <w:tcBorders>
              <w:top w:val="nil"/>
              <w:left w:val="nil"/>
              <w:bottom w:val="nil"/>
              <w:right w:val="nil"/>
            </w:tcBorders>
            <w:shd w:val="clear" w:color="auto" w:fill="auto"/>
            <w:noWrap/>
            <w:vAlign w:val="center"/>
            <w:hideMark/>
          </w:tcPr>
          <w:p w14:paraId="57078F51" w14:textId="77777777" w:rsidR="00A45274" w:rsidRPr="00DE31D9" w:rsidRDefault="00A45274" w:rsidP="00DC0EDA">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-0.138***</w:t>
            </w:r>
          </w:p>
        </w:tc>
        <w:tc>
          <w:tcPr>
            <w:tcW w:w="1087" w:type="pct"/>
            <w:tcBorders>
              <w:top w:val="nil"/>
              <w:left w:val="nil"/>
              <w:bottom w:val="nil"/>
              <w:right w:val="nil"/>
            </w:tcBorders>
            <w:shd w:val="clear" w:color="auto" w:fill="auto"/>
            <w:noWrap/>
            <w:vAlign w:val="center"/>
            <w:hideMark/>
          </w:tcPr>
          <w:p w14:paraId="58120937" w14:textId="77777777" w:rsidR="00A45274" w:rsidRPr="00DE31D9" w:rsidRDefault="00A45274" w:rsidP="00DC0EDA">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-0.138***</w:t>
            </w:r>
          </w:p>
        </w:tc>
        <w:tc>
          <w:tcPr>
            <w:tcW w:w="1088" w:type="pct"/>
            <w:tcBorders>
              <w:top w:val="nil"/>
              <w:left w:val="nil"/>
              <w:bottom w:val="nil"/>
              <w:right w:val="nil"/>
            </w:tcBorders>
            <w:shd w:val="clear" w:color="auto" w:fill="auto"/>
            <w:noWrap/>
            <w:vAlign w:val="center"/>
            <w:hideMark/>
          </w:tcPr>
          <w:p w14:paraId="46F8674F" w14:textId="77777777" w:rsidR="00A45274" w:rsidRPr="00DE31D9" w:rsidRDefault="00A45274" w:rsidP="00DC0EDA">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-0.137***</w:t>
            </w:r>
          </w:p>
        </w:tc>
      </w:tr>
      <w:tr w:rsidR="00A45274" w:rsidRPr="00DE31D9" w14:paraId="45F1CE61" w14:textId="77777777" w:rsidTr="00DC0EDA">
        <w:trPr>
          <w:trHeight w:val="270"/>
        </w:trPr>
        <w:tc>
          <w:tcPr>
            <w:tcW w:w="1738" w:type="pct"/>
            <w:tcBorders>
              <w:top w:val="nil"/>
              <w:left w:val="nil"/>
              <w:bottom w:val="nil"/>
              <w:right w:val="nil"/>
            </w:tcBorders>
            <w:shd w:val="clear" w:color="auto" w:fill="auto"/>
            <w:noWrap/>
            <w:vAlign w:val="center"/>
            <w:hideMark/>
          </w:tcPr>
          <w:p w14:paraId="148C6074" w14:textId="77777777" w:rsidR="00A45274" w:rsidRPr="00DE31D9" w:rsidRDefault="00A45274" w:rsidP="00A764C2">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Shanghai</w:t>
            </w:r>
          </w:p>
        </w:tc>
        <w:tc>
          <w:tcPr>
            <w:tcW w:w="1087" w:type="pct"/>
            <w:tcBorders>
              <w:top w:val="nil"/>
              <w:left w:val="nil"/>
              <w:bottom w:val="nil"/>
              <w:right w:val="nil"/>
            </w:tcBorders>
            <w:shd w:val="clear" w:color="auto" w:fill="auto"/>
            <w:noWrap/>
            <w:vAlign w:val="center"/>
            <w:hideMark/>
          </w:tcPr>
          <w:p w14:paraId="685CF816" w14:textId="77777777" w:rsidR="00A45274" w:rsidRPr="00DE31D9" w:rsidRDefault="00A45274" w:rsidP="00DC0EDA">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0.0411***</w:t>
            </w:r>
          </w:p>
        </w:tc>
        <w:tc>
          <w:tcPr>
            <w:tcW w:w="1087" w:type="pct"/>
            <w:tcBorders>
              <w:top w:val="nil"/>
              <w:left w:val="nil"/>
              <w:bottom w:val="nil"/>
              <w:right w:val="nil"/>
            </w:tcBorders>
            <w:shd w:val="clear" w:color="auto" w:fill="auto"/>
            <w:noWrap/>
            <w:vAlign w:val="center"/>
            <w:hideMark/>
          </w:tcPr>
          <w:p w14:paraId="51A65BCD" w14:textId="77777777" w:rsidR="00A45274" w:rsidRPr="00DE31D9" w:rsidRDefault="00A45274" w:rsidP="00DC0EDA">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0.0396***</w:t>
            </w:r>
          </w:p>
        </w:tc>
        <w:tc>
          <w:tcPr>
            <w:tcW w:w="1088" w:type="pct"/>
            <w:tcBorders>
              <w:top w:val="nil"/>
              <w:left w:val="nil"/>
              <w:bottom w:val="nil"/>
              <w:right w:val="nil"/>
            </w:tcBorders>
            <w:shd w:val="clear" w:color="auto" w:fill="auto"/>
            <w:noWrap/>
            <w:vAlign w:val="center"/>
            <w:hideMark/>
          </w:tcPr>
          <w:p w14:paraId="761CB251" w14:textId="77777777" w:rsidR="00A45274" w:rsidRPr="00DE31D9" w:rsidRDefault="00A45274" w:rsidP="00DC0EDA">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0.0412***</w:t>
            </w:r>
          </w:p>
        </w:tc>
      </w:tr>
      <w:tr w:rsidR="00A45274" w:rsidRPr="00DE31D9" w14:paraId="3047037D" w14:textId="77777777" w:rsidTr="00DC0EDA">
        <w:trPr>
          <w:trHeight w:val="270"/>
        </w:trPr>
        <w:tc>
          <w:tcPr>
            <w:tcW w:w="1738" w:type="pct"/>
            <w:tcBorders>
              <w:top w:val="nil"/>
              <w:left w:val="nil"/>
              <w:bottom w:val="nil"/>
              <w:right w:val="nil"/>
            </w:tcBorders>
            <w:shd w:val="clear" w:color="auto" w:fill="auto"/>
            <w:noWrap/>
            <w:vAlign w:val="center"/>
            <w:hideMark/>
          </w:tcPr>
          <w:p w14:paraId="688729F1" w14:textId="77777777" w:rsidR="00A45274" w:rsidRPr="00DE31D9" w:rsidRDefault="00A45274" w:rsidP="00A764C2">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lastRenderedPageBreak/>
              <w:t>Jiangsu</w:t>
            </w:r>
          </w:p>
        </w:tc>
        <w:tc>
          <w:tcPr>
            <w:tcW w:w="1087" w:type="pct"/>
            <w:tcBorders>
              <w:top w:val="nil"/>
              <w:left w:val="nil"/>
              <w:bottom w:val="nil"/>
              <w:right w:val="nil"/>
            </w:tcBorders>
            <w:shd w:val="clear" w:color="auto" w:fill="auto"/>
            <w:noWrap/>
            <w:vAlign w:val="center"/>
            <w:hideMark/>
          </w:tcPr>
          <w:p w14:paraId="2460E010" w14:textId="77777777" w:rsidR="00A45274" w:rsidRPr="00DE31D9" w:rsidRDefault="00A45274" w:rsidP="00DC0EDA">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-0.0638***</w:t>
            </w:r>
          </w:p>
        </w:tc>
        <w:tc>
          <w:tcPr>
            <w:tcW w:w="1087" w:type="pct"/>
            <w:tcBorders>
              <w:top w:val="nil"/>
              <w:left w:val="nil"/>
              <w:bottom w:val="nil"/>
              <w:right w:val="nil"/>
            </w:tcBorders>
            <w:shd w:val="clear" w:color="auto" w:fill="auto"/>
            <w:noWrap/>
            <w:vAlign w:val="center"/>
            <w:hideMark/>
          </w:tcPr>
          <w:p w14:paraId="338093AA" w14:textId="77777777" w:rsidR="00A45274" w:rsidRPr="00DE31D9" w:rsidRDefault="00A45274" w:rsidP="00DC0EDA">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-0.0650***</w:t>
            </w:r>
          </w:p>
        </w:tc>
        <w:tc>
          <w:tcPr>
            <w:tcW w:w="1088" w:type="pct"/>
            <w:tcBorders>
              <w:top w:val="nil"/>
              <w:left w:val="nil"/>
              <w:bottom w:val="nil"/>
              <w:right w:val="nil"/>
            </w:tcBorders>
            <w:shd w:val="clear" w:color="auto" w:fill="auto"/>
            <w:noWrap/>
            <w:vAlign w:val="center"/>
            <w:hideMark/>
          </w:tcPr>
          <w:p w14:paraId="66ADB008" w14:textId="77777777" w:rsidR="00A45274" w:rsidRPr="00DE31D9" w:rsidRDefault="00A45274" w:rsidP="00DC0EDA">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-0.0683***</w:t>
            </w:r>
          </w:p>
        </w:tc>
      </w:tr>
      <w:tr w:rsidR="00A45274" w:rsidRPr="00DE31D9" w14:paraId="6D75BB68" w14:textId="77777777" w:rsidTr="00DC0EDA">
        <w:trPr>
          <w:trHeight w:val="270"/>
        </w:trPr>
        <w:tc>
          <w:tcPr>
            <w:tcW w:w="1738" w:type="pct"/>
            <w:tcBorders>
              <w:top w:val="nil"/>
              <w:left w:val="nil"/>
              <w:bottom w:val="nil"/>
              <w:right w:val="nil"/>
            </w:tcBorders>
            <w:shd w:val="clear" w:color="auto" w:fill="auto"/>
            <w:noWrap/>
            <w:vAlign w:val="center"/>
            <w:hideMark/>
          </w:tcPr>
          <w:p w14:paraId="2F5DB16C" w14:textId="77777777" w:rsidR="00A45274" w:rsidRPr="00DE31D9" w:rsidRDefault="00A45274" w:rsidP="00A764C2">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Shandong</w:t>
            </w:r>
          </w:p>
        </w:tc>
        <w:tc>
          <w:tcPr>
            <w:tcW w:w="1087" w:type="pct"/>
            <w:tcBorders>
              <w:top w:val="nil"/>
              <w:left w:val="nil"/>
              <w:bottom w:val="nil"/>
              <w:right w:val="nil"/>
            </w:tcBorders>
            <w:shd w:val="clear" w:color="auto" w:fill="auto"/>
            <w:noWrap/>
            <w:vAlign w:val="center"/>
            <w:hideMark/>
          </w:tcPr>
          <w:p w14:paraId="386C3C00" w14:textId="77777777" w:rsidR="00A45274" w:rsidRPr="00DE31D9" w:rsidRDefault="00A45274" w:rsidP="00DC0EDA">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-0.0839***</w:t>
            </w:r>
          </w:p>
        </w:tc>
        <w:tc>
          <w:tcPr>
            <w:tcW w:w="1087" w:type="pct"/>
            <w:tcBorders>
              <w:top w:val="nil"/>
              <w:left w:val="nil"/>
              <w:bottom w:val="nil"/>
              <w:right w:val="nil"/>
            </w:tcBorders>
            <w:shd w:val="clear" w:color="auto" w:fill="auto"/>
            <w:noWrap/>
            <w:vAlign w:val="center"/>
            <w:hideMark/>
          </w:tcPr>
          <w:p w14:paraId="2B469595" w14:textId="77777777" w:rsidR="00A45274" w:rsidRPr="00DE31D9" w:rsidRDefault="00A45274" w:rsidP="00DC0EDA">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-0.0841***</w:t>
            </w:r>
          </w:p>
        </w:tc>
        <w:tc>
          <w:tcPr>
            <w:tcW w:w="1088" w:type="pct"/>
            <w:tcBorders>
              <w:top w:val="nil"/>
              <w:left w:val="nil"/>
              <w:bottom w:val="nil"/>
              <w:right w:val="nil"/>
            </w:tcBorders>
            <w:shd w:val="clear" w:color="auto" w:fill="auto"/>
            <w:noWrap/>
            <w:vAlign w:val="center"/>
            <w:hideMark/>
          </w:tcPr>
          <w:p w14:paraId="4DE536D7" w14:textId="77777777" w:rsidR="00A45274" w:rsidRPr="00DE31D9" w:rsidRDefault="00A45274" w:rsidP="00DC0EDA">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-0.0858***</w:t>
            </w:r>
          </w:p>
        </w:tc>
      </w:tr>
      <w:tr w:rsidR="00A45274" w:rsidRPr="00DE31D9" w14:paraId="716BDCEE" w14:textId="77777777" w:rsidTr="00DC0EDA">
        <w:trPr>
          <w:trHeight w:val="270"/>
        </w:trPr>
        <w:tc>
          <w:tcPr>
            <w:tcW w:w="1738" w:type="pct"/>
            <w:tcBorders>
              <w:top w:val="nil"/>
              <w:left w:val="nil"/>
              <w:bottom w:val="nil"/>
              <w:right w:val="nil"/>
            </w:tcBorders>
            <w:shd w:val="clear" w:color="auto" w:fill="auto"/>
            <w:noWrap/>
            <w:vAlign w:val="center"/>
            <w:hideMark/>
          </w:tcPr>
          <w:p w14:paraId="58A374CC" w14:textId="77777777" w:rsidR="00A45274" w:rsidRPr="00DE31D9" w:rsidRDefault="00A45274" w:rsidP="00A764C2">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Henan</w:t>
            </w:r>
          </w:p>
        </w:tc>
        <w:tc>
          <w:tcPr>
            <w:tcW w:w="1087" w:type="pct"/>
            <w:tcBorders>
              <w:top w:val="nil"/>
              <w:left w:val="nil"/>
              <w:bottom w:val="nil"/>
              <w:right w:val="nil"/>
            </w:tcBorders>
            <w:shd w:val="clear" w:color="auto" w:fill="auto"/>
            <w:noWrap/>
            <w:vAlign w:val="center"/>
            <w:hideMark/>
          </w:tcPr>
          <w:p w14:paraId="11C4A53B" w14:textId="77777777" w:rsidR="00A45274" w:rsidRPr="00DE31D9" w:rsidRDefault="00A45274" w:rsidP="00DC0EDA">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-0.0387***</w:t>
            </w:r>
          </w:p>
        </w:tc>
        <w:tc>
          <w:tcPr>
            <w:tcW w:w="1087" w:type="pct"/>
            <w:tcBorders>
              <w:top w:val="nil"/>
              <w:left w:val="nil"/>
              <w:bottom w:val="nil"/>
              <w:right w:val="nil"/>
            </w:tcBorders>
            <w:shd w:val="clear" w:color="auto" w:fill="auto"/>
            <w:noWrap/>
            <w:vAlign w:val="center"/>
            <w:hideMark/>
          </w:tcPr>
          <w:p w14:paraId="40038A39" w14:textId="77777777" w:rsidR="00A45274" w:rsidRPr="00DE31D9" w:rsidRDefault="00A45274" w:rsidP="00DC0EDA">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-0.0389***</w:t>
            </w:r>
          </w:p>
        </w:tc>
        <w:tc>
          <w:tcPr>
            <w:tcW w:w="1088" w:type="pct"/>
            <w:tcBorders>
              <w:top w:val="nil"/>
              <w:left w:val="nil"/>
              <w:bottom w:val="nil"/>
              <w:right w:val="nil"/>
            </w:tcBorders>
            <w:shd w:val="clear" w:color="auto" w:fill="auto"/>
            <w:noWrap/>
            <w:vAlign w:val="center"/>
            <w:hideMark/>
          </w:tcPr>
          <w:p w14:paraId="62DA729D" w14:textId="77777777" w:rsidR="00A45274" w:rsidRPr="00DE31D9" w:rsidRDefault="00A45274" w:rsidP="00DC0EDA">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-0.0366***</w:t>
            </w:r>
          </w:p>
        </w:tc>
      </w:tr>
      <w:tr w:rsidR="00A45274" w:rsidRPr="00DE31D9" w14:paraId="76F49308" w14:textId="77777777" w:rsidTr="00DC0EDA">
        <w:trPr>
          <w:trHeight w:val="270"/>
        </w:trPr>
        <w:tc>
          <w:tcPr>
            <w:tcW w:w="1738" w:type="pct"/>
            <w:tcBorders>
              <w:top w:val="nil"/>
              <w:left w:val="nil"/>
              <w:bottom w:val="nil"/>
              <w:right w:val="nil"/>
            </w:tcBorders>
            <w:shd w:val="clear" w:color="auto" w:fill="auto"/>
            <w:noWrap/>
            <w:vAlign w:val="center"/>
            <w:hideMark/>
          </w:tcPr>
          <w:p w14:paraId="520785E1" w14:textId="77777777" w:rsidR="00A45274" w:rsidRPr="00DE31D9" w:rsidRDefault="00A45274" w:rsidP="00A764C2">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Hubei</w:t>
            </w:r>
          </w:p>
        </w:tc>
        <w:tc>
          <w:tcPr>
            <w:tcW w:w="1087" w:type="pct"/>
            <w:tcBorders>
              <w:top w:val="nil"/>
              <w:left w:val="nil"/>
              <w:bottom w:val="nil"/>
              <w:right w:val="nil"/>
            </w:tcBorders>
            <w:shd w:val="clear" w:color="auto" w:fill="auto"/>
            <w:noWrap/>
            <w:vAlign w:val="center"/>
            <w:hideMark/>
          </w:tcPr>
          <w:p w14:paraId="05A7E67A" w14:textId="77777777" w:rsidR="00A45274" w:rsidRPr="00DE31D9" w:rsidRDefault="00A45274" w:rsidP="00DC0EDA">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-0.0967***</w:t>
            </w:r>
          </w:p>
        </w:tc>
        <w:tc>
          <w:tcPr>
            <w:tcW w:w="1087" w:type="pct"/>
            <w:tcBorders>
              <w:top w:val="nil"/>
              <w:left w:val="nil"/>
              <w:bottom w:val="nil"/>
              <w:right w:val="nil"/>
            </w:tcBorders>
            <w:shd w:val="clear" w:color="auto" w:fill="auto"/>
            <w:noWrap/>
            <w:vAlign w:val="center"/>
            <w:hideMark/>
          </w:tcPr>
          <w:p w14:paraId="154192B7" w14:textId="77777777" w:rsidR="00A45274" w:rsidRPr="00DE31D9" w:rsidRDefault="00A45274" w:rsidP="00DC0EDA">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-0.0967***</w:t>
            </w:r>
          </w:p>
        </w:tc>
        <w:tc>
          <w:tcPr>
            <w:tcW w:w="1088" w:type="pct"/>
            <w:tcBorders>
              <w:top w:val="nil"/>
              <w:left w:val="nil"/>
              <w:bottom w:val="nil"/>
              <w:right w:val="nil"/>
            </w:tcBorders>
            <w:shd w:val="clear" w:color="auto" w:fill="auto"/>
            <w:noWrap/>
            <w:vAlign w:val="center"/>
            <w:hideMark/>
          </w:tcPr>
          <w:p w14:paraId="0FA63965" w14:textId="77777777" w:rsidR="00A45274" w:rsidRPr="00DE31D9" w:rsidRDefault="00A45274" w:rsidP="00DC0EDA">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-0.0947***</w:t>
            </w:r>
          </w:p>
        </w:tc>
      </w:tr>
      <w:tr w:rsidR="00A45274" w:rsidRPr="00DE31D9" w14:paraId="4B6C2131" w14:textId="77777777" w:rsidTr="00DC0EDA">
        <w:trPr>
          <w:trHeight w:val="270"/>
        </w:trPr>
        <w:tc>
          <w:tcPr>
            <w:tcW w:w="1738" w:type="pct"/>
            <w:tcBorders>
              <w:top w:val="nil"/>
              <w:left w:val="nil"/>
              <w:bottom w:val="nil"/>
              <w:right w:val="nil"/>
            </w:tcBorders>
            <w:shd w:val="clear" w:color="auto" w:fill="auto"/>
            <w:noWrap/>
            <w:vAlign w:val="center"/>
            <w:hideMark/>
          </w:tcPr>
          <w:p w14:paraId="1FB994B7" w14:textId="77777777" w:rsidR="00A45274" w:rsidRPr="00DE31D9" w:rsidRDefault="00A45274" w:rsidP="00A764C2">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Hunan</w:t>
            </w:r>
          </w:p>
        </w:tc>
        <w:tc>
          <w:tcPr>
            <w:tcW w:w="1087" w:type="pct"/>
            <w:tcBorders>
              <w:top w:val="nil"/>
              <w:left w:val="nil"/>
              <w:bottom w:val="nil"/>
              <w:right w:val="nil"/>
            </w:tcBorders>
            <w:shd w:val="clear" w:color="auto" w:fill="auto"/>
            <w:noWrap/>
            <w:vAlign w:val="center"/>
            <w:hideMark/>
          </w:tcPr>
          <w:p w14:paraId="2D8AFF3B" w14:textId="77777777" w:rsidR="00A45274" w:rsidRPr="00DE31D9" w:rsidRDefault="00A45274" w:rsidP="00DC0EDA">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-0.0732***</w:t>
            </w:r>
          </w:p>
        </w:tc>
        <w:tc>
          <w:tcPr>
            <w:tcW w:w="1087" w:type="pct"/>
            <w:tcBorders>
              <w:top w:val="nil"/>
              <w:left w:val="nil"/>
              <w:bottom w:val="nil"/>
              <w:right w:val="nil"/>
            </w:tcBorders>
            <w:shd w:val="clear" w:color="auto" w:fill="auto"/>
            <w:noWrap/>
            <w:vAlign w:val="center"/>
            <w:hideMark/>
          </w:tcPr>
          <w:p w14:paraId="486E509A" w14:textId="77777777" w:rsidR="00A45274" w:rsidRPr="00DE31D9" w:rsidRDefault="00A45274" w:rsidP="00DC0EDA">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-0.0733***</w:t>
            </w:r>
          </w:p>
        </w:tc>
        <w:tc>
          <w:tcPr>
            <w:tcW w:w="1088" w:type="pct"/>
            <w:tcBorders>
              <w:top w:val="nil"/>
              <w:left w:val="nil"/>
              <w:bottom w:val="nil"/>
              <w:right w:val="nil"/>
            </w:tcBorders>
            <w:shd w:val="clear" w:color="auto" w:fill="auto"/>
            <w:noWrap/>
            <w:vAlign w:val="center"/>
            <w:hideMark/>
          </w:tcPr>
          <w:p w14:paraId="4B16F970" w14:textId="77777777" w:rsidR="00A45274" w:rsidRPr="00DE31D9" w:rsidRDefault="00A45274" w:rsidP="00DC0EDA">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-0.0718***</w:t>
            </w:r>
          </w:p>
        </w:tc>
      </w:tr>
      <w:tr w:rsidR="00A45274" w:rsidRPr="00DE31D9" w14:paraId="51FE97EA" w14:textId="77777777" w:rsidTr="00DC0EDA">
        <w:trPr>
          <w:trHeight w:val="270"/>
        </w:trPr>
        <w:tc>
          <w:tcPr>
            <w:tcW w:w="1738" w:type="pct"/>
            <w:tcBorders>
              <w:top w:val="nil"/>
              <w:left w:val="nil"/>
              <w:right w:val="nil"/>
            </w:tcBorders>
            <w:shd w:val="clear" w:color="auto" w:fill="auto"/>
            <w:noWrap/>
            <w:vAlign w:val="center"/>
            <w:hideMark/>
          </w:tcPr>
          <w:p w14:paraId="0E423709" w14:textId="77777777" w:rsidR="00A45274" w:rsidRPr="00DE31D9" w:rsidRDefault="00A45274" w:rsidP="00A764C2">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Guangxi</w:t>
            </w:r>
          </w:p>
        </w:tc>
        <w:tc>
          <w:tcPr>
            <w:tcW w:w="1087" w:type="pct"/>
            <w:tcBorders>
              <w:top w:val="nil"/>
              <w:left w:val="nil"/>
              <w:right w:val="nil"/>
            </w:tcBorders>
            <w:shd w:val="clear" w:color="auto" w:fill="auto"/>
            <w:noWrap/>
            <w:vAlign w:val="center"/>
            <w:hideMark/>
          </w:tcPr>
          <w:p w14:paraId="1D460CC5" w14:textId="77777777" w:rsidR="00A45274" w:rsidRPr="00DE31D9" w:rsidRDefault="00A45274" w:rsidP="00DC0EDA">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-0.0400***</w:t>
            </w:r>
          </w:p>
        </w:tc>
        <w:tc>
          <w:tcPr>
            <w:tcW w:w="1087" w:type="pct"/>
            <w:tcBorders>
              <w:top w:val="nil"/>
              <w:left w:val="nil"/>
              <w:right w:val="nil"/>
            </w:tcBorders>
            <w:shd w:val="clear" w:color="auto" w:fill="auto"/>
            <w:noWrap/>
            <w:vAlign w:val="center"/>
            <w:hideMark/>
          </w:tcPr>
          <w:p w14:paraId="23649365" w14:textId="77777777" w:rsidR="00A45274" w:rsidRPr="00DE31D9" w:rsidRDefault="00A45274" w:rsidP="00DC0EDA">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-0.0398***</w:t>
            </w:r>
          </w:p>
        </w:tc>
        <w:tc>
          <w:tcPr>
            <w:tcW w:w="1088" w:type="pct"/>
            <w:tcBorders>
              <w:top w:val="nil"/>
              <w:left w:val="nil"/>
              <w:right w:val="nil"/>
            </w:tcBorders>
            <w:shd w:val="clear" w:color="auto" w:fill="auto"/>
            <w:noWrap/>
            <w:vAlign w:val="center"/>
            <w:hideMark/>
          </w:tcPr>
          <w:p w14:paraId="64775B83" w14:textId="77777777" w:rsidR="00A45274" w:rsidRPr="00DE31D9" w:rsidRDefault="00A45274" w:rsidP="00DC0EDA">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-0.0380***</w:t>
            </w:r>
          </w:p>
        </w:tc>
      </w:tr>
      <w:tr w:rsidR="00A45274" w:rsidRPr="00DE31D9" w14:paraId="2055F001" w14:textId="77777777" w:rsidTr="00DC0EDA">
        <w:trPr>
          <w:trHeight w:val="270"/>
        </w:trPr>
        <w:tc>
          <w:tcPr>
            <w:tcW w:w="1738" w:type="pct"/>
            <w:tcBorders>
              <w:top w:val="nil"/>
              <w:left w:val="nil"/>
              <w:bottom w:val="single" w:sz="4" w:space="0" w:color="auto"/>
              <w:right w:val="nil"/>
            </w:tcBorders>
            <w:shd w:val="clear" w:color="auto" w:fill="auto"/>
            <w:noWrap/>
            <w:vAlign w:val="center"/>
            <w:hideMark/>
          </w:tcPr>
          <w:p w14:paraId="2F16D85B" w14:textId="77777777" w:rsidR="00A45274" w:rsidRPr="00DE31D9" w:rsidRDefault="00A45274" w:rsidP="00A764C2">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Guizhou</w:t>
            </w:r>
          </w:p>
        </w:tc>
        <w:tc>
          <w:tcPr>
            <w:tcW w:w="1087" w:type="pct"/>
            <w:tcBorders>
              <w:top w:val="nil"/>
              <w:left w:val="nil"/>
              <w:bottom w:val="single" w:sz="4" w:space="0" w:color="auto"/>
              <w:right w:val="nil"/>
            </w:tcBorders>
            <w:shd w:val="clear" w:color="auto" w:fill="auto"/>
            <w:noWrap/>
            <w:vAlign w:val="center"/>
            <w:hideMark/>
          </w:tcPr>
          <w:p w14:paraId="1A76E790" w14:textId="77777777" w:rsidR="00A45274" w:rsidRPr="00DE31D9" w:rsidRDefault="00A45274" w:rsidP="00DC0EDA">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-0.0952***</w:t>
            </w:r>
          </w:p>
        </w:tc>
        <w:tc>
          <w:tcPr>
            <w:tcW w:w="1087" w:type="pct"/>
            <w:tcBorders>
              <w:top w:val="nil"/>
              <w:left w:val="nil"/>
              <w:bottom w:val="single" w:sz="4" w:space="0" w:color="auto"/>
              <w:right w:val="nil"/>
            </w:tcBorders>
            <w:shd w:val="clear" w:color="auto" w:fill="auto"/>
            <w:noWrap/>
            <w:vAlign w:val="center"/>
            <w:hideMark/>
          </w:tcPr>
          <w:p w14:paraId="5E9E443F" w14:textId="77777777" w:rsidR="00A45274" w:rsidRPr="00DE31D9" w:rsidRDefault="00A45274" w:rsidP="00DC0EDA">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-0.0953***</w:t>
            </w:r>
          </w:p>
        </w:tc>
        <w:tc>
          <w:tcPr>
            <w:tcW w:w="1088" w:type="pct"/>
            <w:tcBorders>
              <w:top w:val="nil"/>
              <w:left w:val="nil"/>
              <w:bottom w:val="single" w:sz="4" w:space="0" w:color="auto"/>
              <w:right w:val="nil"/>
            </w:tcBorders>
            <w:shd w:val="clear" w:color="auto" w:fill="auto"/>
            <w:noWrap/>
            <w:vAlign w:val="center"/>
            <w:hideMark/>
          </w:tcPr>
          <w:p w14:paraId="78AD02EB" w14:textId="77777777" w:rsidR="00A45274" w:rsidRPr="00DE31D9" w:rsidRDefault="00A45274" w:rsidP="00DC0EDA">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-0.0943***</w:t>
            </w:r>
          </w:p>
        </w:tc>
      </w:tr>
      <w:tr w:rsidR="00900E2D" w:rsidRPr="00DE31D9" w14:paraId="0C1CBFCD" w14:textId="77777777" w:rsidTr="00DC0EDA">
        <w:trPr>
          <w:trHeight w:val="270"/>
        </w:trPr>
        <w:tc>
          <w:tcPr>
            <w:tcW w:w="1738" w:type="pct"/>
            <w:tcBorders>
              <w:top w:val="single" w:sz="4" w:space="0" w:color="auto"/>
              <w:left w:val="nil"/>
              <w:bottom w:val="single" w:sz="4" w:space="0" w:color="auto"/>
              <w:right w:val="nil"/>
            </w:tcBorders>
            <w:shd w:val="clear" w:color="auto" w:fill="auto"/>
            <w:noWrap/>
            <w:vAlign w:val="center"/>
            <w:hideMark/>
          </w:tcPr>
          <w:p w14:paraId="1BE508F1" w14:textId="77777777" w:rsidR="00900E2D" w:rsidRPr="00DE31D9" w:rsidRDefault="00900E2D" w:rsidP="00DC0EDA">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N</w:t>
            </w:r>
          </w:p>
        </w:tc>
        <w:tc>
          <w:tcPr>
            <w:tcW w:w="1087" w:type="pct"/>
            <w:tcBorders>
              <w:top w:val="single" w:sz="4" w:space="0" w:color="auto"/>
              <w:left w:val="nil"/>
              <w:bottom w:val="single" w:sz="4" w:space="0" w:color="auto"/>
              <w:right w:val="nil"/>
            </w:tcBorders>
            <w:shd w:val="clear" w:color="auto" w:fill="auto"/>
            <w:noWrap/>
            <w:vAlign w:val="center"/>
            <w:hideMark/>
          </w:tcPr>
          <w:p w14:paraId="3C94D054" w14:textId="77777777" w:rsidR="00900E2D" w:rsidRPr="00DE31D9" w:rsidRDefault="00900E2D" w:rsidP="00DC0EDA">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17018</w:t>
            </w:r>
          </w:p>
        </w:tc>
        <w:tc>
          <w:tcPr>
            <w:tcW w:w="1087" w:type="pct"/>
            <w:tcBorders>
              <w:top w:val="single" w:sz="4" w:space="0" w:color="auto"/>
              <w:left w:val="nil"/>
              <w:bottom w:val="single" w:sz="4" w:space="0" w:color="auto"/>
              <w:right w:val="nil"/>
            </w:tcBorders>
            <w:shd w:val="clear" w:color="auto" w:fill="auto"/>
            <w:noWrap/>
            <w:vAlign w:val="center"/>
            <w:hideMark/>
          </w:tcPr>
          <w:p w14:paraId="34090AFF" w14:textId="77777777" w:rsidR="00900E2D" w:rsidRPr="00DE31D9" w:rsidRDefault="00900E2D" w:rsidP="00DC0EDA">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17018</w:t>
            </w:r>
          </w:p>
        </w:tc>
        <w:tc>
          <w:tcPr>
            <w:tcW w:w="1088" w:type="pct"/>
            <w:tcBorders>
              <w:top w:val="single" w:sz="4" w:space="0" w:color="auto"/>
              <w:left w:val="nil"/>
              <w:bottom w:val="single" w:sz="4" w:space="0" w:color="auto"/>
              <w:right w:val="nil"/>
            </w:tcBorders>
            <w:shd w:val="clear" w:color="auto" w:fill="auto"/>
            <w:noWrap/>
            <w:vAlign w:val="center"/>
            <w:hideMark/>
          </w:tcPr>
          <w:p w14:paraId="59F7A25D" w14:textId="77777777" w:rsidR="00900E2D" w:rsidRPr="00DE31D9" w:rsidRDefault="00900E2D" w:rsidP="00DC0EDA">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17018</w:t>
            </w:r>
          </w:p>
        </w:tc>
      </w:tr>
    </w:tbl>
    <w:p w14:paraId="45F6D22C" w14:textId="77777777" w:rsidR="00190727" w:rsidRPr="00DE31D9" w:rsidRDefault="00190727" w:rsidP="00190727">
      <w:pPr>
        <w:rPr>
          <w:rFonts w:eastAsia="SimSun" w:cs="Times New Roman"/>
          <w:color w:val="000000"/>
          <w:kern w:val="0"/>
          <w:sz w:val="21"/>
          <w:szCs w:val="21"/>
        </w:rPr>
      </w:pPr>
      <w:r w:rsidRPr="00DE31D9">
        <w:rPr>
          <w:rFonts w:eastAsia="SimSun" w:cs="Times New Roman"/>
          <w:color w:val="000000"/>
          <w:kern w:val="0"/>
          <w:sz w:val="21"/>
          <w:szCs w:val="21"/>
        </w:rPr>
        <w:t>Notes: ***, ** , * indicates significance of the marginal effects estimated at 1%, 5% and 10%. Standard errors adjusted for clustering at province level.</w:t>
      </w:r>
    </w:p>
    <w:p w14:paraId="28E9AC64" w14:textId="30BF2828" w:rsidR="00DE31D9" w:rsidRPr="00FD4B73" w:rsidRDefault="00962D6A" w:rsidP="00B235FE">
      <w:pPr>
        <w:ind w:firstLineChars="200" w:firstLine="480"/>
        <w:rPr>
          <w:rFonts w:eastAsiaTheme="minorEastAsia" w:cs="Times New Roman"/>
        </w:rPr>
      </w:pPr>
      <w:r>
        <w:rPr>
          <w:rFonts w:eastAsiaTheme="minorEastAsia" w:cs="Times New Roman" w:hint="eastAsia"/>
        </w:rPr>
        <w:t xml:space="preserve">It is found in </w:t>
      </w:r>
      <w:r w:rsidRPr="00DE31D9">
        <w:rPr>
          <w:rFonts w:cs="Times New Roman"/>
        </w:rPr>
        <w:fldChar w:fldCharType="begin"/>
      </w:r>
      <w:r w:rsidRPr="00DE31D9">
        <w:rPr>
          <w:rFonts w:cs="Times New Roman"/>
        </w:rPr>
        <w:instrText xml:space="preserve"> REF _Ref423479735 \h </w:instrText>
      </w:r>
      <w:r>
        <w:rPr>
          <w:rFonts w:cs="Times New Roman"/>
        </w:rPr>
        <w:instrText xml:space="preserve"> \* MERGEFORMAT </w:instrText>
      </w:r>
      <w:r w:rsidRPr="00DE31D9">
        <w:rPr>
          <w:rFonts w:cs="Times New Roman"/>
        </w:rPr>
      </w:r>
      <w:r w:rsidRPr="00DE31D9">
        <w:rPr>
          <w:rFonts w:cs="Times New Roman"/>
        </w:rPr>
        <w:fldChar w:fldCharType="separate"/>
      </w:r>
      <w:r w:rsidR="00FF74BB" w:rsidRPr="0028069A">
        <w:rPr>
          <w:rFonts w:cs="Times New Roman"/>
        </w:rPr>
        <w:t xml:space="preserve">Table </w:t>
      </w:r>
      <w:r w:rsidR="00FF74BB" w:rsidRPr="0028069A">
        <w:rPr>
          <w:rFonts w:cs="Times New Roman"/>
          <w:noProof/>
        </w:rPr>
        <w:t>6</w:t>
      </w:r>
      <w:r w:rsidRPr="00DE31D9">
        <w:rPr>
          <w:rFonts w:cs="Times New Roman"/>
        </w:rPr>
        <w:fldChar w:fldCharType="end"/>
      </w:r>
      <w:r>
        <w:rPr>
          <w:rFonts w:eastAsiaTheme="minorEastAsia" w:cs="Times New Roman" w:hint="eastAsia"/>
        </w:rPr>
        <w:t xml:space="preserve"> that insured by health insurance other than NCMS</w:t>
      </w:r>
      <w:r w:rsidR="00DE31D9" w:rsidRPr="00DE31D9">
        <w:rPr>
          <w:rFonts w:cs="Times New Roman"/>
        </w:rPr>
        <w:t xml:space="preserve"> </w:t>
      </w:r>
      <w:r>
        <w:rPr>
          <w:rFonts w:eastAsiaTheme="minorEastAsia" w:cs="Times New Roman" w:hint="eastAsia"/>
        </w:rPr>
        <w:t xml:space="preserve">does not have </w:t>
      </w:r>
      <w:r w:rsidRPr="00DE31D9">
        <w:rPr>
          <w:rFonts w:cs="Times New Roman"/>
        </w:rPr>
        <w:t>significant</w:t>
      </w:r>
      <w:r>
        <w:rPr>
          <w:rFonts w:eastAsiaTheme="minorEastAsia" w:cs="Times New Roman" w:hint="eastAsia"/>
        </w:rPr>
        <w:t xml:space="preserve"> </w:t>
      </w:r>
      <w:r w:rsidR="00DE31D9" w:rsidRPr="00DE31D9">
        <w:rPr>
          <w:rFonts w:cs="Times New Roman"/>
        </w:rPr>
        <w:t xml:space="preserve">influence </w:t>
      </w:r>
      <w:r w:rsidR="004D0C5B">
        <w:rPr>
          <w:rFonts w:cs="Times New Roman" w:hint="eastAsia"/>
        </w:rPr>
        <w:t xml:space="preserve">on </w:t>
      </w:r>
      <w:r w:rsidR="00DE31D9" w:rsidRPr="00DE31D9">
        <w:rPr>
          <w:rFonts w:cs="Times New Roman"/>
        </w:rPr>
        <w:t xml:space="preserve">outpatient </w:t>
      </w:r>
      <w:r w:rsidR="00497C5D" w:rsidRPr="00DE31D9">
        <w:rPr>
          <w:rFonts w:cs="Times New Roman"/>
        </w:rPr>
        <w:t>visit</w:t>
      </w:r>
      <w:r w:rsidR="004D0C5B">
        <w:rPr>
          <w:rFonts w:cs="Times New Roman" w:hint="eastAsia"/>
        </w:rPr>
        <w:t>s</w:t>
      </w:r>
      <w:r w:rsidR="00497C5D" w:rsidRPr="00DE31D9">
        <w:rPr>
          <w:rFonts w:cs="Times New Roman"/>
        </w:rPr>
        <w:t>.</w:t>
      </w:r>
      <w:r w:rsidR="00497C5D">
        <w:rPr>
          <w:rFonts w:eastAsiaTheme="minorEastAsia" w:cs="Times New Roman"/>
        </w:rPr>
        <w:t xml:space="preserve"> But</w:t>
      </w:r>
      <w:r>
        <w:rPr>
          <w:rFonts w:eastAsiaTheme="minorEastAsia" w:cs="Times New Roman" w:hint="eastAsia"/>
        </w:rPr>
        <w:t xml:space="preserve">, </w:t>
      </w:r>
      <w:r w:rsidR="00DE31D9" w:rsidRPr="00DE31D9">
        <w:rPr>
          <w:rFonts w:cs="Times New Roman"/>
        </w:rPr>
        <w:t xml:space="preserve">after controlling </w:t>
      </w:r>
      <w:r w:rsidR="004D0C5B">
        <w:rPr>
          <w:rFonts w:cs="Times New Roman" w:hint="eastAsia"/>
        </w:rPr>
        <w:t xml:space="preserve">for </w:t>
      </w:r>
      <w:r>
        <w:rPr>
          <w:rFonts w:eastAsiaTheme="minorEastAsia" w:cs="Times New Roman" w:hint="eastAsia"/>
        </w:rPr>
        <w:t xml:space="preserve">the </w:t>
      </w:r>
      <w:r>
        <w:rPr>
          <w:rFonts w:eastAsiaTheme="minorEastAsia" w:cs="Times New Roman"/>
        </w:rPr>
        <w:t>variable</w:t>
      </w:r>
      <w:r>
        <w:rPr>
          <w:rFonts w:eastAsiaTheme="minorEastAsia" w:cs="Times New Roman" w:hint="eastAsia"/>
        </w:rPr>
        <w:t xml:space="preserve"> </w:t>
      </w:r>
      <w:r w:rsidR="00D82E5C">
        <w:rPr>
          <w:rFonts w:eastAsiaTheme="minorEastAsia" w:cs="Times New Roman" w:hint="eastAsia"/>
        </w:rPr>
        <w:t>,</w:t>
      </w:r>
      <w:r w:rsidR="004D0C5B">
        <w:rPr>
          <w:rFonts w:eastAsiaTheme="minorEastAsia" w:cs="Times New Roman" w:hint="eastAsia"/>
        </w:rPr>
        <w:t xml:space="preserve">which describes whether the NCMS health insurance or other insurance is used </w:t>
      </w:r>
      <w:r w:rsidR="00DE31D9" w:rsidRPr="00DE31D9">
        <w:rPr>
          <w:rFonts w:cs="Times New Roman"/>
        </w:rPr>
        <w:t xml:space="preserve">the coefficient of </w:t>
      </w:r>
      <w:r>
        <w:rPr>
          <w:rFonts w:eastAsiaTheme="minorEastAsia" w:cs="Times New Roman" w:hint="eastAsia"/>
        </w:rPr>
        <w:t xml:space="preserve">the </w:t>
      </w:r>
      <w:r w:rsidR="00DE31D9" w:rsidRPr="00DE31D9">
        <w:rPr>
          <w:rFonts w:cs="Times New Roman"/>
        </w:rPr>
        <w:t xml:space="preserve">change of urban-rural gap </w:t>
      </w:r>
      <w:r w:rsidR="00D82E5C">
        <w:rPr>
          <w:rFonts w:eastAsiaTheme="minorEastAsia" w:cs="Times New Roman" w:hint="eastAsia"/>
        </w:rPr>
        <w:t>in</w:t>
      </w:r>
      <w:r w:rsidRPr="00DE31D9">
        <w:rPr>
          <w:rFonts w:cs="Times New Roman"/>
        </w:rPr>
        <w:t xml:space="preserve"> </w:t>
      </w:r>
      <w:r w:rsidR="00DE31D9" w:rsidRPr="00DE31D9">
        <w:rPr>
          <w:rFonts w:cs="Times New Roman"/>
        </w:rPr>
        <w:t>outpatient visit</w:t>
      </w:r>
      <w:r w:rsidR="00FD46C1">
        <w:rPr>
          <w:rFonts w:cs="Times New Roman" w:hint="eastAsia"/>
        </w:rPr>
        <w:t>s</w:t>
      </w:r>
      <w:r w:rsidR="00DE31D9" w:rsidRPr="00DE31D9">
        <w:rPr>
          <w:rFonts w:cs="Times New Roman"/>
        </w:rPr>
        <w:t xml:space="preserve"> becomes significantly less than that in </w:t>
      </w:r>
      <w:r>
        <w:rPr>
          <w:rFonts w:eastAsiaTheme="minorEastAsia" w:cs="Times New Roman" w:hint="eastAsia"/>
        </w:rPr>
        <w:t>column 1</w:t>
      </w:r>
      <w:r w:rsidR="00DE31D9" w:rsidRPr="00DE31D9">
        <w:rPr>
          <w:rFonts w:cs="Times New Roman"/>
        </w:rPr>
        <w:t xml:space="preserve">. It means the urban-rural gap </w:t>
      </w:r>
      <w:r w:rsidR="004D0C5B">
        <w:rPr>
          <w:rFonts w:eastAsiaTheme="minorEastAsia" w:cs="Times New Roman" w:hint="eastAsia"/>
        </w:rPr>
        <w:t>in</w:t>
      </w:r>
      <w:r w:rsidRPr="00DE31D9">
        <w:rPr>
          <w:rFonts w:cs="Times New Roman"/>
        </w:rPr>
        <w:t xml:space="preserve"> </w:t>
      </w:r>
      <w:r w:rsidR="00DE31D9" w:rsidRPr="00DE31D9">
        <w:rPr>
          <w:rFonts w:cs="Times New Roman"/>
        </w:rPr>
        <w:t>probability of using outpatient in 2011 decreases 3.6</w:t>
      </w:r>
      <w:r w:rsidR="00C707FB">
        <w:rPr>
          <w:rFonts w:cs="Times New Roman"/>
        </w:rPr>
        <w:t xml:space="preserve"> </w:t>
      </w:r>
      <w:r w:rsidR="00D82E5C">
        <w:rPr>
          <w:rFonts w:cs="Times New Roman" w:hint="eastAsia"/>
        </w:rPr>
        <w:t xml:space="preserve">percentage </w:t>
      </w:r>
      <w:r w:rsidR="00C707FB">
        <w:rPr>
          <w:rFonts w:cs="Times New Roman"/>
        </w:rPr>
        <w:t>points</w:t>
      </w:r>
      <w:r w:rsidR="00DE31D9" w:rsidRPr="00DE31D9">
        <w:rPr>
          <w:rFonts w:cs="Times New Roman"/>
        </w:rPr>
        <w:t xml:space="preserve"> compared the </w:t>
      </w:r>
      <w:r w:rsidRPr="00DE31D9">
        <w:rPr>
          <w:rFonts w:cs="Times New Roman"/>
        </w:rPr>
        <w:t xml:space="preserve">urban-rural gap </w:t>
      </w:r>
      <w:r w:rsidR="004D0C5B">
        <w:rPr>
          <w:rFonts w:cs="Times New Roman" w:hint="eastAsia"/>
        </w:rPr>
        <w:t xml:space="preserve">in </w:t>
      </w:r>
      <w:r w:rsidR="00DE31D9" w:rsidRPr="00DE31D9">
        <w:rPr>
          <w:rFonts w:cs="Times New Roman"/>
        </w:rPr>
        <w:t>probability for an outpatient visit in 2000</w:t>
      </w:r>
      <w:r>
        <w:rPr>
          <w:rFonts w:eastAsiaTheme="minorEastAsia" w:cs="Times New Roman" w:hint="eastAsia"/>
        </w:rPr>
        <w:t xml:space="preserve"> if people</w:t>
      </w:r>
      <w:r>
        <w:rPr>
          <w:rFonts w:eastAsiaTheme="minorEastAsia" w:cs="Times New Roman"/>
        </w:rPr>
        <w:t>’</w:t>
      </w:r>
      <w:r>
        <w:rPr>
          <w:rFonts w:eastAsiaTheme="minorEastAsia" w:cs="Times New Roman" w:hint="eastAsia"/>
        </w:rPr>
        <w:t xml:space="preserve">s health </w:t>
      </w:r>
      <w:r>
        <w:rPr>
          <w:rFonts w:eastAsiaTheme="minorEastAsia" w:cs="Times New Roman"/>
        </w:rPr>
        <w:t>insurance</w:t>
      </w:r>
      <w:r>
        <w:rPr>
          <w:rFonts w:eastAsiaTheme="minorEastAsia" w:cs="Times New Roman" w:hint="eastAsia"/>
        </w:rPr>
        <w:t xml:space="preserve"> </w:t>
      </w:r>
      <w:r>
        <w:rPr>
          <w:rFonts w:eastAsiaTheme="minorEastAsia" w:cs="Times New Roman"/>
        </w:rPr>
        <w:t>status</w:t>
      </w:r>
      <w:r>
        <w:rPr>
          <w:rFonts w:eastAsiaTheme="minorEastAsia" w:cs="Times New Roman" w:hint="eastAsia"/>
        </w:rPr>
        <w:t xml:space="preserve"> are </w:t>
      </w:r>
      <w:r w:rsidR="004D0C5B">
        <w:rPr>
          <w:rFonts w:eastAsiaTheme="minorEastAsia" w:cs="Times New Roman" w:hint="eastAsia"/>
        </w:rPr>
        <w:t>held to be</w:t>
      </w:r>
      <w:r>
        <w:rPr>
          <w:rFonts w:eastAsiaTheme="minorEastAsia" w:cs="Times New Roman" w:hint="eastAsia"/>
        </w:rPr>
        <w:t xml:space="preserve"> the same, which </w:t>
      </w:r>
      <w:r w:rsidR="00DE31D9" w:rsidRPr="00DE31D9">
        <w:rPr>
          <w:rFonts w:cs="Times New Roman"/>
        </w:rPr>
        <w:t xml:space="preserve">is higher than </w:t>
      </w:r>
      <w:r w:rsidR="00FD4B73">
        <w:rPr>
          <w:rFonts w:eastAsiaTheme="minorEastAsia" w:cs="Times New Roman" w:hint="eastAsia"/>
        </w:rPr>
        <w:t>that shown in</w:t>
      </w:r>
      <w:r w:rsidR="00DE31D9" w:rsidRPr="00DE31D9">
        <w:rPr>
          <w:rFonts w:cs="Times New Roman"/>
        </w:rPr>
        <w:t xml:space="preserve"> </w:t>
      </w:r>
      <w:r>
        <w:rPr>
          <w:rFonts w:eastAsiaTheme="minorEastAsia" w:cs="Times New Roman" w:hint="eastAsia"/>
        </w:rPr>
        <w:t xml:space="preserve">column </w:t>
      </w:r>
      <w:r w:rsidR="00FD4B73">
        <w:rPr>
          <w:rFonts w:eastAsiaTheme="minorEastAsia" w:cs="Times New Roman" w:hint="eastAsia"/>
        </w:rPr>
        <w:t>1</w:t>
      </w:r>
      <w:r w:rsidR="00DE31D9" w:rsidRPr="00DE31D9">
        <w:rPr>
          <w:rFonts w:cs="Times New Roman"/>
        </w:rPr>
        <w:t xml:space="preserve">. </w:t>
      </w:r>
      <w:r w:rsidR="00424DD8">
        <w:rPr>
          <w:rFonts w:eastAsiaTheme="minorEastAsia" w:cs="Times New Roman"/>
        </w:rPr>
        <w:t>Column</w:t>
      </w:r>
      <w:r w:rsidR="00FD4B73">
        <w:rPr>
          <w:rFonts w:eastAsiaTheme="minorEastAsia" w:cs="Times New Roman" w:hint="eastAsia"/>
        </w:rPr>
        <w:t xml:space="preserve"> 3 </w:t>
      </w:r>
      <w:r w:rsidR="00FD4B73" w:rsidRPr="0028069A">
        <w:rPr>
          <w:rFonts w:eastAsiaTheme="minorEastAsia" w:cs="Times New Roman"/>
        </w:rPr>
        <w:t>introduces</w:t>
      </w:r>
      <w:r w:rsidR="00DE31D9" w:rsidRPr="0028069A">
        <w:rPr>
          <w:rFonts w:cs="Times New Roman"/>
        </w:rPr>
        <w:t xml:space="preserve"> NCMS </w:t>
      </w:r>
      <w:r w:rsidR="00FD4B73" w:rsidRPr="0028069A">
        <w:rPr>
          <w:rFonts w:eastAsiaTheme="minorEastAsia" w:cs="Times New Roman"/>
        </w:rPr>
        <w:t xml:space="preserve">as an </w:t>
      </w:r>
      <w:r w:rsidR="00FD4B73" w:rsidRPr="0028069A">
        <w:rPr>
          <w:rFonts w:cs="Times New Roman"/>
        </w:rPr>
        <w:t>additional variable</w:t>
      </w:r>
      <w:r w:rsidR="00FD4B73" w:rsidRPr="00DE31D9">
        <w:rPr>
          <w:rFonts w:cs="Times New Roman"/>
        </w:rPr>
        <w:t xml:space="preserve"> </w:t>
      </w:r>
      <w:r w:rsidR="00FD4B73">
        <w:rPr>
          <w:rFonts w:eastAsiaTheme="minorEastAsia" w:cs="Times New Roman" w:hint="eastAsia"/>
        </w:rPr>
        <w:t xml:space="preserve">to </w:t>
      </w:r>
      <w:r w:rsidR="00FD4B73" w:rsidRPr="00DE31D9">
        <w:rPr>
          <w:rFonts w:cs="Times New Roman"/>
        </w:rPr>
        <w:t>explain</w:t>
      </w:r>
      <w:r w:rsidR="00FD4B73">
        <w:rPr>
          <w:rFonts w:eastAsiaTheme="minorEastAsia" w:cs="Times New Roman" w:hint="eastAsia"/>
        </w:rPr>
        <w:t xml:space="preserve"> </w:t>
      </w:r>
      <w:r w:rsidR="00DE31D9" w:rsidRPr="00DE31D9">
        <w:rPr>
          <w:rFonts w:cs="Times New Roman"/>
        </w:rPr>
        <w:t xml:space="preserve">the effect of </w:t>
      </w:r>
      <w:r w:rsidR="00FD4B73">
        <w:rPr>
          <w:rFonts w:eastAsiaTheme="minorEastAsia" w:cs="Times New Roman" w:hint="eastAsia"/>
        </w:rPr>
        <w:t xml:space="preserve">health </w:t>
      </w:r>
      <w:r w:rsidR="00DE31D9" w:rsidRPr="00DE31D9">
        <w:rPr>
          <w:rFonts w:cs="Times New Roman"/>
        </w:rPr>
        <w:t xml:space="preserve">insurance on probability of outpatient utilization. The change of the urban-rural gap </w:t>
      </w:r>
      <w:r w:rsidR="00D82E5C">
        <w:rPr>
          <w:rFonts w:cs="Times New Roman" w:hint="eastAsia"/>
        </w:rPr>
        <w:t xml:space="preserve">in the </w:t>
      </w:r>
      <w:r w:rsidR="00D82E5C">
        <w:rPr>
          <w:rFonts w:cs="Times New Roman"/>
        </w:rPr>
        <w:t>probability</w:t>
      </w:r>
      <w:r w:rsidR="00D82E5C">
        <w:rPr>
          <w:rFonts w:cs="Times New Roman" w:hint="eastAsia"/>
        </w:rPr>
        <w:t xml:space="preserve"> of outpatient </w:t>
      </w:r>
      <w:r w:rsidR="00D82E5C">
        <w:rPr>
          <w:rFonts w:cs="Times New Roman"/>
        </w:rPr>
        <w:t>utilization with</w:t>
      </w:r>
      <w:r w:rsidR="00397F97">
        <w:rPr>
          <w:rFonts w:cs="Times New Roman" w:hint="eastAsia"/>
        </w:rPr>
        <w:t xml:space="preserve"> time </w:t>
      </w:r>
      <w:r w:rsidR="00DE31D9" w:rsidRPr="00DE31D9">
        <w:rPr>
          <w:rFonts w:cs="Times New Roman"/>
        </w:rPr>
        <w:t xml:space="preserve">in </w:t>
      </w:r>
      <w:r w:rsidR="00FD4B73">
        <w:rPr>
          <w:rFonts w:eastAsiaTheme="minorEastAsia" w:cs="Times New Roman" w:hint="eastAsia"/>
        </w:rPr>
        <w:t>column 3</w:t>
      </w:r>
      <w:r w:rsidR="00DE31D9" w:rsidRPr="00DE31D9">
        <w:rPr>
          <w:rFonts w:cs="Times New Roman"/>
        </w:rPr>
        <w:t xml:space="preserve"> does not have </w:t>
      </w:r>
      <w:r w:rsidR="00424DD8">
        <w:rPr>
          <w:rFonts w:cs="Times New Roman" w:hint="eastAsia"/>
        </w:rPr>
        <w:t xml:space="preserve">a </w:t>
      </w:r>
      <w:r w:rsidR="00DE31D9" w:rsidRPr="00DE31D9">
        <w:rPr>
          <w:rFonts w:cs="Times New Roman"/>
        </w:rPr>
        <w:t xml:space="preserve">significant </w:t>
      </w:r>
      <w:r w:rsidR="00D82E5C">
        <w:rPr>
          <w:rFonts w:cs="Times New Roman" w:hint="eastAsia"/>
        </w:rPr>
        <w:t xml:space="preserve">difference. </w:t>
      </w:r>
      <w:r w:rsidR="00DE31D9" w:rsidRPr="00DE31D9">
        <w:rPr>
          <w:rFonts w:cs="Times New Roman"/>
        </w:rPr>
        <w:t xml:space="preserve">It means after controlling NCMS, the difference </w:t>
      </w:r>
      <w:r w:rsidR="00397F97">
        <w:rPr>
          <w:rFonts w:cs="Times New Roman" w:hint="eastAsia"/>
        </w:rPr>
        <w:t>in</w:t>
      </w:r>
      <w:r w:rsidR="00DE31D9" w:rsidRPr="00DE31D9">
        <w:rPr>
          <w:rFonts w:cs="Times New Roman"/>
        </w:rPr>
        <w:t xml:space="preserve"> the urban-rural gap </w:t>
      </w:r>
      <w:r w:rsidR="00397F97">
        <w:rPr>
          <w:rFonts w:cs="Times New Roman" w:hint="eastAsia"/>
        </w:rPr>
        <w:t>of</w:t>
      </w:r>
      <w:r w:rsidR="00DE31D9" w:rsidRPr="00DE31D9">
        <w:rPr>
          <w:rFonts w:cs="Times New Roman"/>
        </w:rPr>
        <w:t xml:space="preserve"> outpatient utilization between 2000 and 2011 is not significant. Moreover, the </w:t>
      </w:r>
      <w:r w:rsidR="00FD4B73">
        <w:rPr>
          <w:rFonts w:eastAsiaTheme="minorEastAsia" w:cs="Times New Roman" w:hint="eastAsia"/>
        </w:rPr>
        <w:t>year</w:t>
      </w:r>
      <w:r w:rsidR="00FD4B73" w:rsidRPr="00DE31D9">
        <w:rPr>
          <w:rFonts w:cs="Times New Roman"/>
        </w:rPr>
        <w:t xml:space="preserve"> </w:t>
      </w:r>
      <w:r w:rsidR="00DE31D9" w:rsidRPr="00DE31D9">
        <w:rPr>
          <w:rFonts w:cs="Times New Roman"/>
        </w:rPr>
        <w:t xml:space="preserve">effect is not </w:t>
      </w:r>
      <w:r w:rsidR="00FD4B73" w:rsidRPr="00DE31D9">
        <w:rPr>
          <w:rFonts w:cs="Times New Roman"/>
        </w:rPr>
        <w:t>significant</w:t>
      </w:r>
      <w:r w:rsidR="00FD4B73">
        <w:rPr>
          <w:rFonts w:eastAsiaTheme="minorEastAsia" w:cs="Times New Roman" w:hint="eastAsia"/>
        </w:rPr>
        <w:t xml:space="preserve"> </w:t>
      </w:r>
      <w:r w:rsidR="00DE31D9" w:rsidRPr="00DE31D9">
        <w:rPr>
          <w:rFonts w:cs="Times New Roman"/>
        </w:rPr>
        <w:t>to the probability of outpatient use</w:t>
      </w:r>
      <w:r w:rsidR="00FD4B73" w:rsidRPr="00FD4B73">
        <w:rPr>
          <w:rFonts w:cs="Times New Roman"/>
        </w:rPr>
        <w:t xml:space="preserve"> </w:t>
      </w:r>
      <w:r w:rsidR="00FD4B73">
        <w:rPr>
          <w:rFonts w:eastAsiaTheme="minorEastAsia" w:cs="Times New Roman" w:hint="eastAsia"/>
        </w:rPr>
        <w:t>either</w:t>
      </w:r>
      <w:r w:rsidR="00DE31D9" w:rsidRPr="00DE31D9">
        <w:rPr>
          <w:rFonts w:cs="Times New Roman"/>
        </w:rPr>
        <w:t xml:space="preserve">. Besides, both NCMS and </w:t>
      </w:r>
      <w:r w:rsidR="00FD4B73">
        <w:rPr>
          <w:rFonts w:eastAsiaTheme="minorEastAsia" w:cs="Times New Roman" w:hint="eastAsia"/>
        </w:rPr>
        <w:t>other health insurance</w:t>
      </w:r>
      <w:r w:rsidR="00DE31D9" w:rsidRPr="00DE31D9">
        <w:rPr>
          <w:rFonts w:cs="Times New Roman"/>
        </w:rPr>
        <w:t xml:space="preserve"> have significant positive influence on outpatient utilization. The probability of outpatient utilization for a person who has NCMS insurance will </w:t>
      </w:r>
      <w:r w:rsidR="00FD4B73">
        <w:rPr>
          <w:rFonts w:eastAsiaTheme="minorEastAsia" w:cs="Times New Roman" w:hint="eastAsia"/>
        </w:rPr>
        <w:t>be</w:t>
      </w:r>
      <w:r w:rsidR="00FD4B73" w:rsidRPr="00DE31D9">
        <w:rPr>
          <w:rFonts w:cs="Times New Roman"/>
        </w:rPr>
        <w:t xml:space="preserve"> </w:t>
      </w:r>
      <w:r w:rsidR="00DE31D9" w:rsidRPr="00DE31D9">
        <w:rPr>
          <w:rFonts w:cs="Times New Roman"/>
        </w:rPr>
        <w:t>4.8</w:t>
      </w:r>
      <w:r w:rsidR="00424DD8">
        <w:rPr>
          <w:rFonts w:cs="Times New Roman" w:hint="eastAsia"/>
        </w:rPr>
        <w:t xml:space="preserve"> percentage</w:t>
      </w:r>
      <w:r w:rsidR="00C707FB">
        <w:rPr>
          <w:rFonts w:cs="Times New Roman"/>
        </w:rPr>
        <w:t xml:space="preserve"> points</w:t>
      </w:r>
      <w:r w:rsidR="00DE31D9" w:rsidRPr="00DE31D9">
        <w:rPr>
          <w:rFonts w:cs="Times New Roman"/>
        </w:rPr>
        <w:t xml:space="preserve"> </w:t>
      </w:r>
      <w:r w:rsidR="00FD4B73">
        <w:rPr>
          <w:rFonts w:eastAsiaTheme="minorEastAsia" w:cs="Times New Roman"/>
        </w:rPr>
        <w:t>higher</w:t>
      </w:r>
      <w:r w:rsidR="00FD4B73">
        <w:rPr>
          <w:rFonts w:eastAsiaTheme="minorEastAsia" w:cs="Times New Roman" w:hint="eastAsia"/>
        </w:rPr>
        <w:t xml:space="preserve"> than </w:t>
      </w:r>
      <w:r w:rsidR="00DE31D9" w:rsidRPr="00DE31D9">
        <w:rPr>
          <w:rFonts w:cs="Times New Roman"/>
        </w:rPr>
        <w:t xml:space="preserve">a person without </w:t>
      </w:r>
      <w:r w:rsidR="00FD4B73">
        <w:rPr>
          <w:rFonts w:eastAsiaTheme="minorEastAsia" w:cs="Times New Roman" w:hint="eastAsia"/>
        </w:rPr>
        <w:t xml:space="preserve">any </w:t>
      </w:r>
      <w:r w:rsidR="00DE31D9" w:rsidRPr="00DE31D9">
        <w:rPr>
          <w:rFonts w:cs="Times New Roman"/>
        </w:rPr>
        <w:t xml:space="preserve">insurance. </w:t>
      </w:r>
      <w:r w:rsidR="00FD4B73">
        <w:rPr>
          <w:rFonts w:eastAsiaTheme="minorEastAsia" w:cs="Times New Roman" w:hint="eastAsia"/>
        </w:rPr>
        <w:t>Column 1</w:t>
      </w:r>
      <w:r w:rsidR="00397F97">
        <w:rPr>
          <w:rFonts w:eastAsiaTheme="minorEastAsia" w:cs="Times New Roman" w:hint="eastAsia"/>
        </w:rPr>
        <w:t>,</w:t>
      </w:r>
      <w:r w:rsidR="00FD4B73">
        <w:rPr>
          <w:rFonts w:eastAsiaTheme="minorEastAsia" w:cs="Times New Roman" w:hint="eastAsia"/>
        </w:rPr>
        <w:t xml:space="preserve"> </w:t>
      </w:r>
      <w:r w:rsidR="00397F97">
        <w:rPr>
          <w:rFonts w:eastAsiaTheme="minorEastAsia" w:cs="Times New Roman" w:hint="eastAsia"/>
        </w:rPr>
        <w:t>2</w:t>
      </w:r>
      <w:r w:rsidR="00FD4B73">
        <w:rPr>
          <w:rFonts w:eastAsiaTheme="minorEastAsia" w:cs="Times New Roman" w:hint="eastAsia"/>
        </w:rPr>
        <w:t xml:space="preserve"> </w:t>
      </w:r>
      <w:r w:rsidR="00397F97">
        <w:rPr>
          <w:rFonts w:eastAsiaTheme="minorEastAsia" w:cs="Times New Roman" w:hint="eastAsia"/>
        </w:rPr>
        <w:t xml:space="preserve">and </w:t>
      </w:r>
      <w:r w:rsidR="00FD4B73">
        <w:rPr>
          <w:rFonts w:eastAsiaTheme="minorEastAsia" w:cs="Times New Roman" w:hint="eastAsia"/>
        </w:rPr>
        <w:t>3</w:t>
      </w:r>
      <w:r w:rsidR="00DE31D9" w:rsidRPr="00DE31D9">
        <w:rPr>
          <w:rFonts w:cs="Times New Roman"/>
        </w:rPr>
        <w:t xml:space="preserve"> show that </w:t>
      </w:r>
      <w:r w:rsidR="00FD4B73">
        <w:rPr>
          <w:rFonts w:eastAsiaTheme="minorEastAsia" w:cs="Times New Roman" w:hint="eastAsia"/>
        </w:rPr>
        <w:t>with the intervention of</w:t>
      </w:r>
      <w:r w:rsidR="00FD4B73" w:rsidRPr="00DE31D9">
        <w:rPr>
          <w:rFonts w:cs="Times New Roman"/>
        </w:rPr>
        <w:t xml:space="preserve"> </w:t>
      </w:r>
      <w:r w:rsidR="00DE31D9" w:rsidRPr="00DE31D9">
        <w:rPr>
          <w:rFonts w:cs="Times New Roman"/>
        </w:rPr>
        <w:t>NCMS, the change of urban-rural gap</w:t>
      </w:r>
      <w:r w:rsidR="00397F97">
        <w:rPr>
          <w:rFonts w:cs="Times New Roman" w:hint="eastAsia"/>
        </w:rPr>
        <w:t xml:space="preserve"> over time</w:t>
      </w:r>
      <w:r w:rsidR="00DE31D9" w:rsidRPr="00DE31D9">
        <w:rPr>
          <w:rFonts w:cs="Times New Roman"/>
        </w:rPr>
        <w:t xml:space="preserve"> becomes insignificant</w:t>
      </w:r>
      <w:r w:rsidR="00424DD8">
        <w:rPr>
          <w:rFonts w:cs="Times New Roman" w:hint="eastAsia"/>
        </w:rPr>
        <w:t>.</w:t>
      </w:r>
    </w:p>
    <w:p w14:paraId="278739F8" w14:textId="22DC24A1" w:rsidR="00FD4B73" w:rsidRDefault="00331C86" w:rsidP="00AC6E4D">
      <w:pPr>
        <w:ind w:firstLineChars="200" w:firstLine="480"/>
        <w:rPr>
          <w:rFonts w:eastAsiaTheme="minorEastAsia" w:cs="Times New Roman"/>
        </w:rPr>
      </w:pPr>
      <w:r w:rsidRPr="00DE31D9">
        <w:rPr>
          <w:rFonts w:cs="Times New Roman"/>
        </w:rPr>
        <w:t>Furthermore, the probabi</w:t>
      </w:r>
      <w:r w:rsidR="000310AF" w:rsidRPr="00DE31D9">
        <w:rPr>
          <w:rFonts w:cs="Times New Roman"/>
        </w:rPr>
        <w:t>lity of outpatient use rises</w:t>
      </w:r>
      <w:r w:rsidRPr="00DE31D9">
        <w:rPr>
          <w:rFonts w:cs="Times New Roman"/>
        </w:rPr>
        <w:t xml:space="preserve"> </w:t>
      </w:r>
      <w:r w:rsidR="00397F97">
        <w:rPr>
          <w:rFonts w:eastAsiaTheme="minorEastAsia" w:cs="Times New Roman" w:hint="eastAsia"/>
        </w:rPr>
        <w:t>with</w:t>
      </w:r>
      <w:r w:rsidR="00FD4B73">
        <w:rPr>
          <w:rFonts w:eastAsiaTheme="minorEastAsia" w:cs="Times New Roman" w:hint="eastAsia"/>
        </w:rPr>
        <w:t xml:space="preserve"> time</w:t>
      </w:r>
      <w:r w:rsidRPr="00DE31D9">
        <w:rPr>
          <w:rFonts w:cs="Times New Roman"/>
        </w:rPr>
        <w:t xml:space="preserve"> and </w:t>
      </w:r>
      <w:r w:rsidR="00FD4B73">
        <w:rPr>
          <w:rFonts w:eastAsiaTheme="minorEastAsia" w:cs="Times New Roman" w:hint="eastAsia"/>
        </w:rPr>
        <w:t>aging</w:t>
      </w:r>
      <w:r w:rsidRPr="00DE31D9">
        <w:rPr>
          <w:rFonts w:cs="Times New Roman"/>
        </w:rPr>
        <w:t xml:space="preserve">. Additionally, </w:t>
      </w:r>
      <w:r w:rsidR="00BE3C41">
        <w:rPr>
          <w:rFonts w:cs="Times New Roman" w:hint="eastAsia"/>
        </w:rPr>
        <w:t xml:space="preserve">generally speaking, </w:t>
      </w:r>
      <w:r w:rsidR="00FD4B73" w:rsidRPr="00DE31D9">
        <w:rPr>
          <w:rFonts w:cs="Times New Roman"/>
        </w:rPr>
        <w:t>female</w:t>
      </w:r>
      <w:r w:rsidR="00FD4B73">
        <w:rPr>
          <w:rFonts w:eastAsiaTheme="minorEastAsia" w:cs="Times New Roman"/>
        </w:rPr>
        <w:t xml:space="preserve">s </w:t>
      </w:r>
      <w:r w:rsidR="00D82E5C">
        <w:rPr>
          <w:rFonts w:eastAsiaTheme="minorEastAsia" w:cs="Times New Roman" w:hint="eastAsia"/>
        </w:rPr>
        <w:t xml:space="preserve">increase </w:t>
      </w:r>
      <w:r w:rsidR="00FD4B73" w:rsidRPr="00DE31D9">
        <w:rPr>
          <w:rFonts w:cs="Times New Roman"/>
        </w:rPr>
        <w:t>2.6</w:t>
      </w:r>
      <w:r w:rsidR="00C707FB">
        <w:rPr>
          <w:rFonts w:cs="Times New Roman"/>
        </w:rPr>
        <w:t xml:space="preserve"> </w:t>
      </w:r>
      <w:r w:rsidR="00D82E5C">
        <w:rPr>
          <w:rFonts w:cs="Times New Roman" w:hint="eastAsia"/>
        </w:rPr>
        <w:t xml:space="preserve">percentage </w:t>
      </w:r>
      <w:r w:rsidR="00C707FB">
        <w:rPr>
          <w:rFonts w:cs="Times New Roman"/>
        </w:rPr>
        <w:t>points</w:t>
      </w:r>
      <w:r w:rsidR="00FD4B73">
        <w:rPr>
          <w:rFonts w:eastAsiaTheme="minorEastAsia" w:cs="Times New Roman" w:hint="eastAsia"/>
        </w:rPr>
        <w:t xml:space="preserve"> </w:t>
      </w:r>
      <w:r w:rsidR="00D82E5C">
        <w:rPr>
          <w:rFonts w:eastAsiaTheme="minorEastAsia" w:cs="Times New Roman" w:hint="eastAsia"/>
        </w:rPr>
        <w:t xml:space="preserve">in the probability of </w:t>
      </w:r>
      <w:r w:rsidR="00D82E5C">
        <w:rPr>
          <w:rFonts w:eastAsiaTheme="minorEastAsia" w:cs="Times New Roman"/>
        </w:rPr>
        <w:t>outpatient</w:t>
      </w:r>
      <w:r w:rsidR="00D82E5C">
        <w:rPr>
          <w:rFonts w:eastAsiaTheme="minorEastAsia" w:cs="Times New Roman" w:hint="eastAsia"/>
        </w:rPr>
        <w:t xml:space="preserve"> </w:t>
      </w:r>
      <w:r w:rsidR="00D82E5C">
        <w:rPr>
          <w:rFonts w:eastAsiaTheme="minorEastAsia" w:cs="Times New Roman" w:hint="eastAsia"/>
        </w:rPr>
        <w:lastRenderedPageBreak/>
        <w:t>visits than that of males.</w:t>
      </w:r>
      <w:r w:rsidRPr="00DE31D9">
        <w:rPr>
          <w:rFonts w:cs="Times New Roman"/>
        </w:rPr>
        <w:t xml:space="preserve"> In terms of health status, </w:t>
      </w:r>
      <w:r w:rsidR="00FD4B73">
        <w:rPr>
          <w:rFonts w:eastAsiaTheme="minorEastAsia" w:cs="Times New Roman" w:hint="eastAsia"/>
        </w:rPr>
        <w:t xml:space="preserve">having </w:t>
      </w:r>
      <w:r w:rsidRPr="00DE31D9">
        <w:rPr>
          <w:rFonts w:cs="Times New Roman"/>
        </w:rPr>
        <w:t>stroke does not significantly influence the probability of outpatient care use</w:t>
      </w:r>
      <w:r w:rsidRPr="00BE3C41">
        <w:rPr>
          <w:rFonts w:cs="Times New Roman"/>
        </w:rPr>
        <w:t xml:space="preserve">. </w:t>
      </w:r>
      <w:r w:rsidR="00BE3C41" w:rsidRPr="00BE3C41">
        <w:rPr>
          <w:rFonts w:cs="Times New Roman"/>
        </w:rPr>
        <w:t>However, an increase in the number of chronic conditions by one unit will induce an increase in the probability of outpatient visits by 6.8</w:t>
      </w:r>
      <w:r w:rsidR="00865392">
        <w:rPr>
          <w:rFonts w:cs="Times New Roman" w:hint="eastAsia"/>
        </w:rPr>
        <w:t xml:space="preserve"> percentage points</w:t>
      </w:r>
      <w:r w:rsidR="00BE3C41" w:rsidRPr="00BE3C41">
        <w:rPr>
          <w:rFonts w:cs="Times New Roman"/>
        </w:rPr>
        <w:t xml:space="preserve">. </w:t>
      </w:r>
      <w:r w:rsidRPr="00DE31D9">
        <w:rPr>
          <w:rFonts w:cs="Times New Roman"/>
        </w:rPr>
        <w:t>Furthermore, o</w:t>
      </w:r>
      <w:r w:rsidR="00056BC3" w:rsidRPr="00DE31D9">
        <w:rPr>
          <w:rFonts w:cs="Times New Roman"/>
        </w:rPr>
        <w:t>nly people with no education have</w:t>
      </w:r>
      <w:r w:rsidRPr="00DE31D9">
        <w:rPr>
          <w:rFonts w:cs="Times New Roman"/>
        </w:rPr>
        <w:t xml:space="preserve"> a significant positive effect on outpatient visit</w:t>
      </w:r>
      <w:r w:rsidR="00BE3C41">
        <w:rPr>
          <w:rFonts w:cs="Times New Roman" w:hint="eastAsia"/>
        </w:rPr>
        <w:t>s</w:t>
      </w:r>
      <w:r w:rsidRPr="00DE31D9">
        <w:rPr>
          <w:rFonts w:cs="Times New Roman"/>
        </w:rPr>
        <w:t xml:space="preserve">, compared to college education level. The other educational levels do not have </w:t>
      </w:r>
      <w:r w:rsidR="00056BC3" w:rsidRPr="00DE31D9">
        <w:rPr>
          <w:rFonts w:cs="Times New Roman"/>
        </w:rPr>
        <w:t xml:space="preserve">a </w:t>
      </w:r>
      <w:r w:rsidRPr="00DE31D9">
        <w:rPr>
          <w:rFonts w:cs="Times New Roman"/>
        </w:rPr>
        <w:t xml:space="preserve">significant difference with </w:t>
      </w:r>
      <w:r w:rsidR="00056BC3" w:rsidRPr="00DE31D9">
        <w:rPr>
          <w:rFonts w:cs="Times New Roman"/>
        </w:rPr>
        <w:t xml:space="preserve">a </w:t>
      </w:r>
      <w:r w:rsidRPr="00DE31D9">
        <w:rPr>
          <w:rFonts w:cs="Times New Roman"/>
        </w:rPr>
        <w:t xml:space="preserve">college education </w:t>
      </w:r>
      <w:r w:rsidR="00BE3C41">
        <w:rPr>
          <w:rFonts w:cs="Times New Roman" w:hint="eastAsia"/>
        </w:rPr>
        <w:t>in</w:t>
      </w:r>
      <w:r w:rsidRPr="00DE31D9">
        <w:rPr>
          <w:rFonts w:cs="Times New Roman"/>
        </w:rPr>
        <w:t xml:space="preserve"> the utilization of outpatient. </w:t>
      </w:r>
    </w:p>
    <w:p w14:paraId="09C79712" w14:textId="72760AE1" w:rsidR="00DE31D9" w:rsidRPr="00DE31D9" w:rsidRDefault="00FD4B73" w:rsidP="00AC6E4D">
      <w:pPr>
        <w:ind w:firstLineChars="200" w:firstLine="480"/>
        <w:rPr>
          <w:rFonts w:eastAsiaTheme="minorEastAsia" w:cs="Times New Roman"/>
        </w:rPr>
      </w:pPr>
      <w:r>
        <w:rPr>
          <w:rFonts w:eastAsiaTheme="minorEastAsia" w:cs="Times New Roman" w:hint="eastAsia"/>
        </w:rPr>
        <w:t xml:space="preserve">Again, </w:t>
      </w:r>
      <w:r w:rsidR="00BE3C41">
        <w:rPr>
          <w:rFonts w:eastAsiaTheme="minorEastAsia" w:cs="Times New Roman" w:hint="eastAsia"/>
        </w:rPr>
        <w:t>we</w:t>
      </w:r>
      <w:r>
        <w:rPr>
          <w:rFonts w:eastAsiaTheme="minorEastAsia" w:cs="Times New Roman" w:hint="eastAsia"/>
        </w:rPr>
        <w:t xml:space="preserve"> </w:t>
      </w:r>
      <w:r>
        <w:rPr>
          <w:rFonts w:eastAsiaTheme="minorEastAsia" w:cs="Times New Roman"/>
        </w:rPr>
        <w:t>find</w:t>
      </w:r>
      <w:r>
        <w:rPr>
          <w:rFonts w:eastAsiaTheme="minorEastAsia" w:cs="Times New Roman" w:hint="eastAsia"/>
        </w:rPr>
        <w:t xml:space="preserve"> that provincial </w:t>
      </w:r>
      <w:r>
        <w:rPr>
          <w:rFonts w:eastAsiaTheme="minorEastAsia" w:cs="Times New Roman"/>
        </w:rPr>
        <w:t>dummies</w:t>
      </w:r>
      <w:r w:rsidR="00331C86" w:rsidRPr="00DE31D9">
        <w:rPr>
          <w:rFonts w:cs="Times New Roman"/>
        </w:rPr>
        <w:t xml:space="preserve"> have</w:t>
      </w:r>
      <w:r>
        <w:rPr>
          <w:rFonts w:eastAsiaTheme="minorEastAsia" w:cs="Times New Roman" w:hint="eastAsia"/>
        </w:rPr>
        <w:t xml:space="preserve"> </w:t>
      </w:r>
      <w:r w:rsidR="00331C86" w:rsidRPr="00DE31D9">
        <w:rPr>
          <w:rFonts w:cs="Times New Roman"/>
        </w:rPr>
        <w:t>significant effect</w:t>
      </w:r>
      <w:r>
        <w:rPr>
          <w:rFonts w:eastAsiaTheme="minorEastAsia" w:cs="Times New Roman" w:hint="eastAsia"/>
        </w:rPr>
        <w:t>s</w:t>
      </w:r>
      <w:r w:rsidR="00331C86" w:rsidRPr="00DE31D9">
        <w:rPr>
          <w:rFonts w:cs="Times New Roman"/>
        </w:rPr>
        <w:t xml:space="preserve"> on the</w:t>
      </w:r>
      <w:r w:rsidR="00056BC3" w:rsidRPr="00DE31D9">
        <w:rPr>
          <w:rFonts w:cs="Times New Roman"/>
        </w:rPr>
        <w:t xml:space="preserve"> probability of outpatient use</w:t>
      </w:r>
      <w:r>
        <w:rPr>
          <w:rFonts w:eastAsiaTheme="minorEastAsia" w:cs="Times New Roman" w:hint="eastAsia"/>
        </w:rPr>
        <w:t xml:space="preserve">. To name a </w:t>
      </w:r>
      <w:r>
        <w:rPr>
          <w:rFonts w:eastAsiaTheme="minorEastAsia" w:cs="Times New Roman"/>
        </w:rPr>
        <w:t xml:space="preserve">few, </w:t>
      </w:r>
      <w:r>
        <w:rPr>
          <w:rFonts w:eastAsiaTheme="minorEastAsia" w:cs="Times New Roman" w:hint="eastAsia"/>
        </w:rPr>
        <w:t>people residing in Beijing and Shanghai</w:t>
      </w:r>
      <w:r w:rsidR="00331C86" w:rsidRPr="00DE31D9">
        <w:rPr>
          <w:rFonts w:cs="Times New Roman"/>
        </w:rPr>
        <w:t xml:space="preserve"> </w:t>
      </w:r>
      <w:r>
        <w:rPr>
          <w:rFonts w:eastAsiaTheme="minorEastAsia" w:cs="Times New Roman" w:hint="eastAsia"/>
        </w:rPr>
        <w:t>are more likely to use outpatient care while people living in J</w:t>
      </w:r>
      <w:r>
        <w:rPr>
          <w:rFonts w:eastAsiaTheme="minorEastAsia" w:cs="Times New Roman"/>
        </w:rPr>
        <w:t>i</w:t>
      </w:r>
      <w:r>
        <w:rPr>
          <w:rFonts w:eastAsiaTheme="minorEastAsia" w:cs="Times New Roman" w:hint="eastAsia"/>
        </w:rPr>
        <w:t>angsu, Shandong and Henan</w:t>
      </w:r>
      <w:r w:rsidR="00331C86" w:rsidRPr="00DE31D9">
        <w:rPr>
          <w:rFonts w:cs="Times New Roman"/>
        </w:rPr>
        <w:t xml:space="preserve"> </w:t>
      </w:r>
      <w:r>
        <w:rPr>
          <w:rFonts w:eastAsiaTheme="minorEastAsia" w:cs="Times New Roman" w:hint="eastAsia"/>
        </w:rPr>
        <w:t>are less likely to use outpatient care</w:t>
      </w:r>
      <w:r w:rsidR="00331C86" w:rsidRPr="00DE31D9">
        <w:rPr>
          <w:rFonts w:cs="Times New Roman"/>
        </w:rPr>
        <w:t xml:space="preserve">. </w:t>
      </w:r>
    </w:p>
    <w:p w14:paraId="48FB34F3" w14:textId="77777777" w:rsidR="00331C86" w:rsidRPr="00DE31D9" w:rsidRDefault="00FF6B78" w:rsidP="00FF6B78">
      <w:pPr>
        <w:pStyle w:val="Heading3"/>
        <w:rPr>
          <w:rFonts w:cs="Times New Roman"/>
        </w:rPr>
      </w:pPr>
      <w:r w:rsidRPr="00DE31D9">
        <w:rPr>
          <w:rFonts w:cs="Times New Roman"/>
        </w:rPr>
        <w:t>4.</w:t>
      </w:r>
      <w:r w:rsidR="00316B96" w:rsidRPr="00DE31D9">
        <w:rPr>
          <w:rFonts w:eastAsiaTheme="minorEastAsia" w:cs="Times New Roman"/>
        </w:rPr>
        <w:t>3</w:t>
      </w:r>
      <w:r w:rsidRPr="00DE31D9">
        <w:rPr>
          <w:rFonts w:cs="Times New Roman"/>
        </w:rPr>
        <w:t xml:space="preserve">.3 </w:t>
      </w:r>
      <w:r w:rsidR="00331C86" w:rsidRPr="00DE31D9">
        <w:rPr>
          <w:rFonts w:cs="Times New Roman"/>
        </w:rPr>
        <w:t>Effects of NCMS</w:t>
      </w:r>
      <w:r w:rsidRPr="00DE31D9">
        <w:rPr>
          <w:rFonts w:cs="Times New Roman"/>
        </w:rPr>
        <w:t xml:space="preserve"> </w:t>
      </w:r>
      <w:r w:rsidR="00270D2A" w:rsidRPr="00DE31D9">
        <w:rPr>
          <w:rFonts w:cs="Times New Roman"/>
        </w:rPr>
        <w:t xml:space="preserve">on </w:t>
      </w:r>
      <w:r w:rsidR="00331C86" w:rsidRPr="00DE31D9">
        <w:rPr>
          <w:rFonts w:cs="Times New Roman"/>
        </w:rPr>
        <w:t xml:space="preserve">preventative care </w:t>
      </w:r>
      <w:r w:rsidRPr="00DE31D9">
        <w:rPr>
          <w:rFonts w:cs="Times New Roman"/>
        </w:rPr>
        <w:t>utilization</w:t>
      </w:r>
    </w:p>
    <w:bookmarkStart w:id="30" w:name="_Ref423479764"/>
    <w:p w14:paraId="682B3CF2" w14:textId="777A7FD4" w:rsidR="00733B6B" w:rsidRPr="00DE31D9" w:rsidRDefault="00DE31D9" w:rsidP="00DE31D9">
      <w:pPr>
        <w:pStyle w:val="Caption"/>
        <w:ind w:firstLineChars="200" w:firstLine="480"/>
        <w:rPr>
          <w:rFonts w:ascii="Times New Roman" w:eastAsia="SimSun" w:hAnsi="Times New Roman" w:cs="Times New Roman"/>
          <w:color w:val="000000"/>
          <w:kern w:val="0"/>
          <w:sz w:val="24"/>
          <w:szCs w:val="24"/>
        </w:rPr>
      </w:pPr>
      <w:r w:rsidRPr="00DE31D9">
        <w:rPr>
          <w:rFonts w:ascii="Times New Roman" w:eastAsia="SimSun" w:hAnsi="Times New Roman" w:cs="Times New Roman"/>
          <w:color w:val="000000"/>
          <w:kern w:val="0"/>
          <w:sz w:val="24"/>
          <w:szCs w:val="24"/>
        </w:rPr>
        <w:fldChar w:fldCharType="begin"/>
      </w:r>
      <w:r w:rsidRPr="00DE31D9">
        <w:rPr>
          <w:rFonts w:ascii="Times New Roman" w:eastAsia="SimSun" w:hAnsi="Times New Roman" w:cs="Times New Roman"/>
          <w:color w:val="000000"/>
          <w:kern w:val="0"/>
          <w:sz w:val="24"/>
          <w:szCs w:val="24"/>
        </w:rPr>
        <w:instrText xml:space="preserve"> REF _Ref423483145 \h  \* MERGEFORMAT </w:instrText>
      </w:r>
      <w:r w:rsidRPr="00DE31D9">
        <w:rPr>
          <w:rFonts w:ascii="Times New Roman" w:eastAsia="SimSun" w:hAnsi="Times New Roman" w:cs="Times New Roman"/>
          <w:color w:val="000000"/>
          <w:kern w:val="0"/>
          <w:sz w:val="24"/>
          <w:szCs w:val="24"/>
        </w:rPr>
      </w:r>
      <w:r w:rsidRPr="00DE31D9">
        <w:rPr>
          <w:rFonts w:ascii="Times New Roman" w:eastAsia="SimSun" w:hAnsi="Times New Roman" w:cs="Times New Roman"/>
          <w:color w:val="000000"/>
          <w:kern w:val="0"/>
          <w:sz w:val="24"/>
          <w:szCs w:val="24"/>
        </w:rPr>
        <w:fldChar w:fldCharType="separate"/>
      </w:r>
      <w:r w:rsidR="00FF74BB" w:rsidRPr="00865392">
        <w:rPr>
          <w:rFonts w:ascii="Times New Roman" w:eastAsia="SimSun" w:hAnsi="Times New Roman" w:cs="Times New Roman"/>
          <w:color w:val="000000"/>
          <w:kern w:val="0"/>
          <w:sz w:val="24"/>
          <w:szCs w:val="24"/>
        </w:rPr>
        <w:t>Table 7</w:t>
      </w:r>
      <w:r w:rsidRPr="00DE31D9">
        <w:rPr>
          <w:rFonts w:ascii="Times New Roman" w:eastAsia="SimSun" w:hAnsi="Times New Roman" w:cs="Times New Roman"/>
          <w:color w:val="000000"/>
          <w:kern w:val="0"/>
          <w:sz w:val="24"/>
          <w:szCs w:val="24"/>
        </w:rPr>
        <w:fldChar w:fldCharType="end"/>
      </w:r>
      <w:r w:rsidRPr="00DE31D9">
        <w:rPr>
          <w:rFonts w:ascii="Times New Roman" w:eastAsia="SimSun" w:hAnsi="Times New Roman" w:cs="Times New Roman"/>
          <w:color w:val="000000"/>
          <w:kern w:val="0"/>
          <w:sz w:val="24"/>
          <w:szCs w:val="24"/>
        </w:rPr>
        <w:t xml:space="preserve"> show</w:t>
      </w:r>
      <w:r w:rsidR="00BE3C41">
        <w:rPr>
          <w:rFonts w:ascii="Times New Roman" w:eastAsia="SimSun" w:hAnsi="Times New Roman" w:cs="Times New Roman" w:hint="eastAsia"/>
          <w:color w:val="000000"/>
          <w:kern w:val="0"/>
          <w:sz w:val="24"/>
          <w:szCs w:val="24"/>
        </w:rPr>
        <w:t>s</w:t>
      </w:r>
      <w:r w:rsidRPr="00DE31D9">
        <w:rPr>
          <w:rFonts w:ascii="Times New Roman" w:eastAsia="SimSun" w:hAnsi="Times New Roman" w:cs="Times New Roman"/>
          <w:color w:val="000000"/>
          <w:kern w:val="0"/>
          <w:sz w:val="24"/>
          <w:szCs w:val="24"/>
        </w:rPr>
        <w:t xml:space="preserve"> the results of </w:t>
      </w:r>
      <w:r w:rsidR="00424DD8">
        <w:rPr>
          <w:rFonts w:ascii="Times New Roman" w:eastAsia="SimSun" w:hAnsi="Times New Roman" w:cs="Times New Roman" w:hint="eastAsia"/>
          <w:color w:val="000000"/>
          <w:kern w:val="0"/>
          <w:sz w:val="24"/>
          <w:szCs w:val="24"/>
        </w:rPr>
        <w:t xml:space="preserve">the </w:t>
      </w:r>
      <w:r w:rsidRPr="00DE31D9">
        <w:rPr>
          <w:rFonts w:ascii="Times New Roman" w:eastAsia="SimSun" w:hAnsi="Times New Roman" w:cs="Times New Roman"/>
          <w:color w:val="000000"/>
          <w:kern w:val="0"/>
          <w:sz w:val="24"/>
          <w:szCs w:val="24"/>
        </w:rPr>
        <w:t xml:space="preserve">urban-rural gap and </w:t>
      </w:r>
      <w:r w:rsidR="00BE3C41">
        <w:rPr>
          <w:rFonts w:ascii="Times New Roman" w:eastAsia="SimSun" w:hAnsi="Times New Roman" w:cs="Times New Roman" w:hint="eastAsia"/>
          <w:color w:val="000000"/>
          <w:kern w:val="0"/>
          <w:sz w:val="24"/>
          <w:szCs w:val="24"/>
        </w:rPr>
        <w:t xml:space="preserve">the effect of </w:t>
      </w:r>
      <w:r w:rsidR="00FD4B73">
        <w:rPr>
          <w:rFonts w:ascii="Times New Roman" w:eastAsia="SimSun" w:hAnsi="Times New Roman" w:cs="Times New Roman" w:hint="eastAsia"/>
          <w:color w:val="000000"/>
          <w:kern w:val="0"/>
          <w:sz w:val="24"/>
          <w:szCs w:val="24"/>
        </w:rPr>
        <w:t>NCMS</w:t>
      </w:r>
      <w:r w:rsidRPr="00DE31D9">
        <w:rPr>
          <w:rFonts w:ascii="Times New Roman" w:eastAsia="SimSun" w:hAnsi="Times New Roman" w:cs="Times New Roman"/>
          <w:color w:val="000000"/>
          <w:kern w:val="0"/>
          <w:sz w:val="24"/>
          <w:szCs w:val="24"/>
        </w:rPr>
        <w:t xml:space="preserve"> on preventative</w:t>
      </w:r>
      <w:r w:rsidR="00FD4B73">
        <w:rPr>
          <w:rFonts w:ascii="Times New Roman" w:eastAsia="SimSun" w:hAnsi="Times New Roman" w:cs="Times New Roman" w:hint="eastAsia"/>
          <w:color w:val="000000"/>
          <w:kern w:val="0"/>
          <w:sz w:val="24"/>
          <w:szCs w:val="24"/>
        </w:rPr>
        <w:t xml:space="preserve"> care</w:t>
      </w:r>
      <w:r w:rsidRPr="00DE31D9">
        <w:rPr>
          <w:rFonts w:ascii="Times New Roman" w:eastAsia="SimSun" w:hAnsi="Times New Roman" w:cs="Times New Roman"/>
          <w:color w:val="000000"/>
          <w:kern w:val="0"/>
          <w:sz w:val="24"/>
          <w:szCs w:val="24"/>
        </w:rPr>
        <w:t xml:space="preserve"> utilization. The probability of preventative visit</w:t>
      </w:r>
      <w:r w:rsidR="00BE3C41">
        <w:rPr>
          <w:rFonts w:ascii="Times New Roman" w:eastAsia="SimSun" w:hAnsi="Times New Roman" w:cs="Times New Roman" w:hint="eastAsia"/>
          <w:color w:val="000000"/>
          <w:kern w:val="0"/>
          <w:sz w:val="24"/>
          <w:szCs w:val="24"/>
        </w:rPr>
        <w:t>s</w:t>
      </w:r>
      <w:r w:rsidRPr="00DE31D9">
        <w:rPr>
          <w:rFonts w:ascii="Times New Roman" w:eastAsia="SimSun" w:hAnsi="Times New Roman" w:cs="Times New Roman"/>
          <w:color w:val="000000"/>
          <w:kern w:val="0"/>
          <w:sz w:val="24"/>
          <w:szCs w:val="24"/>
        </w:rPr>
        <w:t xml:space="preserve"> for</w:t>
      </w:r>
      <w:r w:rsidR="00FD4B73">
        <w:rPr>
          <w:rFonts w:ascii="Times New Roman" w:eastAsia="SimSun" w:hAnsi="Times New Roman" w:cs="Times New Roman" w:hint="eastAsia"/>
          <w:color w:val="000000"/>
          <w:kern w:val="0"/>
          <w:sz w:val="24"/>
          <w:szCs w:val="24"/>
        </w:rPr>
        <w:t xml:space="preserve"> an </w:t>
      </w:r>
      <w:r w:rsidRPr="00DE31D9">
        <w:rPr>
          <w:rFonts w:ascii="Times New Roman" w:eastAsia="SimSun" w:hAnsi="Times New Roman" w:cs="Times New Roman"/>
          <w:color w:val="000000"/>
          <w:kern w:val="0"/>
          <w:sz w:val="24"/>
          <w:szCs w:val="24"/>
        </w:rPr>
        <w:t xml:space="preserve">urban citizen is </w:t>
      </w:r>
      <w:r w:rsidR="00FD4B73">
        <w:rPr>
          <w:rFonts w:ascii="Times New Roman" w:eastAsia="SimSun" w:hAnsi="Times New Roman" w:cs="Times New Roman" w:hint="eastAsia"/>
          <w:color w:val="000000"/>
          <w:kern w:val="0"/>
          <w:sz w:val="24"/>
          <w:szCs w:val="24"/>
        </w:rPr>
        <w:t>about</w:t>
      </w:r>
      <w:r w:rsidR="00FD4B73" w:rsidRPr="00DE31D9">
        <w:rPr>
          <w:rFonts w:ascii="Times New Roman" w:eastAsia="SimSun" w:hAnsi="Times New Roman" w:cs="Times New Roman"/>
          <w:color w:val="000000"/>
          <w:kern w:val="0"/>
          <w:sz w:val="24"/>
          <w:szCs w:val="24"/>
        </w:rPr>
        <w:t xml:space="preserve"> </w:t>
      </w:r>
      <w:r w:rsidRPr="00DE31D9">
        <w:rPr>
          <w:rFonts w:ascii="Times New Roman" w:eastAsia="SimSun" w:hAnsi="Times New Roman" w:cs="Times New Roman"/>
          <w:color w:val="000000"/>
          <w:kern w:val="0"/>
          <w:sz w:val="24"/>
          <w:szCs w:val="24"/>
        </w:rPr>
        <w:t>3.12</w:t>
      </w:r>
      <w:r w:rsidR="00C707FB">
        <w:rPr>
          <w:rFonts w:ascii="Times New Roman" w:eastAsia="SimSun" w:hAnsi="Times New Roman" w:cs="Times New Roman"/>
          <w:color w:val="000000"/>
          <w:kern w:val="0"/>
          <w:sz w:val="24"/>
          <w:szCs w:val="24"/>
        </w:rPr>
        <w:t xml:space="preserve"> </w:t>
      </w:r>
      <w:r w:rsidR="00424DD8">
        <w:rPr>
          <w:rFonts w:ascii="Times New Roman" w:eastAsia="SimSun" w:hAnsi="Times New Roman" w:cs="Times New Roman" w:hint="eastAsia"/>
          <w:color w:val="000000"/>
          <w:kern w:val="0"/>
          <w:sz w:val="24"/>
          <w:szCs w:val="24"/>
        </w:rPr>
        <w:t xml:space="preserve">percentage </w:t>
      </w:r>
      <w:r w:rsidR="00C707FB">
        <w:rPr>
          <w:rFonts w:ascii="Times New Roman" w:eastAsia="SimSun" w:hAnsi="Times New Roman" w:cs="Times New Roman"/>
          <w:color w:val="000000"/>
          <w:kern w:val="0"/>
          <w:sz w:val="24"/>
          <w:szCs w:val="24"/>
        </w:rPr>
        <w:t xml:space="preserve">points </w:t>
      </w:r>
      <w:r w:rsidRPr="00DE31D9">
        <w:rPr>
          <w:rFonts w:ascii="Times New Roman" w:eastAsia="SimSun" w:hAnsi="Times New Roman" w:cs="Times New Roman"/>
          <w:color w:val="000000"/>
          <w:kern w:val="0"/>
          <w:sz w:val="24"/>
          <w:szCs w:val="24"/>
        </w:rPr>
        <w:t>higher than that of a rural citizen. Furthermore, the change of the urban-rural gap</w:t>
      </w:r>
      <w:r w:rsidR="00BE3C41">
        <w:rPr>
          <w:rFonts w:ascii="Times New Roman" w:eastAsia="SimSun" w:hAnsi="Times New Roman" w:cs="Times New Roman" w:hint="eastAsia"/>
          <w:color w:val="000000"/>
          <w:kern w:val="0"/>
          <w:sz w:val="24"/>
          <w:szCs w:val="24"/>
        </w:rPr>
        <w:t xml:space="preserve"> over time</w:t>
      </w:r>
      <w:r w:rsidRPr="00DE31D9">
        <w:rPr>
          <w:rFonts w:ascii="Times New Roman" w:eastAsia="SimSun" w:hAnsi="Times New Roman" w:cs="Times New Roman"/>
          <w:color w:val="000000"/>
          <w:kern w:val="0"/>
          <w:sz w:val="24"/>
          <w:szCs w:val="24"/>
        </w:rPr>
        <w:t xml:space="preserve"> has </w:t>
      </w:r>
      <w:r w:rsidR="00424DD8">
        <w:rPr>
          <w:rFonts w:ascii="Times New Roman" w:eastAsia="SimSun" w:hAnsi="Times New Roman" w:cs="Times New Roman" w:hint="eastAsia"/>
          <w:color w:val="000000"/>
          <w:kern w:val="0"/>
          <w:sz w:val="24"/>
          <w:szCs w:val="24"/>
        </w:rPr>
        <w:t xml:space="preserve">a </w:t>
      </w:r>
      <w:r w:rsidRPr="00DE31D9">
        <w:rPr>
          <w:rFonts w:ascii="Times New Roman" w:eastAsia="SimSun" w:hAnsi="Times New Roman" w:cs="Times New Roman"/>
          <w:color w:val="000000"/>
          <w:kern w:val="0"/>
          <w:sz w:val="24"/>
          <w:szCs w:val="24"/>
        </w:rPr>
        <w:t>significantly negative influence on the preventative utilization. It means</w:t>
      </w:r>
      <w:r w:rsidR="00C707FB">
        <w:rPr>
          <w:rFonts w:ascii="Times New Roman" w:eastAsia="SimSun" w:hAnsi="Times New Roman" w:cs="Times New Roman" w:hint="eastAsia"/>
          <w:color w:val="000000"/>
          <w:kern w:val="0"/>
          <w:sz w:val="24"/>
          <w:szCs w:val="24"/>
        </w:rPr>
        <w:t xml:space="preserve"> ceteris paribus,</w:t>
      </w:r>
      <w:r w:rsidRPr="00DE31D9">
        <w:rPr>
          <w:rFonts w:ascii="Times New Roman" w:eastAsia="SimSun" w:hAnsi="Times New Roman" w:cs="Times New Roman"/>
          <w:color w:val="000000"/>
          <w:kern w:val="0"/>
          <w:sz w:val="24"/>
          <w:szCs w:val="24"/>
        </w:rPr>
        <w:t xml:space="preserve"> the </w:t>
      </w:r>
      <w:r w:rsidR="00C707FB">
        <w:rPr>
          <w:rFonts w:ascii="Times New Roman" w:eastAsia="SimSun" w:hAnsi="Times New Roman" w:cs="Times New Roman"/>
          <w:color w:val="000000"/>
          <w:kern w:val="0"/>
          <w:sz w:val="24"/>
          <w:szCs w:val="24"/>
        </w:rPr>
        <w:t>disparity</w:t>
      </w:r>
      <w:r w:rsidR="00C707FB">
        <w:rPr>
          <w:rFonts w:ascii="Times New Roman" w:eastAsia="SimSun" w:hAnsi="Times New Roman" w:cs="Times New Roman" w:hint="eastAsia"/>
          <w:color w:val="000000"/>
          <w:kern w:val="0"/>
          <w:sz w:val="24"/>
          <w:szCs w:val="24"/>
        </w:rPr>
        <w:t xml:space="preserve"> of </w:t>
      </w:r>
      <w:r w:rsidRPr="00DE31D9">
        <w:rPr>
          <w:rFonts w:ascii="Times New Roman" w:eastAsia="SimSun" w:hAnsi="Times New Roman" w:cs="Times New Roman"/>
          <w:color w:val="000000"/>
          <w:kern w:val="0"/>
          <w:sz w:val="24"/>
          <w:szCs w:val="24"/>
        </w:rPr>
        <w:t>using preventative</w:t>
      </w:r>
      <w:r w:rsidR="00C707FB">
        <w:rPr>
          <w:rFonts w:ascii="Times New Roman" w:eastAsia="SimSun" w:hAnsi="Times New Roman" w:cs="Times New Roman" w:hint="eastAsia"/>
          <w:color w:val="000000"/>
          <w:kern w:val="0"/>
          <w:sz w:val="24"/>
          <w:szCs w:val="24"/>
        </w:rPr>
        <w:t xml:space="preserve"> care</w:t>
      </w:r>
      <w:r w:rsidRPr="00DE31D9">
        <w:rPr>
          <w:rFonts w:ascii="Times New Roman" w:eastAsia="SimSun" w:hAnsi="Times New Roman" w:cs="Times New Roman"/>
          <w:color w:val="000000"/>
          <w:kern w:val="0"/>
          <w:sz w:val="24"/>
          <w:szCs w:val="24"/>
        </w:rPr>
        <w:t xml:space="preserve"> between urban and rural </w:t>
      </w:r>
      <w:r w:rsidR="00C707FB">
        <w:rPr>
          <w:rFonts w:ascii="Times New Roman" w:eastAsia="SimSun" w:hAnsi="Times New Roman" w:cs="Times New Roman" w:hint="eastAsia"/>
          <w:color w:val="000000"/>
          <w:kern w:val="0"/>
          <w:sz w:val="24"/>
          <w:szCs w:val="24"/>
        </w:rPr>
        <w:t>areas</w:t>
      </w:r>
      <w:r w:rsidR="00C707FB" w:rsidRPr="00DE31D9">
        <w:rPr>
          <w:rFonts w:ascii="Times New Roman" w:eastAsia="SimSun" w:hAnsi="Times New Roman" w:cs="Times New Roman"/>
          <w:color w:val="000000"/>
          <w:kern w:val="0"/>
          <w:sz w:val="24"/>
          <w:szCs w:val="24"/>
        </w:rPr>
        <w:t xml:space="preserve"> </w:t>
      </w:r>
      <w:r w:rsidRPr="00DE31D9">
        <w:rPr>
          <w:rFonts w:ascii="Times New Roman" w:eastAsia="SimSun" w:hAnsi="Times New Roman" w:cs="Times New Roman"/>
          <w:color w:val="000000"/>
          <w:kern w:val="0"/>
          <w:sz w:val="24"/>
          <w:szCs w:val="24"/>
        </w:rPr>
        <w:t xml:space="preserve">in 2011 decreases </w:t>
      </w:r>
      <w:r w:rsidR="00BE3C41">
        <w:rPr>
          <w:rFonts w:ascii="Times New Roman" w:eastAsia="SimSun" w:hAnsi="Times New Roman" w:cs="Times New Roman" w:hint="eastAsia"/>
          <w:color w:val="000000"/>
          <w:kern w:val="0"/>
          <w:sz w:val="24"/>
          <w:szCs w:val="24"/>
        </w:rPr>
        <w:t>by</w:t>
      </w:r>
      <w:r w:rsidRPr="00DE31D9">
        <w:rPr>
          <w:rFonts w:ascii="Times New Roman" w:eastAsia="SimSun" w:hAnsi="Times New Roman" w:cs="Times New Roman"/>
          <w:color w:val="000000"/>
          <w:kern w:val="0"/>
          <w:sz w:val="24"/>
          <w:szCs w:val="24"/>
        </w:rPr>
        <w:t xml:space="preserve"> 3</w:t>
      </w:r>
      <w:r w:rsidR="00C707FB">
        <w:rPr>
          <w:rFonts w:ascii="Times New Roman" w:eastAsia="SimSun" w:hAnsi="Times New Roman" w:cs="Times New Roman"/>
          <w:color w:val="000000"/>
          <w:kern w:val="0"/>
          <w:sz w:val="24"/>
          <w:szCs w:val="24"/>
        </w:rPr>
        <w:t xml:space="preserve"> </w:t>
      </w:r>
      <w:r w:rsidR="00BE3C41">
        <w:rPr>
          <w:rFonts w:ascii="Times New Roman" w:eastAsia="SimSun" w:hAnsi="Times New Roman" w:cs="Times New Roman" w:hint="eastAsia"/>
          <w:color w:val="000000"/>
          <w:kern w:val="0"/>
          <w:sz w:val="24"/>
          <w:szCs w:val="24"/>
        </w:rPr>
        <w:t xml:space="preserve">percentage </w:t>
      </w:r>
      <w:r w:rsidR="00C707FB">
        <w:rPr>
          <w:rFonts w:ascii="Times New Roman" w:eastAsia="SimSun" w:hAnsi="Times New Roman" w:cs="Times New Roman"/>
          <w:color w:val="000000"/>
          <w:kern w:val="0"/>
          <w:sz w:val="24"/>
          <w:szCs w:val="24"/>
        </w:rPr>
        <w:t>points</w:t>
      </w:r>
      <w:r w:rsidRPr="00DE31D9">
        <w:rPr>
          <w:rFonts w:ascii="Times New Roman" w:eastAsia="SimSun" w:hAnsi="Times New Roman" w:cs="Times New Roman"/>
          <w:color w:val="000000"/>
          <w:kern w:val="0"/>
          <w:sz w:val="24"/>
          <w:szCs w:val="24"/>
        </w:rPr>
        <w:t xml:space="preserve"> compared </w:t>
      </w:r>
      <w:r w:rsidR="00C707FB">
        <w:rPr>
          <w:rFonts w:ascii="Times New Roman" w:eastAsia="SimSun" w:hAnsi="Times New Roman" w:cs="Times New Roman" w:hint="eastAsia"/>
          <w:color w:val="000000"/>
          <w:kern w:val="0"/>
          <w:sz w:val="24"/>
          <w:szCs w:val="24"/>
        </w:rPr>
        <w:t>to</w:t>
      </w:r>
      <w:r w:rsidR="00C707FB" w:rsidRPr="00DE31D9">
        <w:rPr>
          <w:rFonts w:ascii="Times New Roman" w:eastAsia="SimSun" w:hAnsi="Times New Roman" w:cs="Times New Roman"/>
          <w:color w:val="000000"/>
          <w:kern w:val="0"/>
          <w:sz w:val="24"/>
          <w:szCs w:val="24"/>
        </w:rPr>
        <w:t xml:space="preserve"> </w:t>
      </w:r>
      <w:r w:rsidRPr="00DE31D9">
        <w:rPr>
          <w:rFonts w:ascii="Times New Roman" w:eastAsia="SimSun" w:hAnsi="Times New Roman" w:cs="Times New Roman"/>
          <w:color w:val="000000"/>
          <w:kern w:val="0"/>
          <w:sz w:val="24"/>
          <w:szCs w:val="24"/>
        </w:rPr>
        <w:t>2000.</w:t>
      </w:r>
    </w:p>
    <w:p w14:paraId="5DCDF49E" w14:textId="64D464F7" w:rsidR="00900E2D" w:rsidRPr="00DE31D9" w:rsidRDefault="001545DD" w:rsidP="00733B6B">
      <w:pPr>
        <w:pStyle w:val="Caption"/>
        <w:jc w:val="center"/>
        <w:rPr>
          <w:rFonts w:ascii="Times New Roman" w:hAnsi="Times New Roman" w:cs="Times New Roman"/>
          <w:b/>
          <w:sz w:val="21"/>
          <w:szCs w:val="21"/>
        </w:rPr>
      </w:pPr>
      <w:bookmarkStart w:id="31" w:name="_Ref423483145"/>
      <w:bookmarkStart w:id="32" w:name="_Toc423488088"/>
      <w:r w:rsidRPr="00DE31D9">
        <w:rPr>
          <w:rFonts w:ascii="Times New Roman" w:hAnsi="Times New Roman" w:cs="Times New Roman"/>
          <w:b/>
          <w:sz w:val="21"/>
          <w:szCs w:val="21"/>
        </w:rPr>
        <w:t xml:space="preserve">Table </w:t>
      </w:r>
      <w:r w:rsidRPr="00DE31D9">
        <w:rPr>
          <w:rFonts w:ascii="Times New Roman" w:hAnsi="Times New Roman" w:cs="Times New Roman"/>
          <w:b/>
          <w:sz w:val="21"/>
          <w:szCs w:val="21"/>
        </w:rPr>
        <w:fldChar w:fldCharType="begin"/>
      </w:r>
      <w:r w:rsidRPr="00DE31D9">
        <w:rPr>
          <w:rFonts w:ascii="Times New Roman" w:hAnsi="Times New Roman" w:cs="Times New Roman"/>
          <w:b/>
          <w:sz w:val="21"/>
          <w:szCs w:val="21"/>
        </w:rPr>
        <w:instrText xml:space="preserve"> SEQ Table \* ARABIC </w:instrText>
      </w:r>
      <w:r w:rsidRPr="00DE31D9">
        <w:rPr>
          <w:rFonts w:ascii="Times New Roman" w:hAnsi="Times New Roman" w:cs="Times New Roman"/>
          <w:b/>
          <w:sz w:val="21"/>
          <w:szCs w:val="21"/>
        </w:rPr>
        <w:fldChar w:fldCharType="separate"/>
      </w:r>
      <w:r w:rsidR="00FF74BB">
        <w:rPr>
          <w:rFonts w:ascii="Times New Roman" w:hAnsi="Times New Roman" w:cs="Times New Roman"/>
          <w:b/>
          <w:noProof/>
          <w:sz w:val="21"/>
          <w:szCs w:val="21"/>
        </w:rPr>
        <w:t>7</w:t>
      </w:r>
      <w:r w:rsidRPr="00DE31D9">
        <w:rPr>
          <w:rFonts w:ascii="Times New Roman" w:hAnsi="Times New Roman" w:cs="Times New Roman"/>
          <w:b/>
          <w:sz w:val="21"/>
          <w:szCs w:val="21"/>
        </w:rPr>
        <w:fldChar w:fldCharType="end"/>
      </w:r>
      <w:bookmarkEnd w:id="30"/>
      <w:bookmarkEnd w:id="31"/>
      <w:r w:rsidRPr="00DE31D9">
        <w:rPr>
          <w:rFonts w:ascii="Times New Roman" w:hAnsi="Times New Roman" w:cs="Times New Roman"/>
          <w:b/>
          <w:sz w:val="21"/>
          <w:szCs w:val="21"/>
        </w:rPr>
        <w:t xml:space="preserve"> </w:t>
      </w:r>
      <w:r w:rsidR="00733B6B" w:rsidRPr="00DE31D9">
        <w:rPr>
          <w:rFonts w:ascii="Times New Roman" w:hAnsi="Times New Roman" w:cs="Times New Roman"/>
          <w:b/>
          <w:sz w:val="21"/>
          <w:szCs w:val="21"/>
        </w:rPr>
        <w:t>Marginal effect</w:t>
      </w:r>
      <w:r w:rsidR="00B05787" w:rsidRPr="00DE31D9">
        <w:rPr>
          <w:rFonts w:ascii="Times New Roman" w:hAnsi="Times New Roman" w:cs="Times New Roman"/>
          <w:b/>
          <w:sz w:val="21"/>
          <w:szCs w:val="21"/>
        </w:rPr>
        <w:t>s</w:t>
      </w:r>
      <w:r w:rsidR="00733B6B" w:rsidRPr="00DE31D9">
        <w:rPr>
          <w:rFonts w:ascii="Times New Roman" w:hAnsi="Times New Roman" w:cs="Times New Roman"/>
          <w:b/>
          <w:sz w:val="21"/>
          <w:szCs w:val="21"/>
        </w:rPr>
        <w:t xml:space="preserve"> estimated for </w:t>
      </w:r>
      <w:r w:rsidR="00733B6B" w:rsidRPr="00DE31D9">
        <w:rPr>
          <w:rFonts w:ascii="Times New Roman" w:eastAsia="SimSun" w:hAnsi="Times New Roman" w:cs="Times New Roman"/>
          <w:b/>
          <w:color w:val="000000"/>
          <w:kern w:val="0"/>
          <w:sz w:val="21"/>
          <w:szCs w:val="21"/>
        </w:rPr>
        <w:t>preventative care</w:t>
      </w:r>
      <w:r w:rsidR="00733B6B" w:rsidRPr="00DE31D9">
        <w:rPr>
          <w:rFonts w:ascii="Times New Roman" w:hAnsi="Times New Roman" w:cs="Times New Roman"/>
          <w:b/>
          <w:sz w:val="21"/>
          <w:szCs w:val="21"/>
        </w:rPr>
        <w:t xml:space="preserve"> utilization</w:t>
      </w:r>
      <w:bookmarkEnd w:id="32"/>
    </w:p>
    <w:tbl>
      <w:tblPr>
        <w:tblW w:w="5000" w:type="pct"/>
        <w:tblLook w:val="04A0" w:firstRow="1" w:lastRow="0" w:firstColumn="1" w:lastColumn="0" w:noHBand="0" w:noVBand="1"/>
      </w:tblPr>
      <w:tblGrid>
        <w:gridCol w:w="3155"/>
        <w:gridCol w:w="1907"/>
        <w:gridCol w:w="1907"/>
        <w:gridCol w:w="1907"/>
      </w:tblGrid>
      <w:tr w:rsidR="00900E2D" w:rsidRPr="00DE31D9" w14:paraId="50C0FE1D" w14:textId="77777777" w:rsidTr="00A45274">
        <w:trPr>
          <w:trHeight w:val="270"/>
        </w:trPr>
        <w:tc>
          <w:tcPr>
            <w:tcW w:w="1777" w:type="pct"/>
            <w:tcBorders>
              <w:top w:val="single" w:sz="4" w:space="0" w:color="auto"/>
              <w:left w:val="nil"/>
              <w:bottom w:val="single" w:sz="4" w:space="0" w:color="auto"/>
              <w:right w:val="nil"/>
            </w:tcBorders>
            <w:shd w:val="clear" w:color="auto" w:fill="auto"/>
            <w:noWrap/>
            <w:vAlign w:val="center"/>
            <w:hideMark/>
          </w:tcPr>
          <w:p w14:paraId="412E3008" w14:textId="77777777" w:rsidR="00900E2D" w:rsidRPr="00DE31D9" w:rsidRDefault="00900E2D" w:rsidP="00DC0EDA">
            <w:pPr>
              <w:widowControl/>
              <w:spacing w:line="276" w:lineRule="auto"/>
              <w:jc w:val="center"/>
              <w:rPr>
                <w:rFonts w:eastAsia="SimSun" w:cs="Times New Roman"/>
                <w:color w:val="000000"/>
                <w:kern w:val="0"/>
                <w:sz w:val="21"/>
                <w:szCs w:val="21"/>
              </w:rPr>
            </w:pPr>
          </w:p>
        </w:tc>
        <w:tc>
          <w:tcPr>
            <w:tcW w:w="1074" w:type="pct"/>
            <w:tcBorders>
              <w:top w:val="single" w:sz="4" w:space="0" w:color="auto"/>
              <w:left w:val="nil"/>
              <w:bottom w:val="single" w:sz="4" w:space="0" w:color="auto"/>
              <w:right w:val="nil"/>
            </w:tcBorders>
            <w:shd w:val="clear" w:color="auto" w:fill="auto"/>
            <w:noWrap/>
            <w:vAlign w:val="center"/>
            <w:hideMark/>
          </w:tcPr>
          <w:p w14:paraId="23F58C8F" w14:textId="77777777" w:rsidR="00900E2D" w:rsidRPr="00DE31D9" w:rsidRDefault="00B8574B" w:rsidP="00DC0EDA">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w:t>
            </w:r>
            <w:r w:rsidRPr="00DE31D9">
              <w:rPr>
                <w:rFonts w:eastAsia="SimSun" w:cs="Times New Roman"/>
                <w:color w:val="000000"/>
                <w:kern w:val="0"/>
                <w:sz w:val="21"/>
                <w:szCs w:val="21"/>
              </w:rPr>
              <w:t>1</w:t>
            </w:r>
            <w:r w:rsidRPr="00DE31D9">
              <w:rPr>
                <w:rFonts w:eastAsia="SimSun" w:cs="Times New Roman"/>
                <w:color w:val="000000"/>
                <w:kern w:val="0"/>
                <w:sz w:val="21"/>
                <w:szCs w:val="21"/>
              </w:rPr>
              <w:t>）</w:t>
            </w:r>
          </w:p>
        </w:tc>
        <w:tc>
          <w:tcPr>
            <w:tcW w:w="1074" w:type="pct"/>
            <w:tcBorders>
              <w:top w:val="single" w:sz="4" w:space="0" w:color="auto"/>
              <w:left w:val="nil"/>
              <w:bottom w:val="single" w:sz="4" w:space="0" w:color="auto"/>
              <w:right w:val="nil"/>
            </w:tcBorders>
            <w:shd w:val="clear" w:color="auto" w:fill="auto"/>
            <w:noWrap/>
            <w:vAlign w:val="center"/>
            <w:hideMark/>
          </w:tcPr>
          <w:p w14:paraId="1E1E01C6" w14:textId="77777777" w:rsidR="00900E2D" w:rsidRPr="00DE31D9" w:rsidRDefault="00B8574B" w:rsidP="00DC0EDA">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w:t>
            </w:r>
            <w:r w:rsidRPr="00DE31D9">
              <w:rPr>
                <w:rFonts w:eastAsia="SimSun" w:cs="Times New Roman"/>
                <w:color w:val="000000"/>
                <w:kern w:val="0"/>
                <w:sz w:val="21"/>
                <w:szCs w:val="21"/>
              </w:rPr>
              <w:t>2</w:t>
            </w:r>
            <w:r w:rsidRPr="00DE31D9">
              <w:rPr>
                <w:rFonts w:eastAsia="SimSun" w:cs="Times New Roman"/>
                <w:color w:val="000000"/>
                <w:kern w:val="0"/>
                <w:sz w:val="21"/>
                <w:szCs w:val="21"/>
              </w:rPr>
              <w:t>）</w:t>
            </w:r>
          </w:p>
        </w:tc>
        <w:tc>
          <w:tcPr>
            <w:tcW w:w="1074" w:type="pct"/>
            <w:tcBorders>
              <w:top w:val="single" w:sz="4" w:space="0" w:color="auto"/>
              <w:left w:val="nil"/>
              <w:bottom w:val="single" w:sz="4" w:space="0" w:color="auto"/>
              <w:right w:val="nil"/>
            </w:tcBorders>
            <w:shd w:val="clear" w:color="auto" w:fill="auto"/>
            <w:noWrap/>
            <w:vAlign w:val="center"/>
            <w:hideMark/>
          </w:tcPr>
          <w:p w14:paraId="0036C8C6" w14:textId="77777777" w:rsidR="00900E2D" w:rsidRPr="00DE31D9" w:rsidRDefault="00B8574B" w:rsidP="00DC0EDA">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w:t>
            </w:r>
            <w:r w:rsidRPr="00DE31D9">
              <w:rPr>
                <w:rFonts w:eastAsia="SimSun" w:cs="Times New Roman"/>
                <w:color w:val="000000"/>
                <w:kern w:val="0"/>
                <w:sz w:val="21"/>
                <w:szCs w:val="21"/>
              </w:rPr>
              <w:t>3</w:t>
            </w:r>
            <w:r w:rsidRPr="00DE31D9">
              <w:rPr>
                <w:rFonts w:eastAsia="SimSun" w:cs="Times New Roman"/>
                <w:color w:val="000000"/>
                <w:kern w:val="0"/>
                <w:sz w:val="21"/>
                <w:szCs w:val="21"/>
              </w:rPr>
              <w:t>）</w:t>
            </w:r>
          </w:p>
        </w:tc>
      </w:tr>
      <w:tr w:rsidR="00A45274" w:rsidRPr="00DE31D9" w14:paraId="39E3EED2" w14:textId="77777777" w:rsidTr="00A45274">
        <w:trPr>
          <w:trHeight w:val="270"/>
        </w:trPr>
        <w:tc>
          <w:tcPr>
            <w:tcW w:w="1777" w:type="pct"/>
            <w:tcBorders>
              <w:top w:val="single" w:sz="4" w:space="0" w:color="auto"/>
              <w:left w:val="nil"/>
              <w:bottom w:val="nil"/>
              <w:right w:val="nil"/>
            </w:tcBorders>
            <w:shd w:val="clear" w:color="auto" w:fill="auto"/>
            <w:noWrap/>
            <w:vAlign w:val="center"/>
            <w:hideMark/>
          </w:tcPr>
          <w:p w14:paraId="16E1827E" w14:textId="77777777" w:rsidR="00A45274" w:rsidRPr="00DE31D9" w:rsidRDefault="00A45274" w:rsidP="00A764C2">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Urban×2011</w:t>
            </w:r>
          </w:p>
        </w:tc>
        <w:tc>
          <w:tcPr>
            <w:tcW w:w="1074" w:type="pct"/>
            <w:tcBorders>
              <w:top w:val="single" w:sz="4" w:space="0" w:color="auto"/>
              <w:left w:val="nil"/>
              <w:bottom w:val="nil"/>
              <w:right w:val="nil"/>
            </w:tcBorders>
            <w:shd w:val="clear" w:color="auto" w:fill="auto"/>
            <w:noWrap/>
            <w:vAlign w:val="center"/>
            <w:hideMark/>
          </w:tcPr>
          <w:p w14:paraId="6457E979" w14:textId="77777777" w:rsidR="00A45274" w:rsidRPr="00DE31D9" w:rsidRDefault="00A45274" w:rsidP="00DC0EDA">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-0.0302*</w:t>
            </w:r>
          </w:p>
        </w:tc>
        <w:tc>
          <w:tcPr>
            <w:tcW w:w="1074" w:type="pct"/>
            <w:tcBorders>
              <w:top w:val="single" w:sz="4" w:space="0" w:color="auto"/>
              <w:left w:val="nil"/>
              <w:bottom w:val="nil"/>
              <w:right w:val="nil"/>
            </w:tcBorders>
            <w:shd w:val="clear" w:color="auto" w:fill="auto"/>
            <w:noWrap/>
            <w:vAlign w:val="center"/>
            <w:hideMark/>
          </w:tcPr>
          <w:p w14:paraId="1BA4AEA9" w14:textId="77777777" w:rsidR="00A45274" w:rsidRPr="00DE31D9" w:rsidRDefault="00A45274" w:rsidP="00DC0EDA">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-0.0335*</w:t>
            </w:r>
          </w:p>
        </w:tc>
        <w:tc>
          <w:tcPr>
            <w:tcW w:w="1074" w:type="pct"/>
            <w:tcBorders>
              <w:top w:val="single" w:sz="4" w:space="0" w:color="auto"/>
              <w:left w:val="nil"/>
              <w:bottom w:val="nil"/>
              <w:right w:val="nil"/>
            </w:tcBorders>
            <w:shd w:val="clear" w:color="auto" w:fill="auto"/>
            <w:noWrap/>
            <w:vAlign w:val="center"/>
            <w:hideMark/>
          </w:tcPr>
          <w:p w14:paraId="17CD4BDC" w14:textId="77777777" w:rsidR="00A45274" w:rsidRPr="00DE31D9" w:rsidRDefault="00A45274" w:rsidP="00DC0EDA">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-0.0224</w:t>
            </w:r>
          </w:p>
        </w:tc>
      </w:tr>
      <w:tr w:rsidR="00A45274" w:rsidRPr="00DE31D9" w14:paraId="3C6448EA" w14:textId="77777777" w:rsidTr="00A45274">
        <w:trPr>
          <w:trHeight w:val="270"/>
        </w:trPr>
        <w:tc>
          <w:tcPr>
            <w:tcW w:w="1777" w:type="pct"/>
            <w:tcBorders>
              <w:top w:val="nil"/>
              <w:left w:val="nil"/>
              <w:bottom w:val="nil"/>
              <w:right w:val="nil"/>
            </w:tcBorders>
            <w:shd w:val="clear" w:color="auto" w:fill="auto"/>
            <w:noWrap/>
            <w:vAlign w:val="center"/>
            <w:hideMark/>
          </w:tcPr>
          <w:p w14:paraId="784DB518" w14:textId="77777777" w:rsidR="00A45274" w:rsidRPr="00DE31D9" w:rsidRDefault="00A45274" w:rsidP="00A764C2">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Urban</w:t>
            </w:r>
          </w:p>
        </w:tc>
        <w:tc>
          <w:tcPr>
            <w:tcW w:w="1074" w:type="pct"/>
            <w:tcBorders>
              <w:top w:val="nil"/>
              <w:left w:val="nil"/>
              <w:bottom w:val="nil"/>
              <w:right w:val="nil"/>
            </w:tcBorders>
            <w:shd w:val="clear" w:color="auto" w:fill="auto"/>
            <w:noWrap/>
            <w:vAlign w:val="center"/>
            <w:hideMark/>
          </w:tcPr>
          <w:p w14:paraId="58294C82" w14:textId="77777777" w:rsidR="00A45274" w:rsidRPr="00DE31D9" w:rsidRDefault="00A45274" w:rsidP="00DC0EDA">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0.0312**</w:t>
            </w:r>
          </w:p>
        </w:tc>
        <w:tc>
          <w:tcPr>
            <w:tcW w:w="1074" w:type="pct"/>
            <w:tcBorders>
              <w:top w:val="nil"/>
              <w:left w:val="nil"/>
              <w:bottom w:val="nil"/>
              <w:right w:val="nil"/>
            </w:tcBorders>
            <w:shd w:val="clear" w:color="auto" w:fill="auto"/>
            <w:noWrap/>
            <w:vAlign w:val="center"/>
            <w:hideMark/>
          </w:tcPr>
          <w:p w14:paraId="4368FB8E" w14:textId="77777777" w:rsidR="00A45274" w:rsidRPr="00DE31D9" w:rsidRDefault="00A45274" w:rsidP="00DC0EDA">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0.0258*</w:t>
            </w:r>
          </w:p>
        </w:tc>
        <w:tc>
          <w:tcPr>
            <w:tcW w:w="1074" w:type="pct"/>
            <w:tcBorders>
              <w:top w:val="nil"/>
              <w:left w:val="nil"/>
              <w:bottom w:val="nil"/>
              <w:right w:val="nil"/>
            </w:tcBorders>
            <w:shd w:val="clear" w:color="auto" w:fill="auto"/>
            <w:noWrap/>
            <w:vAlign w:val="center"/>
            <w:hideMark/>
          </w:tcPr>
          <w:p w14:paraId="2D8758BE" w14:textId="77777777" w:rsidR="00A45274" w:rsidRPr="00DE31D9" w:rsidRDefault="00A45274" w:rsidP="00DC0EDA">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0.0200</w:t>
            </w:r>
          </w:p>
        </w:tc>
      </w:tr>
      <w:tr w:rsidR="00A45274" w:rsidRPr="00DE31D9" w14:paraId="00492DEE" w14:textId="77777777" w:rsidTr="00A45274">
        <w:trPr>
          <w:trHeight w:val="270"/>
        </w:trPr>
        <w:tc>
          <w:tcPr>
            <w:tcW w:w="1777" w:type="pct"/>
            <w:tcBorders>
              <w:top w:val="nil"/>
              <w:left w:val="nil"/>
              <w:bottom w:val="nil"/>
              <w:right w:val="nil"/>
            </w:tcBorders>
            <w:shd w:val="clear" w:color="auto" w:fill="auto"/>
            <w:noWrap/>
            <w:vAlign w:val="center"/>
            <w:hideMark/>
          </w:tcPr>
          <w:p w14:paraId="6E4E1551" w14:textId="77777777" w:rsidR="00A45274" w:rsidRPr="00DE31D9" w:rsidRDefault="00A45274" w:rsidP="00A764C2">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Year (1=2011, 0=2000)</w:t>
            </w:r>
          </w:p>
        </w:tc>
        <w:tc>
          <w:tcPr>
            <w:tcW w:w="1074" w:type="pct"/>
            <w:tcBorders>
              <w:top w:val="nil"/>
              <w:left w:val="nil"/>
              <w:bottom w:val="nil"/>
              <w:right w:val="nil"/>
            </w:tcBorders>
            <w:shd w:val="clear" w:color="auto" w:fill="auto"/>
            <w:noWrap/>
            <w:vAlign w:val="center"/>
            <w:hideMark/>
          </w:tcPr>
          <w:p w14:paraId="4494BC3C" w14:textId="77777777" w:rsidR="00A45274" w:rsidRPr="00DE31D9" w:rsidRDefault="00A45274" w:rsidP="00DC0EDA">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0.0856***</w:t>
            </w:r>
          </w:p>
        </w:tc>
        <w:tc>
          <w:tcPr>
            <w:tcW w:w="1074" w:type="pct"/>
            <w:tcBorders>
              <w:top w:val="nil"/>
              <w:left w:val="nil"/>
              <w:bottom w:val="nil"/>
              <w:right w:val="nil"/>
            </w:tcBorders>
            <w:shd w:val="clear" w:color="auto" w:fill="auto"/>
            <w:noWrap/>
            <w:vAlign w:val="center"/>
            <w:hideMark/>
          </w:tcPr>
          <w:p w14:paraId="190634B9" w14:textId="77777777" w:rsidR="00A45274" w:rsidRPr="00DE31D9" w:rsidRDefault="00A45274" w:rsidP="00DC0EDA">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0.0854***</w:t>
            </w:r>
          </w:p>
        </w:tc>
        <w:tc>
          <w:tcPr>
            <w:tcW w:w="1074" w:type="pct"/>
            <w:tcBorders>
              <w:top w:val="nil"/>
              <w:left w:val="nil"/>
              <w:bottom w:val="nil"/>
              <w:right w:val="nil"/>
            </w:tcBorders>
            <w:shd w:val="clear" w:color="auto" w:fill="auto"/>
            <w:noWrap/>
            <w:vAlign w:val="center"/>
            <w:hideMark/>
          </w:tcPr>
          <w:p w14:paraId="1E215867" w14:textId="77777777" w:rsidR="00A45274" w:rsidRPr="00DE31D9" w:rsidRDefault="00A45274" w:rsidP="00DC0EDA">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0.0705***</w:t>
            </w:r>
          </w:p>
        </w:tc>
      </w:tr>
      <w:tr w:rsidR="00A45274" w:rsidRPr="00DE31D9" w14:paraId="2C27D19E" w14:textId="77777777" w:rsidTr="00A45274">
        <w:trPr>
          <w:trHeight w:val="270"/>
        </w:trPr>
        <w:tc>
          <w:tcPr>
            <w:tcW w:w="1777" w:type="pct"/>
            <w:tcBorders>
              <w:top w:val="nil"/>
              <w:left w:val="nil"/>
              <w:bottom w:val="nil"/>
              <w:right w:val="nil"/>
            </w:tcBorders>
            <w:shd w:val="clear" w:color="auto" w:fill="auto"/>
            <w:noWrap/>
            <w:vAlign w:val="center"/>
            <w:hideMark/>
          </w:tcPr>
          <w:p w14:paraId="1273B405" w14:textId="77777777" w:rsidR="00A45274" w:rsidRPr="00DE31D9" w:rsidRDefault="00A45274" w:rsidP="00A764C2">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Insured and not NCMS</w:t>
            </w:r>
          </w:p>
        </w:tc>
        <w:tc>
          <w:tcPr>
            <w:tcW w:w="1074" w:type="pct"/>
            <w:tcBorders>
              <w:top w:val="nil"/>
              <w:left w:val="nil"/>
              <w:bottom w:val="nil"/>
              <w:right w:val="nil"/>
            </w:tcBorders>
            <w:shd w:val="clear" w:color="auto" w:fill="auto"/>
            <w:noWrap/>
            <w:vAlign w:val="center"/>
            <w:hideMark/>
          </w:tcPr>
          <w:p w14:paraId="7BCDCBE7" w14:textId="77777777" w:rsidR="00A45274" w:rsidRPr="00DE31D9" w:rsidRDefault="00A45274" w:rsidP="00DC0EDA">
            <w:pPr>
              <w:widowControl/>
              <w:spacing w:line="276" w:lineRule="auto"/>
              <w:jc w:val="center"/>
              <w:rPr>
                <w:rFonts w:cs="Times New Roman"/>
                <w:kern w:val="0"/>
                <w:sz w:val="21"/>
                <w:szCs w:val="21"/>
              </w:rPr>
            </w:pPr>
          </w:p>
        </w:tc>
        <w:tc>
          <w:tcPr>
            <w:tcW w:w="1074" w:type="pct"/>
            <w:tcBorders>
              <w:top w:val="nil"/>
              <w:left w:val="nil"/>
              <w:bottom w:val="nil"/>
              <w:right w:val="nil"/>
            </w:tcBorders>
            <w:shd w:val="clear" w:color="auto" w:fill="auto"/>
            <w:noWrap/>
            <w:vAlign w:val="center"/>
            <w:hideMark/>
          </w:tcPr>
          <w:p w14:paraId="21144BF2" w14:textId="77777777" w:rsidR="00A45274" w:rsidRPr="00DE31D9" w:rsidRDefault="00A45274" w:rsidP="00DC0EDA">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0.0121</w:t>
            </w:r>
          </w:p>
        </w:tc>
        <w:tc>
          <w:tcPr>
            <w:tcW w:w="1074" w:type="pct"/>
            <w:tcBorders>
              <w:top w:val="nil"/>
              <w:left w:val="nil"/>
              <w:bottom w:val="nil"/>
              <w:right w:val="nil"/>
            </w:tcBorders>
            <w:shd w:val="clear" w:color="auto" w:fill="auto"/>
            <w:noWrap/>
            <w:vAlign w:val="center"/>
            <w:hideMark/>
          </w:tcPr>
          <w:p w14:paraId="22B245AD" w14:textId="77777777" w:rsidR="00A45274" w:rsidRPr="00DE31D9" w:rsidRDefault="00A45274" w:rsidP="00DC0EDA">
            <w:pPr>
              <w:widowControl/>
              <w:spacing w:line="276" w:lineRule="auto"/>
              <w:jc w:val="center"/>
              <w:rPr>
                <w:rFonts w:eastAsia="SimSun" w:cs="Times New Roman"/>
                <w:color w:val="000000"/>
                <w:kern w:val="0"/>
                <w:sz w:val="21"/>
                <w:szCs w:val="21"/>
              </w:rPr>
            </w:pPr>
          </w:p>
        </w:tc>
      </w:tr>
      <w:tr w:rsidR="00A45274" w:rsidRPr="00DE31D9" w14:paraId="61E8B785" w14:textId="77777777" w:rsidTr="00A45274">
        <w:trPr>
          <w:trHeight w:val="270"/>
        </w:trPr>
        <w:tc>
          <w:tcPr>
            <w:tcW w:w="1777" w:type="pct"/>
            <w:tcBorders>
              <w:top w:val="nil"/>
              <w:left w:val="nil"/>
              <w:bottom w:val="nil"/>
              <w:right w:val="nil"/>
            </w:tcBorders>
            <w:shd w:val="clear" w:color="auto" w:fill="auto"/>
            <w:noWrap/>
            <w:vAlign w:val="center"/>
            <w:hideMark/>
          </w:tcPr>
          <w:p w14:paraId="0EA17717" w14:textId="77777777" w:rsidR="00A45274" w:rsidRPr="00DE31D9" w:rsidRDefault="00A45274" w:rsidP="00A764C2">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NCMS</w:t>
            </w:r>
          </w:p>
        </w:tc>
        <w:tc>
          <w:tcPr>
            <w:tcW w:w="1074" w:type="pct"/>
            <w:tcBorders>
              <w:top w:val="nil"/>
              <w:left w:val="nil"/>
              <w:bottom w:val="nil"/>
              <w:right w:val="nil"/>
            </w:tcBorders>
            <w:shd w:val="clear" w:color="auto" w:fill="auto"/>
            <w:noWrap/>
            <w:vAlign w:val="center"/>
            <w:hideMark/>
          </w:tcPr>
          <w:p w14:paraId="636254EA" w14:textId="77777777" w:rsidR="00A45274" w:rsidRPr="00DE31D9" w:rsidRDefault="00A45274" w:rsidP="00DC0EDA">
            <w:pPr>
              <w:widowControl/>
              <w:spacing w:line="276" w:lineRule="auto"/>
              <w:jc w:val="center"/>
              <w:rPr>
                <w:rFonts w:eastAsia="SimSun" w:cs="Times New Roman"/>
                <w:color w:val="000000"/>
                <w:kern w:val="0"/>
                <w:sz w:val="21"/>
                <w:szCs w:val="21"/>
              </w:rPr>
            </w:pPr>
          </w:p>
        </w:tc>
        <w:tc>
          <w:tcPr>
            <w:tcW w:w="1074" w:type="pct"/>
            <w:tcBorders>
              <w:top w:val="nil"/>
              <w:left w:val="nil"/>
              <w:bottom w:val="nil"/>
              <w:right w:val="nil"/>
            </w:tcBorders>
            <w:shd w:val="clear" w:color="auto" w:fill="auto"/>
            <w:noWrap/>
            <w:vAlign w:val="center"/>
            <w:hideMark/>
          </w:tcPr>
          <w:p w14:paraId="4E60919D" w14:textId="77777777" w:rsidR="00A45274" w:rsidRPr="00DE31D9" w:rsidRDefault="00A45274" w:rsidP="00DC0EDA">
            <w:pPr>
              <w:widowControl/>
              <w:spacing w:line="276" w:lineRule="auto"/>
              <w:jc w:val="center"/>
              <w:rPr>
                <w:rFonts w:cs="Times New Roman"/>
                <w:kern w:val="0"/>
                <w:sz w:val="21"/>
                <w:szCs w:val="21"/>
              </w:rPr>
            </w:pPr>
          </w:p>
        </w:tc>
        <w:tc>
          <w:tcPr>
            <w:tcW w:w="1074" w:type="pct"/>
            <w:tcBorders>
              <w:top w:val="nil"/>
              <w:left w:val="nil"/>
              <w:bottom w:val="nil"/>
              <w:right w:val="nil"/>
            </w:tcBorders>
            <w:shd w:val="clear" w:color="auto" w:fill="auto"/>
            <w:noWrap/>
            <w:vAlign w:val="center"/>
            <w:hideMark/>
          </w:tcPr>
          <w:p w14:paraId="69BF107F" w14:textId="77777777" w:rsidR="00A45274" w:rsidRPr="00865392" w:rsidRDefault="00A45274" w:rsidP="00DC0EDA">
            <w:pPr>
              <w:widowControl/>
              <w:spacing w:line="276" w:lineRule="auto"/>
              <w:jc w:val="center"/>
              <w:rPr>
                <w:rFonts w:eastAsia="SimSun" w:cs="Times New Roman"/>
                <w:color w:val="000000"/>
                <w:kern w:val="0"/>
                <w:sz w:val="21"/>
                <w:szCs w:val="21"/>
              </w:rPr>
            </w:pPr>
            <w:r w:rsidRPr="00865392">
              <w:rPr>
                <w:rFonts w:eastAsia="SimSun" w:cs="Times New Roman"/>
                <w:color w:val="000000"/>
                <w:kern w:val="0"/>
                <w:sz w:val="21"/>
                <w:szCs w:val="21"/>
              </w:rPr>
              <w:t>0.0187*</w:t>
            </w:r>
          </w:p>
        </w:tc>
      </w:tr>
      <w:tr w:rsidR="00A45274" w:rsidRPr="00DE31D9" w14:paraId="43F7A887" w14:textId="77777777" w:rsidTr="00A45274">
        <w:trPr>
          <w:trHeight w:val="270"/>
        </w:trPr>
        <w:tc>
          <w:tcPr>
            <w:tcW w:w="1777" w:type="pct"/>
            <w:tcBorders>
              <w:top w:val="nil"/>
              <w:left w:val="nil"/>
              <w:right w:val="nil"/>
            </w:tcBorders>
            <w:shd w:val="clear" w:color="auto" w:fill="auto"/>
            <w:noWrap/>
            <w:vAlign w:val="center"/>
            <w:hideMark/>
          </w:tcPr>
          <w:p w14:paraId="37D54BEC" w14:textId="77777777" w:rsidR="00A45274" w:rsidRPr="00DE31D9" w:rsidRDefault="00A45274" w:rsidP="00A764C2">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Other health insurance</w:t>
            </w:r>
          </w:p>
        </w:tc>
        <w:tc>
          <w:tcPr>
            <w:tcW w:w="1074" w:type="pct"/>
            <w:tcBorders>
              <w:top w:val="nil"/>
              <w:left w:val="nil"/>
              <w:right w:val="nil"/>
            </w:tcBorders>
            <w:shd w:val="clear" w:color="auto" w:fill="auto"/>
            <w:noWrap/>
            <w:vAlign w:val="center"/>
            <w:hideMark/>
          </w:tcPr>
          <w:p w14:paraId="0CCE7813" w14:textId="77777777" w:rsidR="00A45274" w:rsidRPr="00DE31D9" w:rsidRDefault="00A45274" w:rsidP="00DC0EDA">
            <w:pPr>
              <w:widowControl/>
              <w:spacing w:line="276" w:lineRule="auto"/>
              <w:jc w:val="center"/>
              <w:rPr>
                <w:rFonts w:eastAsia="SimSun" w:cs="Times New Roman"/>
                <w:color w:val="000000"/>
                <w:kern w:val="0"/>
                <w:sz w:val="21"/>
                <w:szCs w:val="21"/>
              </w:rPr>
            </w:pPr>
          </w:p>
        </w:tc>
        <w:tc>
          <w:tcPr>
            <w:tcW w:w="1074" w:type="pct"/>
            <w:tcBorders>
              <w:top w:val="nil"/>
              <w:left w:val="nil"/>
              <w:right w:val="nil"/>
            </w:tcBorders>
            <w:shd w:val="clear" w:color="auto" w:fill="auto"/>
            <w:noWrap/>
            <w:vAlign w:val="center"/>
            <w:hideMark/>
          </w:tcPr>
          <w:p w14:paraId="67E1347C" w14:textId="77777777" w:rsidR="00A45274" w:rsidRPr="00DE31D9" w:rsidRDefault="00A45274" w:rsidP="00DC0EDA">
            <w:pPr>
              <w:widowControl/>
              <w:spacing w:line="276" w:lineRule="auto"/>
              <w:jc w:val="center"/>
              <w:rPr>
                <w:rFonts w:cs="Times New Roman"/>
                <w:kern w:val="0"/>
                <w:sz w:val="21"/>
                <w:szCs w:val="21"/>
              </w:rPr>
            </w:pPr>
          </w:p>
        </w:tc>
        <w:tc>
          <w:tcPr>
            <w:tcW w:w="1074" w:type="pct"/>
            <w:tcBorders>
              <w:top w:val="nil"/>
              <w:left w:val="nil"/>
              <w:right w:val="nil"/>
            </w:tcBorders>
            <w:shd w:val="clear" w:color="auto" w:fill="auto"/>
            <w:noWrap/>
            <w:vAlign w:val="center"/>
            <w:hideMark/>
          </w:tcPr>
          <w:p w14:paraId="45A7731B" w14:textId="77777777" w:rsidR="00A45274" w:rsidRPr="00865392" w:rsidRDefault="00A45274" w:rsidP="00DC0EDA">
            <w:pPr>
              <w:widowControl/>
              <w:spacing w:line="276" w:lineRule="auto"/>
              <w:jc w:val="center"/>
              <w:rPr>
                <w:rFonts w:eastAsia="SimSun" w:cs="Times New Roman"/>
                <w:color w:val="000000"/>
                <w:kern w:val="0"/>
                <w:sz w:val="21"/>
                <w:szCs w:val="21"/>
              </w:rPr>
            </w:pPr>
            <w:r w:rsidRPr="00865392">
              <w:rPr>
                <w:rFonts w:eastAsia="SimSun" w:cs="Times New Roman"/>
                <w:color w:val="000000"/>
                <w:kern w:val="0"/>
                <w:sz w:val="21"/>
                <w:szCs w:val="21"/>
              </w:rPr>
              <w:t>0.0243***</w:t>
            </w:r>
          </w:p>
        </w:tc>
      </w:tr>
      <w:tr w:rsidR="00A45274" w:rsidRPr="00DE31D9" w14:paraId="1D4C52D5" w14:textId="77777777" w:rsidTr="00A45274">
        <w:trPr>
          <w:trHeight w:val="270"/>
        </w:trPr>
        <w:tc>
          <w:tcPr>
            <w:tcW w:w="1777" w:type="pct"/>
            <w:tcBorders>
              <w:left w:val="nil"/>
              <w:bottom w:val="nil"/>
              <w:right w:val="nil"/>
            </w:tcBorders>
            <w:shd w:val="clear" w:color="auto" w:fill="auto"/>
            <w:noWrap/>
            <w:vAlign w:val="center"/>
            <w:hideMark/>
          </w:tcPr>
          <w:p w14:paraId="0F091518" w14:textId="77777777" w:rsidR="00A45274" w:rsidRPr="00DE31D9" w:rsidRDefault="00A45274" w:rsidP="00A764C2">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age 45-65</w:t>
            </w:r>
          </w:p>
        </w:tc>
        <w:tc>
          <w:tcPr>
            <w:tcW w:w="1074" w:type="pct"/>
            <w:tcBorders>
              <w:left w:val="nil"/>
              <w:bottom w:val="nil"/>
              <w:right w:val="nil"/>
            </w:tcBorders>
            <w:shd w:val="clear" w:color="auto" w:fill="auto"/>
            <w:noWrap/>
            <w:vAlign w:val="center"/>
            <w:hideMark/>
          </w:tcPr>
          <w:p w14:paraId="6A7AE939" w14:textId="77777777" w:rsidR="00A45274" w:rsidRPr="00DE31D9" w:rsidRDefault="00A45274" w:rsidP="00DC0EDA">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0.0102**</w:t>
            </w:r>
          </w:p>
        </w:tc>
        <w:tc>
          <w:tcPr>
            <w:tcW w:w="1074" w:type="pct"/>
            <w:tcBorders>
              <w:left w:val="nil"/>
              <w:bottom w:val="nil"/>
              <w:right w:val="nil"/>
            </w:tcBorders>
            <w:shd w:val="clear" w:color="auto" w:fill="auto"/>
            <w:noWrap/>
            <w:vAlign w:val="center"/>
            <w:hideMark/>
          </w:tcPr>
          <w:p w14:paraId="08520FB2" w14:textId="77777777" w:rsidR="00A45274" w:rsidRPr="00DE31D9" w:rsidRDefault="00A45274" w:rsidP="00DC0EDA">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0.00995**</w:t>
            </w:r>
          </w:p>
        </w:tc>
        <w:tc>
          <w:tcPr>
            <w:tcW w:w="1074" w:type="pct"/>
            <w:tcBorders>
              <w:left w:val="nil"/>
              <w:bottom w:val="nil"/>
              <w:right w:val="nil"/>
            </w:tcBorders>
            <w:shd w:val="clear" w:color="auto" w:fill="auto"/>
            <w:noWrap/>
            <w:vAlign w:val="center"/>
            <w:hideMark/>
          </w:tcPr>
          <w:p w14:paraId="4F30C6ED" w14:textId="77777777" w:rsidR="00A45274" w:rsidRPr="00DE31D9" w:rsidRDefault="00A45274" w:rsidP="00DC0EDA">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0.00961**</w:t>
            </w:r>
          </w:p>
        </w:tc>
      </w:tr>
      <w:tr w:rsidR="00A45274" w:rsidRPr="00DE31D9" w14:paraId="16A28D96" w14:textId="77777777" w:rsidTr="00A45274">
        <w:trPr>
          <w:trHeight w:val="270"/>
        </w:trPr>
        <w:tc>
          <w:tcPr>
            <w:tcW w:w="1777" w:type="pct"/>
            <w:tcBorders>
              <w:top w:val="nil"/>
              <w:left w:val="nil"/>
              <w:bottom w:val="nil"/>
              <w:right w:val="nil"/>
            </w:tcBorders>
            <w:shd w:val="clear" w:color="auto" w:fill="auto"/>
            <w:noWrap/>
            <w:vAlign w:val="center"/>
            <w:hideMark/>
          </w:tcPr>
          <w:p w14:paraId="14127BF7" w14:textId="77777777" w:rsidR="00A45274" w:rsidRPr="00DE31D9" w:rsidRDefault="00A45274" w:rsidP="00A764C2">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age above 65</w:t>
            </w:r>
          </w:p>
        </w:tc>
        <w:tc>
          <w:tcPr>
            <w:tcW w:w="1074" w:type="pct"/>
            <w:tcBorders>
              <w:top w:val="nil"/>
              <w:left w:val="nil"/>
              <w:bottom w:val="nil"/>
              <w:right w:val="nil"/>
            </w:tcBorders>
            <w:shd w:val="clear" w:color="auto" w:fill="auto"/>
            <w:noWrap/>
            <w:vAlign w:val="center"/>
            <w:hideMark/>
          </w:tcPr>
          <w:p w14:paraId="242A6A41" w14:textId="77777777" w:rsidR="00A45274" w:rsidRPr="00DE31D9" w:rsidRDefault="00A45274" w:rsidP="00DC0EDA">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0.0195***</w:t>
            </w:r>
          </w:p>
        </w:tc>
        <w:tc>
          <w:tcPr>
            <w:tcW w:w="1074" w:type="pct"/>
            <w:tcBorders>
              <w:top w:val="nil"/>
              <w:left w:val="nil"/>
              <w:bottom w:val="nil"/>
              <w:right w:val="nil"/>
            </w:tcBorders>
            <w:shd w:val="clear" w:color="auto" w:fill="auto"/>
            <w:noWrap/>
            <w:vAlign w:val="center"/>
            <w:hideMark/>
          </w:tcPr>
          <w:p w14:paraId="0A3B09F2" w14:textId="77777777" w:rsidR="00A45274" w:rsidRPr="00DE31D9" w:rsidRDefault="00A45274" w:rsidP="00DC0EDA">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0.0187***</w:t>
            </w:r>
          </w:p>
        </w:tc>
        <w:tc>
          <w:tcPr>
            <w:tcW w:w="1074" w:type="pct"/>
            <w:tcBorders>
              <w:top w:val="nil"/>
              <w:left w:val="nil"/>
              <w:bottom w:val="nil"/>
              <w:right w:val="nil"/>
            </w:tcBorders>
            <w:shd w:val="clear" w:color="auto" w:fill="auto"/>
            <w:noWrap/>
            <w:vAlign w:val="center"/>
            <w:hideMark/>
          </w:tcPr>
          <w:p w14:paraId="15F94396" w14:textId="77777777" w:rsidR="00A45274" w:rsidRPr="00DE31D9" w:rsidRDefault="00A45274" w:rsidP="00DC0EDA">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0.0187***</w:t>
            </w:r>
          </w:p>
        </w:tc>
      </w:tr>
      <w:tr w:rsidR="00A45274" w:rsidRPr="00DE31D9" w14:paraId="09F73CFE" w14:textId="77777777" w:rsidTr="00A45274">
        <w:trPr>
          <w:trHeight w:val="270"/>
        </w:trPr>
        <w:tc>
          <w:tcPr>
            <w:tcW w:w="1777" w:type="pct"/>
            <w:tcBorders>
              <w:top w:val="nil"/>
              <w:left w:val="nil"/>
              <w:bottom w:val="nil"/>
              <w:right w:val="nil"/>
            </w:tcBorders>
            <w:shd w:val="clear" w:color="auto" w:fill="auto"/>
            <w:noWrap/>
            <w:vAlign w:val="center"/>
            <w:hideMark/>
          </w:tcPr>
          <w:p w14:paraId="751E80E4" w14:textId="77777777" w:rsidR="00A45274" w:rsidRPr="00DE31D9" w:rsidRDefault="00A45274" w:rsidP="00A764C2">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Female</w:t>
            </w:r>
          </w:p>
        </w:tc>
        <w:tc>
          <w:tcPr>
            <w:tcW w:w="1074" w:type="pct"/>
            <w:tcBorders>
              <w:top w:val="nil"/>
              <w:left w:val="nil"/>
              <w:bottom w:val="nil"/>
              <w:right w:val="nil"/>
            </w:tcBorders>
            <w:shd w:val="clear" w:color="auto" w:fill="auto"/>
            <w:noWrap/>
            <w:vAlign w:val="center"/>
            <w:hideMark/>
          </w:tcPr>
          <w:p w14:paraId="2E439D05" w14:textId="77777777" w:rsidR="00A45274" w:rsidRPr="00DE31D9" w:rsidRDefault="00A45274" w:rsidP="00DC0EDA">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0.00985***</w:t>
            </w:r>
          </w:p>
        </w:tc>
        <w:tc>
          <w:tcPr>
            <w:tcW w:w="1074" w:type="pct"/>
            <w:tcBorders>
              <w:top w:val="nil"/>
              <w:left w:val="nil"/>
              <w:bottom w:val="nil"/>
              <w:right w:val="nil"/>
            </w:tcBorders>
            <w:shd w:val="clear" w:color="auto" w:fill="auto"/>
            <w:noWrap/>
            <w:vAlign w:val="center"/>
            <w:hideMark/>
          </w:tcPr>
          <w:p w14:paraId="72EB9BC2" w14:textId="77777777" w:rsidR="00A45274" w:rsidRPr="00DE31D9" w:rsidRDefault="00A45274" w:rsidP="00DC0EDA">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0.00976***</w:t>
            </w:r>
          </w:p>
        </w:tc>
        <w:tc>
          <w:tcPr>
            <w:tcW w:w="1074" w:type="pct"/>
            <w:tcBorders>
              <w:top w:val="nil"/>
              <w:left w:val="nil"/>
              <w:bottom w:val="nil"/>
              <w:right w:val="nil"/>
            </w:tcBorders>
            <w:shd w:val="clear" w:color="auto" w:fill="auto"/>
            <w:noWrap/>
            <w:vAlign w:val="center"/>
            <w:hideMark/>
          </w:tcPr>
          <w:p w14:paraId="53C3649A" w14:textId="77777777" w:rsidR="00A45274" w:rsidRPr="00DE31D9" w:rsidRDefault="00A45274" w:rsidP="00DC0EDA">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0.00978***</w:t>
            </w:r>
          </w:p>
        </w:tc>
      </w:tr>
      <w:tr w:rsidR="00A45274" w:rsidRPr="00DE31D9" w14:paraId="3FE727F7" w14:textId="77777777" w:rsidTr="00A45274">
        <w:trPr>
          <w:trHeight w:val="270"/>
        </w:trPr>
        <w:tc>
          <w:tcPr>
            <w:tcW w:w="1777" w:type="pct"/>
            <w:tcBorders>
              <w:top w:val="nil"/>
              <w:left w:val="nil"/>
              <w:bottom w:val="nil"/>
              <w:right w:val="nil"/>
            </w:tcBorders>
            <w:shd w:val="clear" w:color="auto" w:fill="auto"/>
            <w:noWrap/>
            <w:vAlign w:val="center"/>
            <w:hideMark/>
          </w:tcPr>
          <w:p w14:paraId="6CEB95F7" w14:textId="77777777" w:rsidR="00A45274" w:rsidRPr="00DE31D9" w:rsidRDefault="00A45274" w:rsidP="00A764C2">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lastRenderedPageBreak/>
              <w:t>ln (household income)</w:t>
            </w:r>
          </w:p>
        </w:tc>
        <w:tc>
          <w:tcPr>
            <w:tcW w:w="1074" w:type="pct"/>
            <w:tcBorders>
              <w:top w:val="nil"/>
              <w:left w:val="nil"/>
              <w:bottom w:val="nil"/>
              <w:right w:val="nil"/>
            </w:tcBorders>
            <w:shd w:val="clear" w:color="auto" w:fill="auto"/>
            <w:noWrap/>
            <w:vAlign w:val="center"/>
            <w:hideMark/>
          </w:tcPr>
          <w:p w14:paraId="24E51FB1" w14:textId="77777777" w:rsidR="00A45274" w:rsidRPr="00DE31D9" w:rsidRDefault="00A45274" w:rsidP="00DC0EDA">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0.0111***</w:t>
            </w:r>
          </w:p>
        </w:tc>
        <w:tc>
          <w:tcPr>
            <w:tcW w:w="1074" w:type="pct"/>
            <w:tcBorders>
              <w:top w:val="nil"/>
              <w:left w:val="nil"/>
              <w:bottom w:val="nil"/>
              <w:right w:val="nil"/>
            </w:tcBorders>
            <w:shd w:val="clear" w:color="auto" w:fill="auto"/>
            <w:noWrap/>
            <w:vAlign w:val="center"/>
            <w:hideMark/>
          </w:tcPr>
          <w:p w14:paraId="04FD7FA1" w14:textId="77777777" w:rsidR="00A45274" w:rsidRPr="00DE31D9" w:rsidRDefault="00A45274" w:rsidP="00DC0EDA">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0.0108***</w:t>
            </w:r>
          </w:p>
        </w:tc>
        <w:tc>
          <w:tcPr>
            <w:tcW w:w="1074" w:type="pct"/>
            <w:tcBorders>
              <w:top w:val="nil"/>
              <w:left w:val="nil"/>
              <w:bottom w:val="nil"/>
              <w:right w:val="nil"/>
            </w:tcBorders>
            <w:shd w:val="clear" w:color="auto" w:fill="auto"/>
            <w:noWrap/>
            <w:vAlign w:val="center"/>
            <w:hideMark/>
          </w:tcPr>
          <w:p w14:paraId="0C15EB0E" w14:textId="77777777" w:rsidR="00A45274" w:rsidRPr="00DE31D9" w:rsidRDefault="00A45274" w:rsidP="00DC0EDA">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0.0108***</w:t>
            </w:r>
          </w:p>
        </w:tc>
      </w:tr>
      <w:tr w:rsidR="00A45274" w:rsidRPr="00DE31D9" w14:paraId="63107DCE" w14:textId="77777777" w:rsidTr="00A45274">
        <w:trPr>
          <w:trHeight w:val="270"/>
        </w:trPr>
        <w:tc>
          <w:tcPr>
            <w:tcW w:w="1777" w:type="pct"/>
            <w:tcBorders>
              <w:top w:val="nil"/>
              <w:left w:val="nil"/>
              <w:bottom w:val="nil"/>
              <w:right w:val="nil"/>
            </w:tcBorders>
            <w:shd w:val="clear" w:color="auto" w:fill="auto"/>
            <w:noWrap/>
            <w:vAlign w:val="center"/>
            <w:hideMark/>
          </w:tcPr>
          <w:p w14:paraId="21F50B32" w14:textId="77777777" w:rsidR="00A45274" w:rsidRPr="00DE31D9" w:rsidRDefault="00A45274" w:rsidP="00A764C2">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number of chronic diseases</w:t>
            </w:r>
          </w:p>
        </w:tc>
        <w:tc>
          <w:tcPr>
            <w:tcW w:w="1074" w:type="pct"/>
            <w:tcBorders>
              <w:top w:val="nil"/>
              <w:left w:val="nil"/>
              <w:bottom w:val="nil"/>
              <w:right w:val="nil"/>
            </w:tcBorders>
            <w:shd w:val="clear" w:color="auto" w:fill="auto"/>
            <w:noWrap/>
            <w:vAlign w:val="center"/>
            <w:hideMark/>
          </w:tcPr>
          <w:p w14:paraId="50BB362F" w14:textId="77777777" w:rsidR="00A45274" w:rsidRPr="00DE31D9" w:rsidRDefault="00A45274" w:rsidP="00DC0EDA">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0.0280***</w:t>
            </w:r>
          </w:p>
        </w:tc>
        <w:tc>
          <w:tcPr>
            <w:tcW w:w="1074" w:type="pct"/>
            <w:tcBorders>
              <w:top w:val="nil"/>
              <w:left w:val="nil"/>
              <w:bottom w:val="nil"/>
              <w:right w:val="nil"/>
            </w:tcBorders>
            <w:shd w:val="clear" w:color="auto" w:fill="auto"/>
            <w:noWrap/>
            <w:vAlign w:val="center"/>
            <w:hideMark/>
          </w:tcPr>
          <w:p w14:paraId="391A8BAE" w14:textId="77777777" w:rsidR="00A45274" w:rsidRPr="00DE31D9" w:rsidRDefault="00A45274" w:rsidP="00DC0EDA">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0.0278***</w:t>
            </w:r>
          </w:p>
        </w:tc>
        <w:tc>
          <w:tcPr>
            <w:tcW w:w="1074" w:type="pct"/>
            <w:tcBorders>
              <w:top w:val="nil"/>
              <w:left w:val="nil"/>
              <w:bottom w:val="nil"/>
              <w:right w:val="nil"/>
            </w:tcBorders>
            <w:shd w:val="clear" w:color="auto" w:fill="auto"/>
            <w:noWrap/>
            <w:vAlign w:val="center"/>
            <w:hideMark/>
          </w:tcPr>
          <w:p w14:paraId="4A6D6D8C" w14:textId="77777777" w:rsidR="00A45274" w:rsidRPr="00DE31D9" w:rsidRDefault="00A45274" w:rsidP="00DC0EDA">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0.0278***</w:t>
            </w:r>
          </w:p>
        </w:tc>
      </w:tr>
      <w:tr w:rsidR="00A45274" w:rsidRPr="00DE31D9" w14:paraId="74AD289A" w14:textId="77777777" w:rsidTr="00A45274">
        <w:trPr>
          <w:trHeight w:val="270"/>
        </w:trPr>
        <w:tc>
          <w:tcPr>
            <w:tcW w:w="1777" w:type="pct"/>
            <w:tcBorders>
              <w:top w:val="nil"/>
              <w:left w:val="nil"/>
              <w:bottom w:val="nil"/>
              <w:right w:val="nil"/>
            </w:tcBorders>
            <w:shd w:val="clear" w:color="auto" w:fill="auto"/>
            <w:noWrap/>
            <w:vAlign w:val="center"/>
            <w:hideMark/>
          </w:tcPr>
          <w:p w14:paraId="0AB741E6" w14:textId="77777777" w:rsidR="00A45274" w:rsidRPr="00DE31D9" w:rsidRDefault="00A45274" w:rsidP="00A764C2">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stroke</w:t>
            </w:r>
          </w:p>
        </w:tc>
        <w:tc>
          <w:tcPr>
            <w:tcW w:w="1074" w:type="pct"/>
            <w:tcBorders>
              <w:top w:val="nil"/>
              <w:left w:val="nil"/>
              <w:bottom w:val="nil"/>
              <w:right w:val="nil"/>
            </w:tcBorders>
            <w:shd w:val="clear" w:color="auto" w:fill="auto"/>
            <w:noWrap/>
            <w:vAlign w:val="center"/>
            <w:hideMark/>
          </w:tcPr>
          <w:p w14:paraId="3367C3E9" w14:textId="77777777" w:rsidR="00A45274" w:rsidRPr="00DE31D9" w:rsidRDefault="00A45274" w:rsidP="00DC0EDA">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-0.00216</w:t>
            </w:r>
          </w:p>
        </w:tc>
        <w:tc>
          <w:tcPr>
            <w:tcW w:w="1074" w:type="pct"/>
            <w:tcBorders>
              <w:top w:val="nil"/>
              <w:left w:val="nil"/>
              <w:bottom w:val="nil"/>
              <w:right w:val="nil"/>
            </w:tcBorders>
            <w:shd w:val="clear" w:color="auto" w:fill="auto"/>
            <w:noWrap/>
            <w:vAlign w:val="center"/>
            <w:hideMark/>
          </w:tcPr>
          <w:p w14:paraId="2ED393B1" w14:textId="77777777" w:rsidR="00A45274" w:rsidRPr="00DE31D9" w:rsidRDefault="00A45274" w:rsidP="00DC0EDA">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-0.00214</w:t>
            </w:r>
          </w:p>
        </w:tc>
        <w:tc>
          <w:tcPr>
            <w:tcW w:w="1074" w:type="pct"/>
            <w:tcBorders>
              <w:top w:val="nil"/>
              <w:left w:val="nil"/>
              <w:bottom w:val="nil"/>
              <w:right w:val="nil"/>
            </w:tcBorders>
            <w:shd w:val="clear" w:color="auto" w:fill="auto"/>
            <w:noWrap/>
            <w:vAlign w:val="center"/>
            <w:hideMark/>
          </w:tcPr>
          <w:p w14:paraId="05D5C32C" w14:textId="77777777" w:rsidR="00A45274" w:rsidRPr="00DE31D9" w:rsidRDefault="00A45274" w:rsidP="00DC0EDA">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-0.00192</w:t>
            </w:r>
          </w:p>
        </w:tc>
      </w:tr>
      <w:tr w:rsidR="00A45274" w:rsidRPr="00DE31D9" w14:paraId="19E8F294" w14:textId="77777777" w:rsidTr="00A45274">
        <w:trPr>
          <w:trHeight w:val="270"/>
        </w:trPr>
        <w:tc>
          <w:tcPr>
            <w:tcW w:w="1777" w:type="pct"/>
            <w:tcBorders>
              <w:top w:val="nil"/>
              <w:left w:val="nil"/>
              <w:bottom w:val="nil"/>
              <w:right w:val="nil"/>
            </w:tcBorders>
            <w:shd w:val="clear" w:color="auto" w:fill="auto"/>
            <w:noWrap/>
            <w:vAlign w:val="center"/>
            <w:hideMark/>
          </w:tcPr>
          <w:p w14:paraId="31FB8FEF" w14:textId="77777777" w:rsidR="00A45274" w:rsidRPr="00DE31D9" w:rsidRDefault="00A45274" w:rsidP="00A764C2">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no education</w:t>
            </w:r>
          </w:p>
        </w:tc>
        <w:tc>
          <w:tcPr>
            <w:tcW w:w="1074" w:type="pct"/>
            <w:tcBorders>
              <w:top w:val="nil"/>
              <w:left w:val="nil"/>
              <w:bottom w:val="nil"/>
              <w:right w:val="nil"/>
            </w:tcBorders>
            <w:shd w:val="clear" w:color="auto" w:fill="auto"/>
            <w:noWrap/>
            <w:vAlign w:val="center"/>
            <w:hideMark/>
          </w:tcPr>
          <w:p w14:paraId="1ACDA48F" w14:textId="77777777" w:rsidR="00A45274" w:rsidRPr="00DE31D9" w:rsidRDefault="00A45274" w:rsidP="00DC0EDA">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-0.0162***</w:t>
            </w:r>
          </w:p>
        </w:tc>
        <w:tc>
          <w:tcPr>
            <w:tcW w:w="1074" w:type="pct"/>
            <w:tcBorders>
              <w:top w:val="nil"/>
              <w:left w:val="nil"/>
              <w:bottom w:val="nil"/>
              <w:right w:val="nil"/>
            </w:tcBorders>
            <w:shd w:val="clear" w:color="auto" w:fill="auto"/>
            <w:noWrap/>
            <w:vAlign w:val="center"/>
            <w:hideMark/>
          </w:tcPr>
          <w:p w14:paraId="5E2EC888" w14:textId="77777777" w:rsidR="00A45274" w:rsidRPr="00DE31D9" w:rsidRDefault="00A45274" w:rsidP="00DC0EDA">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-0.0143***</w:t>
            </w:r>
          </w:p>
        </w:tc>
        <w:tc>
          <w:tcPr>
            <w:tcW w:w="1074" w:type="pct"/>
            <w:tcBorders>
              <w:top w:val="nil"/>
              <w:left w:val="nil"/>
              <w:bottom w:val="nil"/>
              <w:right w:val="nil"/>
            </w:tcBorders>
            <w:shd w:val="clear" w:color="auto" w:fill="auto"/>
            <w:noWrap/>
            <w:vAlign w:val="center"/>
            <w:hideMark/>
          </w:tcPr>
          <w:p w14:paraId="43CFE74B" w14:textId="77777777" w:rsidR="00A45274" w:rsidRPr="00DE31D9" w:rsidRDefault="00A45274" w:rsidP="00DC0EDA">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-0.0146***</w:t>
            </w:r>
          </w:p>
        </w:tc>
      </w:tr>
      <w:tr w:rsidR="00A45274" w:rsidRPr="00DE31D9" w14:paraId="6DDEF1BC" w14:textId="77777777" w:rsidTr="00A45274">
        <w:trPr>
          <w:trHeight w:val="270"/>
        </w:trPr>
        <w:tc>
          <w:tcPr>
            <w:tcW w:w="1777" w:type="pct"/>
            <w:tcBorders>
              <w:top w:val="nil"/>
              <w:left w:val="nil"/>
              <w:bottom w:val="nil"/>
              <w:right w:val="nil"/>
            </w:tcBorders>
            <w:shd w:val="clear" w:color="auto" w:fill="auto"/>
            <w:noWrap/>
            <w:vAlign w:val="center"/>
            <w:hideMark/>
          </w:tcPr>
          <w:p w14:paraId="18AED270" w14:textId="77777777" w:rsidR="00A45274" w:rsidRPr="00DE31D9" w:rsidRDefault="00A45274" w:rsidP="00A764C2">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primary school</w:t>
            </w:r>
          </w:p>
        </w:tc>
        <w:tc>
          <w:tcPr>
            <w:tcW w:w="1074" w:type="pct"/>
            <w:tcBorders>
              <w:top w:val="nil"/>
              <w:left w:val="nil"/>
              <w:bottom w:val="nil"/>
              <w:right w:val="nil"/>
            </w:tcBorders>
            <w:shd w:val="clear" w:color="auto" w:fill="auto"/>
            <w:noWrap/>
            <w:vAlign w:val="center"/>
            <w:hideMark/>
          </w:tcPr>
          <w:p w14:paraId="05CBCEC9" w14:textId="77777777" w:rsidR="00A45274" w:rsidRPr="00DE31D9" w:rsidRDefault="00A45274" w:rsidP="00DC0EDA">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-0.0172**</w:t>
            </w:r>
          </w:p>
        </w:tc>
        <w:tc>
          <w:tcPr>
            <w:tcW w:w="1074" w:type="pct"/>
            <w:tcBorders>
              <w:top w:val="nil"/>
              <w:left w:val="nil"/>
              <w:bottom w:val="nil"/>
              <w:right w:val="nil"/>
            </w:tcBorders>
            <w:shd w:val="clear" w:color="auto" w:fill="auto"/>
            <w:noWrap/>
            <w:vAlign w:val="center"/>
            <w:hideMark/>
          </w:tcPr>
          <w:p w14:paraId="76C89C0E" w14:textId="77777777" w:rsidR="00A45274" w:rsidRPr="00DE31D9" w:rsidRDefault="00A45274" w:rsidP="00DC0EDA">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-0.0158**</w:t>
            </w:r>
          </w:p>
        </w:tc>
        <w:tc>
          <w:tcPr>
            <w:tcW w:w="1074" w:type="pct"/>
            <w:tcBorders>
              <w:top w:val="nil"/>
              <w:left w:val="nil"/>
              <w:bottom w:val="nil"/>
              <w:right w:val="nil"/>
            </w:tcBorders>
            <w:shd w:val="clear" w:color="auto" w:fill="auto"/>
            <w:noWrap/>
            <w:vAlign w:val="center"/>
            <w:hideMark/>
          </w:tcPr>
          <w:p w14:paraId="0917B748" w14:textId="77777777" w:rsidR="00A45274" w:rsidRPr="00DE31D9" w:rsidRDefault="00A45274" w:rsidP="00DC0EDA">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-0.0160**</w:t>
            </w:r>
          </w:p>
        </w:tc>
      </w:tr>
      <w:tr w:rsidR="00A45274" w:rsidRPr="00DE31D9" w14:paraId="7553AFFE" w14:textId="77777777" w:rsidTr="00A45274">
        <w:trPr>
          <w:trHeight w:val="270"/>
        </w:trPr>
        <w:tc>
          <w:tcPr>
            <w:tcW w:w="1777" w:type="pct"/>
            <w:tcBorders>
              <w:top w:val="nil"/>
              <w:left w:val="nil"/>
              <w:bottom w:val="nil"/>
              <w:right w:val="nil"/>
            </w:tcBorders>
            <w:shd w:val="clear" w:color="auto" w:fill="auto"/>
            <w:noWrap/>
            <w:vAlign w:val="center"/>
            <w:hideMark/>
          </w:tcPr>
          <w:p w14:paraId="1CECBC6D" w14:textId="77777777" w:rsidR="00A45274" w:rsidRPr="00DE31D9" w:rsidRDefault="00A45274" w:rsidP="00A764C2">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middle school</w:t>
            </w:r>
          </w:p>
        </w:tc>
        <w:tc>
          <w:tcPr>
            <w:tcW w:w="1074" w:type="pct"/>
            <w:tcBorders>
              <w:top w:val="nil"/>
              <w:left w:val="nil"/>
              <w:bottom w:val="nil"/>
              <w:right w:val="nil"/>
            </w:tcBorders>
            <w:shd w:val="clear" w:color="auto" w:fill="auto"/>
            <w:noWrap/>
            <w:vAlign w:val="center"/>
            <w:hideMark/>
          </w:tcPr>
          <w:p w14:paraId="41055047" w14:textId="77777777" w:rsidR="00A45274" w:rsidRPr="00DE31D9" w:rsidRDefault="00A45274" w:rsidP="00DC0EDA">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-0.0103**</w:t>
            </w:r>
          </w:p>
        </w:tc>
        <w:tc>
          <w:tcPr>
            <w:tcW w:w="1074" w:type="pct"/>
            <w:tcBorders>
              <w:top w:val="nil"/>
              <w:left w:val="nil"/>
              <w:bottom w:val="nil"/>
              <w:right w:val="nil"/>
            </w:tcBorders>
            <w:shd w:val="clear" w:color="auto" w:fill="auto"/>
            <w:noWrap/>
            <w:vAlign w:val="center"/>
            <w:hideMark/>
          </w:tcPr>
          <w:p w14:paraId="03E593DB" w14:textId="77777777" w:rsidR="00A45274" w:rsidRPr="00DE31D9" w:rsidRDefault="00A45274" w:rsidP="00DC0EDA">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-0.00931*</w:t>
            </w:r>
          </w:p>
        </w:tc>
        <w:tc>
          <w:tcPr>
            <w:tcW w:w="1074" w:type="pct"/>
            <w:tcBorders>
              <w:top w:val="nil"/>
              <w:left w:val="nil"/>
              <w:bottom w:val="nil"/>
              <w:right w:val="nil"/>
            </w:tcBorders>
            <w:shd w:val="clear" w:color="auto" w:fill="auto"/>
            <w:noWrap/>
            <w:vAlign w:val="center"/>
            <w:hideMark/>
          </w:tcPr>
          <w:p w14:paraId="1965E6CB" w14:textId="77777777" w:rsidR="00A45274" w:rsidRPr="00DE31D9" w:rsidRDefault="00A45274" w:rsidP="00DC0EDA">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-0.00932*</w:t>
            </w:r>
          </w:p>
        </w:tc>
      </w:tr>
      <w:tr w:rsidR="00A45274" w:rsidRPr="00DE31D9" w14:paraId="1EDB2A98" w14:textId="77777777" w:rsidTr="00A45274">
        <w:trPr>
          <w:trHeight w:val="270"/>
        </w:trPr>
        <w:tc>
          <w:tcPr>
            <w:tcW w:w="1777" w:type="pct"/>
            <w:tcBorders>
              <w:top w:val="nil"/>
              <w:left w:val="nil"/>
              <w:bottom w:val="nil"/>
              <w:right w:val="nil"/>
            </w:tcBorders>
            <w:shd w:val="clear" w:color="auto" w:fill="auto"/>
            <w:noWrap/>
            <w:vAlign w:val="center"/>
            <w:hideMark/>
          </w:tcPr>
          <w:p w14:paraId="26939098" w14:textId="77777777" w:rsidR="00A45274" w:rsidRPr="00DE31D9" w:rsidRDefault="00A45274" w:rsidP="00A764C2">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high school</w:t>
            </w:r>
          </w:p>
        </w:tc>
        <w:tc>
          <w:tcPr>
            <w:tcW w:w="1074" w:type="pct"/>
            <w:tcBorders>
              <w:top w:val="nil"/>
              <w:left w:val="nil"/>
              <w:bottom w:val="nil"/>
              <w:right w:val="nil"/>
            </w:tcBorders>
            <w:shd w:val="clear" w:color="auto" w:fill="auto"/>
            <w:noWrap/>
            <w:vAlign w:val="center"/>
            <w:hideMark/>
          </w:tcPr>
          <w:p w14:paraId="061EF1A9" w14:textId="77777777" w:rsidR="00A45274" w:rsidRPr="00DE31D9" w:rsidRDefault="00A45274" w:rsidP="00DC0EDA">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-0.0134***</w:t>
            </w:r>
          </w:p>
        </w:tc>
        <w:tc>
          <w:tcPr>
            <w:tcW w:w="1074" w:type="pct"/>
            <w:tcBorders>
              <w:top w:val="nil"/>
              <w:left w:val="nil"/>
              <w:bottom w:val="nil"/>
              <w:right w:val="nil"/>
            </w:tcBorders>
            <w:shd w:val="clear" w:color="auto" w:fill="auto"/>
            <w:noWrap/>
            <w:vAlign w:val="center"/>
            <w:hideMark/>
          </w:tcPr>
          <w:p w14:paraId="6C299D16" w14:textId="77777777" w:rsidR="00A45274" w:rsidRPr="00DE31D9" w:rsidRDefault="00A45274" w:rsidP="00DC0EDA">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-0.0130***</w:t>
            </w:r>
          </w:p>
        </w:tc>
        <w:tc>
          <w:tcPr>
            <w:tcW w:w="1074" w:type="pct"/>
            <w:tcBorders>
              <w:top w:val="nil"/>
              <w:left w:val="nil"/>
              <w:bottom w:val="nil"/>
              <w:right w:val="nil"/>
            </w:tcBorders>
            <w:shd w:val="clear" w:color="auto" w:fill="auto"/>
            <w:noWrap/>
            <w:vAlign w:val="center"/>
            <w:hideMark/>
          </w:tcPr>
          <w:p w14:paraId="137C33C8" w14:textId="77777777" w:rsidR="00A45274" w:rsidRPr="00DE31D9" w:rsidRDefault="00A45274" w:rsidP="00DC0EDA">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-0.0127***</w:t>
            </w:r>
          </w:p>
        </w:tc>
      </w:tr>
      <w:tr w:rsidR="00A45274" w:rsidRPr="00DE31D9" w14:paraId="0D69783A" w14:textId="77777777" w:rsidTr="00A45274">
        <w:trPr>
          <w:trHeight w:val="270"/>
        </w:trPr>
        <w:tc>
          <w:tcPr>
            <w:tcW w:w="1777" w:type="pct"/>
            <w:tcBorders>
              <w:top w:val="nil"/>
              <w:left w:val="nil"/>
              <w:bottom w:val="nil"/>
              <w:right w:val="nil"/>
            </w:tcBorders>
            <w:shd w:val="clear" w:color="auto" w:fill="auto"/>
            <w:noWrap/>
            <w:vAlign w:val="center"/>
            <w:hideMark/>
          </w:tcPr>
          <w:p w14:paraId="58FDBFC4" w14:textId="77777777" w:rsidR="00A45274" w:rsidRPr="00DE31D9" w:rsidRDefault="00A45274" w:rsidP="00A764C2">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Beijing</w:t>
            </w:r>
          </w:p>
        </w:tc>
        <w:tc>
          <w:tcPr>
            <w:tcW w:w="1074" w:type="pct"/>
            <w:tcBorders>
              <w:top w:val="nil"/>
              <w:left w:val="nil"/>
              <w:bottom w:val="nil"/>
              <w:right w:val="nil"/>
            </w:tcBorders>
            <w:shd w:val="clear" w:color="auto" w:fill="auto"/>
            <w:noWrap/>
            <w:vAlign w:val="center"/>
            <w:hideMark/>
          </w:tcPr>
          <w:p w14:paraId="19B2A509" w14:textId="77777777" w:rsidR="00A45274" w:rsidRPr="00DE31D9" w:rsidRDefault="00A45274" w:rsidP="00DC0EDA">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0.00933**</w:t>
            </w:r>
          </w:p>
        </w:tc>
        <w:tc>
          <w:tcPr>
            <w:tcW w:w="1074" w:type="pct"/>
            <w:tcBorders>
              <w:top w:val="nil"/>
              <w:left w:val="nil"/>
              <w:bottom w:val="nil"/>
              <w:right w:val="nil"/>
            </w:tcBorders>
            <w:shd w:val="clear" w:color="auto" w:fill="auto"/>
            <w:noWrap/>
            <w:vAlign w:val="center"/>
            <w:hideMark/>
          </w:tcPr>
          <w:p w14:paraId="75721425" w14:textId="77777777" w:rsidR="00A45274" w:rsidRPr="00DE31D9" w:rsidRDefault="00A45274" w:rsidP="00DC0EDA">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0.00879**</w:t>
            </w:r>
          </w:p>
        </w:tc>
        <w:tc>
          <w:tcPr>
            <w:tcW w:w="1074" w:type="pct"/>
            <w:tcBorders>
              <w:top w:val="nil"/>
              <w:left w:val="nil"/>
              <w:bottom w:val="nil"/>
              <w:right w:val="nil"/>
            </w:tcBorders>
            <w:shd w:val="clear" w:color="auto" w:fill="auto"/>
            <w:noWrap/>
            <w:vAlign w:val="center"/>
            <w:hideMark/>
          </w:tcPr>
          <w:p w14:paraId="347BD364" w14:textId="77777777" w:rsidR="00A45274" w:rsidRPr="00DE31D9" w:rsidRDefault="00A45274" w:rsidP="00DC0EDA">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0.00891**</w:t>
            </w:r>
          </w:p>
        </w:tc>
      </w:tr>
      <w:tr w:rsidR="00A45274" w:rsidRPr="00DE31D9" w14:paraId="13CD29FE" w14:textId="77777777" w:rsidTr="00A45274">
        <w:trPr>
          <w:trHeight w:val="270"/>
        </w:trPr>
        <w:tc>
          <w:tcPr>
            <w:tcW w:w="1777" w:type="pct"/>
            <w:tcBorders>
              <w:top w:val="nil"/>
              <w:left w:val="nil"/>
              <w:bottom w:val="nil"/>
              <w:right w:val="nil"/>
            </w:tcBorders>
            <w:shd w:val="clear" w:color="auto" w:fill="auto"/>
            <w:noWrap/>
            <w:vAlign w:val="center"/>
            <w:hideMark/>
          </w:tcPr>
          <w:p w14:paraId="2235F4D5" w14:textId="77777777" w:rsidR="00A45274" w:rsidRPr="00DE31D9" w:rsidRDefault="00A45274" w:rsidP="00A764C2">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Liaoning</w:t>
            </w:r>
          </w:p>
        </w:tc>
        <w:tc>
          <w:tcPr>
            <w:tcW w:w="1074" w:type="pct"/>
            <w:tcBorders>
              <w:top w:val="nil"/>
              <w:left w:val="nil"/>
              <w:bottom w:val="nil"/>
              <w:right w:val="nil"/>
            </w:tcBorders>
            <w:shd w:val="clear" w:color="auto" w:fill="auto"/>
            <w:noWrap/>
            <w:vAlign w:val="center"/>
            <w:hideMark/>
          </w:tcPr>
          <w:p w14:paraId="0AFE45DB" w14:textId="77777777" w:rsidR="00A45274" w:rsidRPr="00DE31D9" w:rsidRDefault="00A45274" w:rsidP="00DC0EDA">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-0.0349***</w:t>
            </w:r>
          </w:p>
        </w:tc>
        <w:tc>
          <w:tcPr>
            <w:tcW w:w="1074" w:type="pct"/>
            <w:tcBorders>
              <w:top w:val="nil"/>
              <w:left w:val="nil"/>
              <w:bottom w:val="nil"/>
              <w:right w:val="nil"/>
            </w:tcBorders>
            <w:shd w:val="clear" w:color="auto" w:fill="auto"/>
            <w:noWrap/>
            <w:vAlign w:val="center"/>
            <w:hideMark/>
          </w:tcPr>
          <w:p w14:paraId="57CA980E" w14:textId="77777777" w:rsidR="00A45274" w:rsidRPr="00DE31D9" w:rsidRDefault="00A45274" w:rsidP="00DC0EDA">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-0.0350***</w:t>
            </w:r>
          </w:p>
        </w:tc>
        <w:tc>
          <w:tcPr>
            <w:tcW w:w="1074" w:type="pct"/>
            <w:tcBorders>
              <w:top w:val="nil"/>
              <w:left w:val="nil"/>
              <w:bottom w:val="nil"/>
              <w:right w:val="nil"/>
            </w:tcBorders>
            <w:shd w:val="clear" w:color="auto" w:fill="auto"/>
            <w:noWrap/>
            <w:vAlign w:val="center"/>
            <w:hideMark/>
          </w:tcPr>
          <w:p w14:paraId="12384574" w14:textId="77777777" w:rsidR="00A45274" w:rsidRPr="00DE31D9" w:rsidRDefault="00A45274" w:rsidP="00DC0EDA">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-0.0347***</w:t>
            </w:r>
          </w:p>
        </w:tc>
      </w:tr>
      <w:tr w:rsidR="00A45274" w:rsidRPr="00DE31D9" w14:paraId="72028011" w14:textId="77777777" w:rsidTr="00A45274">
        <w:trPr>
          <w:trHeight w:val="270"/>
        </w:trPr>
        <w:tc>
          <w:tcPr>
            <w:tcW w:w="1777" w:type="pct"/>
            <w:tcBorders>
              <w:top w:val="nil"/>
              <w:left w:val="nil"/>
              <w:bottom w:val="nil"/>
              <w:right w:val="nil"/>
            </w:tcBorders>
            <w:shd w:val="clear" w:color="auto" w:fill="auto"/>
            <w:noWrap/>
            <w:vAlign w:val="center"/>
            <w:hideMark/>
          </w:tcPr>
          <w:p w14:paraId="40D0A740" w14:textId="77777777" w:rsidR="00A45274" w:rsidRPr="00DE31D9" w:rsidRDefault="00A45274" w:rsidP="00A764C2">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Heilongjiang</w:t>
            </w:r>
          </w:p>
        </w:tc>
        <w:tc>
          <w:tcPr>
            <w:tcW w:w="1074" w:type="pct"/>
            <w:tcBorders>
              <w:top w:val="nil"/>
              <w:left w:val="nil"/>
              <w:bottom w:val="nil"/>
              <w:right w:val="nil"/>
            </w:tcBorders>
            <w:shd w:val="clear" w:color="auto" w:fill="auto"/>
            <w:noWrap/>
            <w:vAlign w:val="center"/>
            <w:hideMark/>
          </w:tcPr>
          <w:p w14:paraId="1FAD2203" w14:textId="77777777" w:rsidR="00A45274" w:rsidRPr="00DE31D9" w:rsidRDefault="00A45274" w:rsidP="00DC0EDA">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-0.0757***</w:t>
            </w:r>
          </w:p>
        </w:tc>
        <w:tc>
          <w:tcPr>
            <w:tcW w:w="1074" w:type="pct"/>
            <w:tcBorders>
              <w:top w:val="nil"/>
              <w:left w:val="nil"/>
              <w:bottom w:val="nil"/>
              <w:right w:val="nil"/>
            </w:tcBorders>
            <w:shd w:val="clear" w:color="auto" w:fill="auto"/>
            <w:noWrap/>
            <w:vAlign w:val="center"/>
            <w:hideMark/>
          </w:tcPr>
          <w:p w14:paraId="4FFE85CF" w14:textId="77777777" w:rsidR="00A45274" w:rsidRPr="00DE31D9" w:rsidRDefault="00A45274" w:rsidP="00DC0EDA">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-0.0757***</w:t>
            </w:r>
          </w:p>
        </w:tc>
        <w:tc>
          <w:tcPr>
            <w:tcW w:w="1074" w:type="pct"/>
            <w:tcBorders>
              <w:top w:val="nil"/>
              <w:left w:val="nil"/>
              <w:bottom w:val="nil"/>
              <w:right w:val="nil"/>
            </w:tcBorders>
            <w:shd w:val="clear" w:color="auto" w:fill="auto"/>
            <w:noWrap/>
            <w:vAlign w:val="center"/>
            <w:hideMark/>
          </w:tcPr>
          <w:p w14:paraId="7260434B" w14:textId="77777777" w:rsidR="00A45274" w:rsidRPr="00DE31D9" w:rsidRDefault="00A45274" w:rsidP="00DC0EDA">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-0.0757***</w:t>
            </w:r>
          </w:p>
        </w:tc>
      </w:tr>
      <w:tr w:rsidR="00A45274" w:rsidRPr="00DE31D9" w14:paraId="0533E87E" w14:textId="77777777" w:rsidTr="00A45274">
        <w:trPr>
          <w:trHeight w:val="270"/>
        </w:trPr>
        <w:tc>
          <w:tcPr>
            <w:tcW w:w="1777" w:type="pct"/>
            <w:tcBorders>
              <w:top w:val="nil"/>
              <w:left w:val="nil"/>
              <w:bottom w:val="nil"/>
              <w:right w:val="nil"/>
            </w:tcBorders>
            <w:shd w:val="clear" w:color="auto" w:fill="auto"/>
            <w:noWrap/>
            <w:vAlign w:val="center"/>
            <w:hideMark/>
          </w:tcPr>
          <w:p w14:paraId="64F7F4B3" w14:textId="77777777" w:rsidR="00A45274" w:rsidRPr="00DE31D9" w:rsidRDefault="00A45274" w:rsidP="00A764C2">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Shanghai</w:t>
            </w:r>
          </w:p>
        </w:tc>
        <w:tc>
          <w:tcPr>
            <w:tcW w:w="1074" w:type="pct"/>
            <w:tcBorders>
              <w:top w:val="nil"/>
              <w:left w:val="nil"/>
              <w:bottom w:val="nil"/>
              <w:right w:val="nil"/>
            </w:tcBorders>
            <w:shd w:val="clear" w:color="auto" w:fill="auto"/>
            <w:noWrap/>
            <w:vAlign w:val="center"/>
            <w:hideMark/>
          </w:tcPr>
          <w:p w14:paraId="17735FDB" w14:textId="77777777" w:rsidR="00A45274" w:rsidRPr="00DE31D9" w:rsidRDefault="00A45274" w:rsidP="00DC0EDA">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-0.000324</w:t>
            </w:r>
          </w:p>
        </w:tc>
        <w:tc>
          <w:tcPr>
            <w:tcW w:w="1074" w:type="pct"/>
            <w:tcBorders>
              <w:top w:val="nil"/>
              <w:left w:val="nil"/>
              <w:bottom w:val="nil"/>
              <w:right w:val="nil"/>
            </w:tcBorders>
            <w:shd w:val="clear" w:color="auto" w:fill="auto"/>
            <w:noWrap/>
            <w:vAlign w:val="center"/>
            <w:hideMark/>
          </w:tcPr>
          <w:p w14:paraId="40310C75" w14:textId="77777777" w:rsidR="00A45274" w:rsidRPr="00DE31D9" w:rsidRDefault="00A45274" w:rsidP="00DC0EDA">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-0.00140</w:t>
            </w:r>
          </w:p>
        </w:tc>
        <w:tc>
          <w:tcPr>
            <w:tcW w:w="1074" w:type="pct"/>
            <w:tcBorders>
              <w:top w:val="nil"/>
              <w:left w:val="nil"/>
              <w:bottom w:val="nil"/>
              <w:right w:val="nil"/>
            </w:tcBorders>
            <w:shd w:val="clear" w:color="auto" w:fill="auto"/>
            <w:noWrap/>
            <w:vAlign w:val="center"/>
            <w:hideMark/>
          </w:tcPr>
          <w:p w14:paraId="34B7AB50" w14:textId="77777777" w:rsidR="00A45274" w:rsidRPr="00DE31D9" w:rsidRDefault="00A45274" w:rsidP="00DC0EDA">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-0.00127</w:t>
            </w:r>
          </w:p>
        </w:tc>
      </w:tr>
      <w:tr w:rsidR="00A45274" w:rsidRPr="00DE31D9" w14:paraId="018D779D" w14:textId="77777777" w:rsidTr="00A45274">
        <w:trPr>
          <w:trHeight w:val="270"/>
        </w:trPr>
        <w:tc>
          <w:tcPr>
            <w:tcW w:w="1777" w:type="pct"/>
            <w:tcBorders>
              <w:top w:val="nil"/>
              <w:left w:val="nil"/>
              <w:bottom w:val="nil"/>
              <w:right w:val="nil"/>
            </w:tcBorders>
            <w:shd w:val="clear" w:color="auto" w:fill="auto"/>
            <w:noWrap/>
            <w:vAlign w:val="center"/>
            <w:hideMark/>
          </w:tcPr>
          <w:p w14:paraId="336AE7BD" w14:textId="77777777" w:rsidR="00A45274" w:rsidRPr="00DE31D9" w:rsidRDefault="00A45274" w:rsidP="00A764C2">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Jiangsu</w:t>
            </w:r>
          </w:p>
        </w:tc>
        <w:tc>
          <w:tcPr>
            <w:tcW w:w="1074" w:type="pct"/>
            <w:tcBorders>
              <w:top w:val="nil"/>
              <w:left w:val="nil"/>
              <w:bottom w:val="nil"/>
              <w:right w:val="nil"/>
            </w:tcBorders>
            <w:shd w:val="clear" w:color="auto" w:fill="auto"/>
            <w:noWrap/>
            <w:vAlign w:val="center"/>
            <w:hideMark/>
          </w:tcPr>
          <w:p w14:paraId="27491FD1" w14:textId="77777777" w:rsidR="00A45274" w:rsidRPr="00DE31D9" w:rsidRDefault="00A45274" w:rsidP="00DC0EDA">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-0.0109***</w:t>
            </w:r>
          </w:p>
        </w:tc>
        <w:tc>
          <w:tcPr>
            <w:tcW w:w="1074" w:type="pct"/>
            <w:tcBorders>
              <w:top w:val="nil"/>
              <w:left w:val="nil"/>
              <w:bottom w:val="nil"/>
              <w:right w:val="nil"/>
            </w:tcBorders>
            <w:shd w:val="clear" w:color="auto" w:fill="auto"/>
            <w:noWrap/>
            <w:vAlign w:val="center"/>
            <w:hideMark/>
          </w:tcPr>
          <w:p w14:paraId="3B566CD1" w14:textId="77777777" w:rsidR="00A45274" w:rsidRPr="00DE31D9" w:rsidRDefault="00A45274" w:rsidP="00DC0EDA">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-0.0117***</w:t>
            </w:r>
          </w:p>
        </w:tc>
        <w:tc>
          <w:tcPr>
            <w:tcW w:w="1074" w:type="pct"/>
            <w:tcBorders>
              <w:top w:val="nil"/>
              <w:left w:val="nil"/>
              <w:bottom w:val="nil"/>
              <w:right w:val="nil"/>
            </w:tcBorders>
            <w:shd w:val="clear" w:color="auto" w:fill="auto"/>
            <w:noWrap/>
            <w:vAlign w:val="center"/>
            <w:hideMark/>
          </w:tcPr>
          <w:p w14:paraId="7D996A3C" w14:textId="77777777" w:rsidR="00A45274" w:rsidRPr="00DE31D9" w:rsidRDefault="00A45274" w:rsidP="00DC0EDA">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-0.0120***</w:t>
            </w:r>
          </w:p>
        </w:tc>
      </w:tr>
      <w:tr w:rsidR="00A45274" w:rsidRPr="00DE31D9" w14:paraId="3078F501" w14:textId="77777777" w:rsidTr="00A45274">
        <w:trPr>
          <w:trHeight w:val="270"/>
        </w:trPr>
        <w:tc>
          <w:tcPr>
            <w:tcW w:w="1777" w:type="pct"/>
            <w:tcBorders>
              <w:top w:val="nil"/>
              <w:left w:val="nil"/>
              <w:bottom w:val="nil"/>
              <w:right w:val="nil"/>
            </w:tcBorders>
            <w:shd w:val="clear" w:color="auto" w:fill="auto"/>
            <w:noWrap/>
            <w:vAlign w:val="center"/>
            <w:hideMark/>
          </w:tcPr>
          <w:p w14:paraId="2B32603C" w14:textId="77777777" w:rsidR="00A45274" w:rsidRPr="00DE31D9" w:rsidRDefault="00A45274" w:rsidP="00A764C2">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Shandong</w:t>
            </w:r>
          </w:p>
        </w:tc>
        <w:tc>
          <w:tcPr>
            <w:tcW w:w="1074" w:type="pct"/>
            <w:tcBorders>
              <w:top w:val="nil"/>
              <w:left w:val="nil"/>
              <w:bottom w:val="nil"/>
              <w:right w:val="nil"/>
            </w:tcBorders>
            <w:shd w:val="clear" w:color="auto" w:fill="auto"/>
            <w:noWrap/>
            <w:vAlign w:val="center"/>
            <w:hideMark/>
          </w:tcPr>
          <w:p w14:paraId="46A298FE" w14:textId="77777777" w:rsidR="00A45274" w:rsidRPr="00DE31D9" w:rsidRDefault="00A45274" w:rsidP="00DC0EDA">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-0.00852***</w:t>
            </w:r>
          </w:p>
        </w:tc>
        <w:tc>
          <w:tcPr>
            <w:tcW w:w="1074" w:type="pct"/>
            <w:tcBorders>
              <w:top w:val="nil"/>
              <w:left w:val="nil"/>
              <w:bottom w:val="nil"/>
              <w:right w:val="nil"/>
            </w:tcBorders>
            <w:shd w:val="clear" w:color="auto" w:fill="auto"/>
            <w:noWrap/>
            <w:vAlign w:val="center"/>
            <w:hideMark/>
          </w:tcPr>
          <w:p w14:paraId="66D41A48" w14:textId="77777777" w:rsidR="00A45274" w:rsidRPr="00DE31D9" w:rsidRDefault="00A45274" w:rsidP="00DC0EDA">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-0.00893***</w:t>
            </w:r>
          </w:p>
        </w:tc>
        <w:tc>
          <w:tcPr>
            <w:tcW w:w="1074" w:type="pct"/>
            <w:tcBorders>
              <w:top w:val="nil"/>
              <w:left w:val="nil"/>
              <w:bottom w:val="nil"/>
              <w:right w:val="nil"/>
            </w:tcBorders>
            <w:shd w:val="clear" w:color="auto" w:fill="auto"/>
            <w:noWrap/>
            <w:vAlign w:val="center"/>
            <w:hideMark/>
          </w:tcPr>
          <w:p w14:paraId="720121C2" w14:textId="77777777" w:rsidR="00A45274" w:rsidRPr="00DE31D9" w:rsidRDefault="00A45274" w:rsidP="00DC0EDA">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-0.00911***</w:t>
            </w:r>
          </w:p>
        </w:tc>
      </w:tr>
      <w:tr w:rsidR="00A45274" w:rsidRPr="00DE31D9" w14:paraId="53A30DC4" w14:textId="77777777" w:rsidTr="00A45274">
        <w:trPr>
          <w:trHeight w:val="270"/>
        </w:trPr>
        <w:tc>
          <w:tcPr>
            <w:tcW w:w="1777" w:type="pct"/>
            <w:tcBorders>
              <w:top w:val="nil"/>
              <w:left w:val="nil"/>
              <w:bottom w:val="nil"/>
              <w:right w:val="nil"/>
            </w:tcBorders>
            <w:shd w:val="clear" w:color="auto" w:fill="auto"/>
            <w:noWrap/>
            <w:vAlign w:val="center"/>
            <w:hideMark/>
          </w:tcPr>
          <w:p w14:paraId="2B5C0600" w14:textId="77777777" w:rsidR="00A45274" w:rsidRPr="00DE31D9" w:rsidRDefault="00A45274" w:rsidP="00A764C2">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Henan</w:t>
            </w:r>
          </w:p>
        </w:tc>
        <w:tc>
          <w:tcPr>
            <w:tcW w:w="1074" w:type="pct"/>
            <w:tcBorders>
              <w:top w:val="nil"/>
              <w:left w:val="nil"/>
              <w:bottom w:val="nil"/>
              <w:right w:val="nil"/>
            </w:tcBorders>
            <w:shd w:val="clear" w:color="auto" w:fill="auto"/>
            <w:noWrap/>
            <w:vAlign w:val="center"/>
            <w:hideMark/>
          </w:tcPr>
          <w:p w14:paraId="045EF14A" w14:textId="77777777" w:rsidR="00A45274" w:rsidRPr="00DE31D9" w:rsidRDefault="00A45274" w:rsidP="00DC0EDA">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-0.0354***</w:t>
            </w:r>
          </w:p>
        </w:tc>
        <w:tc>
          <w:tcPr>
            <w:tcW w:w="1074" w:type="pct"/>
            <w:tcBorders>
              <w:top w:val="nil"/>
              <w:left w:val="nil"/>
              <w:bottom w:val="nil"/>
              <w:right w:val="nil"/>
            </w:tcBorders>
            <w:shd w:val="clear" w:color="auto" w:fill="auto"/>
            <w:noWrap/>
            <w:vAlign w:val="center"/>
            <w:hideMark/>
          </w:tcPr>
          <w:p w14:paraId="495B5BB4" w14:textId="77777777" w:rsidR="00A45274" w:rsidRPr="00DE31D9" w:rsidRDefault="00A45274" w:rsidP="00DC0EDA">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-0.0355***</w:t>
            </w:r>
          </w:p>
        </w:tc>
        <w:tc>
          <w:tcPr>
            <w:tcW w:w="1074" w:type="pct"/>
            <w:tcBorders>
              <w:top w:val="nil"/>
              <w:left w:val="nil"/>
              <w:bottom w:val="nil"/>
              <w:right w:val="nil"/>
            </w:tcBorders>
            <w:shd w:val="clear" w:color="auto" w:fill="auto"/>
            <w:noWrap/>
            <w:vAlign w:val="center"/>
            <w:hideMark/>
          </w:tcPr>
          <w:p w14:paraId="50D9EE98" w14:textId="77777777" w:rsidR="00A45274" w:rsidRPr="00DE31D9" w:rsidRDefault="00A45274" w:rsidP="00DC0EDA">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-0.0353***</w:t>
            </w:r>
          </w:p>
        </w:tc>
      </w:tr>
      <w:tr w:rsidR="00A45274" w:rsidRPr="00DE31D9" w14:paraId="79F0E990" w14:textId="77777777" w:rsidTr="00A45274">
        <w:trPr>
          <w:trHeight w:val="270"/>
        </w:trPr>
        <w:tc>
          <w:tcPr>
            <w:tcW w:w="1777" w:type="pct"/>
            <w:tcBorders>
              <w:top w:val="nil"/>
              <w:left w:val="nil"/>
              <w:bottom w:val="nil"/>
              <w:right w:val="nil"/>
            </w:tcBorders>
            <w:shd w:val="clear" w:color="auto" w:fill="auto"/>
            <w:noWrap/>
            <w:vAlign w:val="center"/>
            <w:hideMark/>
          </w:tcPr>
          <w:p w14:paraId="3153FC29" w14:textId="77777777" w:rsidR="00A45274" w:rsidRPr="00DE31D9" w:rsidRDefault="00A45274" w:rsidP="00A764C2">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Hubei</w:t>
            </w:r>
          </w:p>
        </w:tc>
        <w:tc>
          <w:tcPr>
            <w:tcW w:w="1074" w:type="pct"/>
            <w:tcBorders>
              <w:top w:val="nil"/>
              <w:left w:val="nil"/>
              <w:bottom w:val="nil"/>
              <w:right w:val="nil"/>
            </w:tcBorders>
            <w:shd w:val="clear" w:color="auto" w:fill="auto"/>
            <w:noWrap/>
            <w:vAlign w:val="center"/>
            <w:hideMark/>
          </w:tcPr>
          <w:p w14:paraId="7DFD7035" w14:textId="77777777" w:rsidR="00A45274" w:rsidRPr="00DE31D9" w:rsidRDefault="00A45274" w:rsidP="00DC0EDA">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-0.00422**</w:t>
            </w:r>
          </w:p>
        </w:tc>
        <w:tc>
          <w:tcPr>
            <w:tcW w:w="1074" w:type="pct"/>
            <w:tcBorders>
              <w:top w:val="nil"/>
              <w:left w:val="nil"/>
              <w:bottom w:val="nil"/>
              <w:right w:val="nil"/>
            </w:tcBorders>
            <w:shd w:val="clear" w:color="auto" w:fill="auto"/>
            <w:noWrap/>
            <w:vAlign w:val="center"/>
            <w:hideMark/>
          </w:tcPr>
          <w:p w14:paraId="7EC68DBF" w14:textId="77777777" w:rsidR="00A45274" w:rsidRPr="00DE31D9" w:rsidRDefault="00A45274" w:rsidP="00DC0EDA">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-0.00402**</w:t>
            </w:r>
          </w:p>
        </w:tc>
        <w:tc>
          <w:tcPr>
            <w:tcW w:w="1074" w:type="pct"/>
            <w:tcBorders>
              <w:top w:val="nil"/>
              <w:left w:val="nil"/>
              <w:bottom w:val="nil"/>
              <w:right w:val="nil"/>
            </w:tcBorders>
            <w:shd w:val="clear" w:color="auto" w:fill="auto"/>
            <w:noWrap/>
            <w:vAlign w:val="center"/>
            <w:hideMark/>
          </w:tcPr>
          <w:p w14:paraId="2238D931" w14:textId="77777777" w:rsidR="00A45274" w:rsidRPr="00DE31D9" w:rsidRDefault="00A45274" w:rsidP="00DC0EDA">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-0.00393**</w:t>
            </w:r>
          </w:p>
        </w:tc>
      </w:tr>
      <w:tr w:rsidR="00A45274" w:rsidRPr="00DE31D9" w14:paraId="3572C38A" w14:textId="77777777" w:rsidTr="00A45274">
        <w:trPr>
          <w:trHeight w:val="270"/>
        </w:trPr>
        <w:tc>
          <w:tcPr>
            <w:tcW w:w="1777" w:type="pct"/>
            <w:tcBorders>
              <w:top w:val="nil"/>
              <w:left w:val="nil"/>
              <w:bottom w:val="nil"/>
              <w:right w:val="nil"/>
            </w:tcBorders>
            <w:shd w:val="clear" w:color="auto" w:fill="auto"/>
            <w:noWrap/>
            <w:vAlign w:val="center"/>
            <w:hideMark/>
          </w:tcPr>
          <w:p w14:paraId="2A3D456E" w14:textId="77777777" w:rsidR="00A45274" w:rsidRPr="00DE31D9" w:rsidRDefault="00A45274" w:rsidP="00A764C2">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Hunan</w:t>
            </w:r>
          </w:p>
        </w:tc>
        <w:tc>
          <w:tcPr>
            <w:tcW w:w="1074" w:type="pct"/>
            <w:tcBorders>
              <w:top w:val="nil"/>
              <w:left w:val="nil"/>
              <w:bottom w:val="nil"/>
              <w:right w:val="nil"/>
            </w:tcBorders>
            <w:shd w:val="clear" w:color="auto" w:fill="auto"/>
            <w:noWrap/>
            <w:vAlign w:val="center"/>
            <w:hideMark/>
          </w:tcPr>
          <w:p w14:paraId="0B9D5A37" w14:textId="77777777" w:rsidR="00A45274" w:rsidRPr="00DE31D9" w:rsidRDefault="00A45274" w:rsidP="00DC0EDA">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-0.0273***</w:t>
            </w:r>
          </w:p>
        </w:tc>
        <w:tc>
          <w:tcPr>
            <w:tcW w:w="1074" w:type="pct"/>
            <w:tcBorders>
              <w:top w:val="nil"/>
              <w:left w:val="nil"/>
              <w:bottom w:val="nil"/>
              <w:right w:val="nil"/>
            </w:tcBorders>
            <w:shd w:val="clear" w:color="auto" w:fill="auto"/>
            <w:noWrap/>
            <w:vAlign w:val="center"/>
            <w:hideMark/>
          </w:tcPr>
          <w:p w14:paraId="2E9AADDF" w14:textId="77777777" w:rsidR="00A45274" w:rsidRPr="00DE31D9" w:rsidRDefault="00A45274" w:rsidP="00DC0EDA">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-0.0276***</w:t>
            </w:r>
          </w:p>
        </w:tc>
        <w:tc>
          <w:tcPr>
            <w:tcW w:w="1074" w:type="pct"/>
            <w:tcBorders>
              <w:top w:val="nil"/>
              <w:left w:val="nil"/>
              <w:bottom w:val="nil"/>
              <w:right w:val="nil"/>
            </w:tcBorders>
            <w:shd w:val="clear" w:color="auto" w:fill="auto"/>
            <w:noWrap/>
            <w:vAlign w:val="center"/>
            <w:hideMark/>
          </w:tcPr>
          <w:p w14:paraId="7F0D1F32" w14:textId="77777777" w:rsidR="00A45274" w:rsidRPr="00DE31D9" w:rsidRDefault="00A45274" w:rsidP="00DC0EDA">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-0.0275***</w:t>
            </w:r>
          </w:p>
        </w:tc>
      </w:tr>
      <w:tr w:rsidR="00A45274" w:rsidRPr="00DE31D9" w14:paraId="1E139551" w14:textId="77777777" w:rsidTr="00A45274">
        <w:trPr>
          <w:trHeight w:val="270"/>
        </w:trPr>
        <w:tc>
          <w:tcPr>
            <w:tcW w:w="1777" w:type="pct"/>
            <w:tcBorders>
              <w:top w:val="nil"/>
              <w:left w:val="nil"/>
              <w:bottom w:val="nil"/>
              <w:right w:val="nil"/>
            </w:tcBorders>
            <w:shd w:val="clear" w:color="auto" w:fill="auto"/>
            <w:noWrap/>
            <w:vAlign w:val="center"/>
            <w:hideMark/>
          </w:tcPr>
          <w:p w14:paraId="0EC46113" w14:textId="77777777" w:rsidR="00A45274" w:rsidRPr="00DE31D9" w:rsidRDefault="00A45274" w:rsidP="00A764C2">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Guangxi</w:t>
            </w:r>
          </w:p>
        </w:tc>
        <w:tc>
          <w:tcPr>
            <w:tcW w:w="1074" w:type="pct"/>
            <w:tcBorders>
              <w:top w:val="nil"/>
              <w:left w:val="nil"/>
              <w:bottom w:val="nil"/>
              <w:right w:val="nil"/>
            </w:tcBorders>
            <w:shd w:val="clear" w:color="auto" w:fill="auto"/>
            <w:noWrap/>
            <w:vAlign w:val="center"/>
            <w:hideMark/>
          </w:tcPr>
          <w:p w14:paraId="1ECCC483" w14:textId="77777777" w:rsidR="00A45274" w:rsidRPr="00DE31D9" w:rsidRDefault="00A45274" w:rsidP="00DC0EDA">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-0.0252***</w:t>
            </w:r>
          </w:p>
        </w:tc>
        <w:tc>
          <w:tcPr>
            <w:tcW w:w="1074" w:type="pct"/>
            <w:tcBorders>
              <w:top w:val="nil"/>
              <w:left w:val="nil"/>
              <w:bottom w:val="nil"/>
              <w:right w:val="nil"/>
            </w:tcBorders>
            <w:shd w:val="clear" w:color="auto" w:fill="auto"/>
            <w:noWrap/>
            <w:vAlign w:val="center"/>
            <w:hideMark/>
          </w:tcPr>
          <w:p w14:paraId="309B8851" w14:textId="77777777" w:rsidR="00A45274" w:rsidRPr="00DE31D9" w:rsidRDefault="00A45274" w:rsidP="00DC0EDA">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-0.0247***</w:t>
            </w:r>
          </w:p>
        </w:tc>
        <w:tc>
          <w:tcPr>
            <w:tcW w:w="1074" w:type="pct"/>
            <w:tcBorders>
              <w:top w:val="nil"/>
              <w:left w:val="nil"/>
              <w:bottom w:val="nil"/>
              <w:right w:val="nil"/>
            </w:tcBorders>
            <w:shd w:val="clear" w:color="auto" w:fill="auto"/>
            <w:noWrap/>
            <w:vAlign w:val="center"/>
            <w:hideMark/>
          </w:tcPr>
          <w:p w14:paraId="59C96424" w14:textId="77777777" w:rsidR="00A45274" w:rsidRPr="00DE31D9" w:rsidRDefault="00A45274" w:rsidP="00DC0EDA">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-0.0244***</w:t>
            </w:r>
          </w:p>
        </w:tc>
      </w:tr>
      <w:tr w:rsidR="00A45274" w:rsidRPr="00DE31D9" w14:paraId="17285376" w14:textId="77777777" w:rsidTr="00A45274">
        <w:trPr>
          <w:trHeight w:val="270"/>
        </w:trPr>
        <w:tc>
          <w:tcPr>
            <w:tcW w:w="1777" w:type="pct"/>
            <w:tcBorders>
              <w:top w:val="nil"/>
              <w:left w:val="nil"/>
              <w:right w:val="nil"/>
            </w:tcBorders>
            <w:shd w:val="clear" w:color="auto" w:fill="auto"/>
            <w:noWrap/>
            <w:vAlign w:val="center"/>
            <w:hideMark/>
          </w:tcPr>
          <w:p w14:paraId="70540EE7" w14:textId="77777777" w:rsidR="00A45274" w:rsidRPr="00DE31D9" w:rsidRDefault="00A45274" w:rsidP="00A764C2">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Guizhou</w:t>
            </w:r>
          </w:p>
        </w:tc>
        <w:tc>
          <w:tcPr>
            <w:tcW w:w="1074" w:type="pct"/>
            <w:tcBorders>
              <w:top w:val="nil"/>
              <w:left w:val="nil"/>
              <w:right w:val="nil"/>
            </w:tcBorders>
            <w:shd w:val="clear" w:color="auto" w:fill="auto"/>
            <w:noWrap/>
            <w:vAlign w:val="center"/>
            <w:hideMark/>
          </w:tcPr>
          <w:p w14:paraId="63CCA2E3" w14:textId="77777777" w:rsidR="00A45274" w:rsidRPr="00DE31D9" w:rsidRDefault="00A45274" w:rsidP="00DC0EDA">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-0.0400***</w:t>
            </w:r>
          </w:p>
        </w:tc>
        <w:tc>
          <w:tcPr>
            <w:tcW w:w="1074" w:type="pct"/>
            <w:tcBorders>
              <w:top w:val="nil"/>
              <w:left w:val="nil"/>
              <w:right w:val="nil"/>
            </w:tcBorders>
            <w:shd w:val="clear" w:color="auto" w:fill="auto"/>
            <w:noWrap/>
            <w:vAlign w:val="center"/>
            <w:hideMark/>
          </w:tcPr>
          <w:p w14:paraId="3C91B8C1" w14:textId="77777777" w:rsidR="00A45274" w:rsidRPr="00DE31D9" w:rsidRDefault="00A45274" w:rsidP="00DC0EDA">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-0.0399***</w:t>
            </w:r>
          </w:p>
        </w:tc>
        <w:tc>
          <w:tcPr>
            <w:tcW w:w="1074" w:type="pct"/>
            <w:tcBorders>
              <w:top w:val="nil"/>
              <w:left w:val="nil"/>
              <w:right w:val="nil"/>
            </w:tcBorders>
            <w:shd w:val="clear" w:color="auto" w:fill="auto"/>
            <w:noWrap/>
            <w:vAlign w:val="center"/>
            <w:hideMark/>
          </w:tcPr>
          <w:p w14:paraId="3D69993B" w14:textId="77777777" w:rsidR="00A45274" w:rsidRPr="00DE31D9" w:rsidRDefault="00A45274" w:rsidP="00DC0EDA">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-0.0400***</w:t>
            </w:r>
          </w:p>
        </w:tc>
      </w:tr>
      <w:tr w:rsidR="00900E2D" w:rsidRPr="00DE31D9" w14:paraId="32DA378F" w14:textId="77777777" w:rsidTr="00A45274">
        <w:trPr>
          <w:trHeight w:val="270"/>
        </w:trPr>
        <w:tc>
          <w:tcPr>
            <w:tcW w:w="1777" w:type="pct"/>
            <w:tcBorders>
              <w:top w:val="single" w:sz="4" w:space="0" w:color="auto"/>
              <w:left w:val="nil"/>
              <w:bottom w:val="single" w:sz="4" w:space="0" w:color="auto"/>
              <w:right w:val="nil"/>
            </w:tcBorders>
            <w:shd w:val="clear" w:color="auto" w:fill="auto"/>
            <w:noWrap/>
            <w:vAlign w:val="center"/>
            <w:hideMark/>
          </w:tcPr>
          <w:p w14:paraId="0116A658" w14:textId="77777777" w:rsidR="00900E2D" w:rsidRPr="00DE31D9" w:rsidRDefault="00900E2D" w:rsidP="00DC0EDA">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N</w:t>
            </w:r>
          </w:p>
        </w:tc>
        <w:tc>
          <w:tcPr>
            <w:tcW w:w="1074" w:type="pct"/>
            <w:tcBorders>
              <w:top w:val="single" w:sz="4" w:space="0" w:color="auto"/>
              <w:left w:val="nil"/>
              <w:bottom w:val="single" w:sz="4" w:space="0" w:color="auto"/>
              <w:right w:val="nil"/>
            </w:tcBorders>
            <w:shd w:val="clear" w:color="auto" w:fill="auto"/>
            <w:noWrap/>
            <w:vAlign w:val="center"/>
            <w:hideMark/>
          </w:tcPr>
          <w:p w14:paraId="5CF83497" w14:textId="77777777" w:rsidR="00900E2D" w:rsidRPr="00DE31D9" w:rsidRDefault="00900E2D" w:rsidP="00DC0EDA">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16818</w:t>
            </w:r>
          </w:p>
        </w:tc>
        <w:tc>
          <w:tcPr>
            <w:tcW w:w="1074" w:type="pct"/>
            <w:tcBorders>
              <w:top w:val="single" w:sz="4" w:space="0" w:color="auto"/>
              <w:left w:val="nil"/>
              <w:bottom w:val="single" w:sz="4" w:space="0" w:color="auto"/>
              <w:right w:val="nil"/>
            </w:tcBorders>
            <w:shd w:val="clear" w:color="auto" w:fill="auto"/>
            <w:noWrap/>
            <w:vAlign w:val="center"/>
            <w:hideMark/>
          </w:tcPr>
          <w:p w14:paraId="39066EA8" w14:textId="77777777" w:rsidR="00900E2D" w:rsidRPr="00DE31D9" w:rsidRDefault="00900E2D" w:rsidP="00DC0EDA">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16818</w:t>
            </w:r>
          </w:p>
        </w:tc>
        <w:tc>
          <w:tcPr>
            <w:tcW w:w="1074" w:type="pct"/>
            <w:tcBorders>
              <w:top w:val="single" w:sz="4" w:space="0" w:color="auto"/>
              <w:left w:val="nil"/>
              <w:bottom w:val="single" w:sz="4" w:space="0" w:color="auto"/>
              <w:right w:val="nil"/>
            </w:tcBorders>
            <w:shd w:val="clear" w:color="auto" w:fill="auto"/>
            <w:noWrap/>
            <w:vAlign w:val="center"/>
            <w:hideMark/>
          </w:tcPr>
          <w:p w14:paraId="46CFF441" w14:textId="77777777" w:rsidR="00900E2D" w:rsidRPr="00DE31D9" w:rsidRDefault="00900E2D" w:rsidP="00DC0EDA">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16818</w:t>
            </w:r>
          </w:p>
        </w:tc>
      </w:tr>
    </w:tbl>
    <w:p w14:paraId="78922989" w14:textId="77777777" w:rsidR="00DC0EDA" w:rsidRPr="00DE31D9" w:rsidRDefault="00DC0EDA" w:rsidP="00DC0EDA">
      <w:pPr>
        <w:rPr>
          <w:rFonts w:eastAsia="SimSun" w:cs="Times New Roman"/>
          <w:color w:val="000000"/>
          <w:kern w:val="0"/>
          <w:sz w:val="21"/>
          <w:szCs w:val="21"/>
        </w:rPr>
      </w:pPr>
      <w:r w:rsidRPr="00DE31D9">
        <w:rPr>
          <w:rFonts w:eastAsia="SimSun" w:cs="Times New Roman"/>
          <w:color w:val="000000"/>
          <w:kern w:val="0"/>
          <w:sz w:val="21"/>
          <w:szCs w:val="21"/>
        </w:rPr>
        <w:t>Notes: ***, ** , * indicates significance of the marginal effects estimated at 1%, 5% and 10%.</w:t>
      </w:r>
      <w:r w:rsidR="00190727" w:rsidRPr="00DE31D9">
        <w:rPr>
          <w:rFonts w:eastAsia="SimSun" w:cs="Times New Roman"/>
          <w:color w:val="000000"/>
          <w:kern w:val="0"/>
          <w:sz w:val="21"/>
          <w:szCs w:val="21"/>
        </w:rPr>
        <w:t xml:space="preserve"> Standard errors adjusted for clustering at province level.</w:t>
      </w:r>
    </w:p>
    <w:p w14:paraId="284AA82B" w14:textId="611EC9DB" w:rsidR="0096140C" w:rsidRDefault="00C707FB" w:rsidP="0028069A">
      <w:pPr>
        <w:ind w:firstLine="400"/>
        <w:rPr>
          <w:rFonts w:cs="Times New Roman"/>
        </w:rPr>
      </w:pPr>
      <w:r>
        <w:rPr>
          <w:rFonts w:eastAsiaTheme="minorEastAsia" w:cs="Times New Roman" w:hint="eastAsia"/>
        </w:rPr>
        <w:t>Column 2</w:t>
      </w:r>
      <w:r w:rsidR="00DE31D9" w:rsidRPr="00DE31D9">
        <w:rPr>
          <w:rFonts w:cs="Times New Roman"/>
        </w:rPr>
        <w:t xml:space="preserve"> </w:t>
      </w:r>
      <w:r>
        <w:rPr>
          <w:rFonts w:eastAsiaTheme="minorEastAsia" w:cs="Times New Roman" w:hint="eastAsia"/>
        </w:rPr>
        <w:t>controls</w:t>
      </w:r>
      <w:r w:rsidRPr="00DE31D9">
        <w:rPr>
          <w:rFonts w:cs="Times New Roman"/>
        </w:rPr>
        <w:t xml:space="preserve"> </w:t>
      </w:r>
      <w:r w:rsidR="00BE3C41">
        <w:rPr>
          <w:rFonts w:cs="Times New Roman" w:hint="eastAsia"/>
        </w:rPr>
        <w:t xml:space="preserve">for </w:t>
      </w:r>
      <w:r>
        <w:rPr>
          <w:rFonts w:eastAsiaTheme="minorEastAsia" w:cs="Times New Roman" w:hint="eastAsia"/>
        </w:rPr>
        <w:t xml:space="preserve">the variables </w:t>
      </w:r>
      <w:r w:rsidR="00BE3C41">
        <w:rPr>
          <w:rFonts w:eastAsiaTheme="minorEastAsia" w:cs="Times New Roman" w:hint="eastAsia"/>
        </w:rPr>
        <w:t xml:space="preserve">that </w:t>
      </w:r>
      <w:r w:rsidR="00BE3C41">
        <w:rPr>
          <w:rFonts w:eastAsiaTheme="minorEastAsia" w:cs="Times New Roman"/>
        </w:rPr>
        <w:t>describe</w:t>
      </w:r>
      <w:r w:rsidR="00BE3C41">
        <w:rPr>
          <w:rFonts w:eastAsiaTheme="minorEastAsia" w:cs="Times New Roman" w:hint="eastAsia"/>
        </w:rPr>
        <w:t xml:space="preserve"> the number of individuals who</w:t>
      </w:r>
      <w:r>
        <w:rPr>
          <w:rFonts w:eastAsiaTheme="minorEastAsia" w:cs="Times New Roman" w:hint="eastAsia"/>
        </w:rPr>
        <w:t xml:space="preserve"> </w:t>
      </w:r>
      <w:r w:rsidR="00BE3C41">
        <w:rPr>
          <w:rFonts w:eastAsiaTheme="minorEastAsia" w:cs="Times New Roman" w:hint="eastAsia"/>
        </w:rPr>
        <w:t xml:space="preserve">are </w:t>
      </w:r>
      <w:r>
        <w:rPr>
          <w:rFonts w:eastAsiaTheme="minorEastAsia" w:cs="Times New Roman" w:hint="eastAsia"/>
        </w:rPr>
        <w:t xml:space="preserve">insured by </w:t>
      </w:r>
      <w:r w:rsidR="00BE3C41">
        <w:rPr>
          <w:rFonts w:eastAsiaTheme="minorEastAsia" w:cs="Times New Roman" w:hint="eastAsia"/>
        </w:rPr>
        <w:t xml:space="preserve">the </w:t>
      </w:r>
      <w:r>
        <w:rPr>
          <w:rFonts w:eastAsiaTheme="minorEastAsia" w:cs="Times New Roman" w:hint="eastAsia"/>
        </w:rPr>
        <w:t>health insurance other than NCMS</w:t>
      </w:r>
      <w:r w:rsidR="00DE31D9" w:rsidRPr="00DE31D9">
        <w:rPr>
          <w:rFonts w:cs="Times New Roman"/>
        </w:rPr>
        <w:t xml:space="preserve">, but it does not have significantly positive effect on </w:t>
      </w:r>
      <w:r w:rsidR="00BE3C41">
        <w:rPr>
          <w:rFonts w:cs="Times New Roman" w:hint="eastAsia"/>
        </w:rPr>
        <w:t xml:space="preserve">the </w:t>
      </w:r>
      <w:r w:rsidR="00DE31D9" w:rsidRPr="00DE31D9">
        <w:rPr>
          <w:rFonts w:cs="Times New Roman"/>
        </w:rPr>
        <w:t>probability</w:t>
      </w:r>
      <w:r>
        <w:rPr>
          <w:rFonts w:eastAsiaTheme="minorEastAsia" w:cs="Times New Roman" w:hint="eastAsia"/>
        </w:rPr>
        <w:t xml:space="preserve"> of </w:t>
      </w:r>
      <w:r w:rsidR="00DE31D9" w:rsidRPr="00DE31D9">
        <w:rPr>
          <w:rFonts w:cs="Times New Roman"/>
        </w:rPr>
        <w:t>preventative visit</w:t>
      </w:r>
      <w:r w:rsidR="00BE3C41">
        <w:rPr>
          <w:rFonts w:cs="Times New Roman" w:hint="eastAsia"/>
        </w:rPr>
        <w:t>s</w:t>
      </w:r>
      <w:r w:rsidR="00DE31D9" w:rsidRPr="00DE31D9">
        <w:rPr>
          <w:rFonts w:cs="Times New Roman"/>
        </w:rPr>
        <w:t xml:space="preserve">. </w:t>
      </w:r>
      <w:r>
        <w:rPr>
          <w:rFonts w:eastAsiaTheme="minorEastAsia" w:cs="Times New Roman" w:hint="eastAsia"/>
        </w:rPr>
        <w:t>However, in column 3</w:t>
      </w:r>
      <w:r w:rsidR="00DE31D9" w:rsidRPr="00DE31D9">
        <w:rPr>
          <w:rFonts w:cs="Times New Roman"/>
        </w:rPr>
        <w:t>, NCMS</w:t>
      </w:r>
      <w:r>
        <w:rPr>
          <w:rFonts w:eastAsiaTheme="minorEastAsia" w:cs="Times New Roman" w:hint="eastAsia"/>
        </w:rPr>
        <w:t xml:space="preserve"> shows</w:t>
      </w:r>
      <w:r w:rsidRPr="00DE31D9">
        <w:rPr>
          <w:rFonts w:cs="Times New Roman"/>
        </w:rPr>
        <w:t xml:space="preserve"> </w:t>
      </w:r>
      <w:r w:rsidR="00DE31D9" w:rsidRPr="00DE31D9">
        <w:rPr>
          <w:rFonts w:cs="Times New Roman"/>
        </w:rPr>
        <w:t xml:space="preserve">significantly positive effect on </w:t>
      </w:r>
      <w:r w:rsidR="00BE3C41">
        <w:rPr>
          <w:rFonts w:cs="Times New Roman" w:hint="eastAsia"/>
        </w:rPr>
        <w:t xml:space="preserve">the </w:t>
      </w:r>
      <w:r w:rsidR="00DE31D9" w:rsidRPr="00DE31D9">
        <w:rPr>
          <w:rFonts w:cs="Times New Roman"/>
        </w:rPr>
        <w:t xml:space="preserve">probability of preventative utilization. </w:t>
      </w:r>
      <w:r>
        <w:rPr>
          <w:rFonts w:eastAsiaTheme="minorEastAsia" w:cs="Times New Roman" w:hint="eastAsia"/>
        </w:rPr>
        <w:t>People</w:t>
      </w:r>
      <w:r w:rsidR="00BE3C41">
        <w:rPr>
          <w:rFonts w:eastAsiaTheme="minorEastAsia" w:cs="Times New Roman" w:hint="eastAsia"/>
        </w:rPr>
        <w:t xml:space="preserve"> who</w:t>
      </w:r>
      <w:r>
        <w:rPr>
          <w:rFonts w:eastAsiaTheme="minorEastAsia" w:cs="Times New Roman" w:hint="eastAsia"/>
        </w:rPr>
        <w:t xml:space="preserve"> hav</w:t>
      </w:r>
      <w:r w:rsidR="00BE3C41">
        <w:rPr>
          <w:rFonts w:eastAsiaTheme="minorEastAsia" w:cs="Times New Roman" w:hint="eastAsia"/>
        </w:rPr>
        <w:t>e</w:t>
      </w:r>
      <w:r>
        <w:rPr>
          <w:rFonts w:eastAsiaTheme="minorEastAsia" w:cs="Times New Roman" w:hint="eastAsia"/>
        </w:rPr>
        <w:t xml:space="preserve"> insured by NCMS will be</w:t>
      </w:r>
      <w:r w:rsidR="00DE31D9" w:rsidRPr="00DE31D9">
        <w:rPr>
          <w:rFonts w:cs="Times New Roman"/>
        </w:rPr>
        <w:t xml:space="preserve"> 1.87</w:t>
      </w:r>
      <w:r w:rsidR="007936B9">
        <w:rPr>
          <w:rFonts w:cs="Times New Roman" w:hint="eastAsia"/>
        </w:rPr>
        <w:t xml:space="preserve"> </w:t>
      </w:r>
      <w:r w:rsidR="007936B9">
        <w:rPr>
          <w:rFonts w:cs="Times New Roman"/>
        </w:rPr>
        <w:t>percentage</w:t>
      </w:r>
      <w:r>
        <w:rPr>
          <w:rFonts w:cs="Times New Roman"/>
        </w:rPr>
        <w:t xml:space="preserve"> points</w:t>
      </w:r>
      <w:r w:rsidR="00DE31D9" w:rsidRPr="00DE31D9">
        <w:rPr>
          <w:rFonts w:cs="Times New Roman"/>
        </w:rPr>
        <w:t xml:space="preserve"> </w:t>
      </w:r>
      <w:r>
        <w:rPr>
          <w:rFonts w:eastAsiaTheme="minorEastAsia" w:cs="Times New Roman"/>
        </w:rPr>
        <w:t>higher</w:t>
      </w:r>
      <w:r>
        <w:rPr>
          <w:rFonts w:eastAsiaTheme="minorEastAsia" w:cs="Times New Roman" w:hint="eastAsia"/>
        </w:rPr>
        <w:t xml:space="preserve"> to use </w:t>
      </w:r>
      <w:r w:rsidR="007936B9">
        <w:rPr>
          <w:rFonts w:eastAsiaTheme="minorEastAsia" w:cs="Times New Roman" w:hint="eastAsia"/>
        </w:rPr>
        <w:t xml:space="preserve">the </w:t>
      </w:r>
      <w:r>
        <w:rPr>
          <w:rFonts w:eastAsiaTheme="minorEastAsia" w:cs="Times New Roman"/>
        </w:rPr>
        <w:t>preventive</w:t>
      </w:r>
      <w:r>
        <w:rPr>
          <w:rFonts w:eastAsiaTheme="minorEastAsia" w:cs="Times New Roman" w:hint="eastAsia"/>
        </w:rPr>
        <w:t xml:space="preserve"> care than those </w:t>
      </w:r>
      <w:r w:rsidR="00DE31D9" w:rsidRPr="00DE31D9">
        <w:rPr>
          <w:rFonts w:cs="Times New Roman"/>
        </w:rPr>
        <w:t xml:space="preserve">without </w:t>
      </w:r>
      <w:r>
        <w:rPr>
          <w:rFonts w:eastAsiaTheme="minorEastAsia" w:cs="Times New Roman" w:hint="eastAsia"/>
        </w:rPr>
        <w:t xml:space="preserve">any health </w:t>
      </w:r>
      <w:r w:rsidR="00DE31D9" w:rsidRPr="00DE31D9">
        <w:rPr>
          <w:rFonts w:cs="Times New Roman"/>
        </w:rPr>
        <w:t xml:space="preserve">insurance. Furthermore, </w:t>
      </w:r>
      <w:r>
        <w:rPr>
          <w:rFonts w:eastAsiaTheme="minorEastAsia" w:cs="Times New Roman" w:hint="eastAsia"/>
        </w:rPr>
        <w:t>other health insurance</w:t>
      </w:r>
      <w:r w:rsidR="00DE31D9" w:rsidRPr="00DE31D9">
        <w:rPr>
          <w:rFonts w:cs="Times New Roman"/>
        </w:rPr>
        <w:t xml:space="preserve"> has more effect on </w:t>
      </w:r>
      <w:r w:rsidR="007936B9">
        <w:rPr>
          <w:rFonts w:cs="Times New Roman" w:hint="eastAsia"/>
        </w:rPr>
        <w:t xml:space="preserve">the </w:t>
      </w:r>
      <w:r w:rsidR="00DE31D9" w:rsidRPr="00DE31D9">
        <w:rPr>
          <w:rFonts w:cs="Times New Roman"/>
        </w:rPr>
        <w:t xml:space="preserve">probability </w:t>
      </w:r>
      <w:r w:rsidR="00B235FE">
        <w:rPr>
          <w:rFonts w:eastAsiaTheme="minorEastAsia" w:cs="Times New Roman" w:hint="eastAsia"/>
        </w:rPr>
        <w:t>of</w:t>
      </w:r>
      <w:r w:rsidR="00DE31D9" w:rsidRPr="00DE31D9">
        <w:rPr>
          <w:rFonts w:cs="Times New Roman"/>
        </w:rPr>
        <w:t xml:space="preserve"> preventative visit</w:t>
      </w:r>
      <w:r w:rsidR="007936B9">
        <w:rPr>
          <w:rFonts w:cs="Times New Roman" w:hint="eastAsia"/>
        </w:rPr>
        <w:t>s</w:t>
      </w:r>
      <w:r w:rsidR="00DE31D9" w:rsidRPr="00DE31D9">
        <w:rPr>
          <w:rFonts w:cs="Times New Roman"/>
        </w:rPr>
        <w:t xml:space="preserve"> than that of NCMS. </w:t>
      </w:r>
      <w:r w:rsidR="00B235FE">
        <w:rPr>
          <w:rFonts w:eastAsiaTheme="minorEastAsia" w:cs="Times New Roman" w:hint="eastAsia"/>
        </w:rPr>
        <w:t>Given the same baseline</w:t>
      </w:r>
      <w:r w:rsidR="00DE31D9" w:rsidRPr="00DE31D9">
        <w:rPr>
          <w:rFonts w:cs="Times New Roman"/>
        </w:rPr>
        <w:t xml:space="preserve"> (a person without </w:t>
      </w:r>
      <w:r w:rsidR="00B235FE">
        <w:rPr>
          <w:rFonts w:eastAsiaTheme="minorEastAsia" w:cs="Times New Roman" w:hint="eastAsia"/>
        </w:rPr>
        <w:t xml:space="preserve">any </w:t>
      </w:r>
      <w:r w:rsidR="00B235FE">
        <w:rPr>
          <w:rFonts w:eastAsiaTheme="minorEastAsia" w:cs="Times New Roman"/>
        </w:rPr>
        <w:t>health</w:t>
      </w:r>
      <w:r w:rsidR="00B235FE">
        <w:rPr>
          <w:rFonts w:eastAsiaTheme="minorEastAsia" w:cs="Times New Roman" w:hint="eastAsia"/>
        </w:rPr>
        <w:t xml:space="preserve"> </w:t>
      </w:r>
      <w:r w:rsidR="00DE31D9" w:rsidRPr="00DE31D9">
        <w:rPr>
          <w:rFonts w:cs="Times New Roman"/>
        </w:rPr>
        <w:t xml:space="preserve">insurance), the probability of </w:t>
      </w:r>
      <w:r w:rsidR="00B235FE">
        <w:rPr>
          <w:rFonts w:eastAsiaTheme="minorEastAsia" w:cs="Times New Roman"/>
        </w:rPr>
        <w:t>utilizing</w:t>
      </w:r>
      <w:r w:rsidR="00B235FE">
        <w:rPr>
          <w:rFonts w:eastAsiaTheme="minorEastAsia" w:cs="Times New Roman" w:hint="eastAsia"/>
        </w:rPr>
        <w:t xml:space="preserve"> </w:t>
      </w:r>
      <w:r w:rsidR="00DE31D9" w:rsidRPr="00DE31D9">
        <w:rPr>
          <w:rFonts w:cs="Times New Roman"/>
        </w:rPr>
        <w:t xml:space="preserve">preventative </w:t>
      </w:r>
      <w:r w:rsidR="00B235FE">
        <w:rPr>
          <w:rFonts w:eastAsiaTheme="minorEastAsia" w:cs="Times New Roman" w:hint="eastAsia"/>
        </w:rPr>
        <w:t>care</w:t>
      </w:r>
      <w:r w:rsidR="00B235FE" w:rsidRPr="00DE31D9">
        <w:rPr>
          <w:rFonts w:cs="Times New Roman"/>
        </w:rPr>
        <w:t xml:space="preserve"> </w:t>
      </w:r>
      <w:r w:rsidR="00DE31D9" w:rsidRPr="00DE31D9">
        <w:rPr>
          <w:rFonts w:cs="Times New Roman"/>
        </w:rPr>
        <w:t xml:space="preserve">for a person who has </w:t>
      </w:r>
      <w:r w:rsidR="00B235FE">
        <w:rPr>
          <w:rFonts w:eastAsiaTheme="minorEastAsia" w:cs="Times New Roman" w:hint="eastAsia"/>
        </w:rPr>
        <w:t>other health insurance</w:t>
      </w:r>
      <w:r w:rsidR="007936B9">
        <w:rPr>
          <w:rFonts w:eastAsiaTheme="minorEastAsia" w:cs="Times New Roman" w:hint="eastAsia"/>
        </w:rPr>
        <w:t>s</w:t>
      </w:r>
      <w:r w:rsidR="00DE31D9" w:rsidRPr="00DE31D9">
        <w:rPr>
          <w:rFonts w:cs="Times New Roman"/>
        </w:rPr>
        <w:t xml:space="preserve"> will increase </w:t>
      </w:r>
      <w:r w:rsidR="007936B9">
        <w:rPr>
          <w:rFonts w:cs="Times New Roman" w:hint="eastAsia"/>
        </w:rPr>
        <w:t xml:space="preserve">by </w:t>
      </w:r>
      <w:r w:rsidR="00DE31D9" w:rsidRPr="00DE31D9">
        <w:rPr>
          <w:rFonts w:cs="Times New Roman"/>
        </w:rPr>
        <w:t>2.43</w:t>
      </w:r>
      <w:r>
        <w:rPr>
          <w:rFonts w:cs="Times New Roman"/>
        </w:rPr>
        <w:t xml:space="preserve"> </w:t>
      </w:r>
      <w:r w:rsidR="007936B9">
        <w:rPr>
          <w:rFonts w:cs="Times New Roman" w:hint="eastAsia"/>
        </w:rPr>
        <w:t xml:space="preserve">percentage </w:t>
      </w:r>
      <w:r>
        <w:rPr>
          <w:rFonts w:cs="Times New Roman"/>
        </w:rPr>
        <w:t>points</w:t>
      </w:r>
      <w:r w:rsidR="00B235FE" w:rsidRPr="00DE31D9">
        <w:rPr>
          <w:rFonts w:cs="Times New Roman"/>
        </w:rPr>
        <w:t>.</w:t>
      </w:r>
      <w:r w:rsidR="00B235FE">
        <w:rPr>
          <w:rFonts w:eastAsiaTheme="minorEastAsia" w:cs="Times New Roman" w:hint="eastAsia"/>
        </w:rPr>
        <w:t xml:space="preserve"> </w:t>
      </w:r>
      <w:r w:rsidR="00DE31D9" w:rsidRPr="0028069A">
        <w:rPr>
          <w:rFonts w:cs="Times New Roman"/>
        </w:rPr>
        <w:t xml:space="preserve">After controlling </w:t>
      </w:r>
      <w:r w:rsidR="007936B9" w:rsidRPr="0028069A">
        <w:rPr>
          <w:rFonts w:cs="Times New Roman" w:hint="eastAsia"/>
        </w:rPr>
        <w:t xml:space="preserve">for </w:t>
      </w:r>
      <w:r w:rsidR="00DE31D9" w:rsidRPr="0028069A">
        <w:rPr>
          <w:rFonts w:cs="Times New Roman"/>
        </w:rPr>
        <w:t>NCMS</w:t>
      </w:r>
      <w:r w:rsidR="006E4EF3" w:rsidRPr="0028069A">
        <w:rPr>
          <w:rFonts w:cs="Times New Roman" w:hint="eastAsia"/>
        </w:rPr>
        <w:t xml:space="preserve"> and other health insurance</w:t>
      </w:r>
      <w:r w:rsidR="007936B9" w:rsidRPr="0028069A">
        <w:rPr>
          <w:rFonts w:cs="Times New Roman" w:hint="eastAsia"/>
        </w:rPr>
        <w:t>s</w:t>
      </w:r>
      <w:r w:rsidR="00DE31D9" w:rsidRPr="0028069A">
        <w:rPr>
          <w:rFonts w:cs="Times New Roman"/>
        </w:rPr>
        <w:t>, the positive urban-rural gap and negative change of the gap</w:t>
      </w:r>
      <w:r w:rsidR="007936B9" w:rsidRPr="0028069A">
        <w:rPr>
          <w:rFonts w:cs="Times New Roman" w:hint="eastAsia"/>
        </w:rPr>
        <w:t xml:space="preserve"> over time</w:t>
      </w:r>
      <w:r w:rsidR="00DE31D9" w:rsidRPr="0028069A">
        <w:rPr>
          <w:rFonts w:cs="Times New Roman"/>
        </w:rPr>
        <w:t xml:space="preserve"> on preventative utilization becomes insignificant.</w:t>
      </w:r>
      <w:r w:rsidR="00DE31D9" w:rsidRPr="00DE31D9">
        <w:rPr>
          <w:rFonts w:cs="Times New Roman"/>
        </w:rPr>
        <w:t xml:space="preserve"> </w:t>
      </w:r>
    </w:p>
    <w:p w14:paraId="17FEBA66" w14:textId="38E42E6C" w:rsidR="00B235FE" w:rsidRDefault="00331C86" w:rsidP="00FF6B78">
      <w:pPr>
        <w:ind w:firstLineChars="200" w:firstLine="480"/>
        <w:rPr>
          <w:rFonts w:eastAsiaTheme="minorEastAsia" w:cs="Times New Roman"/>
        </w:rPr>
      </w:pPr>
      <w:r w:rsidRPr="00DE31D9">
        <w:rPr>
          <w:rFonts w:cs="Times New Roman"/>
        </w:rPr>
        <w:lastRenderedPageBreak/>
        <w:t>Besides age</w:t>
      </w:r>
      <w:r w:rsidR="00B235FE">
        <w:rPr>
          <w:rFonts w:eastAsiaTheme="minorEastAsia" w:cs="Times New Roman" w:hint="eastAsia"/>
        </w:rPr>
        <w:t xml:space="preserve"> and </w:t>
      </w:r>
      <w:r w:rsidRPr="00DE31D9">
        <w:rPr>
          <w:rFonts w:cs="Times New Roman"/>
        </w:rPr>
        <w:t>number of chronic conditions, variables such as household income and education</w:t>
      </w:r>
      <w:r w:rsidR="007936B9">
        <w:rPr>
          <w:rFonts w:cs="Times New Roman" w:hint="eastAsia"/>
        </w:rPr>
        <w:t>al</w:t>
      </w:r>
      <w:r w:rsidR="00B235FE">
        <w:rPr>
          <w:rFonts w:eastAsiaTheme="minorEastAsia" w:cs="Times New Roman" w:hint="eastAsia"/>
        </w:rPr>
        <w:t xml:space="preserve"> l</w:t>
      </w:r>
      <w:r w:rsidRPr="00DE31D9">
        <w:rPr>
          <w:rFonts w:cs="Times New Roman"/>
        </w:rPr>
        <w:t>evel ha</w:t>
      </w:r>
      <w:r w:rsidR="007051FC">
        <w:rPr>
          <w:rFonts w:cs="Times New Roman"/>
        </w:rPr>
        <w:t>ve a</w:t>
      </w:r>
      <w:r w:rsidRPr="00DE31D9">
        <w:rPr>
          <w:rFonts w:cs="Times New Roman"/>
        </w:rPr>
        <w:t xml:space="preserve"> </w:t>
      </w:r>
      <w:r w:rsidR="00B235FE" w:rsidRPr="00DE31D9">
        <w:rPr>
          <w:rFonts w:cs="Times New Roman"/>
        </w:rPr>
        <w:t>significant</w:t>
      </w:r>
      <w:r w:rsidR="00B235FE">
        <w:rPr>
          <w:rFonts w:eastAsiaTheme="minorEastAsia" w:cs="Times New Roman" w:hint="eastAsia"/>
        </w:rPr>
        <w:t>ly</w:t>
      </w:r>
      <w:r w:rsidR="00B235FE" w:rsidRPr="00DE31D9">
        <w:rPr>
          <w:rFonts w:cs="Times New Roman"/>
        </w:rPr>
        <w:t xml:space="preserve"> </w:t>
      </w:r>
      <w:r w:rsidRPr="00DE31D9">
        <w:rPr>
          <w:rFonts w:cs="Times New Roman"/>
        </w:rPr>
        <w:t>positive</w:t>
      </w:r>
      <w:r w:rsidR="00B235FE">
        <w:rPr>
          <w:rFonts w:eastAsiaTheme="minorEastAsia" w:cs="Times New Roman" w:hint="eastAsia"/>
        </w:rPr>
        <w:t xml:space="preserve"> and </w:t>
      </w:r>
      <w:r w:rsidRPr="00DE31D9">
        <w:rPr>
          <w:rFonts w:cs="Times New Roman"/>
        </w:rPr>
        <w:t>negative</w:t>
      </w:r>
      <w:r w:rsidR="00B235FE">
        <w:rPr>
          <w:rFonts w:eastAsiaTheme="minorEastAsia" w:cs="Times New Roman" w:hint="eastAsia"/>
        </w:rPr>
        <w:t xml:space="preserve"> </w:t>
      </w:r>
      <w:r w:rsidRPr="00DE31D9">
        <w:rPr>
          <w:rFonts w:cs="Times New Roman"/>
        </w:rPr>
        <w:t>effect on the probability of</w:t>
      </w:r>
      <w:r w:rsidR="00B235FE">
        <w:rPr>
          <w:rFonts w:eastAsiaTheme="minorEastAsia" w:cs="Times New Roman" w:hint="eastAsia"/>
        </w:rPr>
        <w:t xml:space="preserve"> using </w:t>
      </w:r>
      <w:r w:rsidRPr="00DE31D9">
        <w:rPr>
          <w:rFonts w:cs="Times New Roman"/>
        </w:rPr>
        <w:t xml:space="preserve">preventative service. A </w:t>
      </w:r>
      <w:r w:rsidR="002F1268" w:rsidRPr="00DE31D9">
        <w:rPr>
          <w:rFonts w:cs="Times New Roman"/>
        </w:rPr>
        <w:t>1</w:t>
      </w:r>
      <w:r w:rsidR="002F1268">
        <w:rPr>
          <w:rFonts w:eastAsiaTheme="minorEastAsia" w:cs="Times New Roman"/>
        </w:rPr>
        <w:t>-point</w:t>
      </w:r>
      <w:r w:rsidRPr="00DE31D9">
        <w:rPr>
          <w:rFonts w:cs="Times New Roman"/>
        </w:rPr>
        <w:t xml:space="preserve"> increase in household income raises the probability of using </w:t>
      </w:r>
      <w:r w:rsidR="00E230B5">
        <w:rPr>
          <w:rFonts w:cs="Times New Roman" w:hint="eastAsia"/>
        </w:rPr>
        <w:t xml:space="preserve">the </w:t>
      </w:r>
      <w:r w:rsidRPr="00DE31D9">
        <w:rPr>
          <w:rFonts w:cs="Times New Roman"/>
        </w:rPr>
        <w:t>preventative service by 1</w:t>
      </w:r>
      <w:r w:rsidR="00865392">
        <w:rPr>
          <w:rFonts w:cs="Times New Roman" w:hint="eastAsia"/>
        </w:rPr>
        <w:t>.</w:t>
      </w:r>
      <w:r w:rsidRPr="00DE31D9">
        <w:rPr>
          <w:rFonts w:cs="Times New Roman"/>
        </w:rPr>
        <w:t>11</w:t>
      </w:r>
      <w:r w:rsidR="00865392">
        <w:rPr>
          <w:rFonts w:cs="Times New Roman" w:hint="eastAsia"/>
        </w:rPr>
        <w:t xml:space="preserve"> percentage</w:t>
      </w:r>
      <w:r w:rsidR="005F33B5">
        <w:rPr>
          <w:rFonts w:cs="Times New Roman" w:hint="eastAsia"/>
        </w:rPr>
        <w:t xml:space="preserve"> points</w:t>
      </w:r>
      <w:r w:rsidRPr="00DE31D9">
        <w:rPr>
          <w:rFonts w:cs="Times New Roman"/>
        </w:rPr>
        <w:t xml:space="preserve">. Higher educational level will lead to higher probability </w:t>
      </w:r>
      <w:r w:rsidR="00B235FE">
        <w:rPr>
          <w:rFonts w:eastAsiaTheme="minorEastAsia" w:cs="Times New Roman" w:hint="eastAsia"/>
        </w:rPr>
        <w:t xml:space="preserve">of </w:t>
      </w:r>
      <w:r w:rsidRPr="00DE31D9">
        <w:rPr>
          <w:rFonts w:cs="Times New Roman"/>
        </w:rPr>
        <w:t>preventative visit</w:t>
      </w:r>
      <w:r w:rsidR="00E230B5">
        <w:rPr>
          <w:rFonts w:cs="Times New Roman" w:hint="eastAsia"/>
        </w:rPr>
        <w:t>s</w:t>
      </w:r>
      <w:r w:rsidRPr="00DE31D9">
        <w:rPr>
          <w:rFonts w:cs="Times New Roman"/>
        </w:rPr>
        <w:t>. For example, the probability of preventative utilization for a person with high school educational background decreases 1.3</w:t>
      </w:r>
      <w:r w:rsidR="00E230B5">
        <w:rPr>
          <w:rFonts w:cs="Times New Roman" w:hint="eastAsia"/>
        </w:rPr>
        <w:t xml:space="preserve"> percentage </w:t>
      </w:r>
      <w:r w:rsidRPr="00DE31D9">
        <w:rPr>
          <w:rFonts w:cs="Times New Roman"/>
        </w:rPr>
        <w:t>points compared to the probability of a person with college educational background</w:t>
      </w:r>
      <w:r w:rsidR="00B235FE" w:rsidRPr="00DE31D9">
        <w:rPr>
          <w:rFonts w:cs="Times New Roman"/>
        </w:rPr>
        <w:t>.</w:t>
      </w:r>
    </w:p>
    <w:p w14:paraId="49CA5EBF" w14:textId="478D5D7F" w:rsidR="00FF6B78" w:rsidRPr="00C63809" w:rsidRDefault="00B235FE" w:rsidP="00C63809">
      <w:pPr>
        <w:ind w:firstLineChars="200" w:firstLine="480"/>
        <w:rPr>
          <w:rFonts w:eastAsiaTheme="minorEastAsia" w:cs="Times New Roman"/>
        </w:rPr>
      </w:pPr>
      <w:r w:rsidRPr="004473DF">
        <w:rPr>
          <w:rFonts w:eastAsiaTheme="minorEastAsia" w:cs="Times New Roman"/>
        </w:rPr>
        <w:t>Similar</w:t>
      </w:r>
      <w:r w:rsidRPr="004473DF">
        <w:rPr>
          <w:rFonts w:eastAsiaTheme="minorEastAsia" w:cs="Times New Roman" w:hint="eastAsia"/>
        </w:rPr>
        <w:t xml:space="preserve"> to </w:t>
      </w:r>
      <w:r w:rsidR="00E230B5">
        <w:rPr>
          <w:rFonts w:eastAsiaTheme="minorEastAsia" w:cs="Times New Roman" w:hint="eastAsia"/>
        </w:rPr>
        <w:t xml:space="preserve">the </w:t>
      </w:r>
      <w:r w:rsidRPr="004473DF">
        <w:rPr>
          <w:rFonts w:eastAsiaTheme="minorEastAsia" w:cs="Times New Roman"/>
        </w:rPr>
        <w:t>results</w:t>
      </w:r>
      <w:r w:rsidRPr="004473DF">
        <w:rPr>
          <w:rFonts w:eastAsiaTheme="minorEastAsia" w:cs="Times New Roman" w:hint="eastAsia"/>
        </w:rPr>
        <w:t xml:space="preserve"> of </w:t>
      </w:r>
      <w:r w:rsidR="00E230B5">
        <w:rPr>
          <w:rFonts w:eastAsiaTheme="minorEastAsia" w:cs="Times New Roman" w:hint="eastAsia"/>
        </w:rPr>
        <w:t xml:space="preserve">the </w:t>
      </w:r>
      <w:r w:rsidRPr="004473DF">
        <w:rPr>
          <w:rFonts w:eastAsiaTheme="minorEastAsia" w:cs="Times New Roman" w:hint="eastAsia"/>
        </w:rPr>
        <w:t xml:space="preserve">provincial dummies found in </w:t>
      </w:r>
      <w:r w:rsidRPr="004473DF">
        <w:rPr>
          <w:rFonts w:eastAsiaTheme="minorEastAsia" w:cs="Times New Roman"/>
        </w:rPr>
        <w:fldChar w:fldCharType="begin"/>
      </w:r>
      <w:r w:rsidRPr="004473DF">
        <w:rPr>
          <w:rFonts w:eastAsiaTheme="minorEastAsia" w:cs="Times New Roman"/>
        </w:rPr>
        <w:instrText xml:space="preserve"> </w:instrText>
      </w:r>
      <w:r w:rsidRPr="004473DF">
        <w:rPr>
          <w:rFonts w:eastAsiaTheme="minorEastAsia" w:cs="Times New Roman" w:hint="eastAsia"/>
        </w:rPr>
        <w:instrText>REF _Ref423479701 \h</w:instrText>
      </w:r>
      <w:r w:rsidRPr="004473DF">
        <w:rPr>
          <w:rFonts w:eastAsiaTheme="minorEastAsia" w:cs="Times New Roman"/>
        </w:rPr>
        <w:instrText xml:space="preserve"> </w:instrText>
      </w:r>
      <w:r w:rsidR="004473DF" w:rsidRPr="004473DF">
        <w:rPr>
          <w:rFonts w:eastAsiaTheme="minorEastAsia" w:cs="Times New Roman"/>
        </w:rPr>
        <w:instrText xml:space="preserve"> \* MERGEFORMAT </w:instrText>
      </w:r>
      <w:r w:rsidRPr="004473DF">
        <w:rPr>
          <w:rFonts w:eastAsiaTheme="minorEastAsia" w:cs="Times New Roman"/>
        </w:rPr>
      </w:r>
      <w:r w:rsidRPr="004473DF">
        <w:rPr>
          <w:rFonts w:eastAsiaTheme="minorEastAsia" w:cs="Times New Roman"/>
        </w:rPr>
        <w:fldChar w:fldCharType="separate"/>
      </w:r>
      <w:r w:rsidR="00FF74BB" w:rsidRPr="005F33B5">
        <w:rPr>
          <w:rFonts w:cs="Times New Roman"/>
        </w:rPr>
        <w:t xml:space="preserve">Table </w:t>
      </w:r>
      <w:r w:rsidR="00FF74BB" w:rsidRPr="005F33B5">
        <w:rPr>
          <w:rFonts w:cs="Times New Roman"/>
          <w:noProof/>
        </w:rPr>
        <w:t>5</w:t>
      </w:r>
      <w:r w:rsidRPr="004473DF">
        <w:rPr>
          <w:rFonts w:eastAsiaTheme="minorEastAsia" w:cs="Times New Roman"/>
        </w:rPr>
        <w:fldChar w:fldCharType="end"/>
      </w:r>
      <w:r w:rsidRPr="004473DF">
        <w:rPr>
          <w:rFonts w:eastAsiaTheme="minorEastAsia" w:cs="Times New Roman" w:hint="eastAsia"/>
        </w:rPr>
        <w:t xml:space="preserve"> and </w:t>
      </w:r>
      <w:r w:rsidRPr="004473DF">
        <w:rPr>
          <w:rFonts w:eastAsiaTheme="minorEastAsia" w:cs="Times New Roman"/>
        </w:rPr>
        <w:fldChar w:fldCharType="begin"/>
      </w:r>
      <w:r w:rsidRPr="004473DF">
        <w:rPr>
          <w:rFonts w:eastAsiaTheme="minorEastAsia" w:cs="Times New Roman"/>
        </w:rPr>
        <w:instrText xml:space="preserve"> </w:instrText>
      </w:r>
      <w:r w:rsidRPr="004473DF">
        <w:rPr>
          <w:rFonts w:eastAsiaTheme="minorEastAsia" w:cs="Times New Roman" w:hint="eastAsia"/>
        </w:rPr>
        <w:instrText>REF _Ref423479735 \h</w:instrText>
      </w:r>
      <w:r w:rsidRPr="004473DF">
        <w:rPr>
          <w:rFonts w:eastAsiaTheme="minorEastAsia" w:cs="Times New Roman"/>
        </w:rPr>
        <w:instrText xml:space="preserve"> </w:instrText>
      </w:r>
      <w:r w:rsidR="004473DF" w:rsidRPr="004473DF">
        <w:rPr>
          <w:rFonts w:eastAsiaTheme="minorEastAsia" w:cs="Times New Roman"/>
        </w:rPr>
        <w:instrText xml:space="preserve"> \* MERGEFORMAT </w:instrText>
      </w:r>
      <w:r w:rsidRPr="004473DF">
        <w:rPr>
          <w:rFonts w:eastAsiaTheme="minorEastAsia" w:cs="Times New Roman"/>
        </w:rPr>
      </w:r>
      <w:r w:rsidRPr="004473DF">
        <w:rPr>
          <w:rFonts w:eastAsiaTheme="minorEastAsia" w:cs="Times New Roman"/>
        </w:rPr>
        <w:fldChar w:fldCharType="separate"/>
      </w:r>
      <w:r w:rsidR="00FF74BB" w:rsidRPr="005F33B5">
        <w:rPr>
          <w:rFonts w:cs="Times New Roman"/>
        </w:rPr>
        <w:t xml:space="preserve">Table </w:t>
      </w:r>
      <w:r w:rsidR="00FF74BB" w:rsidRPr="005F33B5">
        <w:rPr>
          <w:rFonts w:cs="Times New Roman"/>
          <w:noProof/>
        </w:rPr>
        <w:t>6</w:t>
      </w:r>
      <w:r w:rsidRPr="004473DF">
        <w:rPr>
          <w:rFonts w:eastAsiaTheme="minorEastAsia" w:cs="Times New Roman"/>
        </w:rPr>
        <w:fldChar w:fldCharType="end"/>
      </w:r>
      <w:r w:rsidRPr="004473DF">
        <w:rPr>
          <w:rFonts w:eastAsiaTheme="minorEastAsia" w:cs="Times New Roman" w:hint="eastAsia"/>
        </w:rPr>
        <w:t>, t</w:t>
      </w:r>
      <w:r w:rsidRPr="004473DF">
        <w:rPr>
          <w:rFonts w:cs="Times New Roman"/>
        </w:rPr>
        <w:t xml:space="preserve">he </w:t>
      </w:r>
      <w:r w:rsidR="00331C86" w:rsidRPr="004473DF">
        <w:rPr>
          <w:rFonts w:cs="Times New Roman"/>
        </w:rPr>
        <w:t>province</w:t>
      </w:r>
      <w:r w:rsidR="00331C86" w:rsidRPr="00DE31D9">
        <w:rPr>
          <w:rFonts w:cs="Times New Roman"/>
        </w:rPr>
        <w:t xml:space="preserve"> variables </w:t>
      </w:r>
      <w:r w:rsidR="00E230B5">
        <w:rPr>
          <w:rFonts w:cs="Times New Roman" w:hint="eastAsia"/>
        </w:rPr>
        <w:t xml:space="preserve">such as Beijing and Liaoning </w:t>
      </w:r>
      <w:r w:rsidR="00331C86" w:rsidRPr="00DE31D9">
        <w:rPr>
          <w:rFonts w:cs="Times New Roman"/>
        </w:rPr>
        <w:t>still have various effects on the probabili</w:t>
      </w:r>
      <w:r w:rsidR="00C63809">
        <w:rPr>
          <w:rFonts w:cs="Times New Roman"/>
        </w:rPr>
        <w:t>ty of preventative utilization.</w:t>
      </w:r>
    </w:p>
    <w:p w14:paraId="73A19149" w14:textId="77777777" w:rsidR="00331C86" w:rsidRPr="00DE31D9" w:rsidRDefault="00FF6B78" w:rsidP="00FF6B78">
      <w:pPr>
        <w:pStyle w:val="Heading1"/>
        <w:rPr>
          <w:rFonts w:cs="Times New Roman"/>
        </w:rPr>
      </w:pPr>
      <w:bookmarkStart w:id="33" w:name="_Toc423523520"/>
      <w:r w:rsidRPr="00DE31D9">
        <w:rPr>
          <w:rFonts w:cs="Times New Roman"/>
        </w:rPr>
        <w:t>5. Conclusions</w:t>
      </w:r>
      <w:bookmarkEnd w:id="33"/>
    </w:p>
    <w:p w14:paraId="184F9DCD" w14:textId="2002086D" w:rsidR="00FF6B78" w:rsidRPr="00B235FE" w:rsidRDefault="00B235FE" w:rsidP="00FF6B78">
      <w:pPr>
        <w:rPr>
          <w:rFonts w:eastAsiaTheme="minorEastAsia" w:cs="Times New Roman"/>
        </w:rPr>
      </w:pPr>
      <w:r>
        <w:rPr>
          <w:rFonts w:eastAsiaTheme="minorEastAsia" w:cs="Times New Roman" w:hint="eastAsia"/>
        </w:rPr>
        <w:t xml:space="preserve">    This last chapter will </w:t>
      </w:r>
      <w:r>
        <w:rPr>
          <w:rFonts w:eastAsiaTheme="minorEastAsia" w:cs="Times New Roman"/>
        </w:rPr>
        <w:t>conclude</w:t>
      </w:r>
      <w:r>
        <w:rPr>
          <w:rFonts w:eastAsiaTheme="minorEastAsia" w:cs="Times New Roman" w:hint="eastAsia"/>
        </w:rPr>
        <w:t xml:space="preserve"> all </w:t>
      </w:r>
      <w:r w:rsidR="00E230B5">
        <w:rPr>
          <w:rFonts w:eastAsiaTheme="minorEastAsia" w:cs="Times New Roman" w:hint="eastAsia"/>
        </w:rPr>
        <w:t>the</w:t>
      </w:r>
      <w:r>
        <w:rPr>
          <w:rFonts w:eastAsiaTheme="minorEastAsia" w:cs="Times New Roman" w:hint="eastAsia"/>
        </w:rPr>
        <w:t xml:space="preserve"> main re</w:t>
      </w:r>
      <w:r w:rsidR="00497C5D">
        <w:rPr>
          <w:rFonts w:eastAsiaTheme="minorEastAsia" w:cs="Times New Roman"/>
        </w:rPr>
        <w:t>su</w:t>
      </w:r>
      <w:r>
        <w:rPr>
          <w:rFonts w:eastAsiaTheme="minorEastAsia" w:cs="Times New Roman" w:hint="eastAsia"/>
        </w:rPr>
        <w:t xml:space="preserve">lts found in Chapter 4. And </w:t>
      </w:r>
      <w:r w:rsidR="00E230B5">
        <w:rPr>
          <w:rFonts w:eastAsiaTheme="minorEastAsia" w:cs="Times New Roman" w:hint="eastAsia"/>
        </w:rPr>
        <w:t xml:space="preserve">we </w:t>
      </w:r>
      <w:r>
        <w:rPr>
          <w:rFonts w:eastAsiaTheme="minorEastAsia" w:cs="Times New Roman" w:hint="eastAsia"/>
        </w:rPr>
        <w:t xml:space="preserve">will state </w:t>
      </w:r>
      <w:r w:rsidR="00E230B5">
        <w:rPr>
          <w:rFonts w:eastAsiaTheme="minorEastAsia" w:cs="Times New Roman" w:hint="eastAsia"/>
        </w:rPr>
        <w:t xml:space="preserve">the </w:t>
      </w:r>
      <w:r w:rsidR="00497C5D">
        <w:rPr>
          <w:rFonts w:eastAsiaTheme="minorEastAsia" w:cs="Times New Roman"/>
        </w:rPr>
        <w:t>limitations</w:t>
      </w:r>
      <w:r>
        <w:rPr>
          <w:rFonts w:eastAsiaTheme="minorEastAsia" w:cs="Times New Roman" w:hint="eastAsia"/>
        </w:rPr>
        <w:t xml:space="preserve"> of my thesis </w:t>
      </w:r>
      <w:r>
        <w:rPr>
          <w:rFonts w:eastAsiaTheme="minorEastAsia" w:cs="Times New Roman"/>
        </w:rPr>
        <w:t>finally</w:t>
      </w:r>
      <w:r>
        <w:rPr>
          <w:rFonts w:eastAsiaTheme="minorEastAsia" w:cs="Times New Roman" w:hint="eastAsia"/>
        </w:rPr>
        <w:t>.</w:t>
      </w:r>
    </w:p>
    <w:p w14:paraId="416573C0" w14:textId="77777777" w:rsidR="00FF6B78" w:rsidRPr="00DE31D9" w:rsidRDefault="00FF6B78" w:rsidP="00FF6B78">
      <w:pPr>
        <w:pStyle w:val="Heading2"/>
        <w:rPr>
          <w:rFonts w:ascii="Times New Roman" w:hAnsi="Times New Roman" w:cs="Times New Roman"/>
        </w:rPr>
      </w:pPr>
      <w:bookmarkStart w:id="34" w:name="_Toc423523521"/>
      <w:r w:rsidRPr="00DE31D9">
        <w:rPr>
          <w:rFonts w:ascii="Times New Roman" w:hAnsi="Times New Roman" w:cs="Times New Roman"/>
        </w:rPr>
        <w:t>5.1 Main Conclusions</w:t>
      </w:r>
      <w:bookmarkEnd w:id="34"/>
    </w:p>
    <w:p w14:paraId="6C166204" w14:textId="6A31E012" w:rsidR="00FF6B78" w:rsidRPr="00DE31D9" w:rsidRDefault="00B235FE" w:rsidP="00FF6B78">
      <w:pPr>
        <w:ind w:firstLineChars="200" w:firstLine="480"/>
        <w:rPr>
          <w:rFonts w:cs="Times New Roman"/>
        </w:rPr>
      </w:pPr>
      <w:r>
        <w:rPr>
          <w:rFonts w:eastAsiaTheme="minorEastAsia" w:cs="Times New Roman" w:hint="eastAsia"/>
        </w:rPr>
        <w:t xml:space="preserve">From </w:t>
      </w:r>
      <w:r w:rsidR="00AC5434">
        <w:rPr>
          <w:rFonts w:eastAsiaTheme="minorEastAsia" w:cs="Times New Roman" w:hint="eastAsia"/>
        </w:rPr>
        <w:t xml:space="preserve">the </w:t>
      </w:r>
      <w:r>
        <w:rPr>
          <w:rFonts w:eastAsiaTheme="minorEastAsia" w:cs="Times New Roman" w:hint="eastAsia"/>
        </w:rPr>
        <w:t xml:space="preserve">early 1990s, </w:t>
      </w:r>
      <w:r w:rsidR="00331C86" w:rsidRPr="00DE31D9">
        <w:rPr>
          <w:rFonts w:cs="Times New Roman"/>
        </w:rPr>
        <w:t>health care use is imbalance</w:t>
      </w:r>
      <w:r w:rsidR="00084769" w:rsidRPr="00DE31D9">
        <w:rPr>
          <w:rFonts w:cs="Times New Roman"/>
        </w:rPr>
        <w:t>d</w:t>
      </w:r>
      <w:r w:rsidR="00331C86" w:rsidRPr="00DE31D9">
        <w:rPr>
          <w:rFonts w:cs="Times New Roman"/>
        </w:rPr>
        <w:t xml:space="preserve"> between urban and </w:t>
      </w:r>
      <w:r w:rsidR="000C4AAE" w:rsidRPr="00DE31D9">
        <w:rPr>
          <w:rFonts w:cs="Times New Roman"/>
        </w:rPr>
        <w:t>rural citizens</w:t>
      </w:r>
      <w:r>
        <w:rPr>
          <w:rFonts w:eastAsiaTheme="minorEastAsia" w:cs="Times New Roman" w:hint="eastAsia"/>
        </w:rPr>
        <w:t xml:space="preserve"> in China</w:t>
      </w:r>
      <w:r w:rsidR="00497C5D">
        <w:rPr>
          <w:rFonts w:eastAsiaTheme="minorEastAsia" w:cs="Times New Roman"/>
        </w:rPr>
        <w:fldChar w:fldCharType="begin"/>
      </w:r>
      <w:r w:rsidR="008172B3">
        <w:rPr>
          <w:rFonts w:eastAsiaTheme="minorEastAsia" w:cs="Times New Roman"/>
        </w:rPr>
        <w:instrText xml:space="preserve"> ADDIN EN.CITE &lt;EndNote&gt;&lt;Cite&gt;&lt;Author&gt;Liu&lt;/Author&gt;&lt;Year&gt;1999&lt;/Year&gt;&lt;RecNum&gt;12&lt;/RecNum&gt;&lt;record&gt;&lt;rec-number&gt;12&lt;/rec-number&gt;&lt;foreign-keys&gt;&lt;key app="EN" db-id="asft0vppusrpwxe5dxa5vvenv5s0ppf0zw5e"&gt;12&lt;/key&gt;&lt;/foreign-keys&gt;&lt;ref-type name="Journal Article"&gt;17&lt;/ref-type&gt;&lt;contributors&gt;&lt;authors&gt;&lt;author&gt;Liu, Yuanli&lt;/author&gt;&lt;author&gt;Hsiao, William C&lt;/author&gt;&lt;author&gt;Eggleston, Karen&lt;/author&gt;&lt;/authors&gt;&lt;/contributors&gt;&lt;titles&gt;&lt;title&gt;Equity in health and health care: the Chinese experience&lt;/title&gt;&lt;secondary-title&gt;Social science &amp;amp; medicine&lt;/secondary-title&gt;&lt;/titles&gt;&lt;periodical&gt;&lt;full-title&gt;Social science &amp;amp; medicine&lt;/full-title&gt;&lt;/periodical&gt;&lt;pages&gt;1349-1356&lt;/pages&gt;&lt;volume&gt;49&lt;/volume&gt;&lt;number&gt;10&lt;/number&gt;&lt;dates&gt;&lt;year&gt;1999&lt;/year&gt;&lt;/dates&gt;&lt;isbn&gt;0277-9536&lt;/isbn&gt;&lt;urls&gt;&lt;/urls&gt;&lt;/record&gt;&lt;/Cite&gt;&lt;/EndNote&gt;</w:instrText>
      </w:r>
      <w:r w:rsidR="00497C5D">
        <w:rPr>
          <w:rFonts w:eastAsiaTheme="minorEastAsia" w:cs="Times New Roman"/>
        </w:rPr>
        <w:fldChar w:fldCharType="separate"/>
      </w:r>
      <w:r w:rsidR="008172B3">
        <w:rPr>
          <w:rFonts w:eastAsiaTheme="minorEastAsia" w:cs="Times New Roman"/>
        </w:rPr>
        <w:t>(Y. Liu et al., 1999)</w:t>
      </w:r>
      <w:r w:rsidR="00497C5D">
        <w:rPr>
          <w:rFonts w:eastAsiaTheme="minorEastAsia" w:cs="Times New Roman"/>
        </w:rPr>
        <w:fldChar w:fldCharType="end"/>
      </w:r>
      <w:r w:rsidR="000C4AAE" w:rsidRPr="00DE31D9">
        <w:rPr>
          <w:rFonts w:cs="Times New Roman"/>
        </w:rPr>
        <w:t>. Most researchers</w:t>
      </w:r>
      <w:r w:rsidR="00331C86" w:rsidRPr="00DE31D9">
        <w:rPr>
          <w:rFonts w:cs="Times New Roman"/>
        </w:rPr>
        <w:t xml:space="preserve"> focus on analyzing reasons </w:t>
      </w:r>
      <w:r w:rsidR="00E230B5">
        <w:rPr>
          <w:rFonts w:cs="Times New Roman" w:hint="eastAsia"/>
        </w:rPr>
        <w:t>for</w:t>
      </w:r>
      <w:r w:rsidR="00331C86" w:rsidRPr="00DE31D9">
        <w:rPr>
          <w:rFonts w:cs="Times New Roman"/>
        </w:rPr>
        <w:t xml:space="preserve"> </w:t>
      </w:r>
      <w:r w:rsidR="00AC5434">
        <w:rPr>
          <w:rFonts w:cs="Times New Roman" w:hint="eastAsia"/>
        </w:rPr>
        <w:t xml:space="preserve">the </w:t>
      </w:r>
      <w:r w:rsidR="00316B96" w:rsidRPr="00DE31D9">
        <w:rPr>
          <w:rFonts w:cs="Times New Roman"/>
        </w:rPr>
        <w:t>urban-rural</w:t>
      </w:r>
      <w:r w:rsidR="00331C86" w:rsidRPr="00DE31D9">
        <w:rPr>
          <w:rFonts w:cs="Times New Roman"/>
        </w:rPr>
        <w:t xml:space="preserve"> gap</w:t>
      </w:r>
      <w:r>
        <w:rPr>
          <w:rFonts w:eastAsiaTheme="minorEastAsia" w:cs="Times New Roman" w:hint="eastAsia"/>
        </w:rPr>
        <w:t xml:space="preserve"> but not taking into account of the effect of </w:t>
      </w:r>
      <w:r w:rsidR="00331C86" w:rsidRPr="00DE31D9">
        <w:rPr>
          <w:rFonts w:cs="Times New Roman"/>
        </w:rPr>
        <w:t xml:space="preserve">NCMS. This </w:t>
      </w:r>
      <w:r>
        <w:rPr>
          <w:rFonts w:eastAsiaTheme="minorEastAsia" w:cs="Times New Roman" w:hint="eastAsia"/>
        </w:rPr>
        <w:t>thesis</w:t>
      </w:r>
      <w:r w:rsidRPr="00DE31D9">
        <w:rPr>
          <w:rFonts w:cs="Times New Roman"/>
        </w:rPr>
        <w:t xml:space="preserve"> </w:t>
      </w:r>
      <w:r>
        <w:rPr>
          <w:rFonts w:eastAsiaTheme="minorEastAsia" w:cs="Times New Roman" w:hint="eastAsia"/>
        </w:rPr>
        <w:t xml:space="preserve">merges these two </w:t>
      </w:r>
      <w:r w:rsidR="00815C0F">
        <w:rPr>
          <w:rFonts w:eastAsiaTheme="minorEastAsia" w:cs="Times New Roman" w:hint="eastAsia"/>
        </w:rPr>
        <w:t xml:space="preserve">together to study the effect of NCMS on </w:t>
      </w:r>
      <w:r w:rsidR="00AC5434">
        <w:rPr>
          <w:rFonts w:eastAsiaTheme="minorEastAsia" w:cs="Times New Roman" w:hint="eastAsia"/>
        </w:rPr>
        <w:t xml:space="preserve">the </w:t>
      </w:r>
      <w:r w:rsidR="00815C0F">
        <w:rPr>
          <w:rFonts w:eastAsiaTheme="minorEastAsia" w:cs="Times New Roman" w:hint="eastAsia"/>
        </w:rPr>
        <w:t xml:space="preserve">urban-rural disparity of health care </w:t>
      </w:r>
      <w:r w:rsidR="00815C0F">
        <w:rPr>
          <w:rFonts w:eastAsiaTheme="minorEastAsia" w:cs="Times New Roman"/>
        </w:rPr>
        <w:t>utilization</w:t>
      </w:r>
      <w:r w:rsidR="00815C0F">
        <w:rPr>
          <w:rFonts w:eastAsiaTheme="minorEastAsia" w:cs="Times New Roman" w:hint="eastAsia"/>
        </w:rPr>
        <w:t xml:space="preserve"> using CHNS from 2000 to 2011. </w:t>
      </w:r>
    </w:p>
    <w:p w14:paraId="31BB286B" w14:textId="166E0B1A" w:rsidR="00815C0F" w:rsidRDefault="00331C86" w:rsidP="00FF6B78">
      <w:pPr>
        <w:ind w:firstLineChars="200" w:firstLine="480"/>
        <w:rPr>
          <w:rFonts w:eastAsiaTheme="minorEastAsia" w:cs="Times New Roman"/>
        </w:rPr>
      </w:pPr>
      <w:r w:rsidRPr="00DE31D9">
        <w:rPr>
          <w:rFonts w:cs="Times New Roman"/>
        </w:rPr>
        <w:t xml:space="preserve">From the results of </w:t>
      </w:r>
      <w:r w:rsidR="000C4AAE" w:rsidRPr="00DE31D9">
        <w:rPr>
          <w:rFonts w:cs="Times New Roman"/>
        </w:rPr>
        <w:t xml:space="preserve">the </w:t>
      </w:r>
      <w:r w:rsidRPr="00DE31D9">
        <w:rPr>
          <w:rFonts w:cs="Times New Roman"/>
        </w:rPr>
        <w:t xml:space="preserve">first hypothesis, this </w:t>
      </w:r>
      <w:r w:rsidR="00DF6342" w:rsidRPr="00DE31D9">
        <w:rPr>
          <w:rFonts w:cs="Times New Roman"/>
        </w:rPr>
        <w:t>thesis</w:t>
      </w:r>
      <w:r w:rsidRPr="00DE31D9">
        <w:rPr>
          <w:rFonts w:cs="Times New Roman"/>
        </w:rPr>
        <w:t xml:space="preserve"> finds that there is </w:t>
      </w:r>
      <w:r w:rsidR="000C4AAE" w:rsidRPr="00DE31D9">
        <w:rPr>
          <w:rFonts w:cs="Times New Roman"/>
        </w:rPr>
        <w:t xml:space="preserve">a </w:t>
      </w:r>
      <w:r w:rsidRPr="00DE31D9">
        <w:rPr>
          <w:rFonts w:cs="Times New Roman"/>
        </w:rPr>
        <w:t xml:space="preserve">significantly excess use of urban in health utilization. </w:t>
      </w:r>
      <w:r w:rsidR="00815C0F">
        <w:rPr>
          <w:rFonts w:eastAsiaTheme="minorEastAsia" w:cs="Times New Roman" w:hint="eastAsia"/>
        </w:rPr>
        <w:t>A</w:t>
      </w:r>
      <w:r w:rsidRPr="00DE31D9">
        <w:rPr>
          <w:rFonts w:cs="Times New Roman"/>
        </w:rPr>
        <w:t xml:space="preserve">ccording to the results of the second hypothesis, the trend of the excess use of urban will become larger. It means the </w:t>
      </w:r>
      <w:r w:rsidR="00316B96" w:rsidRPr="00DE31D9">
        <w:rPr>
          <w:rFonts w:cs="Times New Roman"/>
        </w:rPr>
        <w:t>urban-rural</w:t>
      </w:r>
      <w:r w:rsidRPr="00DE31D9">
        <w:rPr>
          <w:rFonts w:cs="Times New Roman"/>
        </w:rPr>
        <w:t xml:space="preserve"> gap </w:t>
      </w:r>
      <w:r w:rsidR="00E230B5">
        <w:rPr>
          <w:rFonts w:cs="Times New Roman" w:hint="eastAsia"/>
        </w:rPr>
        <w:t>in</w:t>
      </w:r>
      <w:r w:rsidRPr="00DE31D9">
        <w:rPr>
          <w:rFonts w:cs="Times New Roman"/>
        </w:rPr>
        <w:t xml:space="preserve"> health utilization in 2011 becomes larger than that of 2000. </w:t>
      </w:r>
    </w:p>
    <w:p w14:paraId="740A592D" w14:textId="5229F7F2" w:rsidR="00815C0F" w:rsidRDefault="00815C0F" w:rsidP="00815C0F">
      <w:pPr>
        <w:ind w:firstLineChars="200" w:firstLine="480"/>
        <w:rPr>
          <w:rFonts w:eastAsiaTheme="minorEastAsia" w:cs="Times New Roman"/>
        </w:rPr>
      </w:pPr>
      <w:r>
        <w:rPr>
          <w:rFonts w:eastAsiaTheme="minorEastAsia" w:cs="Times New Roman" w:hint="eastAsia"/>
        </w:rPr>
        <w:t xml:space="preserve">They are </w:t>
      </w:r>
      <w:r>
        <w:rPr>
          <w:rFonts w:eastAsiaTheme="minorEastAsia" w:cs="Times New Roman"/>
        </w:rPr>
        <w:t>important</w:t>
      </w:r>
      <w:r>
        <w:rPr>
          <w:rFonts w:eastAsiaTheme="minorEastAsia" w:cs="Times New Roman" w:hint="eastAsia"/>
        </w:rPr>
        <w:t xml:space="preserve"> results but </w:t>
      </w:r>
      <w:r w:rsidR="00497C5D">
        <w:rPr>
          <w:rFonts w:eastAsiaTheme="minorEastAsia" w:cs="Times New Roman"/>
        </w:rPr>
        <w:t>primary</w:t>
      </w:r>
      <w:r>
        <w:rPr>
          <w:rFonts w:eastAsiaTheme="minorEastAsia" w:cs="Times New Roman" w:hint="eastAsia"/>
        </w:rPr>
        <w:t xml:space="preserve"> because they are </w:t>
      </w:r>
      <w:r w:rsidR="00331C86" w:rsidRPr="00DE31D9">
        <w:rPr>
          <w:rFonts w:cs="Times New Roman"/>
        </w:rPr>
        <w:t>based on the mean difference</w:t>
      </w:r>
      <w:r>
        <w:rPr>
          <w:rFonts w:eastAsiaTheme="minorEastAsia" w:cs="Times New Roman" w:hint="eastAsia"/>
        </w:rPr>
        <w:t xml:space="preserve"> </w:t>
      </w:r>
      <w:r w:rsidR="004473DF">
        <w:rPr>
          <w:rFonts w:eastAsiaTheme="minorEastAsia" w:cs="Times New Roman"/>
        </w:rPr>
        <w:t>comparison</w:t>
      </w:r>
      <w:r w:rsidR="00331C86" w:rsidRPr="00DE31D9">
        <w:rPr>
          <w:rFonts w:cs="Times New Roman"/>
        </w:rPr>
        <w:t xml:space="preserve"> and t-test, there are some other influential variables </w:t>
      </w:r>
      <w:r>
        <w:rPr>
          <w:rFonts w:eastAsiaTheme="minorEastAsia" w:cs="Times New Roman" w:hint="eastAsia"/>
        </w:rPr>
        <w:t>which can have impact</w:t>
      </w:r>
      <w:r w:rsidR="00AC5434">
        <w:rPr>
          <w:rFonts w:eastAsiaTheme="minorEastAsia" w:cs="Times New Roman" w:hint="eastAsia"/>
        </w:rPr>
        <w:t>s</w:t>
      </w:r>
      <w:r>
        <w:rPr>
          <w:rFonts w:eastAsiaTheme="minorEastAsia" w:cs="Times New Roman" w:hint="eastAsia"/>
        </w:rPr>
        <w:t xml:space="preserve"> </w:t>
      </w:r>
      <w:r>
        <w:rPr>
          <w:rFonts w:eastAsiaTheme="minorEastAsia" w:cs="Times New Roman" w:hint="eastAsia"/>
        </w:rPr>
        <w:lastRenderedPageBreak/>
        <w:t xml:space="preserve">on </w:t>
      </w:r>
      <w:r w:rsidR="00331C86" w:rsidRPr="00DE31D9">
        <w:rPr>
          <w:rFonts w:cs="Times New Roman"/>
        </w:rPr>
        <w:t xml:space="preserve">health </w:t>
      </w:r>
      <w:r>
        <w:rPr>
          <w:rFonts w:eastAsiaTheme="minorEastAsia" w:cs="Times New Roman" w:hint="eastAsia"/>
        </w:rPr>
        <w:t xml:space="preserve">care </w:t>
      </w:r>
      <w:r w:rsidR="00331C86" w:rsidRPr="00DE31D9">
        <w:rPr>
          <w:rFonts w:cs="Times New Roman"/>
        </w:rPr>
        <w:t xml:space="preserve">utilization. Therefore, the </w:t>
      </w:r>
      <w:r w:rsidR="00DF6342" w:rsidRPr="00DE31D9">
        <w:rPr>
          <w:rFonts w:cs="Times New Roman"/>
        </w:rPr>
        <w:t>thesis</w:t>
      </w:r>
      <w:r w:rsidR="00331C86" w:rsidRPr="00DE31D9">
        <w:rPr>
          <w:rFonts w:cs="Times New Roman"/>
        </w:rPr>
        <w:t xml:space="preserve"> </w:t>
      </w:r>
      <w:r>
        <w:rPr>
          <w:rFonts w:eastAsiaTheme="minorEastAsia" w:cs="Times New Roman" w:hint="eastAsia"/>
        </w:rPr>
        <w:t xml:space="preserve">uses </w:t>
      </w:r>
      <w:r w:rsidRPr="00DE31D9">
        <w:rPr>
          <w:rFonts w:cs="Times New Roman"/>
        </w:rPr>
        <w:t>logit regressions</w:t>
      </w:r>
      <w:r>
        <w:rPr>
          <w:rFonts w:eastAsiaTheme="minorEastAsia" w:cs="Times New Roman" w:hint="eastAsia"/>
        </w:rPr>
        <w:t xml:space="preserve"> to </w:t>
      </w:r>
      <w:r w:rsidR="009E45BB">
        <w:rPr>
          <w:rFonts w:cs="Times New Roman"/>
        </w:rPr>
        <w:t>test whether</w:t>
      </w:r>
      <w:r w:rsidR="00331C86" w:rsidRPr="00DE31D9">
        <w:rPr>
          <w:rFonts w:cs="Times New Roman"/>
        </w:rPr>
        <w:t xml:space="preserve"> there is no significant difference </w:t>
      </w:r>
      <w:r>
        <w:rPr>
          <w:rFonts w:eastAsiaTheme="minorEastAsia" w:cs="Times New Roman" w:hint="eastAsia"/>
        </w:rPr>
        <w:t>between</w:t>
      </w:r>
      <w:r w:rsidR="00331C86" w:rsidRPr="00DE31D9">
        <w:rPr>
          <w:rFonts w:cs="Times New Roman"/>
        </w:rPr>
        <w:t xml:space="preserve"> people from urban and rural </w:t>
      </w:r>
      <w:r w:rsidR="00DD2704">
        <w:rPr>
          <w:rFonts w:cs="Times New Roman" w:hint="eastAsia"/>
        </w:rPr>
        <w:t xml:space="preserve">areas </w:t>
      </w:r>
      <w:r w:rsidR="00331C86" w:rsidRPr="00DE31D9">
        <w:rPr>
          <w:rFonts w:cs="Times New Roman"/>
        </w:rPr>
        <w:t xml:space="preserve">on </w:t>
      </w:r>
      <w:r w:rsidR="000C4AAE" w:rsidRPr="00DE31D9">
        <w:rPr>
          <w:rFonts w:cs="Times New Roman"/>
        </w:rPr>
        <w:t xml:space="preserve">the </w:t>
      </w:r>
      <w:r w:rsidR="00331C86" w:rsidRPr="00DE31D9">
        <w:rPr>
          <w:rFonts w:cs="Times New Roman"/>
        </w:rPr>
        <w:t xml:space="preserve">probability of hospitalization and outpatient utilization. </w:t>
      </w:r>
      <w:r>
        <w:rPr>
          <w:rFonts w:eastAsiaTheme="minorEastAsia" w:cs="Times New Roman" w:hint="eastAsia"/>
        </w:rPr>
        <w:t>But as</w:t>
      </w:r>
      <w:r w:rsidRPr="00DE31D9">
        <w:rPr>
          <w:rFonts w:cs="Times New Roman"/>
        </w:rPr>
        <w:t xml:space="preserve"> </w:t>
      </w:r>
      <w:r w:rsidR="00331C86" w:rsidRPr="00DE31D9">
        <w:rPr>
          <w:rFonts w:cs="Times New Roman"/>
        </w:rPr>
        <w:t xml:space="preserve">for the preventative service care, </w:t>
      </w:r>
      <w:r w:rsidR="00AC5434">
        <w:rPr>
          <w:rFonts w:cs="Times New Roman" w:hint="eastAsia"/>
        </w:rPr>
        <w:t xml:space="preserve">the </w:t>
      </w:r>
      <w:r>
        <w:rPr>
          <w:rFonts w:eastAsiaTheme="minorEastAsia" w:cs="Times New Roman" w:hint="eastAsia"/>
        </w:rPr>
        <w:t xml:space="preserve">urban-rural disparity does </w:t>
      </w:r>
      <w:r w:rsidR="00331C86" w:rsidRPr="00DE31D9">
        <w:rPr>
          <w:rFonts w:cs="Times New Roman"/>
        </w:rPr>
        <w:t>exist</w:t>
      </w:r>
      <w:r>
        <w:rPr>
          <w:rFonts w:eastAsiaTheme="minorEastAsia" w:cs="Times New Roman" w:hint="eastAsia"/>
        </w:rPr>
        <w:t xml:space="preserve">, namely urban </w:t>
      </w:r>
      <w:r>
        <w:rPr>
          <w:rFonts w:eastAsiaTheme="minorEastAsia" w:cs="Times New Roman"/>
        </w:rPr>
        <w:t>residents’</w:t>
      </w:r>
      <w:r>
        <w:rPr>
          <w:rFonts w:eastAsiaTheme="minorEastAsia" w:cs="Times New Roman" w:hint="eastAsia"/>
        </w:rPr>
        <w:t xml:space="preserve"> </w:t>
      </w:r>
      <w:r>
        <w:rPr>
          <w:rFonts w:eastAsiaTheme="minorEastAsia" w:cs="Times New Roman"/>
        </w:rPr>
        <w:t>utilization</w:t>
      </w:r>
      <w:r>
        <w:rPr>
          <w:rFonts w:eastAsiaTheme="minorEastAsia" w:cs="Times New Roman" w:hint="eastAsia"/>
        </w:rPr>
        <w:t xml:space="preserve"> </w:t>
      </w:r>
      <w:r w:rsidR="00600FB0">
        <w:rPr>
          <w:rFonts w:eastAsiaTheme="minorEastAsia" w:cs="Times New Roman"/>
        </w:rPr>
        <w:t>exceeds</w:t>
      </w:r>
      <w:r>
        <w:rPr>
          <w:rFonts w:eastAsiaTheme="minorEastAsia" w:cs="Times New Roman" w:hint="eastAsia"/>
        </w:rPr>
        <w:t xml:space="preserve"> </w:t>
      </w:r>
      <w:r w:rsidR="00E26EF7">
        <w:rPr>
          <w:rFonts w:eastAsiaTheme="minorEastAsia" w:cs="Times New Roman" w:hint="eastAsia"/>
        </w:rPr>
        <w:t xml:space="preserve">that of </w:t>
      </w:r>
      <w:r>
        <w:rPr>
          <w:rFonts w:eastAsiaTheme="minorEastAsia" w:cs="Times New Roman" w:hint="eastAsia"/>
        </w:rPr>
        <w:t>those rural residents</w:t>
      </w:r>
      <w:r w:rsidR="00331C86" w:rsidRPr="00DE31D9">
        <w:rPr>
          <w:rFonts w:cs="Times New Roman"/>
        </w:rPr>
        <w:t>.</w:t>
      </w:r>
      <w:r>
        <w:rPr>
          <w:rFonts w:eastAsiaTheme="minorEastAsia" w:cs="Times New Roman" w:hint="eastAsia"/>
        </w:rPr>
        <w:t xml:space="preserve"> In addition, </w:t>
      </w:r>
      <w:r w:rsidR="00331C86" w:rsidRPr="00DE31D9">
        <w:rPr>
          <w:rFonts w:cs="Times New Roman"/>
        </w:rPr>
        <w:t xml:space="preserve">this </w:t>
      </w:r>
      <w:r w:rsidR="00DF6342" w:rsidRPr="00DE31D9">
        <w:rPr>
          <w:rFonts w:cs="Times New Roman"/>
        </w:rPr>
        <w:t>thesis</w:t>
      </w:r>
      <w:r w:rsidR="00331C86" w:rsidRPr="00DE31D9">
        <w:rPr>
          <w:rFonts w:cs="Times New Roman"/>
        </w:rPr>
        <w:t xml:space="preserve"> also finds that the change of </w:t>
      </w:r>
      <w:r w:rsidR="00316B96" w:rsidRPr="00DE31D9">
        <w:rPr>
          <w:rFonts w:cs="Times New Roman"/>
        </w:rPr>
        <w:t>urban-rural</w:t>
      </w:r>
      <w:r w:rsidR="00331C86" w:rsidRPr="00DE31D9">
        <w:rPr>
          <w:rFonts w:cs="Times New Roman"/>
        </w:rPr>
        <w:t xml:space="preserve"> gap</w:t>
      </w:r>
      <w:r w:rsidR="00E26EF7">
        <w:rPr>
          <w:rFonts w:cs="Times New Roman" w:hint="eastAsia"/>
        </w:rPr>
        <w:t xml:space="preserve"> over time</w:t>
      </w:r>
      <w:r w:rsidR="00331C86" w:rsidRPr="00DE31D9">
        <w:rPr>
          <w:rFonts w:cs="Times New Roman"/>
        </w:rPr>
        <w:t xml:space="preserve"> </w:t>
      </w:r>
      <w:r w:rsidR="0046760C">
        <w:rPr>
          <w:rFonts w:cs="Times New Roman" w:hint="eastAsia"/>
        </w:rPr>
        <w:t>in in</w:t>
      </w:r>
      <w:r w:rsidR="00600FB0">
        <w:rPr>
          <w:rFonts w:cs="Times New Roman" w:hint="eastAsia"/>
        </w:rPr>
        <w:t>patient utilization is not significant. B</w:t>
      </w:r>
      <w:r>
        <w:rPr>
          <w:rFonts w:eastAsiaTheme="minorEastAsia" w:cs="Times New Roman" w:hint="eastAsia"/>
        </w:rPr>
        <w:t>ut as</w:t>
      </w:r>
      <w:r w:rsidRPr="00DE31D9">
        <w:rPr>
          <w:rFonts w:cs="Times New Roman"/>
        </w:rPr>
        <w:t xml:space="preserve"> </w:t>
      </w:r>
      <w:r w:rsidR="009B5236" w:rsidRPr="00DE31D9">
        <w:rPr>
          <w:rFonts w:cs="Times New Roman"/>
        </w:rPr>
        <w:t>for the out</w:t>
      </w:r>
      <w:r w:rsidR="00331C86" w:rsidRPr="00DE31D9">
        <w:rPr>
          <w:rFonts w:cs="Times New Roman"/>
        </w:rPr>
        <w:t>patient and preventative utilization</w:t>
      </w:r>
      <w:r w:rsidR="00497C5D" w:rsidRPr="00DE31D9">
        <w:rPr>
          <w:rFonts w:cs="Times New Roman"/>
        </w:rPr>
        <w:t xml:space="preserve">, </w:t>
      </w:r>
      <w:r w:rsidR="00E26EF7">
        <w:rPr>
          <w:rFonts w:cs="Times New Roman" w:hint="eastAsia"/>
        </w:rPr>
        <w:t xml:space="preserve">the </w:t>
      </w:r>
      <w:r w:rsidR="00497C5D" w:rsidRPr="00DE31D9">
        <w:rPr>
          <w:rFonts w:cs="Times New Roman"/>
        </w:rPr>
        <w:t>urban</w:t>
      </w:r>
      <w:r w:rsidR="00316B96" w:rsidRPr="00DE31D9">
        <w:rPr>
          <w:rFonts w:cs="Times New Roman"/>
        </w:rPr>
        <w:t>-rural</w:t>
      </w:r>
      <w:r w:rsidR="00331C86" w:rsidRPr="00DE31D9">
        <w:rPr>
          <w:rFonts w:cs="Times New Roman"/>
        </w:rPr>
        <w:t xml:space="preserve"> gap </w:t>
      </w:r>
      <w:r w:rsidR="00E26EF7">
        <w:rPr>
          <w:rFonts w:cs="Times New Roman" w:hint="eastAsia"/>
        </w:rPr>
        <w:t>in</w:t>
      </w:r>
      <w:r w:rsidR="00331C86" w:rsidRPr="00DE31D9">
        <w:rPr>
          <w:rFonts w:cs="Times New Roman"/>
        </w:rPr>
        <w:t xml:space="preserve"> health </w:t>
      </w:r>
      <w:r w:rsidRPr="00DE31D9">
        <w:rPr>
          <w:rFonts w:cs="Times New Roman"/>
        </w:rPr>
        <w:t>utilization becomes</w:t>
      </w:r>
      <w:r w:rsidR="00331C86" w:rsidRPr="00DE31D9">
        <w:rPr>
          <w:rFonts w:cs="Times New Roman"/>
        </w:rPr>
        <w:t xml:space="preserve"> smaller</w:t>
      </w:r>
      <w:r>
        <w:rPr>
          <w:rFonts w:eastAsiaTheme="minorEastAsia" w:cs="Times New Roman" w:hint="eastAsia"/>
        </w:rPr>
        <w:t xml:space="preserve"> over time</w:t>
      </w:r>
      <w:r w:rsidR="00331C86" w:rsidRPr="00DE31D9">
        <w:rPr>
          <w:rFonts w:cs="Times New Roman"/>
        </w:rPr>
        <w:t xml:space="preserve">. It means the </w:t>
      </w:r>
      <w:r w:rsidRPr="00DE31D9">
        <w:rPr>
          <w:rFonts w:cs="Times New Roman"/>
        </w:rPr>
        <w:t xml:space="preserve">urban </w:t>
      </w:r>
      <w:r w:rsidR="00331C86" w:rsidRPr="00DE31D9">
        <w:rPr>
          <w:rFonts w:cs="Times New Roman"/>
        </w:rPr>
        <w:t>excess use</w:t>
      </w:r>
      <w:r>
        <w:rPr>
          <w:rFonts w:eastAsiaTheme="minorEastAsia" w:cs="Times New Roman" w:hint="eastAsia"/>
        </w:rPr>
        <w:t xml:space="preserve"> of </w:t>
      </w:r>
      <w:r w:rsidR="00331C86" w:rsidRPr="00DE31D9">
        <w:rPr>
          <w:rFonts w:cs="Times New Roman"/>
        </w:rPr>
        <w:t xml:space="preserve">outpatient </w:t>
      </w:r>
      <w:r>
        <w:rPr>
          <w:rFonts w:eastAsiaTheme="minorEastAsia" w:cs="Times New Roman" w:hint="eastAsia"/>
        </w:rPr>
        <w:t xml:space="preserve">care </w:t>
      </w:r>
      <w:r w:rsidR="00331C86" w:rsidRPr="00DE31D9">
        <w:rPr>
          <w:rFonts w:cs="Times New Roman"/>
        </w:rPr>
        <w:t xml:space="preserve">and preventative </w:t>
      </w:r>
      <w:r>
        <w:rPr>
          <w:rFonts w:eastAsiaTheme="minorEastAsia" w:cs="Times New Roman" w:hint="eastAsia"/>
        </w:rPr>
        <w:t>care</w:t>
      </w:r>
      <w:r w:rsidRPr="00DE31D9">
        <w:rPr>
          <w:rFonts w:cs="Times New Roman"/>
        </w:rPr>
        <w:t xml:space="preserve"> </w:t>
      </w:r>
      <w:r w:rsidR="009E45BB">
        <w:rPr>
          <w:rFonts w:eastAsiaTheme="minorEastAsia" w:cs="Times New Roman"/>
        </w:rPr>
        <w:t>is</w:t>
      </w:r>
      <w:r w:rsidR="009E45BB">
        <w:rPr>
          <w:rFonts w:eastAsiaTheme="minorEastAsia" w:cs="Times New Roman" w:hint="eastAsia"/>
        </w:rPr>
        <w:t xml:space="preserve"> </w:t>
      </w:r>
      <w:r w:rsidR="00497C5D">
        <w:rPr>
          <w:rFonts w:eastAsiaTheme="minorEastAsia" w:cs="Times New Roman"/>
        </w:rPr>
        <w:t>reducing</w:t>
      </w:r>
      <w:r>
        <w:rPr>
          <w:rFonts w:eastAsiaTheme="minorEastAsia" w:cs="Times New Roman" w:hint="eastAsia"/>
        </w:rPr>
        <w:t xml:space="preserve"> as time goes by.</w:t>
      </w:r>
      <w:r w:rsidR="008568A5" w:rsidRPr="008568A5">
        <w:rPr>
          <w:rFonts w:cs="Times New Roman"/>
        </w:rPr>
        <w:t xml:space="preserve"> </w:t>
      </w:r>
      <w:r w:rsidR="008568A5">
        <w:rPr>
          <w:rFonts w:eastAsiaTheme="minorEastAsia" w:cs="Times New Roman" w:hint="eastAsia"/>
        </w:rPr>
        <w:t xml:space="preserve">Notice that the </w:t>
      </w:r>
      <w:r w:rsidR="008568A5" w:rsidRPr="00DE31D9">
        <w:rPr>
          <w:rFonts w:cs="Times New Roman"/>
        </w:rPr>
        <w:t xml:space="preserve">effect </w:t>
      </w:r>
      <w:r w:rsidR="008568A5">
        <w:rPr>
          <w:rFonts w:eastAsiaTheme="minorEastAsia" w:cs="Times New Roman" w:hint="eastAsia"/>
        </w:rPr>
        <w:t xml:space="preserve">of </w:t>
      </w:r>
      <w:r w:rsidR="008568A5" w:rsidRPr="00DE31D9">
        <w:rPr>
          <w:rFonts w:cs="Times New Roman"/>
        </w:rPr>
        <w:t>excess</w:t>
      </w:r>
      <w:r w:rsidR="008568A5">
        <w:rPr>
          <w:rFonts w:eastAsiaTheme="minorEastAsia" w:cs="Times New Roman" w:hint="eastAsia"/>
        </w:rPr>
        <w:t>ive</w:t>
      </w:r>
      <w:r w:rsidR="008568A5" w:rsidRPr="00DE31D9">
        <w:rPr>
          <w:rFonts w:cs="Times New Roman"/>
        </w:rPr>
        <w:t xml:space="preserve"> use of urban and the change of the urban-rural gap </w:t>
      </w:r>
      <w:r w:rsidR="008568A5">
        <w:rPr>
          <w:rFonts w:eastAsiaTheme="minorEastAsia" w:cs="Times New Roman" w:hint="eastAsia"/>
        </w:rPr>
        <w:t xml:space="preserve">of </w:t>
      </w:r>
      <w:r w:rsidR="008568A5" w:rsidRPr="00DE31D9">
        <w:rPr>
          <w:rFonts w:cs="Times New Roman"/>
        </w:rPr>
        <w:t xml:space="preserve">outpatient and preventative service </w:t>
      </w:r>
      <w:r w:rsidR="00B771D2">
        <w:rPr>
          <w:rFonts w:cs="Times New Roman" w:hint="eastAsia"/>
        </w:rPr>
        <w:t xml:space="preserve">over time </w:t>
      </w:r>
      <w:r w:rsidR="008568A5" w:rsidRPr="00DE31D9">
        <w:rPr>
          <w:rFonts w:cs="Times New Roman"/>
        </w:rPr>
        <w:t>become insignificant</w:t>
      </w:r>
      <w:r w:rsidR="008568A5">
        <w:rPr>
          <w:rFonts w:eastAsiaTheme="minorEastAsia" w:cs="Times New Roman" w:hint="eastAsia"/>
        </w:rPr>
        <w:t xml:space="preserve"> </w:t>
      </w:r>
      <w:r w:rsidR="008568A5">
        <w:rPr>
          <w:rFonts w:eastAsiaTheme="minorEastAsia" w:cs="Times New Roman"/>
        </w:rPr>
        <w:t>after</w:t>
      </w:r>
      <w:r w:rsidR="008568A5" w:rsidRPr="00DE31D9">
        <w:rPr>
          <w:rFonts w:cs="Times New Roman"/>
        </w:rPr>
        <w:t xml:space="preserve"> </w:t>
      </w:r>
      <w:r w:rsidR="008568A5">
        <w:rPr>
          <w:rFonts w:eastAsiaTheme="minorEastAsia" w:cs="Times New Roman" w:hint="eastAsia"/>
        </w:rPr>
        <w:t>controlling</w:t>
      </w:r>
      <w:r w:rsidR="008568A5" w:rsidRPr="00DE31D9">
        <w:rPr>
          <w:rFonts w:cs="Times New Roman"/>
        </w:rPr>
        <w:t xml:space="preserve"> </w:t>
      </w:r>
      <w:r w:rsidR="00B771D2">
        <w:rPr>
          <w:rFonts w:cs="Times New Roman" w:hint="eastAsia"/>
        </w:rPr>
        <w:t xml:space="preserve">for </w:t>
      </w:r>
      <w:r w:rsidR="008568A5" w:rsidRPr="00DE31D9">
        <w:rPr>
          <w:rFonts w:cs="Times New Roman"/>
        </w:rPr>
        <w:t>NCMS</w:t>
      </w:r>
      <w:r w:rsidR="008568A5">
        <w:rPr>
          <w:rFonts w:eastAsiaTheme="minorEastAsia" w:cs="Times New Roman" w:hint="eastAsia"/>
        </w:rPr>
        <w:t xml:space="preserve">, which means that </w:t>
      </w:r>
      <w:r w:rsidR="008568A5" w:rsidRPr="00DE31D9">
        <w:rPr>
          <w:rFonts w:cs="Times New Roman"/>
        </w:rPr>
        <w:t xml:space="preserve">NCMS can partially </w:t>
      </w:r>
      <w:r w:rsidR="008568A5">
        <w:rPr>
          <w:rFonts w:eastAsiaTheme="minorEastAsia" w:cs="Times New Roman" w:hint="eastAsia"/>
        </w:rPr>
        <w:t>decrease</w:t>
      </w:r>
      <w:r w:rsidR="008568A5" w:rsidRPr="00DE31D9">
        <w:rPr>
          <w:rFonts w:cs="Times New Roman"/>
        </w:rPr>
        <w:t xml:space="preserve"> the excess urban outpatient or preventative service use.</w:t>
      </w:r>
    </w:p>
    <w:p w14:paraId="4C0BF80D" w14:textId="2F19CE7D" w:rsidR="00FF6B78" w:rsidRDefault="00815C0F" w:rsidP="00FF6B78">
      <w:pPr>
        <w:ind w:firstLineChars="200" w:firstLine="480"/>
        <w:rPr>
          <w:rFonts w:eastAsiaTheme="minorEastAsia" w:cs="Times New Roman"/>
        </w:rPr>
      </w:pPr>
      <w:r>
        <w:rPr>
          <w:rFonts w:eastAsiaTheme="minorEastAsia" w:cs="Times New Roman" w:hint="eastAsia"/>
        </w:rPr>
        <w:t xml:space="preserve">On top of the </w:t>
      </w:r>
      <w:r>
        <w:rPr>
          <w:rFonts w:eastAsiaTheme="minorEastAsia" w:cs="Times New Roman"/>
        </w:rPr>
        <w:t>effect</w:t>
      </w:r>
      <w:r>
        <w:rPr>
          <w:rFonts w:eastAsiaTheme="minorEastAsia" w:cs="Times New Roman" w:hint="eastAsia"/>
        </w:rPr>
        <w:t xml:space="preserve"> of NCMS, </w:t>
      </w:r>
      <w:r w:rsidR="00331C86" w:rsidRPr="00DE31D9">
        <w:rPr>
          <w:rFonts w:cs="Times New Roman"/>
        </w:rPr>
        <w:t xml:space="preserve">this </w:t>
      </w:r>
      <w:r w:rsidR="00DF6342" w:rsidRPr="00DE31D9">
        <w:rPr>
          <w:rFonts w:cs="Times New Roman"/>
        </w:rPr>
        <w:t>thesis</w:t>
      </w:r>
      <w:r>
        <w:rPr>
          <w:rFonts w:eastAsiaTheme="minorEastAsia" w:cs="Times New Roman" w:hint="eastAsia"/>
        </w:rPr>
        <w:t xml:space="preserve"> </w:t>
      </w:r>
      <w:r w:rsidR="00331C86" w:rsidRPr="00DE31D9">
        <w:rPr>
          <w:rFonts w:cs="Times New Roman"/>
        </w:rPr>
        <w:t>demonstrate</w:t>
      </w:r>
      <w:r>
        <w:rPr>
          <w:rFonts w:eastAsiaTheme="minorEastAsia" w:cs="Times New Roman" w:hint="eastAsia"/>
        </w:rPr>
        <w:t>s</w:t>
      </w:r>
      <w:r w:rsidR="00331C86" w:rsidRPr="00DE31D9">
        <w:rPr>
          <w:rFonts w:cs="Times New Roman"/>
        </w:rPr>
        <w:t xml:space="preserve"> that NCMS do not have </w:t>
      </w:r>
      <w:r w:rsidR="0046760C">
        <w:rPr>
          <w:rFonts w:cs="Times New Roman" w:hint="eastAsia"/>
        </w:rPr>
        <w:t xml:space="preserve">the </w:t>
      </w:r>
      <w:r w:rsidR="00331C86" w:rsidRPr="00DE31D9">
        <w:rPr>
          <w:rFonts w:cs="Times New Roman"/>
        </w:rPr>
        <w:t xml:space="preserve">effect on the probability of inpatient utilization. However, NCMS has significant positive influence on outpatient and preventative service use. </w:t>
      </w:r>
      <w:r w:rsidR="008568A5">
        <w:rPr>
          <w:rFonts w:eastAsiaTheme="minorEastAsia" w:cs="Times New Roman" w:hint="eastAsia"/>
        </w:rPr>
        <w:t xml:space="preserve">Although </w:t>
      </w:r>
      <w:r w:rsidR="009B5236" w:rsidRPr="00DE31D9">
        <w:rPr>
          <w:rFonts w:cs="Times New Roman"/>
        </w:rPr>
        <w:t xml:space="preserve">NCMS has </w:t>
      </w:r>
      <w:r w:rsidR="0046760C">
        <w:rPr>
          <w:rFonts w:cs="Times New Roman" w:hint="eastAsia"/>
        </w:rPr>
        <w:t xml:space="preserve">a </w:t>
      </w:r>
      <w:r w:rsidR="008568A5">
        <w:rPr>
          <w:rFonts w:eastAsiaTheme="minorEastAsia" w:cs="Times New Roman" w:hint="eastAsia"/>
        </w:rPr>
        <w:t xml:space="preserve">bigger </w:t>
      </w:r>
      <w:r w:rsidR="00331C86" w:rsidRPr="00DE31D9">
        <w:rPr>
          <w:rFonts w:cs="Times New Roman"/>
        </w:rPr>
        <w:t>positive effect on the out</w:t>
      </w:r>
      <w:r w:rsidR="009B5236" w:rsidRPr="00DE31D9">
        <w:rPr>
          <w:rFonts w:cs="Times New Roman"/>
        </w:rPr>
        <w:t xml:space="preserve">patient </w:t>
      </w:r>
      <w:r w:rsidR="008568A5" w:rsidRPr="00DE31D9">
        <w:rPr>
          <w:rFonts w:cs="Times New Roman"/>
        </w:rPr>
        <w:t>utilization than</w:t>
      </w:r>
      <w:r w:rsidR="008568A5">
        <w:rPr>
          <w:rFonts w:eastAsiaTheme="minorEastAsia" w:cs="Times New Roman" w:hint="eastAsia"/>
        </w:rPr>
        <w:t xml:space="preserve"> </w:t>
      </w:r>
      <w:r w:rsidR="008568A5">
        <w:rPr>
          <w:rFonts w:eastAsiaTheme="minorEastAsia" w:cs="Times New Roman"/>
        </w:rPr>
        <w:t>that</w:t>
      </w:r>
      <w:r w:rsidR="008568A5">
        <w:rPr>
          <w:rFonts w:eastAsiaTheme="minorEastAsia" w:cs="Times New Roman" w:hint="eastAsia"/>
        </w:rPr>
        <w:t xml:space="preserve"> of other health insurance, it </w:t>
      </w:r>
      <w:r w:rsidR="00A5098C">
        <w:rPr>
          <w:rFonts w:eastAsiaTheme="minorEastAsia" w:cs="Times New Roman"/>
        </w:rPr>
        <w:t>turns</w:t>
      </w:r>
      <w:r w:rsidR="008568A5">
        <w:rPr>
          <w:rFonts w:eastAsiaTheme="minorEastAsia" w:cs="Times New Roman" w:hint="eastAsia"/>
        </w:rPr>
        <w:t xml:space="preserve"> out </w:t>
      </w:r>
      <w:r w:rsidR="00B771D2">
        <w:rPr>
          <w:rFonts w:eastAsiaTheme="minorEastAsia" w:cs="Times New Roman" w:hint="eastAsia"/>
        </w:rPr>
        <w:t>that</w:t>
      </w:r>
      <w:r w:rsidR="008568A5">
        <w:rPr>
          <w:rFonts w:eastAsiaTheme="minorEastAsia" w:cs="Times New Roman" w:hint="eastAsia"/>
        </w:rPr>
        <w:t xml:space="preserve"> in the other way </w:t>
      </w:r>
      <w:r w:rsidR="008568A5">
        <w:rPr>
          <w:rFonts w:eastAsiaTheme="minorEastAsia" w:cs="Times New Roman"/>
        </w:rPr>
        <w:t>around</w:t>
      </w:r>
      <w:r w:rsidR="008568A5">
        <w:rPr>
          <w:rFonts w:eastAsiaTheme="minorEastAsia" w:cs="Times New Roman" w:hint="eastAsia"/>
        </w:rPr>
        <w:t xml:space="preserve"> when it comes to </w:t>
      </w:r>
      <w:r w:rsidR="00331C86" w:rsidRPr="00DE31D9">
        <w:rPr>
          <w:rFonts w:cs="Times New Roman"/>
        </w:rPr>
        <w:t xml:space="preserve">preventative </w:t>
      </w:r>
      <w:r w:rsidR="008568A5">
        <w:rPr>
          <w:rFonts w:eastAsiaTheme="minorEastAsia" w:cs="Times New Roman" w:hint="eastAsia"/>
        </w:rPr>
        <w:t xml:space="preserve">care </w:t>
      </w:r>
      <w:r w:rsidR="00331C86" w:rsidRPr="00DE31D9">
        <w:rPr>
          <w:rFonts w:cs="Times New Roman"/>
        </w:rPr>
        <w:t>utilization.</w:t>
      </w:r>
    </w:p>
    <w:p w14:paraId="360031B5" w14:textId="27B67B0C" w:rsidR="00FF6B78" w:rsidRPr="00DE31D9" w:rsidRDefault="008568A5" w:rsidP="00FF6B78">
      <w:pPr>
        <w:ind w:firstLineChars="200" w:firstLine="480"/>
        <w:rPr>
          <w:rFonts w:cs="Times New Roman"/>
        </w:rPr>
      </w:pPr>
      <w:r>
        <w:rPr>
          <w:rFonts w:eastAsiaTheme="minorEastAsia" w:cs="Times New Roman" w:hint="eastAsia"/>
        </w:rPr>
        <w:t>To sum up</w:t>
      </w:r>
      <w:r w:rsidR="00331C86" w:rsidRPr="00DE31D9">
        <w:rPr>
          <w:rFonts w:cs="Times New Roman"/>
        </w:rPr>
        <w:t xml:space="preserve">, </w:t>
      </w:r>
      <w:r w:rsidR="0046760C">
        <w:rPr>
          <w:rFonts w:cs="Times New Roman" w:hint="eastAsia"/>
        </w:rPr>
        <w:t xml:space="preserve">the </w:t>
      </w:r>
      <w:r>
        <w:rPr>
          <w:rFonts w:eastAsiaTheme="minorEastAsia" w:cs="Times New Roman" w:hint="eastAsia"/>
        </w:rPr>
        <w:t>urban-</w:t>
      </w:r>
      <w:r>
        <w:rPr>
          <w:rFonts w:eastAsiaTheme="minorEastAsia" w:cs="Times New Roman"/>
        </w:rPr>
        <w:t>rural</w:t>
      </w:r>
      <w:r>
        <w:rPr>
          <w:rFonts w:eastAsiaTheme="minorEastAsia" w:cs="Times New Roman" w:hint="eastAsia"/>
        </w:rPr>
        <w:t xml:space="preserve"> disparity of health care </w:t>
      </w:r>
      <w:r>
        <w:rPr>
          <w:rFonts w:eastAsiaTheme="minorEastAsia" w:cs="Times New Roman"/>
        </w:rPr>
        <w:t>utilization</w:t>
      </w:r>
      <w:r>
        <w:rPr>
          <w:rFonts w:eastAsiaTheme="minorEastAsia" w:cs="Times New Roman" w:hint="eastAsia"/>
        </w:rPr>
        <w:t xml:space="preserve"> does exist in terms of </w:t>
      </w:r>
      <w:r w:rsidR="00A5098C">
        <w:rPr>
          <w:rFonts w:eastAsiaTheme="minorEastAsia" w:cs="Times New Roman"/>
        </w:rPr>
        <w:t>outpatient</w:t>
      </w:r>
      <w:r>
        <w:rPr>
          <w:rFonts w:eastAsiaTheme="minorEastAsia" w:cs="Times New Roman" w:hint="eastAsia"/>
        </w:rPr>
        <w:t xml:space="preserve"> care use and </w:t>
      </w:r>
      <w:r>
        <w:rPr>
          <w:rFonts w:eastAsiaTheme="minorEastAsia" w:cs="Times New Roman"/>
        </w:rPr>
        <w:t>preventive</w:t>
      </w:r>
      <w:r>
        <w:rPr>
          <w:rFonts w:eastAsiaTheme="minorEastAsia" w:cs="Times New Roman" w:hint="eastAsia"/>
        </w:rPr>
        <w:t xml:space="preserve"> care use. But, as the most </w:t>
      </w:r>
      <w:r>
        <w:rPr>
          <w:rFonts w:eastAsiaTheme="minorEastAsia" w:cs="Times New Roman"/>
        </w:rPr>
        <w:t>important</w:t>
      </w:r>
      <w:r>
        <w:rPr>
          <w:rFonts w:eastAsiaTheme="minorEastAsia" w:cs="Times New Roman" w:hint="eastAsia"/>
        </w:rPr>
        <w:t xml:space="preserve"> health </w:t>
      </w:r>
      <w:r>
        <w:rPr>
          <w:rFonts w:eastAsiaTheme="minorEastAsia" w:cs="Times New Roman"/>
        </w:rPr>
        <w:t>c</w:t>
      </w:r>
      <w:r w:rsidR="005F33B5">
        <w:rPr>
          <w:rFonts w:eastAsiaTheme="minorEastAsia" w:cs="Times New Roman" w:hint="eastAsia"/>
        </w:rPr>
        <w:t>overage</w:t>
      </w:r>
      <w:r>
        <w:rPr>
          <w:rFonts w:eastAsiaTheme="minorEastAsia" w:cs="Times New Roman" w:hint="eastAsia"/>
        </w:rPr>
        <w:t xml:space="preserve"> in </w:t>
      </w:r>
      <w:r>
        <w:rPr>
          <w:rFonts w:eastAsiaTheme="minorEastAsia" w:cs="Times New Roman"/>
        </w:rPr>
        <w:t>rural</w:t>
      </w:r>
      <w:r>
        <w:rPr>
          <w:rFonts w:eastAsiaTheme="minorEastAsia" w:cs="Times New Roman" w:hint="eastAsia"/>
        </w:rPr>
        <w:t xml:space="preserve"> areas in China, </w:t>
      </w:r>
      <w:r w:rsidR="00331C86" w:rsidRPr="00DE31D9">
        <w:rPr>
          <w:rFonts w:cs="Times New Roman"/>
        </w:rPr>
        <w:t xml:space="preserve">NCMS </w:t>
      </w:r>
      <w:r w:rsidR="007A13BF">
        <w:rPr>
          <w:rFonts w:cs="Times New Roman" w:hint="eastAsia"/>
        </w:rPr>
        <w:t>is</w:t>
      </w:r>
      <w:r>
        <w:rPr>
          <w:rFonts w:eastAsiaTheme="minorEastAsia" w:cs="Times New Roman" w:hint="eastAsia"/>
        </w:rPr>
        <w:t xml:space="preserve"> </w:t>
      </w:r>
      <w:r>
        <w:rPr>
          <w:rFonts w:eastAsiaTheme="minorEastAsia" w:cs="Times New Roman"/>
        </w:rPr>
        <w:t>significant</w:t>
      </w:r>
      <w:r w:rsidR="007A13BF">
        <w:rPr>
          <w:rFonts w:eastAsiaTheme="minorEastAsia" w:cs="Times New Roman" w:hint="eastAsia"/>
        </w:rPr>
        <w:t>ly</w:t>
      </w:r>
      <w:r>
        <w:rPr>
          <w:rFonts w:eastAsiaTheme="minorEastAsia" w:cs="Times New Roman" w:hint="eastAsia"/>
        </w:rPr>
        <w:t xml:space="preserve"> </w:t>
      </w:r>
      <w:r w:rsidR="007A13BF">
        <w:rPr>
          <w:rFonts w:eastAsiaTheme="minorEastAsia" w:cs="Times New Roman" w:hint="eastAsia"/>
        </w:rPr>
        <w:t>contributed to closing the urban-rural gap</w:t>
      </w:r>
      <w:r w:rsidR="007A13BF">
        <w:rPr>
          <w:rFonts w:cs="Times New Roman" w:hint="eastAsia"/>
        </w:rPr>
        <w:t xml:space="preserve"> in</w:t>
      </w:r>
      <w:r w:rsidR="00331C86" w:rsidRPr="00DE31D9">
        <w:rPr>
          <w:rFonts w:cs="Times New Roman"/>
        </w:rPr>
        <w:t xml:space="preserve"> </w:t>
      </w:r>
      <w:r w:rsidR="007A13BF">
        <w:rPr>
          <w:rFonts w:cs="Times New Roman" w:hint="eastAsia"/>
        </w:rPr>
        <w:t>outpatient</w:t>
      </w:r>
      <w:r w:rsidR="001F442D">
        <w:rPr>
          <w:rFonts w:cs="Times New Roman" w:hint="eastAsia"/>
        </w:rPr>
        <w:t xml:space="preserve"> care use</w:t>
      </w:r>
      <w:r w:rsidR="00331C86" w:rsidRPr="00DE31D9">
        <w:rPr>
          <w:rFonts w:cs="Times New Roman"/>
        </w:rPr>
        <w:t>.</w:t>
      </w:r>
      <w:r w:rsidR="001F442D">
        <w:rPr>
          <w:rFonts w:cs="Times New Roman" w:hint="eastAsia"/>
        </w:rPr>
        <w:t xml:space="preserve"> </w:t>
      </w:r>
      <w:r w:rsidR="001F442D">
        <w:rPr>
          <w:rFonts w:cs="Times New Roman"/>
        </w:rPr>
        <w:t>And</w:t>
      </w:r>
      <w:r w:rsidR="001F442D">
        <w:rPr>
          <w:rFonts w:cs="Times New Roman" w:hint="eastAsia"/>
        </w:rPr>
        <w:t xml:space="preserve"> also the urban-rural gap in preventative </w:t>
      </w:r>
      <w:r w:rsidR="001F442D">
        <w:rPr>
          <w:rFonts w:cs="Times New Roman"/>
        </w:rPr>
        <w:t>service</w:t>
      </w:r>
      <w:r w:rsidR="001F442D">
        <w:rPr>
          <w:rFonts w:cs="Times New Roman" w:hint="eastAsia"/>
        </w:rPr>
        <w:t xml:space="preserve"> utilization is reducing after controlling </w:t>
      </w:r>
      <w:r w:rsidR="005A210E">
        <w:rPr>
          <w:rFonts w:cs="Times New Roman" w:hint="eastAsia"/>
        </w:rPr>
        <w:t xml:space="preserve">for </w:t>
      </w:r>
      <w:r w:rsidR="001F442D">
        <w:rPr>
          <w:rFonts w:cs="Times New Roman" w:hint="eastAsia"/>
        </w:rPr>
        <w:t xml:space="preserve">other health insurance.   </w:t>
      </w:r>
    </w:p>
    <w:p w14:paraId="407FCAF1" w14:textId="77777777" w:rsidR="00FF6B78" w:rsidRPr="00DE31D9" w:rsidRDefault="00FF6B78" w:rsidP="00FF6B78">
      <w:pPr>
        <w:pStyle w:val="Heading2"/>
        <w:rPr>
          <w:rFonts w:ascii="Times New Roman" w:hAnsi="Times New Roman" w:cs="Times New Roman"/>
        </w:rPr>
      </w:pPr>
      <w:bookmarkStart w:id="35" w:name="_Toc423523522"/>
      <w:r w:rsidRPr="00DE31D9">
        <w:rPr>
          <w:rFonts w:ascii="Times New Roman" w:hAnsi="Times New Roman" w:cs="Times New Roman"/>
        </w:rPr>
        <w:t>5.2 Limitations</w:t>
      </w:r>
      <w:bookmarkEnd w:id="35"/>
    </w:p>
    <w:p w14:paraId="01995666" w14:textId="453218F4" w:rsidR="008568A5" w:rsidRDefault="00331C86" w:rsidP="00FF6B78">
      <w:pPr>
        <w:ind w:firstLineChars="200" w:firstLine="480"/>
        <w:rPr>
          <w:rFonts w:eastAsiaTheme="minorEastAsia" w:cs="Times New Roman"/>
        </w:rPr>
      </w:pPr>
      <w:r w:rsidRPr="00DE31D9">
        <w:rPr>
          <w:rFonts w:cs="Times New Roman"/>
        </w:rPr>
        <w:t xml:space="preserve">In drawing conclusions, there are </w:t>
      </w:r>
      <w:r w:rsidR="008568A5">
        <w:rPr>
          <w:rFonts w:eastAsiaTheme="minorEastAsia" w:cs="Times New Roman" w:hint="eastAsia"/>
        </w:rPr>
        <w:t>two</w:t>
      </w:r>
      <w:r w:rsidR="008568A5" w:rsidRPr="00DE31D9">
        <w:rPr>
          <w:rFonts w:cs="Times New Roman"/>
        </w:rPr>
        <w:t xml:space="preserve"> </w:t>
      </w:r>
      <w:r w:rsidRPr="00DE31D9">
        <w:rPr>
          <w:rFonts w:cs="Times New Roman"/>
        </w:rPr>
        <w:t xml:space="preserve">limitations in this </w:t>
      </w:r>
      <w:r w:rsidR="00DF6342" w:rsidRPr="00DE31D9">
        <w:rPr>
          <w:rFonts w:cs="Times New Roman"/>
        </w:rPr>
        <w:t>thesis</w:t>
      </w:r>
      <w:r w:rsidR="008568A5" w:rsidRPr="00DE31D9">
        <w:rPr>
          <w:rFonts w:cs="Times New Roman"/>
        </w:rPr>
        <w:t>.</w:t>
      </w:r>
    </w:p>
    <w:p w14:paraId="7294282C" w14:textId="2DF42375" w:rsidR="008568A5" w:rsidRPr="008568A5" w:rsidRDefault="00331C86" w:rsidP="00FF6B78">
      <w:pPr>
        <w:ind w:firstLineChars="200" w:firstLine="480"/>
        <w:rPr>
          <w:rFonts w:eastAsiaTheme="minorEastAsia" w:cs="Times New Roman"/>
        </w:rPr>
      </w:pPr>
      <w:r w:rsidRPr="00DE31D9">
        <w:rPr>
          <w:rFonts w:cs="Times New Roman"/>
        </w:rPr>
        <w:t>First</w:t>
      </w:r>
      <w:r w:rsidR="005A210E">
        <w:rPr>
          <w:rFonts w:cs="Times New Roman" w:hint="eastAsia"/>
        </w:rPr>
        <w:t>ly</w:t>
      </w:r>
      <w:r w:rsidRPr="00DE31D9">
        <w:rPr>
          <w:rFonts w:cs="Times New Roman"/>
        </w:rPr>
        <w:t xml:space="preserve">, this </w:t>
      </w:r>
      <w:r w:rsidR="00DF6342" w:rsidRPr="00DE31D9">
        <w:rPr>
          <w:rFonts w:cs="Times New Roman"/>
        </w:rPr>
        <w:t>thesis</w:t>
      </w:r>
      <w:r w:rsidRPr="00DE31D9">
        <w:rPr>
          <w:rFonts w:cs="Times New Roman"/>
        </w:rPr>
        <w:t xml:space="preserve"> d</w:t>
      </w:r>
      <w:r w:rsidR="0046760C">
        <w:rPr>
          <w:rFonts w:cs="Times New Roman" w:hint="eastAsia"/>
        </w:rPr>
        <w:t>oes</w:t>
      </w:r>
      <w:r w:rsidRPr="00DE31D9">
        <w:rPr>
          <w:rFonts w:cs="Times New Roman"/>
        </w:rPr>
        <w:t xml:space="preserve"> not take consider the </w:t>
      </w:r>
      <w:r w:rsidRPr="005A210E">
        <w:rPr>
          <w:rFonts w:cs="Times New Roman"/>
        </w:rPr>
        <w:t>qua</w:t>
      </w:r>
      <w:r w:rsidR="006E4EF3" w:rsidRPr="005A210E">
        <w:rPr>
          <w:rFonts w:cs="Times New Roman" w:hint="eastAsia"/>
        </w:rPr>
        <w:t>lity</w:t>
      </w:r>
      <w:r w:rsidRPr="00DE31D9">
        <w:rPr>
          <w:rFonts w:cs="Times New Roman"/>
        </w:rPr>
        <w:t xml:space="preserve"> of the health care use into account. For example, </w:t>
      </w:r>
      <w:r w:rsidR="000C4AAE" w:rsidRPr="00DE31D9">
        <w:rPr>
          <w:rFonts w:cs="Times New Roman"/>
        </w:rPr>
        <w:t xml:space="preserve">this </w:t>
      </w:r>
      <w:r w:rsidR="00DF6342" w:rsidRPr="00DE31D9">
        <w:rPr>
          <w:rFonts w:cs="Times New Roman"/>
        </w:rPr>
        <w:t>thesis</w:t>
      </w:r>
      <w:r w:rsidR="000C4AAE" w:rsidRPr="00DE31D9">
        <w:rPr>
          <w:rFonts w:cs="Times New Roman"/>
        </w:rPr>
        <w:t xml:space="preserve"> does not include</w:t>
      </w:r>
      <w:r w:rsidRPr="00DE31D9">
        <w:rPr>
          <w:rFonts w:cs="Times New Roman"/>
        </w:rPr>
        <w:t xml:space="preserve"> the quality of hospitals or the number of doctors and nurses which are associated </w:t>
      </w:r>
      <w:r w:rsidR="005A210E">
        <w:rPr>
          <w:rFonts w:cs="Times New Roman" w:hint="eastAsia"/>
        </w:rPr>
        <w:t>with</w:t>
      </w:r>
      <w:r w:rsidRPr="00DE31D9">
        <w:rPr>
          <w:rFonts w:cs="Times New Roman"/>
        </w:rPr>
        <w:t xml:space="preserve"> health utilization into independent variables.</w:t>
      </w:r>
    </w:p>
    <w:p w14:paraId="58996A88" w14:textId="70051659" w:rsidR="00FF6B78" w:rsidRPr="00756AE9" w:rsidRDefault="00331C86" w:rsidP="005A210E">
      <w:pPr>
        <w:ind w:firstLineChars="200" w:firstLine="480"/>
        <w:rPr>
          <w:rFonts w:eastAsiaTheme="minorEastAsia" w:cs="Times New Roman"/>
        </w:rPr>
      </w:pPr>
      <w:r w:rsidRPr="00DE31D9">
        <w:rPr>
          <w:rFonts w:cs="Times New Roman"/>
        </w:rPr>
        <w:lastRenderedPageBreak/>
        <w:t>Second</w:t>
      </w:r>
      <w:r w:rsidR="005A210E">
        <w:rPr>
          <w:rFonts w:cs="Times New Roman" w:hint="eastAsia"/>
        </w:rPr>
        <w:t>ly</w:t>
      </w:r>
      <w:r w:rsidRPr="00DE31D9">
        <w:rPr>
          <w:rFonts w:cs="Times New Roman"/>
        </w:rPr>
        <w:t xml:space="preserve">, although many literatures use data from CHNS survey, </w:t>
      </w:r>
      <w:r w:rsidR="005A210E">
        <w:rPr>
          <w:rFonts w:cs="Times New Roman" w:hint="eastAsia"/>
        </w:rPr>
        <w:t xml:space="preserve">the </w:t>
      </w:r>
      <w:r w:rsidRPr="00DE31D9">
        <w:rPr>
          <w:rFonts w:cs="Times New Roman"/>
        </w:rPr>
        <w:t xml:space="preserve">indicators of </w:t>
      </w:r>
      <w:r w:rsidR="005A210E">
        <w:rPr>
          <w:rFonts w:cs="Times New Roman" w:hint="eastAsia"/>
        </w:rPr>
        <w:t xml:space="preserve">the measurement for the </w:t>
      </w:r>
      <w:r w:rsidRPr="00DE31D9">
        <w:rPr>
          <w:rFonts w:cs="Times New Roman"/>
        </w:rPr>
        <w:t xml:space="preserve">health utilization (outpatient, inpatient and preventative service in the last four </w:t>
      </w:r>
      <w:r w:rsidR="00316B96" w:rsidRPr="00DE31D9">
        <w:rPr>
          <w:rFonts w:cs="Times New Roman"/>
        </w:rPr>
        <w:t>weeks</w:t>
      </w:r>
      <w:r w:rsidRPr="00DE31D9">
        <w:rPr>
          <w:rFonts w:cs="Times New Roman"/>
        </w:rPr>
        <w:t xml:space="preserve">) </w:t>
      </w:r>
      <w:r w:rsidR="008568A5">
        <w:rPr>
          <w:rFonts w:eastAsiaTheme="minorEastAsia" w:cs="Times New Roman" w:hint="eastAsia"/>
        </w:rPr>
        <w:t xml:space="preserve">do </w:t>
      </w:r>
      <w:r w:rsidRPr="00DE31D9">
        <w:rPr>
          <w:rFonts w:cs="Times New Roman"/>
        </w:rPr>
        <w:t xml:space="preserve">have some limitations. The </w:t>
      </w:r>
      <w:r w:rsidR="009E45BB">
        <w:rPr>
          <w:rFonts w:eastAsiaTheme="minorEastAsia" w:cs="Times New Roman"/>
        </w:rPr>
        <w:t>recall</w:t>
      </w:r>
      <w:r w:rsidR="009E45BB" w:rsidRPr="00DE31D9">
        <w:rPr>
          <w:rFonts w:cs="Times New Roman"/>
        </w:rPr>
        <w:t xml:space="preserve"> </w:t>
      </w:r>
      <w:r w:rsidRPr="00DE31D9">
        <w:rPr>
          <w:rFonts w:cs="Times New Roman"/>
        </w:rPr>
        <w:t>period is</w:t>
      </w:r>
      <w:r w:rsidR="008568A5">
        <w:rPr>
          <w:rFonts w:eastAsiaTheme="minorEastAsia" w:cs="Times New Roman" w:hint="eastAsia"/>
        </w:rPr>
        <w:t xml:space="preserve"> </w:t>
      </w:r>
      <w:r w:rsidR="005A210E">
        <w:rPr>
          <w:rFonts w:eastAsiaTheme="minorEastAsia" w:cs="Times New Roman" w:hint="eastAsia"/>
        </w:rPr>
        <w:t>so short</w:t>
      </w:r>
      <w:r w:rsidR="008568A5" w:rsidRPr="00DE31D9">
        <w:rPr>
          <w:rFonts w:cs="Times New Roman"/>
        </w:rPr>
        <w:t xml:space="preserve"> </w:t>
      </w:r>
      <w:r w:rsidRPr="00DE31D9">
        <w:rPr>
          <w:rFonts w:cs="Times New Roman"/>
        </w:rPr>
        <w:t xml:space="preserve">that many observers respond as no inpatient or outpatient service, which do not </w:t>
      </w:r>
      <w:r w:rsidR="005A210E">
        <w:rPr>
          <w:rFonts w:cs="Times New Roman" w:hint="eastAsia"/>
        </w:rPr>
        <w:t>provide</w:t>
      </w:r>
      <w:r w:rsidRPr="00DE31D9">
        <w:rPr>
          <w:rFonts w:cs="Times New Roman"/>
        </w:rPr>
        <w:t xml:space="preserve"> sufficient evidence to make </w:t>
      </w:r>
      <w:r w:rsidR="0046760C">
        <w:rPr>
          <w:rFonts w:cs="Times New Roman" w:hint="eastAsia"/>
        </w:rPr>
        <w:t xml:space="preserve">a </w:t>
      </w:r>
      <w:r w:rsidRPr="00DE31D9">
        <w:rPr>
          <w:rFonts w:cs="Times New Roman"/>
        </w:rPr>
        <w:t xml:space="preserve">comparison or </w:t>
      </w:r>
      <w:r w:rsidR="005A210E">
        <w:rPr>
          <w:rFonts w:cs="Times New Roman" w:hint="eastAsia"/>
        </w:rPr>
        <w:t xml:space="preserve">to take </w:t>
      </w:r>
      <w:r w:rsidR="0046760C">
        <w:rPr>
          <w:rFonts w:cs="Times New Roman" w:hint="eastAsia"/>
        </w:rPr>
        <w:t xml:space="preserve">a </w:t>
      </w:r>
      <w:r w:rsidRPr="00DE31D9">
        <w:rPr>
          <w:rFonts w:cs="Times New Roman"/>
        </w:rPr>
        <w:t xml:space="preserve">difference </w:t>
      </w:r>
      <w:r w:rsidR="00DC0EDA" w:rsidRPr="00DE31D9">
        <w:rPr>
          <w:rFonts w:cs="Times New Roman"/>
        </w:rPr>
        <w:t>between</w:t>
      </w:r>
      <w:r w:rsidRPr="00DE31D9">
        <w:rPr>
          <w:rFonts w:cs="Times New Roman"/>
        </w:rPr>
        <w:t xml:space="preserve"> urban and rural observers. This </w:t>
      </w:r>
      <w:r w:rsidR="005A210E">
        <w:rPr>
          <w:rFonts w:cs="Times New Roman" w:hint="eastAsia"/>
        </w:rPr>
        <w:t>can be improved in the future research by adding more control variables and collecting the data of health utilization with the longer observation period, for instance one year.</w:t>
      </w:r>
    </w:p>
    <w:p w14:paraId="50C9155B" w14:textId="4D45174E" w:rsidR="008172B3" w:rsidRDefault="00FF6B78" w:rsidP="008172B3">
      <w:pPr>
        <w:pStyle w:val="Heading1"/>
        <w:rPr>
          <w:rFonts w:cs="Times New Roman"/>
        </w:rPr>
      </w:pPr>
      <w:bookmarkStart w:id="36" w:name="_Toc423523523"/>
      <w:r w:rsidRPr="00DE31D9">
        <w:rPr>
          <w:rFonts w:cs="Times New Roman"/>
        </w:rPr>
        <w:t>References</w:t>
      </w:r>
      <w:bookmarkEnd w:id="36"/>
    </w:p>
    <w:p w14:paraId="7D4218F1" w14:textId="77777777" w:rsidR="008172B3" w:rsidRDefault="008172B3" w:rsidP="008172B3">
      <w:pPr>
        <w:spacing w:line="240" w:lineRule="auto"/>
        <w:ind w:left="720" w:hanging="720"/>
        <w:rPr>
          <w:rFonts w:eastAsiaTheme="minorEastAsia" w:cs="Times New Roman"/>
        </w:rPr>
      </w:pPr>
      <w:r>
        <w:rPr>
          <w:rFonts w:eastAsiaTheme="minorEastAsia" w:cs="Times New Roman"/>
        </w:rPr>
        <w:fldChar w:fldCharType="begin"/>
      </w:r>
      <w:r>
        <w:rPr>
          <w:rFonts w:eastAsiaTheme="minorEastAsia" w:cs="Times New Roman"/>
        </w:rPr>
        <w:instrText xml:space="preserve"> ADDIN EN.REFLIST </w:instrText>
      </w:r>
      <w:r>
        <w:rPr>
          <w:rFonts w:eastAsiaTheme="minorEastAsia" w:cs="Times New Roman"/>
        </w:rPr>
        <w:fldChar w:fldCharType="separate"/>
      </w:r>
      <w:r>
        <w:rPr>
          <w:rFonts w:eastAsiaTheme="minorEastAsia" w:cs="Times New Roman"/>
        </w:rPr>
        <w:t>A. COLIN CAMERON, P. K. T. (Ed.) (2005). Microeconometrics. Cambridge: Cambridge University Press.</w:t>
      </w:r>
    </w:p>
    <w:p w14:paraId="6BC3D4ED" w14:textId="77777777" w:rsidR="008172B3" w:rsidRDefault="008172B3" w:rsidP="008172B3">
      <w:pPr>
        <w:spacing w:line="240" w:lineRule="auto"/>
        <w:ind w:left="720" w:hanging="720"/>
        <w:rPr>
          <w:rFonts w:eastAsiaTheme="minorEastAsia" w:cs="Times New Roman"/>
        </w:rPr>
      </w:pPr>
      <w:r>
        <w:rPr>
          <w:rFonts w:eastAsiaTheme="minorEastAsia" w:cs="Times New Roman"/>
        </w:rPr>
        <w:t xml:space="preserve">Barber, S. L., &amp; Yao, L. Development and status of health insurance systems in China. </w:t>
      </w:r>
      <w:r w:rsidRPr="008172B3">
        <w:rPr>
          <w:rFonts w:eastAsiaTheme="minorEastAsia" w:cs="Times New Roman"/>
          <w:i/>
        </w:rPr>
        <w:t xml:space="preserve">The International journal of health planning and management, </w:t>
      </w:r>
      <w:r>
        <w:rPr>
          <w:rFonts w:eastAsiaTheme="minorEastAsia" w:cs="Times New Roman"/>
        </w:rPr>
        <w:t>26(4), 339-356.</w:t>
      </w:r>
    </w:p>
    <w:p w14:paraId="52CC8035" w14:textId="77777777" w:rsidR="008172B3" w:rsidRDefault="008172B3" w:rsidP="008172B3">
      <w:pPr>
        <w:spacing w:line="240" w:lineRule="auto"/>
        <w:ind w:left="720" w:hanging="720"/>
        <w:rPr>
          <w:rFonts w:eastAsiaTheme="minorEastAsia" w:cs="Times New Roman"/>
        </w:rPr>
      </w:pPr>
      <w:r>
        <w:rPr>
          <w:rFonts w:eastAsiaTheme="minorEastAsia" w:cs="Times New Roman"/>
        </w:rPr>
        <w:t xml:space="preserve">Gao, J., Qian, J., Tang, S., Eriksson, B., &amp; Blas, E. (2002). Health equity in transition from planned to market economy in China. </w:t>
      </w:r>
      <w:r w:rsidRPr="008172B3">
        <w:rPr>
          <w:rFonts w:eastAsiaTheme="minorEastAsia" w:cs="Times New Roman"/>
          <w:i/>
        </w:rPr>
        <w:t xml:space="preserve">Health policy and Planning, </w:t>
      </w:r>
      <w:r>
        <w:rPr>
          <w:rFonts w:eastAsiaTheme="minorEastAsia" w:cs="Times New Roman"/>
        </w:rPr>
        <w:t>17(suppl 1), 20-29.</w:t>
      </w:r>
    </w:p>
    <w:p w14:paraId="0A5F51B1" w14:textId="77777777" w:rsidR="008172B3" w:rsidRDefault="008172B3" w:rsidP="008172B3">
      <w:pPr>
        <w:spacing w:line="240" w:lineRule="auto"/>
        <w:ind w:left="720" w:hanging="720"/>
        <w:rPr>
          <w:rFonts w:eastAsiaTheme="minorEastAsia" w:cs="Times New Roman"/>
        </w:rPr>
      </w:pPr>
      <w:r>
        <w:rPr>
          <w:rFonts w:eastAsiaTheme="minorEastAsia" w:cs="Times New Roman"/>
        </w:rPr>
        <w:t xml:space="preserve">Hou, Z., Van de Poel, E., Van Doorslaer, E., Yu, B., &amp; Meng, Q. (2013). Effects of NCMS on access to care and financial protection in China. </w:t>
      </w:r>
      <w:r w:rsidRPr="008172B3">
        <w:rPr>
          <w:rFonts w:eastAsiaTheme="minorEastAsia" w:cs="Times New Roman"/>
          <w:i/>
        </w:rPr>
        <w:t xml:space="preserve">Health economics, </w:t>
      </w:r>
      <w:r>
        <w:rPr>
          <w:rFonts w:eastAsiaTheme="minorEastAsia" w:cs="Times New Roman"/>
        </w:rPr>
        <w:t>23(8), 917-934.</w:t>
      </w:r>
    </w:p>
    <w:p w14:paraId="05CD9E04" w14:textId="77777777" w:rsidR="008172B3" w:rsidRDefault="008172B3" w:rsidP="008172B3">
      <w:pPr>
        <w:spacing w:line="240" w:lineRule="auto"/>
        <w:ind w:left="720" w:hanging="720"/>
        <w:rPr>
          <w:rFonts w:eastAsiaTheme="minorEastAsia" w:cs="Times New Roman"/>
        </w:rPr>
      </w:pPr>
      <w:r>
        <w:rPr>
          <w:rFonts w:eastAsiaTheme="minorEastAsia" w:cs="Times New Roman"/>
        </w:rPr>
        <w:t xml:space="preserve">Lei, X., &amp; Lin, W. (2009). The new cooperative medical scheme in rural China: Does more coverage mean more service and better health? </w:t>
      </w:r>
      <w:r w:rsidRPr="008172B3">
        <w:rPr>
          <w:rFonts w:eastAsiaTheme="minorEastAsia" w:cs="Times New Roman"/>
          <w:i/>
        </w:rPr>
        <w:t xml:space="preserve">Health economics, </w:t>
      </w:r>
      <w:r>
        <w:rPr>
          <w:rFonts w:eastAsiaTheme="minorEastAsia" w:cs="Times New Roman"/>
        </w:rPr>
        <w:t>18(2), S25.</w:t>
      </w:r>
    </w:p>
    <w:p w14:paraId="3C33A119" w14:textId="77777777" w:rsidR="008172B3" w:rsidRDefault="008172B3" w:rsidP="008172B3">
      <w:pPr>
        <w:spacing w:line="240" w:lineRule="auto"/>
        <w:ind w:left="720" w:hanging="720"/>
        <w:rPr>
          <w:rFonts w:eastAsiaTheme="minorEastAsia" w:cs="Times New Roman"/>
        </w:rPr>
      </w:pPr>
      <w:r>
        <w:rPr>
          <w:rFonts w:eastAsiaTheme="minorEastAsia" w:cs="Times New Roman"/>
        </w:rPr>
        <w:t>Li, E. X. (2014). How China is Reoranizing for the Future.  Party of the Century.</w:t>
      </w:r>
    </w:p>
    <w:p w14:paraId="23B804EA" w14:textId="77777777" w:rsidR="008172B3" w:rsidRDefault="008172B3" w:rsidP="008172B3">
      <w:pPr>
        <w:spacing w:line="240" w:lineRule="auto"/>
        <w:ind w:left="720" w:hanging="720"/>
        <w:rPr>
          <w:rFonts w:eastAsiaTheme="minorEastAsia" w:cs="Times New Roman"/>
        </w:rPr>
      </w:pPr>
      <w:r>
        <w:rPr>
          <w:rFonts w:eastAsiaTheme="minorEastAsia" w:cs="Times New Roman"/>
        </w:rPr>
        <w:t xml:space="preserve">Liu, M., Zhang, Q., Lu, M., Kwon, C.-S., &amp; Quan, H. (2007). Rural and urban disparity in health services utilization in China. </w:t>
      </w:r>
      <w:r w:rsidRPr="008172B3">
        <w:rPr>
          <w:rFonts w:eastAsiaTheme="minorEastAsia" w:cs="Times New Roman"/>
          <w:i/>
        </w:rPr>
        <w:t xml:space="preserve">Medical care, </w:t>
      </w:r>
      <w:r>
        <w:rPr>
          <w:rFonts w:eastAsiaTheme="minorEastAsia" w:cs="Times New Roman"/>
        </w:rPr>
        <w:t>45(8), 767-774.</w:t>
      </w:r>
    </w:p>
    <w:p w14:paraId="65A14DC3" w14:textId="77777777" w:rsidR="008172B3" w:rsidRDefault="008172B3" w:rsidP="008172B3">
      <w:pPr>
        <w:spacing w:line="240" w:lineRule="auto"/>
        <w:ind w:left="720" w:hanging="720"/>
        <w:rPr>
          <w:rFonts w:eastAsiaTheme="minorEastAsia" w:cs="Times New Roman"/>
        </w:rPr>
      </w:pPr>
      <w:r>
        <w:rPr>
          <w:rFonts w:eastAsiaTheme="minorEastAsia" w:cs="Times New Roman"/>
        </w:rPr>
        <w:t xml:space="preserve">Liu, Y., Hsiao, W. C., &amp; Eggleston, K. (1999). Equity in health and health care: the Chinese experience. </w:t>
      </w:r>
      <w:r w:rsidRPr="008172B3">
        <w:rPr>
          <w:rFonts w:eastAsiaTheme="minorEastAsia" w:cs="Times New Roman"/>
          <w:i/>
        </w:rPr>
        <w:t xml:space="preserve">Social science &amp; medicine, </w:t>
      </w:r>
      <w:r>
        <w:rPr>
          <w:rFonts w:eastAsiaTheme="minorEastAsia" w:cs="Times New Roman"/>
        </w:rPr>
        <w:t>49(10), 1349-1356.</w:t>
      </w:r>
    </w:p>
    <w:p w14:paraId="783119FD" w14:textId="77777777" w:rsidR="008172B3" w:rsidRDefault="008172B3" w:rsidP="008172B3">
      <w:pPr>
        <w:spacing w:line="240" w:lineRule="auto"/>
        <w:ind w:left="720" w:hanging="720"/>
        <w:rPr>
          <w:rFonts w:eastAsiaTheme="minorEastAsia" w:cs="Times New Roman"/>
        </w:rPr>
      </w:pPr>
      <w:r>
        <w:rPr>
          <w:rFonts w:eastAsiaTheme="minorEastAsia" w:cs="Times New Roman"/>
        </w:rPr>
        <w:t xml:space="preserve">Shenglan Tang , Q. M., Lincoln Chen, Henk Bekedam,Tim Evans,Margaret Whitehead (2008). Tackling the challenges to health equity in China. </w:t>
      </w:r>
      <w:r w:rsidRPr="008172B3">
        <w:rPr>
          <w:rFonts w:eastAsiaTheme="minorEastAsia" w:cs="Times New Roman"/>
          <w:i/>
        </w:rPr>
        <w:t xml:space="preserve">The Lancet, </w:t>
      </w:r>
      <w:r>
        <w:rPr>
          <w:rFonts w:eastAsiaTheme="minorEastAsia" w:cs="Times New Roman"/>
        </w:rPr>
        <w:t>372, 1495-1501.</w:t>
      </w:r>
    </w:p>
    <w:p w14:paraId="0EBEEB2F" w14:textId="77777777" w:rsidR="008172B3" w:rsidRDefault="008172B3" w:rsidP="008172B3">
      <w:pPr>
        <w:spacing w:line="240" w:lineRule="auto"/>
        <w:ind w:left="720" w:hanging="720"/>
        <w:rPr>
          <w:rFonts w:eastAsiaTheme="minorEastAsia" w:cs="Times New Roman"/>
        </w:rPr>
      </w:pPr>
      <w:r>
        <w:rPr>
          <w:rFonts w:eastAsiaTheme="minorEastAsia" w:cs="Times New Roman"/>
        </w:rPr>
        <w:t>unknown. (2015). Hukou system. free encyclopedia.</w:t>
      </w:r>
    </w:p>
    <w:p w14:paraId="4D512FAF" w14:textId="77777777" w:rsidR="008172B3" w:rsidRDefault="008172B3" w:rsidP="008172B3">
      <w:pPr>
        <w:spacing w:line="240" w:lineRule="auto"/>
        <w:ind w:left="720" w:hanging="720"/>
        <w:rPr>
          <w:rFonts w:eastAsiaTheme="minorEastAsia" w:cs="Times New Roman"/>
        </w:rPr>
      </w:pPr>
      <w:r>
        <w:rPr>
          <w:rFonts w:eastAsiaTheme="minorEastAsia" w:cs="Times New Roman"/>
        </w:rPr>
        <w:t xml:space="preserve">Xie'e (2009). study about the relation between inequity health utilization and inbalanced income level. </w:t>
      </w:r>
      <w:r w:rsidRPr="008172B3">
        <w:rPr>
          <w:rFonts w:eastAsiaTheme="minorEastAsia" w:cs="Times New Roman"/>
          <w:i/>
        </w:rPr>
        <w:t>economics study</w:t>
      </w:r>
      <w:r>
        <w:rPr>
          <w:rFonts w:eastAsiaTheme="minorEastAsia" w:cs="Times New Roman"/>
        </w:rPr>
        <w:t>(2009), 14.</w:t>
      </w:r>
    </w:p>
    <w:p w14:paraId="3E9F1C99" w14:textId="77777777" w:rsidR="008172B3" w:rsidRDefault="008172B3" w:rsidP="008172B3">
      <w:pPr>
        <w:spacing w:line="240" w:lineRule="auto"/>
        <w:ind w:left="720" w:hanging="720"/>
        <w:rPr>
          <w:rFonts w:eastAsiaTheme="minorEastAsia" w:cs="Times New Roman"/>
        </w:rPr>
      </w:pPr>
    </w:p>
    <w:p w14:paraId="6E9BDD9B" w14:textId="6FB844BF" w:rsidR="008172B3" w:rsidRPr="008172B3" w:rsidRDefault="008172B3" w:rsidP="008172B3">
      <w:pPr>
        <w:rPr>
          <w:rFonts w:eastAsiaTheme="minorEastAsia"/>
        </w:rPr>
      </w:pPr>
      <w:r>
        <w:rPr>
          <w:rFonts w:eastAsiaTheme="minorEastAsia" w:cs="Times New Roman"/>
        </w:rPr>
        <w:fldChar w:fldCharType="end"/>
      </w:r>
    </w:p>
    <w:p w14:paraId="4D09BFE1" w14:textId="4017BAE3" w:rsidR="00FF6B78" w:rsidRPr="00DE31D9" w:rsidRDefault="00FF6B78" w:rsidP="00FF6B78">
      <w:pPr>
        <w:pStyle w:val="Heading1"/>
        <w:rPr>
          <w:rFonts w:cs="Times New Roman"/>
        </w:rPr>
      </w:pPr>
      <w:bookmarkStart w:id="37" w:name="_Toc423523524"/>
      <w:r w:rsidRPr="00DE31D9">
        <w:rPr>
          <w:rFonts w:cs="Times New Roman"/>
        </w:rPr>
        <w:lastRenderedPageBreak/>
        <w:t>Appendix</w:t>
      </w:r>
      <w:bookmarkEnd w:id="37"/>
    </w:p>
    <w:p w14:paraId="0A12F6E7" w14:textId="598F365F" w:rsidR="00AC6E4D" w:rsidRPr="00DE31D9" w:rsidRDefault="004473DF" w:rsidP="00AC6E4D">
      <w:pPr>
        <w:ind w:firstLineChars="200" w:firstLine="480"/>
        <w:rPr>
          <w:rFonts w:cs="Times New Roman"/>
        </w:rPr>
      </w:pPr>
      <w:r>
        <w:rPr>
          <w:rFonts w:eastAsiaTheme="minorEastAsia" w:cs="Times New Roman" w:hint="eastAsia"/>
        </w:rPr>
        <w:t>T</w:t>
      </w:r>
      <w:r w:rsidR="00AC6E4D" w:rsidRPr="00DE31D9">
        <w:rPr>
          <w:rFonts w:cs="Times New Roman"/>
        </w:rPr>
        <w:t xml:space="preserve">his thesis focuses on these variables in different years separately. (2000 and 2011) </w:t>
      </w:r>
      <w:r w:rsidR="00900E2D" w:rsidRPr="00DE31D9">
        <w:rPr>
          <w:rFonts w:cs="Times New Roman"/>
        </w:rPr>
        <w:t>table</w:t>
      </w:r>
      <w:r w:rsidR="00900E2D" w:rsidRPr="00DE31D9">
        <w:rPr>
          <w:rFonts w:eastAsia="SimSun" w:cs="Times New Roman"/>
        </w:rPr>
        <w:t xml:space="preserve"> </w:t>
      </w:r>
      <w:r w:rsidR="005F33B5">
        <w:rPr>
          <w:rFonts w:eastAsia="SimSun" w:cs="Times New Roman" w:hint="eastAsia"/>
        </w:rPr>
        <w:t xml:space="preserve">1 </w:t>
      </w:r>
      <w:r w:rsidR="00900E2D" w:rsidRPr="00DE31D9">
        <w:rPr>
          <w:rFonts w:cs="Times New Roman"/>
        </w:rPr>
        <w:t>shows</w:t>
      </w:r>
      <w:r w:rsidR="00AC6E4D" w:rsidRPr="00DE31D9">
        <w:rPr>
          <w:rFonts w:cs="Times New Roman"/>
        </w:rPr>
        <w:t xml:space="preserve"> that average urban household income level in 2000 is around 20000 RMB, which is much more than rural income level (11895.4 RMB). The other variables such as gender, education and health status are not changed a lot in 2000 compared to data in table</w:t>
      </w:r>
      <w:r w:rsidR="00AC6E4D" w:rsidRPr="00DE31D9">
        <w:rPr>
          <w:rFonts w:eastAsia="SimSun" w:cs="Times New Roman"/>
        </w:rPr>
        <w:t>.</w:t>
      </w:r>
      <w:r w:rsidR="00900E2D" w:rsidRPr="00DE31D9">
        <w:rPr>
          <w:rFonts w:eastAsia="SimSun" w:cs="Times New Roman"/>
        </w:rPr>
        <w:t xml:space="preserve"> </w:t>
      </w:r>
      <w:r w:rsidR="00AC6E4D" w:rsidRPr="00DE31D9">
        <w:rPr>
          <w:rFonts w:cs="Times New Roman"/>
        </w:rPr>
        <w:t>While for the insurance status, in 2000 nearly half of urban citizens participated insurance and less than 10% of rural citizens have insurance. For NCMS insurance, fewer people want to participate this kind of insurance in 2000. This phenomenon is rea</w:t>
      </w:r>
      <w:r w:rsidR="00B05787" w:rsidRPr="00DE31D9">
        <w:rPr>
          <w:rFonts w:cs="Times New Roman"/>
        </w:rPr>
        <w:t>sonable because fewer</w:t>
      </w:r>
      <w:r w:rsidR="00AC6E4D" w:rsidRPr="00DE31D9">
        <w:rPr>
          <w:rFonts w:cs="Times New Roman"/>
        </w:rPr>
        <w:t xml:space="preserve"> counties are </w:t>
      </w:r>
      <w:r w:rsidR="00B05787" w:rsidRPr="00DE31D9">
        <w:rPr>
          <w:rFonts w:cs="Times New Roman"/>
        </w:rPr>
        <w:t>tested</w:t>
      </w:r>
      <w:r w:rsidR="00AC6E4D" w:rsidRPr="00DE31D9">
        <w:rPr>
          <w:rFonts w:cs="Times New Roman"/>
        </w:rPr>
        <w:t xml:space="preserve"> of NCMS in 2000 and spread to the whole country from 2003</w:t>
      </w:r>
      <w:r w:rsidR="00B05787" w:rsidRPr="00DE31D9">
        <w:rPr>
          <w:rFonts w:eastAsiaTheme="minorEastAsia" w:cs="Times New Roman"/>
        </w:rPr>
        <w:t xml:space="preserve"> </w:t>
      </w:r>
      <w:r w:rsidR="00AC6E4D" w:rsidRPr="00DE31D9">
        <w:rPr>
          <w:rFonts w:cs="Times New Roman"/>
        </w:rPr>
        <w:t>. For the other types of insurances, most insured people are from urban and only 2% rural citizens have insurance.</w:t>
      </w:r>
    </w:p>
    <w:p w14:paraId="1496BF6E" w14:textId="6EE158C5" w:rsidR="00AC6E4D" w:rsidRPr="00DE31D9" w:rsidRDefault="00AC6E4D" w:rsidP="00AC6E4D">
      <w:pPr>
        <w:jc w:val="center"/>
        <w:rPr>
          <w:rFonts w:cs="Times New Roman"/>
        </w:rPr>
      </w:pPr>
      <w:r w:rsidRPr="00DE31D9">
        <w:rPr>
          <w:rFonts w:cs="Times New Roman"/>
        </w:rPr>
        <w:t>Table</w:t>
      </w:r>
      <w:r w:rsidR="005F33B5">
        <w:rPr>
          <w:rFonts w:cs="Times New Roman" w:hint="eastAsia"/>
        </w:rPr>
        <w:t xml:space="preserve"> 1</w:t>
      </w:r>
      <w:r w:rsidRPr="00DE31D9">
        <w:rPr>
          <w:rFonts w:cs="Times New Roman"/>
        </w:rPr>
        <w:t xml:space="preserve"> Summary statistic of independent variables in 2000</w:t>
      </w:r>
    </w:p>
    <w:tbl>
      <w:tblPr>
        <w:tblW w:w="5047" w:type="pct"/>
        <w:tblLook w:val="04A0" w:firstRow="1" w:lastRow="0" w:firstColumn="1" w:lastColumn="0" w:noHBand="0" w:noVBand="1"/>
      </w:tblPr>
      <w:tblGrid>
        <w:gridCol w:w="4122"/>
        <w:gridCol w:w="1150"/>
        <w:gridCol w:w="1229"/>
        <w:gridCol w:w="1229"/>
        <w:gridCol w:w="1229"/>
      </w:tblGrid>
      <w:tr w:rsidR="00DC0EDA" w:rsidRPr="00DE31D9" w14:paraId="31820BFE" w14:textId="77777777" w:rsidTr="00DC0EDA">
        <w:trPr>
          <w:trHeight w:val="285"/>
        </w:trPr>
        <w:tc>
          <w:tcPr>
            <w:tcW w:w="2300" w:type="pct"/>
            <w:tcBorders>
              <w:top w:val="single" w:sz="4" w:space="0" w:color="auto"/>
              <w:left w:val="nil"/>
              <w:bottom w:val="nil"/>
              <w:right w:val="nil"/>
            </w:tcBorders>
            <w:shd w:val="clear" w:color="auto" w:fill="auto"/>
            <w:noWrap/>
            <w:vAlign w:val="center"/>
            <w:hideMark/>
          </w:tcPr>
          <w:p w14:paraId="763AABAF" w14:textId="77777777" w:rsidR="00DC0EDA" w:rsidRPr="00DE31D9" w:rsidRDefault="00DC0EDA" w:rsidP="004473DF">
            <w:pPr>
              <w:widowControl/>
              <w:spacing w:line="276" w:lineRule="auto"/>
              <w:jc w:val="center"/>
              <w:rPr>
                <w:rFonts w:eastAsia="SimSun" w:cs="Times New Roman"/>
                <w:color w:val="000000"/>
                <w:kern w:val="0"/>
                <w:sz w:val="21"/>
                <w:szCs w:val="21"/>
              </w:rPr>
            </w:pPr>
          </w:p>
        </w:tc>
        <w:tc>
          <w:tcPr>
            <w:tcW w:w="1328" w:type="pct"/>
            <w:gridSpan w:val="2"/>
            <w:tcBorders>
              <w:top w:val="single" w:sz="4" w:space="0" w:color="auto"/>
              <w:left w:val="nil"/>
              <w:bottom w:val="nil"/>
              <w:right w:val="nil"/>
            </w:tcBorders>
            <w:shd w:val="clear" w:color="auto" w:fill="auto"/>
            <w:noWrap/>
            <w:vAlign w:val="center"/>
            <w:hideMark/>
          </w:tcPr>
          <w:p w14:paraId="43D958C7" w14:textId="77777777" w:rsidR="00DC0EDA" w:rsidRPr="00DE31D9" w:rsidRDefault="00DC0EDA" w:rsidP="004473DF">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Urban</w:t>
            </w:r>
          </w:p>
        </w:tc>
        <w:tc>
          <w:tcPr>
            <w:tcW w:w="1372" w:type="pct"/>
            <w:gridSpan w:val="2"/>
            <w:tcBorders>
              <w:top w:val="single" w:sz="4" w:space="0" w:color="auto"/>
              <w:left w:val="nil"/>
              <w:bottom w:val="nil"/>
              <w:right w:val="nil"/>
            </w:tcBorders>
            <w:vAlign w:val="center"/>
          </w:tcPr>
          <w:p w14:paraId="042F9C0B" w14:textId="77777777" w:rsidR="00DC0EDA" w:rsidRPr="00DE31D9" w:rsidRDefault="00DC0EDA" w:rsidP="004473DF">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Rural</w:t>
            </w:r>
          </w:p>
        </w:tc>
      </w:tr>
      <w:tr w:rsidR="00DC0EDA" w:rsidRPr="00DE31D9" w14:paraId="3DE22E80" w14:textId="77777777" w:rsidTr="00DC0EDA">
        <w:trPr>
          <w:trHeight w:val="285"/>
        </w:trPr>
        <w:tc>
          <w:tcPr>
            <w:tcW w:w="2300" w:type="pct"/>
            <w:tcBorders>
              <w:top w:val="single" w:sz="4" w:space="0" w:color="auto"/>
              <w:left w:val="nil"/>
              <w:bottom w:val="single" w:sz="4" w:space="0" w:color="auto"/>
              <w:right w:val="nil"/>
            </w:tcBorders>
            <w:shd w:val="clear" w:color="auto" w:fill="auto"/>
            <w:noWrap/>
            <w:vAlign w:val="center"/>
            <w:hideMark/>
          </w:tcPr>
          <w:p w14:paraId="6512D960" w14:textId="77777777" w:rsidR="00DC0EDA" w:rsidRPr="00DE31D9" w:rsidRDefault="00DC0EDA" w:rsidP="004473DF">
            <w:pPr>
              <w:widowControl/>
              <w:spacing w:line="276" w:lineRule="auto"/>
              <w:jc w:val="center"/>
              <w:rPr>
                <w:rFonts w:eastAsia="SimSun" w:cs="Times New Roman"/>
                <w:color w:val="000000"/>
                <w:kern w:val="0"/>
                <w:sz w:val="21"/>
                <w:szCs w:val="21"/>
              </w:rPr>
            </w:pPr>
          </w:p>
        </w:tc>
        <w:tc>
          <w:tcPr>
            <w:tcW w:w="642" w:type="pct"/>
            <w:tcBorders>
              <w:top w:val="single" w:sz="4" w:space="0" w:color="auto"/>
              <w:left w:val="nil"/>
              <w:bottom w:val="single" w:sz="4" w:space="0" w:color="auto"/>
              <w:right w:val="nil"/>
            </w:tcBorders>
            <w:shd w:val="clear" w:color="auto" w:fill="auto"/>
            <w:noWrap/>
            <w:vAlign w:val="center"/>
            <w:hideMark/>
          </w:tcPr>
          <w:p w14:paraId="1F2A2A5E" w14:textId="77777777" w:rsidR="00DC0EDA" w:rsidRPr="00DE31D9" w:rsidRDefault="00DC0EDA" w:rsidP="004473DF">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Obs</w:t>
            </w:r>
          </w:p>
        </w:tc>
        <w:tc>
          <w:tcPr>
            <w:tcW w:w="686" w:type="pct"/>
            <w:tcBorders>
              <w:top w:val="single" w:sz="4" w:space="0" w:color="auto"/>
              <w:left w:val="nil"/>
              <w:bottom w:val="single" w:sz="4" w:space="0" w:color="auto"/>
              <w:right w:val="nil"/>
            </w:tcBorders>
            <w:shd w:val="clear" w:color="auto" w:fill="auto"/>
            <w:noWrap/>
            <w:vAlign w:val="center"/>
            <w:hideMark/>
          </w:tcPr>
          <w:p w14:paraId="2FA8209B" w14:textId="77777777" w:rsidR="00DC0EDA" w:rsidRPr="00DE31D9" w:rsidRDefault="00DC0EDA" w:rsidP="004473DF">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Mean</w:t>
            </w:r>
          </w:p>
        </w:tc>
        <w:tc>
          <w:tcPr>
            <w:tcW w:w="686" w:type="pct"/>
            <w:tcBorders>
              <w:top w:val="single" w:sz="4" w:space="0" w:color="auto"/>
              <w:left w:val="nil"/>
              <w:bottom w:val="single" w:sz="4" w:space="0" w:color="auto"/>
              <w:right w:val="nil"/>
            </w:tcBorders>
            <w:vAlign w:val="center"/>
          </w:tcPr>
          <w:p w14:paraId="5FF7A695" w14:textId="77777777" w:rsidR="00DC0EDA" w:rsidRPr="00DE31D9" w:rsidRDefault="00DC0EDA" w:rsidP="004473DF">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Obs</w:t>
            </w:r>
          </w:p>
        </w:tc>
        <w:tc>
          <w:tcPr>
            <w:tcW w:w="686" w:type="pct"/>
            <w:tcBorders>
              <w:top w:val="single" w:sz="4" w:space="0" w:color="auto"/>
              <w:left w:val="nil"/>
              <w:bottom w:val="single" w:sz="4" w:space="0" w:color="auto"/>
              <w:right w:val="nil"/>
            </w:tcBorders>
            <w:shd w:val="clear" w:color="auto" w:fill="auto"/>
            <w:noWrap/>
            <w:vAlign w:val="center"/>
            <w:hideMark/>
          </w:tcPr>
          <w:p w14:paraId="3ABE9EE3" w14:textId="77777777" w:rsidR="00DC0EDA" w:rsidRPr="00DE31D9" w:rsidRDefault="00DC0EDA" w:rsidP="004473DF">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Mean</w:t>
            </w:r>
          </w:p>
        </w:tc>
      </w:tr>
      <w:tr w:rsidR="00DC0EDA" w:rsidRPr="00DE31D9" w14:paraId="4A5AA6EA" w14:textId="77777777" w:rsidTr="00DC0EDA">
        <w:trPr>
          <w:trHeight w:val="285"/>
        </w:trPr>
        <w:tc>
          <w:tcPr>
            <w:tcW w:w="2300" w:type="pct"/>
            <w:tcBorders>
              <w:top w:val="nil"/>
              <w:left w:val="nil"/>
              <w:bottom w:val="nil"/>
              <w:right w:val="nil"/>
            </w:tcBorders>
            <w:shd w:val="clear" w:color="auto" w:fill="auto"/>
            <w:noWrap/>
            <w:vAlign w:val="center"/>
            <w:hideMark/>
          </w:tcPr>
          <w:p w14:paraId="291EBBA5" w14:textId="77777777" w:rsidR="00DC0EDA" w:rsidRPr="00DE31D9" w:rsidRDefault="00DC0EDA" w:rsidP="004473DF">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social conditions:</w:t>
            </w:r>
          </w:p>
        </w:tc>
        <w:tc>
          <w:tcPr>
            <w:tcW w:w="642" w:type="pct"/>
            <w:tcBorders>
              <w:top w:val="nil"/>
              <w:left w:val="nil"/>
              <w:bottom w:val="nil"/>
              <w:right w:val="nil"/>
            </w:tcBorders>
            <w:shd w:val="clear" w:color="auto" w:fill="auto"/>
            <w:noWrap/>
            <w:vAlign w:val="center"/>
            <w:hideMark/>
          </w:tcPr>
          <w:p w14:paraId="1B1165F0" w14:textId="77777777" w:rsidR="00DC0EDA" w:rsidRPr="00DE31D9" w:rsidRDefault="00DC0EDA" w:rsidP="004473DF">
            <w:pPr>
              <w:widowControl/>
              <w:spacing w:line="276" w:lineRule="auto"/>
              <w:jc w:val="center"/>
              <w:rPr>
                <w:rFonts w:eastAsia="SimSun" w:cs="Times New Roman"/>
                <w:color w:val="000000"/>
                <w:kern w:val="0"/>
                <w:sz w:val="21"/>
                <w:szCs w:val="21"/>
              </w:rPr>
            </w:pPr>
          </w:p>
        </w:tc>
        <w:tc>
          <w:tcPr>
            <w:tcW w:w="686" w:type="pct"/>
            <w:tcBorders>
              <w:top w:val="nil"/>
              <w:left w:val="nil"/>
              <w:bottom w:val="nil"/>
              <w:right w:val="nil"/>
            </w:tcBorders>
            <w:shd w:val="clear" w:color="auto" w:fill="auto"/>
            <w:noWrap/>
            <w:vAlign w:val="center"/>
            <w:hideMark/>
          </w:tcPr>
          <w:p w14:paraId="0580561F" w14:textId="77777777" w:rsidR="00DC0EDA" w:rsidRPr="00DE31D9" w:rsidRDefault="00DC0EDA" w:rsidP="004473DF">
            <w:pPr>
              <w:widowControl/>
              <w:spacing w:line="276" w:lineRule="auto"/>
              <w:jc w:val="center"/>
              <w:rPr>
                <w:rFonts w:cs="Times New Roman"/>
                <w:kern w:val="0"/>
                <w:sz w:val="21"/>
                <w:szCs w:val="21"/>
              </w:rPr>
            </w:pPr>
          </w:p>
        </w:tc>
        <w:tc>
          <w:tcPr>
            <w:tcW w:w="686" w:type="pct"/>
            <w:tcBorders>
              <w:top w:val="nil"/>
              <w:left w:val="nil"/>
              <w:bottom w:val="nil"/>
              <w:right w:val="nil"/>
            </w:tcBorders>
            <w:vAlign w:val="center"/>
          </w:tcPr>
          <w:p w14:paraId="2774A400" w14:textId="77777777" w:rsidR="00DC0EDA" w:rsidRPr="00DE31D9" w:rsidRDefault="00DC0EDA" w:rsidP="004473DF">
            <w:pPr>
              <w:widowControl/>
              <w:spacing w:line="276" w:lineRule="auto"/>
              <w:jc w:val="center"/>
              <w:rPr>
                <w:rFonts w:cs="Times New Roman"/>
                <w:kern w:val="0"/>
                <w:sz w:val="21"/>
                <w:szCs w:val="21"/>
              </w:rPr>
            </w:pPr>
          </w:p>
        </w:tc>
        <w:tc>
          <w:tcPr>
            <w:tcW w:w="686" w:type="pct"/>
            <w:tcBorders>
              <w:top w:val="nil"/>
              <w:left w:val="nil"/>
              <w:bottom w:val="nil"/>
              <w:right w:val="nil"/>
            </w:tcBorders>
            <w:shd w:val="clear" w:color="auto" w:fill="auto"/>
            <w:noWrap/>
            <w:vAlign w:val="center"/>
            <w:hideMark/>
          </w:tcPr>
          <w:p w14:paraId="40C46B71" w14:textId="77777777" w:rsidR="00DC0EDA" w:rsidRPr="00DE31D9" w:rsidRDefault="00DC0EDA" w:rsidP="004473DF">
            <w:pPr>
              <w:widowControl/>
              <w:spacing w:line="276" w:lineRule="auto"/>
              <w:jc w:val="center"/>
              <w:rPr>
                <w:rFonts w:cs="Times New Roman"/>
                <w:kern w:val="0"/>
                <w:sz w:val="21"/>
                <w:szCs w:val="21"/>
              </w:rPr>
            </w:pPr>
          </w:p>
        </w:tc>
      </w:tr>
      <w:tr w:rsidR="00DC0EDA" w:rsidRPr="00DE31D9" w14:paraId="407D0282" w14:textId="77777777" w:rsidTr="00DC0EDA">
        <w:trPr>
          <w:trHeight w:val="285"/>
        </w:trPr>
        <w:tc>
          <w:tcPr>
            <w:tcW w:w="2300" w:type="pct"/>
            <w:tcBorders>
              <w:top w:val="nil"/>
              <w:left w:val="nil"/>
              <w:bottom w:val="nil"/>
              <w:right w:val="nil"/>
            </w:tcBorders>
            <w:shd w:val="clear" w:color="auto" w:fill="auto"/>
            <w:noWrap/>
            <w:vAlign w:val="center"/>
            <w:hideMark/>
          </w:tcPr>
          <w:p w14:paraId="12C2492F" w14:textId="77777777" w:rsidR="00DC0EDA" w:rsidRPr="00DE31D9" w:rsidRDefault="00DC0EDA" w:rsidP="004473DF">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age</w:t>
            </w:r>
          </w:p>
        </w:tc>
        <w:tc>
          <w:tcPr>
            <w:tcW w:w="642" w:type="pct"/>
            <w:tcBorders>
              <w:top w:val="nil"/>
              <w:left w:val="nil"/>
              <w:bottom w:val="nil"/>
              <w:right w:val="nil"/>
            </w:tcBorders>
            <w:shd w:val="clear" w:color="auto" w:fill="auto"/>
            <w:noWrap/>
            <w:vAlign w:val="center"/>
            <w:hideMark/>
          </w:tcPr>
          <w:p w14:paraId="427E5250" w14:textId="77777777" w:rsidR="00DC0EDA" w:rsidRPr="00DE31D9" w:rsidRDefault="00DC0EDA" w:rsidP="004473DF">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2941.0000</w:t>
            </w:r>
          </w:p>
        </w:tc>
        <w:tc>
          <w:tcPr>
            <w:tcW w:w="686" w:type="pct"/>
            <w:tcBorders>
              <w:top w:val="nil"/>
              <w:left w:val="nil"/>
              <w:bottom w:val="nil"/>
              <w:right w:val="nil"/>
            </w:tcBorders>
            <w:shd w:val="clear" w:color="auto" w:fill="auto"/>
            <w:noWrap/>
            <w:vAlign w:val="center"/>
            <w:hideMark/>
          </w:tcPr>
          <w:p w14:paraId="0328906C" w14:textId="77777777" w:rsidR="00DC0EDA" w:rsidRPr="00DE31D9" w:rsidRDefault="00DC0EDA" w:rsidP="004473DF">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46.0000</w:t>
            </w:r>
          </w:p>
        </w:tc>
        <w:tc>
          <w:tcPr>
            <w:tcW w:w="686" w:type="pct"/>
            <w:tcBorders>
              <w:top w:val="nil"/>
              <w:left w:val="nil"/>
              <w:bottom w:val="nil"/>
              <w:right w:val="nil"/>
            </w:tcBorders>
            <w:vAlign w:val="center"/>
          </w:tcPr>
          <w:p w14:paraId="46392C0B" w14:textId="77777777" w:rsidR="00DC0EDA" w:rsidRPr="00DE31D9" w:rsidRDefault="00DC0EDA" w:rsidP="004473DF">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4539.0000</w:t>
            </w:r>
          </w:p>
        </w:tc>
        <w:tc>
          <w:tcPr>
            <w:tcW w:w="686" w:type="pct"/>
            <w:tcBorders>
              <w:top w:val="nil"/>
              <w:left w:val="nil"/>
              <w:bottom w:val="nil"/>
              <w:right w:val="nil"/>
            </w:tcBorders>
            <w:shd w:val="clear" w:color="auto" w:fill="auto"/>
            <w:noWrap/>
            <w:vAlign w:val="center"/>
            <w:hideMark/>
          </w:tcPr>
          <w:p w14:paraId="1A5B6D4E" w14:textId="77777777" w:rsidR="00DC0EDA" w:rsidRPr="00DE31D9" w:rsidRDefault="00DC0EDA" w:rsidP="004473DF">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42.7300</w:t>
            </w:r>
          </w:p>
        </w:tc>
      </w:tr>
      <w:tr w:rsidR="00DC0EDA" w:rsidRPr="00DE31D9" w14:paraId="27A9C44C" w14:textId="77777777" w:rsidTr="00DC0EDA">
        <w:trPr>
          <w:trHeight w:val="285"/>
        </w:trPr>
        <w:tc>
          <w:tcPr>
            <w:tcW w:w="2300" w:type="pct"/>
            <w:tcBorders>
              <w:top w:val="nil"/>
              <w:left w:val="nil"/>
              <w:bottom w:val="nil"/>
              <w:right w:val="nil"/>
            </w:tcBorders>
            <w:shd w:val="clear" w:color="auto" w:fill="auto"/>
            <w:noWrap/>
            <w:vAlign w:val="center"/>
            <w:hideMark/>
          </w:tcPr>
          <w:p w14:paraId="16D5FF69" w14:textId="77777777" w:rsidR="00DC0EDA" w:rsidRPr="00DE31D9" w:rsidRDefault="00DC0EDA" w:rsidP="004473DF">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age below 45(1/0)</w:t>
            </w:r>
          </w:p>
        </w:tc>
        <w:tc>
          <w:tcPr>
            <w:tcW w:w="642" w:type="pct"/>
            <w:tcBorders>
              <w:top w:val="nil"/>
              <w:left w:val="nil"/>
              <w:bottom w:val="nil"/>
              <w:right w:val="nil"/>
            </w:tcBorders>
            <w:shd w:val="clear" w:color="auto" w:fill="auto"/>
            <w:noWrap/>
            <w:vAlign w:val="center"/>
            <w:hideMark/>
          </w:tcPr>
          <w:p w14:paraId="2AB40BE1" w14:textId="77777777" w:rsidR="00DC0EDA" w:rsidRPr="00DE31D9" w:rsidRDefault="00DC0EDA" w:rsidP="004473DF">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2944.0000</w:t>
            </w:r>
          </w:p>
        </w:tc>
        <w:tc>
          <w:tcPr>
            <w:tcW w:w="686" w:type="pct"/>
            <w:tcBorders>
              <w:top w:val="nil"/>
              <w:left w:val="nil"/>
              <w:bottom w:val="nil"/>
              <w:right w:val="nil"/>
            </w:tcBorders>
            <w:shd w:val="clear" w:color="auto" w:fill="auto"/>
            <w:noWrap/>
            <w:vAlign w:val="center"/>
            <w:hideMark/>
          </w:tcPr>
          <w:p w14:paraId="58387B12" w14:textId="77777777" w:rsidR="00DC0EDA" w:rsidRPr="00DE31D9" w:rsidRDefault="00DC0EDA" w:rsidP="004473DF">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0.5075</w:t>
            </w:r>
          </w:p>
        </w:tc>
        <w:tc>
          <w:tcPr>
            <w:tcW w:w="686" w:type="pct"/>
            <w:tcBorders>
              <w:top w:val="nil"/>
              <w:left w:val="nil"/>
              <w:bottom w:val="nil"/>
              <w:right w:val="nil"/>
            </w:tcBorders>
            <w:vAlign w:val="center"/>
          </w:tcPr>
          <w:p w14:paraId="09D6548F" w14:textId="77777777" w:rsidR="00DC0EDA" w:rsidRPr="00DE31D9" w:rsidRDefault="00DC0EDA" w:rsidP="004473DF">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4542.0000</w:t>
            </w:r>
          </w:p>
        </w:tc>
        <w:tc>
          <w:tcPr>
            <w:tcW w:w="686" w:type="pct"/>
            <w:tcBorders>
              <w:top w:val="nil"/>
              <w:left w:val="nil"/>
              <w:bottom w:val="nil"/>
              <w:right w:val="nil"/>
            </w:tcBorders>
            <w:shd w:val="clear" w:color="auto" w:fill="auto"/>
            <w:noWrap/>
            <w:vAlign w:val="center"/>
            <w:hideMark/>
          </w:tcPr>
          <w:p w14:paraId="7E769E74" w14:textId="77777777" w:rsidR="00DC0EDA" w:rsidRPr="00DE31D9" w:rsidRDefault="00DC0EDA" w:rsidP="004473DF">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0.5550</w:t>
            </w:r>
          </w:p>
        </w:tc>
      </w:tr>
      <w:tr w:rsidR="00DC0EDA" w:rsidRPr="00DE31D9" w14:paraId="05ECD369" w14:textId="77777777" w:rsidTr="00DC0EDA">
        <w:trPr>
          <w:trHeight w:val="285"/>
        </w:trPr>
        <w:tc>
          <w:tcPr>
            <w:tcW w:w="2300" w:type="pct"/>
            <w:tcBorders>
              <w:top w:val="nil"/>
              <w:left w:val="nil"/>
              <w:bottom w:val="nil"/>
              <w:right w:val="nil"/>
            </w:tcBorders>
            <w:shd w:val="clear" w:color="auto" w:fill="auto"/>
            <w:noWrap/>
            <w:vAlign w:val="center"/>
            <w:hideMark/>
          </w:tcPr>
          <w:p w14:paraId="36DC70B3" w14:textId="77777777" w:rsidR="00DC0EDA" w:rsidRPr="00DE31D9" w:rsidRDefault="00DC0EDA" w:rsidP="004473DF">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age1 below 65(1/0)</w:t>
            </w:r>
          </w:p>
        </w:tc>
        <w:tc>
          <w:tcPr>
            <w:tcW w:w="642" w:type="pct"/>
            <w:tcBorders>
              <w:top w:val="nil"/>
              <w:left w:val="nil"/>
              <w:bottom w:val="nil"/>
              <w:right w:val="nil"/>
            </w:tcBorders>
            <w:shd w:val="clear" w:color="auto" w:fill="auto"/>
            <w:noWrap/>
            <w:vAlign w:val="center"/>
            <w:hideMark/>
          </w:tcPr>
          <w:p w14:paraId="41DC5BBE" w14:textId="77777777" w:rsidR="00DC0EDA" w:rsidRPr="00DE31D9" w:rsidRDefault="00DC0EDA" w:rsidP="004473DF">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2944.0000</w:t>
            </w:r>
          </w:p>
        </w:tc>
        <w:tc>
          <w:tcPr>
            <w:tcW w:w="686" w:type="pct"/>
            <w:tcBorders>
              <w:top w:val="nil"/>
              <w:left w:val="nil"/>
              <w:bottom w:val="nil"/>
              <w:right w:val="nil"/>
            </w:tcBorders>
            <w:shd w:val="clear" w:color="auto" w:fill="auto"/>
            <w:noWrap/>
            <w:vAlign w:val="center"/>
            <w:hideMark/>
          </w:tcPr>
          <w:p w14:paraId="3DB86443" w14:textId="77777777" w:rsidR="00DC0EDA" w:rsidRPr="00DE31D9" w:rsidRDefault="00DC0EDA" w:rsidP="004473DF">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0.3526</w:t>
            </w:r>
          </w:p>
        </w:tc>
        <w:tc>
          <w:tcPr>
            <w:tcW w:w="686" w:type="pct"/>
            <w:tcBorders>
              <w:top w:val="nil"/>
              <w:left w:val="nil"/>
              <w:bottom w:val="nil"/>
              <w:right w:val="nil"/>
            </w:tcBorders>
            <w:vAlign w:val="center"/>
          </w:tcPr>
          <w:p w14:paraId="65EB28D1" w14:textId="77777777" w:rsidR="00DC0EDA" w:rsidRPr="00DE31D9" w:rsidRDefault="00DC0EDA" w:rsidP="004473DF">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4542.0000</w:t>
            </w:r>
          </w:p>
        </w:tc>
        <w:tc>
          <w:tcPr>
            <w:tcW w:w="686" w:type="pct"/>
            <w:tcBorders>
              <w:top w:val="nil"/>
              <w:left w:val="nil"/>
              <w:bottom w:val="nil"/>
              <w:right w:val="nil"/>
            </w:tcBorders>
            <w:shd w:val="clear" w:color="auto" w:fill="auto"/>
            <w:noWrap/>
            <w:vAlign w:val="center"/>
            <w:hideMark/>
          </w:tcPr>
          <w:p w14:paraId="0989C8E6" w14:textId="77777777" w:rsidR="00DC0EDA" w:rsidRPr="00DE31D9" w:rsidRDefault="00DC0EDA" w:rsidP="004473DF">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0.3786</w:t>
            </w:r>
          </w:p>
        </w:tc>
      </w:tr>
      <w:tr w:rsidR="00DC0EDA" w:rsidRPr="00DE31D9" w14:paraId="15F9E4CD" w14:textId="77777777" w:rsidTr="00DC0EDA">
        <w:trPr>
          <w:trHeight w:val="285"/>
        </w:trPr>
        <w:tc>
          <w:tcPr>
            <w:tcW w:w="2300" w:type="pct"/>
            <w:tcBorders>
              <w:top w:val="nil"/>
              <w:left w:val="nil"/>
              <w:bottom w:val="nil"/>
              <w:right w:val="nil"/>
            </w:tcBorders>
            <w:shd w:val="clear" w:color="auto" w:fill="auto"/>
            <w:noWrap/>
            <w:vAlign w:val="center"/>
            <w:hideMark/>
          </w:tcPr>
          <w:p w14:paraId="69770AEE" w14:textId="77777777" w:rsidR="00DC0EDA" w:rsidRPr="00DE31D9" w:rsidRDefault="00DC0EDA" w:rsidP="004473DF">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age above 65(1/0)</w:t>
            </w:r>
          </w:p>
        </w:tc>
        <w:tc>
          <w:tcPr>
            <w:tcW w:w="642" w:type="pct"/>
            <w:tcBorders>
              <w:top w:val="nil"/>
              <w:left w:val="nil"/>
              <w:bottom w:val="nil"/>
              <w:right w:val="nil"/>
            </w:tcBorders>
            <w:shd w:val="clear" w:color="auto" w:fill="auto"/>
            <w:noWrap/>
            <w:vAlign w:val="center"/>
            <w:hideMark/>
          </w:tcPr>
          <w:p w14:paraId="16EB379C" w14:textId="77777777" w:rsidR="00DC0EDA" w:rsidRPr="00DE31D9" w:rsidRDefault="00DC0EDA" w:rsidP="004473DF">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2944.0000</w:t>
            </w:r>
          </w:p>
        </w:tc>
        <w:tc>
          <w:tcPr>
            <w:tcW w:w="686" w:type="pct"/>
            <w:tcBorders>
              <w:top w:val="nil"/>
              <w:left w:val="nil"/>
              <w:bottom w:val="nil"/>
              <w:right w:val="nil"/>
            </w:tcBorders>
            <w:shd w:val="clear" w:color="auto" w:fill="auto"/>
            <w:noWrap/>
            <w:vAlign w:val="center"/>
            <w:hideMark/>
          </w:tcPr>
          <w:p w14:paraId="58C12BC5" w14:textId="77777777" w:rsidR="00DC0EDA" w:rsidRPr="00DE31D9" w:rsidRDefault="00DC0EDA" w:rsidP="004473DF">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0.1399</w:t>
            </w:r>
          </w:p>
        </w:tc>
        <w:tc>
          <w:tcPr>
            <w:tcW w:w="686" w:type="pct"/>
            <w:tcBorders>
              <w:top w:val="nil"/>
              <w:left w:val="nil"/>
              <w:bottom w:val="nil"/>
              <w:right w:val="nil"/>
            </w:tcBorders>
            <w:vAlign w:val="center"/>
          </w:tcPr>
          <w:p w14:paraId="05B90514" w14:textId="77777777" w:rsidR="00DC0EDA" w:rsidRPr="00DE31D9" w:rsidRDefault="00DC0EDA" w:rsidP="004473DF">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4542.0000</w:t>
            </w:r>
          </w:p>
        </w:tc>
        <w:tc>
          <w:tcPr>
            <w:tcW w:w="686" w:type="pct"/>
            <w:tcBorders>
              <w:top w:val="nil"/>
              <w:left w:val="nil"/>
              <w:bottom w:val="nil"/>
              <w:right w:val="nil"/>
            </w:tcBorders>
            <w:shd w:val="clear" w:color="auto" w:fill="auto"/>
            <w:noWrap/>
            <w:vAlign w:val="center"/>
            <w:hideMark/>
          </w:tcPr>
          <w:p w14:paraId="260481F2" w14:textId="77777777" w:rsidR="00DC0EDA" w:rsidRPr="00DE31D9" w:rsidRDefault="00DC0EDA" w:rsidP="004473DF">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0.0650</w:t>
            </w:r>
          </w:p>
        </w:tc>
      </w:tr>
      <w:tr w:rsidR="00DC0EDA" w:rsidRPr="00DE31D9" w14:paraId="207E7ED8" w14:textId="77777777" w:rsidTr="00DC0EDA">
        <w:trPr>
          <w:trHeight w:val="285"/>
        </w:trPr>
        <w:tc>
          <w:tcPr>
            <w:tcW w:w="2300" w:type="pct"/>
            <w:tcBorders>
              <w:top w:val="nil"/>
              <w:left w:val="nil"/>
              <w:bottom w:val="nil"/>
              <w:right w:val="nil"/>
            </w:tcBorders>
            <w:shd w:val="clear" w:color="auto" w:fill="auto"/>
            <w:noWrap/>
            <w:vAlign w:val="center"/>
            <w:hideMark/>
          </w:tcPr>
          <w:p w14:paraId="2ECB55AE" w14:textId="77777777" w:rsidR="00DC0EDA" w:rsidRPr="00DE31D9" w:rsidRDefault="00DC0EDA" w:rsidP="004473DF">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gender(female=1, male=0)</w:t>
            </w:r>
          </w:p>
        </w:tc>
        <w:tc>
          <w:tcPr>
            <w:tcW w:w="642" w:type="pct"/>
            <w:tcBorders>
              <w:top w:val="nil"/>
              <w:left w:val="nil"/>
              <w:bottom w:val="nil"/>
              <w:right w:val="nil"/>
            </w:tcBorders>
            <w:shd w:val="clear" w:color="auto" w:fill="auto"/>
            <w:noWrap/>
            <w:vAlign w:val="center"/>
            <w:hideMark/>
          </w:tcPr>
          <w:p w14:paraId="49A2B972" w14:textId="77777777" w:rsidR="00DC0EDA" w:rsidRPr="00DE31D9" w:rsidRDefault="00DC0EDA" w:rsidP="004473DF">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2944.0000</w:t>
            </w:r>
          </w:p>
        </w:tc>
        <w:tc>
          <w:tcPr>
            <w:tcW w:w="686" w:type="pct"/>
            <w:tcBorders>
              <w:top w:val="nil"/>
              <w:left w:val="nil"/>
              <w:bottom w:val="nil"/>
              <w:right w:val="nil"/>
            </w:tcBorders>
            <w:shd w:val="clear" w:color="auto" w:fill="auto"/>
            <w:noWrap/>
            <w:vAlign w:val="center"/>
            <w:hideMark/>
          </w:tcPr>
          <w:p w14:paraId="02B11DF7" w14:textId="77777777" w:rsidR="00DC0EDA" w:rsidRPr="00DE31D9" w:rsidRDefault="00DC0EDA" w:rsidP="004473DF">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0.4700</w:t>
            </w:r>
          </w:p>
        </w:tc>
        <w:tc>
          <w:tcPr>
            <w:tcW w:w="686" w:type="pct"/>
            <w:tcBorders>
              <w:top w:val="nil"/>
              <w:left w:val="nil"/>
              <w:bottom w:val="nil"/>
              <w:right w:val="nil"/>
            </w:tcBorders>
            <w:vAlign w:val="center"/>
          </w:tcPr>
          <w:p w14:paraId="5FD72E26" w14:textId="77777777" w:rsidR="00DC0EDA" w:rsidRPr="00DE31D9" w:rsidRDefault="00DC0EDA" w:rsidP="004473DF">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4542.0000</w:t>
            </w:r>
          </w:p>
        </w:tc>
        <w:tc>
          <w:tcPr>
            <w:tcW w:w="686" w:type="pct"/>
            <w:tcBorders>
              <w:top w:val="nil"/>
              <w:left w:val="nil"/>
              <w:bottom w:val="nil"/>
              <w:right w:val="nil"/>
            </w:tcBorders>
            <w:shd w:val="clear" w:color="auto" w:fill="auto"/>
            <w:noWrap/>
            <w:vAlign w:val="center"/>
            <w:hideMark/>
          </w:tcPr>
          <w:p w14:paraId="5D124218" w14:textId="77777777" w:rsidR="00DC0EDA" w:rsidRPr="00DE31D9" w:rsidRDefault="00DC0EDA" w:rsidP="004473DF">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0.5140</w:t>
            </w:r>
          </w:p>
        </w:tc>
      </w:tr>
      <w:tr w:rsidR="00DC0EDA" w:rsidRPr="00DE31D9" w14:paraId="3A71F7E6" w14:textId="77777777" w:rsidTr="00DC0EDA">
        <w:trPr>
          <w:trHeight w:val="285"/>
        </w:trPr>
        <w:tc>
          <w:tcPr>
            <w:tcW w:w="2300" w:type="pct"/>
            <w:tcBorders>
              <w:top w:val="nil"/>
              <w:left w:val="nil"/>
              <w:bottom w:val="nil"/>
              <w:right w:val="nil"/>
            </w:tcBorders>
            <w:shd w:val="clear" w:color="auto" w:fill="auto"/>
            <w:noWrap/>
            <w:vAlign w:val="center"/>
            <w:hideMark/>
          </w:tcPr>
          <w:p w14:paraId="2FD4DC11" w14:textId="77777777" w:rsidR="00DC0EDA" w:rsidRPr="00DE31D9" w:rsidRDefault="00DC0EDA" w:rsidP="004473DF">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edu</w:t>
            </w:r>
          </w:p>
        </w:tc>
        <w:tc>
          <w:tcPr>
            <w:tcW w:w="642" w:type="pct"/>
            <w:tcBorders>
              <w:top w:val="nil"/>
              <w:left w:val="nil"/>
              <w:bottom w:val="nil"/>
              <w:right w:val="nil"/>
            </w:tcBorders>
            <w:shd w:val="clear" w:color="auto" w:fill="auto"/>
            <w:noWrap/>
            <w:vAlign w:val="center"/>
            <w:hideMark/>
          </w:tcPr>
          <w:p w14:paraId="140B497A" w14:textId="77777777" w:rsidR="00DC0EDA" w:rsidRPr="00DE31D9" w:rsidRDefault="00DC0EDA" w:rsidP="004473DF">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2885.0000</w:t>
            </w:r>
          </w:p>
        </w:tc>
        <w:tc>
          <w:tcPr>
            <w:tcW w:w="686" w:type="pct"/>
            <w:tcBorders>
              <w:top w:val="nil"/>
              <w:left w:val="nil"/>
              <w:bottom w:val="nil"/>
              <w:right w:val="nil"/>
            </w:tcBorders>
            <w:shd w:val="clear" w:color="auto" w:fill="auto"/>
            <w:noWrap/>
            <w:vAlign w:val="center"/>
            <w:hideMark/>
          </w:tcPr>
          <w:p w14:paraId="100E83DF" w14:textId="77777777" w:rsidR="00DC0EDA" w:rsidRPr="00DE31D9" w:rsidRDefault="00DC0EDA" w:rsidP="004473DF">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2.3244</w:t>
            </w:r>
          </w:p>
        </w:tc>
        <w:tc>
          <w:tcPr>
            <w:tcW w:w="686" w:type="pct"/>
            <w:tcBorders>
              <w:top w:val="nil"/>
              <w:left w:val="nil"/>
              <w:bottom w:val="nil"/>
              <w:right w:val="nil"/>
            </w:tcBorders>
            <w:vAlign w:val="center"/>
          </w:tcPr>
          <w:p w14:paraId="17E5BE7B" w14:textId="77777777" w:rsidR="00DC0EDA" w:rsidRPr="00DE31D9" w:rsidRDefault="00DC0EDA" w:rsidP="004473DF">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4487.0000</w:t>
            </w:r>
          </w:p>
        </w:tc>
        <w:tc>
          <w:tcPr>
            <w:tcW w:w="686" w:type="pct"/>
            <w:tcBorders>
              <w:top w:val="nil"/>
              <w:left w:val="nil"/>
              <w:bottom w:val="nil"/>
              <w:right w:val="nil"/>
            </w:tcBorders>
            <w:shd w:val="clear" w:color="auto" w:fill="auto"/>
            <w:noWrap/>
            <w:vAlign w:val="center"/>
            <w:hideMark/>
          </w:tcPr>
          <w:p w14:paraId="63C93E90" w14:textId="77777777" w:rsidR="00DC0EDA" w:rsidRPr="00DE31D9" w:rsidRDefault="00DC0EDA" w:rsidP="004473DF">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1.2590</w:t>
            </w:r>
          </w:p>
        </w:tc>
      </w:tr>
      <w:tr w:rsidR="00DC0EDA" w:rsidRPr="00DE31D9" w14:paraId="6DA417C6" w14:textId="77777777" w:rsidTr="00DC0EDA">
        <w:trPr>
          <w:trHeight w:val="285"/>
        </w:trPr>
        <w:tc>
          <w:tcPr>
            <w:tcW w:w="2300" w:type="pct"/>
            <w:tcBorders>
              <w:top w:val="nil"/>
              <w:left w:val="nil"/>
              <w:bottom w:val="nil"/>
              <w:right w:val="nil"/>
            </w:tcBorders>
            <w:shd w:val="clear" w:color="auto" w:fill="auto"/>
            <w:noWrap/>
            <w:vAlign w:val="center"/>
            <w:hideMark/>
          </w:tcPr>
          <w:p w14:paraId="41400760" w14:textId="77777777" w:rsidR="00DC0EDA" w:rsidRPr="00DE31D9" w:rsidRDefault="00DC0EDA" w:rsidP="004473DF">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hhinc(RMB)</w:t>
            </w:r>
          </w:p>
        </w:tc>
        <w:tc>
          <w:tcPr>
            <w:tcW w:w="642" w:type="pct"/>
            <w:tcBorders>
              <w:top w:val="nil"/>
              <w:left w:val="nil"/>
              <w:bottom w:val="nil"/>
              <w:right w:val="nil"/>
            </w:tcBorders>
            <w:shd w:val="clear" w:color="auto" w:fill="auto"/>
            <w:noWrap/>
            <w:vAlign w:val="center"/>
            <w:hideMark/>
          </w:tcPr>
          <w:p w14:paraId="5067B907" w14:textId="77777777" w:rsidR="00DC0EDA" w:rsidRPr="00DE31D9" w:rsidRDefault="00DC0EDA" w:rsidP="004473DF">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2944.0000</w:t>
            </w:r>
          </w:p>
        </w:tc>
        <w:tc>
          <w:tcPr>
            <w:tcW w:w="686" w:type="pct"/>
            <w:tcBorders>
              <w:top w:val="nil"/>
              <w:left w:val="nil"/>
              <w:bottom w:val="nil"/>
              <w:right w:val="nil"/>
            </w:tcBorders>
            <w:shd w:val="clear" w:color="auto" w:fill="auto"/>
            <w:noWrap/>
            <w:vAlign w:val="center"/>
            <w:hideMark/>
          </w:tcPr>
          <w:p w14:paraId="36322280" w14:textId="77777777" w:rsidR="00DC0EDA" w:rsidRPr="00DE31D9" w:rsidRDefault="00DC0EDA" w:rsidP="004473DF">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20468.5500</w:t>
            </w:r>
          </w:p>
        </w:tc>
        <w:tc>
          <w:tcPr>
            <w:tcW w:w="686" w:type="pct"/>
            <w:tcBorders>
              <w:top w:val="nil"/>
              <w:left w:val="nil"/>
              <w:bottom w:val="nil"/>
              <w:right w:val="nil"/>
            </w:tcBorders>
            <w:vAlign w:val="center"/>
          </w:tcPr>
          <w:p w14:paraId="3C6263FD" w14:textId="77777777" w:rsidR="00DC0EDA" w:rsidRPr="00DE31D9" w:rsidRDefault="00DC0EDA" w:rsidP="004473DF">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4542.0000</w:t>
            </w:r>
          </w:p>
        </w:tc>
        <w:tc>
          <w:tcPr>
            <w:tcW w:w="686" w:type="pct"/>
            <w:tcBorders>
              <w:top w:val="nil"/>
              <w:left w:val="nil"/>
              <w:bottom w:val="nil"/>
              <w:right w:val="nil"/>
            </w:tcBorders>
            <w:shd w:val="clear" w:color="auto" w:fill="auto"/>
            <w:noWrap/>
            <w:vAlign w:val="center"/>
            <w:hideMark/>
          </w:tcPr>
          <w:p w14:paraId="25A2B26F" w14:textId="77777777" w:rsidR="00DC0EDA" w:rsidRPr="00DE31D9" w:rsidRDefault="00DC0EDA" w:rsidP="004473DF">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11895.4000</w:t>
            </w:r>
          </w:p>
        </w:tc>
      </w:tr>
      <w:tr w:rsidR="00DC0EDA" w:rsidRPr="00DE31D9" w14:paraId="4960736E" w14:textId="77777777" w:rsidTr="00DC0EDA">
        <w:trPr>
          <w:trHeight w:val="285"/>
        </w:trPr>
        <w:tc>
          <w:tcPr>
            <w:tcW w:w="2300" w:type="pct"/>
            <w:tcBorders>
              <w:top w:val="nil"/>
              <w:left w:val="nil"/>
              <w:bottom w:val="nil"/>
              <w:right w:val="nil"/>
            </w:tcBorders>
            <w:shd w:val="clear" w:color="auto" w:fill="auto"/>
            <w:noWrap/>
            <w:vAlign w:val="center"/>
            <w:hideMark/>
          </w:tcPr>
          <w:p w14:paraId="4B3103C3" w14:textId="77777777" w:rsidR="00DC0EDA" w:rsidRPr="00DE31D9" w:rsidRDefault="00DC0EDA" w:rsidP="004473DF">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health status:</w:t>
            </w:r>
          </w:p>
        </w:tc>
        <w:tc>
          <w:tcPr>
            <w:tcW w:w="642" w:type="pct"/>
            <w:tcBorders>
              <w:top w:val="nil"/>
              <w:left w:val="nil"/>
              <w:bottom w:val="nil"/>
              <w:right w:val="nil"/>
            </w:tcBorders>
            <w:shd w:val="clear" w:color="auto" w:fill="auto"/>
            <w:noWrap/>
            <w:vAlign w:val="center"/>
            <w:hideMark/>
          </w:tcPr>
          <w:p w14:paraId="326A1AFE" w14:textId="77777777" w:rsidR="00DC0EDA" w:rsidRPr="00DE31D9" w:rsidRDefault="00DC0EDA" w:rsidP="004473DF">
            <w:pPr>
              <w:widowControl/>
              <w:spacing w:line="276" w:lineRule="auto"/>
              <w:jc w:val="center"/>
              <w:rPr>
                <w:rFonts w:eastAsia="SimSun" w:cs="Times New Roman"/>
                <w:color w:val="000000"/>
                <w:kern w:val="0"/>
                <w:sz w:val="21"/>
                <w:szCs w:val="21"/>
              </w:rPr>
            </w:pPr>
          </w:p>
        </w:tc>
        <w:tc>
          <w:tcPr>
            <w:tcW w:w="686" w:type="pct"/>
            <w:tcBorders>
              <w:top w:val="nil"/>
              <w:left w:val="nil"/>
              <w:bottom w:val="nil"/>
              <w:right w:val="nil"/>
            </w:tcBorders>
            <w:shd w:val="clear" w:color="auto" w:fill="auto"/>
            <w:noWrap/>
            <w:vAlign w:val="center"/>
            <w:hideMark/>
          </w:tcPr>
          <w:p w14:paraId="2B9A633B" w14:textId="77777777" w:rsidR="00DC0EDA" w:rsidRPr="00DE31D9" w:rsidRDefault="00DC0EDA" w:rsidP="004473DF">
            <w:pPr>
              <w:widowControl/>
              <w:spacing w:line="276" w:lineRule="auto"/>
              <w:jc w:val="center"/>
              <w:rPr>
                <w:rFonts w:cs="Times New Roman"/>
                <w:kern w:val="0"/>
                <w:sz w:val="21"/>
                <w:szCs w:val="21"/>
              </w:rPr>
            </w:pPr>
          </w:p>
        </w:tc>
        <w:tc>
          <w:tcPr>
            <w:tcW w:w="686" w:type="pct"/>
            <w:tcBorders>
              <w:top w:val="nil"/>
              <w:left w:val="nil"/>
              <w:bottom w:val="nil"/>
              <w:right w:val="nil"/>
            </w:tcBorders>
            <w:vAlign w:val="center"/>
          </w:tcPr>
          <w:p w14:paraId="5CDDA9EB" w14:textId="77777777" w:rsidR="00DC0EDA" w:rsidRPr="00DE31D9" w:rsidRDefault="00DC0EDA" w:rsidP="004473DF">
            <w:pPr>
              <w:widowControl/>
              <w:spacing w:line="276" w:lineRule="auto"/>
              <w:jc w:val="center"/>
              <w:rPr>
                <w:rFonts w:cs="Times New Roman"/>
                <w:kern w:val="0"/>
                <w:sz w:val="21"/>
                <w:szCs w:val="21"/>
              </w:rPr>
            </w:pPr>
          </w:p>
        </w:tc>
        <w:tc>
          <w:tcPr>
            <w:tcW w:w="686" w:type="pct"/>
            <w:tcBorders>
              <w:top w:val="nil"/>
              <w:left w:val="nil"/>
              <w:bottom w:val="nil"/>
              <w:right w:val="nil"/>
            </w:tcBorders>
            <w:shd w:val="clear" w:color="auto" w:fill="auto"/>
            <w:noWrap/>
            <w:vAlign w:val="center"/>
            <w:hideMark/>
          </w:tcPr>
          <w:p w14:paraId="3ECC9442" w14:textId="77777777" w:rsidR="00DC0EDA" w:rsidRPr="00DE31D9" w:rsidRDefault="00DC0EDA" w:rsidP="004473DF">
            <w:pPr>
              <w:widowControl/>
              <w:spacing w:line="276" w:lineRule="auto"/>
              <w:jc w:val="center"/>
              <w:rPr>
                <w:rFonts w:cs="Times New Roman"/>
                <w:kern w:val="0"/>
                <w:sz w:val="21"/>
                <w:szCs w:val="21"/>
              </w:rPr>
            </w:pPr>
          </w:p>
        </w:tc>
      </w:tr>
      <w:tr w:rsidR="00DC0EDA" w:rsidRPr="00DE31D9" w14:paraId="6DC147DE" w14:textId="77777777" w:rsidTr="00DC0EDA">
        <w:trPr>
          <w:trHeight w:val="285"/>
        </w:trPr>
        <w:tc>
          <w:tcPr>
            <w:tcW w:w="2300" w:type="pct"/>
            <w:tcBorders>
              <w:top w:val="nil"/>
              <w:left w:val="nil"/>
              <w:bottom w:val="nil"/>
              <w:right w:val="nil"/>
            </w:tcBorders>
            <w:shd w:val="clear" w:color="auto" w:fill="auto"/>
            <w:noWrap/>
            <w:vAlign w:val="center"/>
            <w:hideMark/>
          </w:tcPr>
          <w:p w14:paraId="1439196E" w14:textId="77777777" w:rsidR="00DC0EDA" w:rsidRPr="00DE31D9" w:rsidRDefault="00DC0EDA" w:rsidP="004473DF">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stroke(1/0)</w:t>
            </w:r>
          </w:p>
        </w:tc>
        <w:tc>
          <w:tcPr>
            <w:tcW w:w="642" w:type="pct"/>
            <w:tcBorders>
              <w:top w:val="nil"/>
              <w:left w:val="nil"/>
              <w:bottom w:val="nil"/>
              <w:right w:val="nil"/>
            </w:tcBorders>
            <w:shd w:val="clear" w:color="auto" w:fill="auto"/>
            <w:noWrap/>
            <w:vAlign w:val="center"/>
            <w:hideMark/>
          </w:tcPr>
          <w:p w14:paraId="6D915BF6" w14:textId="77777777" w:rsidR="00DC0EDA" w:rsidRPr="00DE31D9" w:rsidRDefault="00DC0EDA" w:rsidP="004473DF">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2847.0000</w:t>
            </w:r>
          </w:p>
        </w:tc>
        <w:tc>
          <w:tcPr>
            <w:tcW w:w="686" w:type="pct"/>
            <w:tcBorders>
              <w:top w:val="nil"/>
              <w:left w:val="nil"/>
              <w:bottom w:val="nil"/>
              <w:right w:val="nil"/>
            </w:tcBorders>
            <w:shd w:val="clear" w:color="auto" w:fill="auto"/>
            <w:noWrap/>
            <w:vAlign w:val="center"/>
            <w:hideMark/>
          </w:tcPr>
          <w:p w14:paraId="7C81E5BF" w14:textId="77777777" w:rsidR="00DC0EDA" w:rsidRPr="00DE31D9" w:rsidRDefault="00DC0EDA" w:rsidP="004473DF">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0.0100</w:t>
            </w:r>
          </w:p>
        </w:tc>
        <w:tc>
          <w:tcPr>
            <w:tcW w:w="686" w:type="pct"/>
            <w:tcBorders>
              <w:top w:val="nil"/>
              <w:left w:val="nil"/>
              <w:bottom w:val="nil"/>
              <w:right w:val="nil"/>
            </w:tcBorders>
            <w:vAlign w:val="center"/>
          </w:tcPr>
          <w:p w14:paraId="1E57DA7B" w14:textId="77777777" w:rsidR="00DC0EDA" w:rsidRPr="00DE31D9" w:rsidRDefault="00DC0EDA" w:rsidP="004473DF">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4424.0000</w:t>
            </w:r>
          </w:p>
        </w:tc>
        <w:tc>
          <w:tcPr>
            <w:tcW w:w="686" w:type="pct"/>
            <w:tcBorders>
              <w:top w:val="nil"/>
              <w:left w:val="nil"/>
              <w:bottom w:val="nil"/>
              <w:right w:val="nil"/>
            </w:tcBorders>
            <w:shd w:val="clear" w:color="auto" w:fill="auto"/>
            <w:noWrap/>
            <w:vAlign w:val="center"/>
            <w:hideMark/>
          </w:tcPr>
          <w:p w14:paraId="2B657188" w14:textId="77777777" w:rsidR="00DC0EDA" w:rsidRPr="00DE31D9" w:rsidRDefault="00DC0EDA" w:rsidP="004473DF">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0.0020</w:t>
            </w:r>
          </w:p>
        </w:tc>
      </w:tr>
      <w:tr w:rsidR="00DC0EDA" w:rsidRPr="00DE31D9" w14:paraId="4A5D3CDD" w14:textId="77777777" w:rsidTr="00DC0EDA">
        <w:trPr>
          <w:trHeight w:val="285"/>
        </w:trPr>
        <w:tc>
          <w:tcPr>
            <w:tcW w:w="2300" w:type="pct"/>
            <w:tcBorders>
              <w:top w:val="nil"/>
              <w:left w:val="nil"/>
              <w:bottom w:val="nil"/>
              <w:right w:val="nil"/>
            </w:tcBorders>
            <w:shd w:val="clear" w:color="auto" w:fill="auto"/>
            <w:noWrap/>
            <w:vAlign w:val="center"/>
            <w:hideMark/>
          </w:tcPr>
          <w:p w14:paraId="2AEF0B35" w14:textId="77777777" w:rsidR="00DC0EDA" w:rsidRPr="00DE31D9" w:rsidRDefault="00DC0EDA" w:rsidP="004473DF">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numchron</w:t>
            </w:r>
          </w:p>
        </w:tc>
        <w:tc>
          <w:tcPr>
            <w:tcW w:w="642" w:type="pct"/>
            <w:tcBorders>
              <w:top w:val="nil"/>
              <w:left w:val="nil"/>
              <w:bottom w:val="nil"/>
              <w:right w:val="nil"/>
            </w:tcBorders>
            <w:shd w:val="clear" w:color="auto" w:fill="auto"/>
            <w:noWrap/>
            <w:vAlign w:val="center"/>
            <w:hideMark/>
          </w:tcPr>
          <w:p w14:paraId="2F8DB7F6" w14:textId="77777777" w:rsidR="00DC0EDA" w:rsidRPr="00DE31D9" w:rsidRDefault="00DC0EDA" w:rsidP="004473DF">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2925.0000</w:t>
            </w:r>
          </w:p>
        </w:tc>
        <w:tc>
          <w:tcPr>
            <w:tcW w:w="686" w:type="pct"/>
            <w:tcBorders>
              <w:top w:val="nil"/>
              <w:left w:val="nil"/>
              <w:bottom w:val="nil"/>
              <w:right w:val="nil"/>
            </w:tcBorders>
            <w:shd w:val="clear" w:color="auto" w:fill="auto"/>
            <w:noWrap/>
            <w:vAlign w:val="center"/>
            <w:hideMark/>
          </w:tcPr>
          <w:p w14:paraId="6AD72BAF" w14:textId="77777777" w:rsidR="00DC0EDA" w:rsidRPr="00DE31D9" w:rsidRDefault="00DC0EDA" w:rsidP="004473DF">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0.1390</w:t>
            </w:r>
          </w:p>
        </w:tc>
        <w:tc>
          <w:tcPr>
            <w:tcW w:w="686" w:type="pct"/>
            <w:tcBorders>
              <w:top w:val="nil"/>
              <w:left w:val="nil"/>
              <w:bottom w:val="nil"/>
              <w:right w:val="nil"/>
            </w:tcBorders>
            <w:vAlign w:val="center"/>
          </w:tcPr>
          <w:p w14:paraId="5BB3D82D" w14:textId="77777777" w:rsidR="00DC0EDA" w:rsidRPr="00DE31D9" w:rsidRDefault="00DC0EDA" w:rsidP="004473DF">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4500.0000</w:t>
            </w:r>
          </w:p>
        </w:tc>
        <w:tc>
          <w:tcPr>
            <w:tcW w:w="686" w:type="pct"/>
            <w:tcBorders>
              <w:top w:val="nil"/>
              <w:left w:val="nil"/>
              <w:bottom w:val="nil"/>
              <w:right w:val="nil"/>
            </w:tcBorders>
            <w:shd w:val="clear" w:color="auto" w:fill="auto"/>
            <w:noWrap/>
            <w:vAlign w:val="center"/>
            <w:hideMark/>
          </w:tcPr>
          <w:p w14:paraId="1D791D14" w14:textId="77777777" w:rsidR="00DC0EDA" w:rsidRPr="00DE31D9" w:rsidRDefault="00DC0EDA" w:rsidP="004473DF">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0.0530</w:t>
            </w:r>
          </w:p>
        </w:tc>
      </w:tr>
      <w:tr w:rsidR="00DC0EDA" w:rsidRPr="00DE31D9" w14:paraId="576B3FDB" w14:textId="77777777" w:rsidTr="00DC0EDA">
        <w:trPr>
          <w:trHeight w:val="285"/>
        </w:trPr>
        <w:tc>
          <w:tcPr>
            <w:tcW w:w="2300" w:type="pct"/>
            <w:tcBorders>
              <w:top w:val="nil"/>
              <w:left w:val="nil"/>
              <w:bottom w:val="nil"/>
              <w:right w:val="nil"/>
            </w:tcBorders>
            <w:shd w:val="clear" w:color="auto" w:fill="auto"/>
            <w:noWrap/>
            <w:vAlign w:val="center"/>
            <w:hideMark/>
          </w:tcPr>
          <w:p w14:paraId="75F4D7C1" w14:textId="77777777" w:rsidR="00DC0EDA" w:rsidRPr="00DE31D9" w:rsidRDefault="00DC0EDA" w:rsidP="004473DF">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insurance:</w:t>
            </w:r>
          </w:p>
        </w:tc>
        <w:tc>
          <w:tcPr>
            <w:tcW w:w="642" w:type="pct"/>
            <w:tcBorders>
              <w:top w:val="nil"/>
              <w:left w:val="nil"/>
              <w:bottom w:val="nil"/>
              <w:right w:val="nil"/>
            </w:tcBorders>
            <w:shd w:val="clear" w:color="auto" w:fill="auto"/>
            <w:noWrap/>
            <w:vAlign w:val="center"/>
            <w:hideMark/>
          </w:tcPr>
          <w:p w14:paraId="4D05EF6A" w14:textId="77777777" w:rsidR="00DC0EDA" w:rsidRPr="00DE31D9" w:rsidRDefault="00DC0EDA" w:rsidP="004473DF">
            <w:pPr>
              <w:widowControl/>
              <w:spacing w:line="276" w:lineRule="auto"/>
              <w:jc w:val="center"/>
              <w:rPr>
                <w:rFonts w:eastAsia="SimSun" w:cs="Times New Roman"/>
                <w:color w:val="000000"/>
                <w:kern w:val="0"/>
                <w:sz w:val="21"/>
                <w:szCs w:val="21"/>
              </w:rPr>
            </w:pPr>
          </w:p>
        </w:tc>
        <w:tc>
          <w:tcPr>
            <w:tcW w:w="686" w:type="pct"/>
            <w:tcBorders>
              <w:top w:val="nil"/>
              <w:left w:val="nil"/>
              <w:bottom w:val="nil"/>
              <w:right w:val="nil"/>
            </w:tcBorders>
            <w:shd w:val="clear" w:color="auto" w:fill="auto"/>
            <w:noWrap/>
            <w:vAlign w:val="center"/>
            <w:hideMark/>
          </w:tcPr>
          <w:p w14:paraId="77BE8959" w14:textId="77777777" w:rsidR="00DC0EDA" w:rsidRPr="00DE31D9" w:rsidRDefault="00DC0EDA" w:rsidP="004473DF">
            <w:pPr>
              <w:widowControl/>
              <w:spacing w:line="276" w:lineRule="auto"/>
              <w:jc w:val="center"/>
              <w:rPr>
                <w:rFonts w:cs="Times New Roman"/>
                <w:kern w:val="0"/>
                <w:sz w:val="21"/>
                <w:szCs w:val="21"/>
              </w:rPr>
            </w:pPr>
          </w:p>
        </w:tc>
        <w:tc>
          <w:tcPr>
            <w:tcW w:w="686" w:type="pct"/>
            <w:tcBorders>
              <w:top w:val="nil"/>
              <w:left w:val="nil"/>
              <w:bottom w:val="nil"/>
              <w:right w:val="nil"/>
            </w:tcBorders>
            <w:vAlign w:val="center"/>
          </w:tcPr>
          <w:p w14:paraId="63A82559" w14:textId="77777777" w:rsidR="00DC0EDA" w:rsidRPr="00DE31D9" w:rsidRDefault="00DC0EDA" w:rsidP="004473DF">
            <w:pPr>
              <w:widowControl/>
              <w:spacing w:line="276" w:lineRule="auto"/>
              <w:jc w:val="center"/>
              <w:rPr>
                <w:rFonts w:cs="Times New Roman"/>
                <w:kern w:val="0"/>
                <w:sz w:val="21"/>
                <w:szCs w:val="21"/>
              </w:rPr>
            </w:pPr>
          </w:p>
        </w:tc>
        <w:tc>
          <w:tcPr>
            <w:tcW w:w="686" w:type="pct"/>
            <w:tcBorders>
              <w:top w:val="nil"/>
              <w:left w:val="nil"/>
              <w:bottom w:val="nil"/>
              <w:right w:val="nil"/>
            </w:tcBorders>
            <w:shd w:val="clear" w:color="auto" w:fill="auto"/>
            <w:noWrap/>
            <w:vAlign w:val="center"/>
            <w:hideMark/>
          </w:tcPr>
          <w:p w14:paraId="44ADB7A6" w14:textId="77777777" w:rsidR="00DC0EDA" w:rsidRPr="00DE31D9" w:rsidRDefault="00DC0EDA" w:rsidP="004473DF">
            <w:pPr>
              <w:widowControl/>
              <w:spacing w:line="276" w:lineRule="auto"/>
              <w:jc w:val="center"/>
              <w:rPr>
                <w:rFonts w:cs="Times New Roman"/>
                <w:kern w:val="0"/>
                <w:sz w:val="21"/>
                <w:szCs w:val="21"/>
              </w:rPr>
            </w:pPr>
          </w:p>
        </w:tc>
      </w:tr>
      <w:tr w:rsidR="00DC0EDA" w:rsidRPr="00DE31D9" w14:paraId="29499EF3" w14:textId="77777777" w:rsidTr="00DC0EDA">
        <w:trPr>
          <w:trHeight w:val="285"/>
        </w:trPr>
        <w:tc>
          <w:tcPr>
            <w:tcW w:w="2300" w:type="pct"/>
            <w:tcBorders>
              <w:top w:val="nil"/>
              <w:left w:val="nil"/>
              <w:bottom w:val="nil"/>
              <w:right w:val="nil"/>
            </w:tcBorders>
            <w:shd w:val="clear" w:color="auto" w:fill="auto"/>
            <w:noWrap/>
            <w:vAlign w:val="center"/>
            <w:hideMark/>
          </w:tcPr>
          <w:p w14:paraId="487DAB9F" w14:textId="77777777" w:rsidR="00DC0EDA" w:rsidRPr="00DE31D9" w:rsidRDefault="00DC0EDA" w:rsidP="004473DF">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full insurance(1/0)</w:t>
            </w:r>
          </w:p>
        </w:tc>
        <w:tc>
          <w:tcPr>
            <w:tcW w:w="642" w:type="pct"/>
            <w:tcBorders>
              <w:top w:val="nil"/>
              <w:left w:val="nil"/>
              <w:bottom w:val="nil"/>
              <w:right w:val="nil"/>
            </w:tcBorders>
            <w:shd w:val="clear" w:color="auto" w:fill="auto"/>
            <w:noWrap/>
            <w:vAlign w:val="center"/>
            <w:hideMark/>
          </w:tcPr>
          <w:p w14:paraId="182DBE4B" w14:textId="77777777" w:rsidR="00DC0EDA" w:rsidRPr="00DE31D9" w:rsidRDefault="00DC0EDA" w:rsidP="004473DF">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2894.0000</w:t>
            </w:r>
          </w:p>
        </w:tc>
        <w:tc>
          <w:tcPr>
            <w:tcW w:w="686" w:type="pct"/>
            <w:tcBorders>
              <w:top w:val="nil"/>
              <w:left w:val="nil"/>
              <w:bottom w:val="nil"/>
              <w:right w:val="nil"/>
            </w:tcBorders>
            <w:shd w:val="clear" w:color="auto" w:fill="auto"/>
            <w:noWrap/>
            <w:vAlign w:val="center"/>
            <w:hideMark/>
          </w:tcPr>
          <w:p w14:paraId="2DE9FA52" w14:textId="77777777" w:rsidR="00DC0EDA" w:rsidRPr="00DE31D9" w:rsidRDefault="00DC0EDA" w:rsidP="004473DF">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0.5150</w:t>
            </w:r>
          </w:p>
        </w:tc>
        <w:tc>
          <w:tcPr>
            <w:tcW w:w="686" w:type="pct"/>
            <w:tcBorders>
              <w:top w:val="nil"/>
              <w:left w:val="nil"/>
              <w:bottom w:val="nil"/>
              <w:right w:val="nil"/>
            </w:tcBorders>
            <w:vAlign w:val="center"/>
          </w:tcPr>
          <w:p w14:paraId="0434E2AD" w14:textId="77777777" w:rsidR="00DC0EDA" w:rsidRPr="00DE31D9" w:rsidRDefault="00DC0EDA" w:rsidP="004473DF">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4458.0000</w:t>
            </w:r>
          </w:p>
        </w:tc>
        <w:tc>
          <w:tcPr>
            <w:tcW w:w="686" w:type="pct"/>
            <w:tcBorders>
              <w:top w:val="nil"/>
              <w:left w:val="nil"/>
              <w:bottom w:val="nil"/>
              <w:right w:val="nil"/>
            </w:tcBorders>
            <w:shd w:val="clear" w:color="auto" w:fill="auto"/>
            <w:noWrap/>
            <w:vAlign w:val="center"/>
            <w:hideMark/>
          </w:tcPr>
          <w:p w14:paraId="7BE8B3E0" w14:textId="77777777" w:rsidR="00DC0EDA" w:rsidRPr="00DE31D9" w:rsidRDefault="00DC0EDA" w:rsidP="004473DF">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0.0888</w:t>
            </w:r>
          </w:p>
        </w:tc>
      </w:tr>
      <w:tr w:rsidR="00DC0EDA" w:rsidRPr="00DE31D9" w14:paraId="010C4598" w14:textId="77777777" w:rsidTr="00DC0EDA">
        <w:trPr>
          <w:trHeight w:val="285"/>
        </w:trPr>
        <w:tc>
          <w:tcPr>
            <w:tcW w:w="2300" w:type="pct"/>
            <w:tcBorders>
              <w:top w:val="nil"/>
              <w:left w:val="nil"/>
              <w:bottom w:val="nil"/>
              <w:right w:val="nil"/>
            </w:tcBorders>
            <w:shd w:val="clear" w:color="auto" w:fill="auto"/>
            <w:noWrap/>
            <w:vAlign w:val="center"/>
            <w:hideMark/>
          </w:tcPr>
          <w:p w14:paraId="08638C73" w14:textId="77777777" w:rsidR="00DC0EDA" w:rsidRPr="00DE31D9" w:rsidRDefault="00DC0EDA" w:rsidP="004473DF">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NCMS insurance(1/0)</w:t>
            </w:r>
          </w:p>
        </w:tc>
        <w:tc>
          <w:tcPr>
            <w:tcW w:w="642" w:type="pct"/>
            <w:tcBorders>
              <w:top w:val="nil"/>
              <w:left w:val="nil"/>
              <w:bottom w:val="nil"/>
              <w:right w:val="nil"/>
            </w:tcBorders>
            <w:shd w:val="clear" w:color="auto" w:fill="auto"/>
            <w:noWrap/>
            <w:vAlign w:val="center"/>
            <w:hideMark/>
          </w:tcPr>
          <w:p w14:paraId="6E0FC5C8" w14:textId="77777777" w:rsidR="00DC0EDA" w:rsidRPr="00DE31D9" w:rsidRDefault="00DC0EDA" w:rsidP="004473DF">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2944.0000</w:t>
            </w:r>
          </w:p>
        </w:tc>
        <w:tc>
          <w:tcPr>
            <w:tcW w:w="686" w:type="pct"/>
            <w:tcBorders>
              <w:top w:val="nil"/>
              <w:left w:val="nil"/>
              <w:bottom w:val="nil"/>
              <w:right w:val="nil"/>
            </w:tcBorders>
            <w:shd w:val="clear" w:color="auto" w:fill="auto"/>
            <w:noWrap/>
            <w:vAlign w:val="center"/>
            <w:hideMark/>
          </w:tcPr>
          <w:p w14:paraId="6E2377B9" w14:textId="77777777" w:rsidR="00DC0EDA" w:rsidRPr="00DE31D9" w:rsidRDefault="00DC0EDA" w:rsidP="004473DF">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0.0391</w:t>
            </w:r>
          </w:p>
        </w:tc>
        <w:tc>
          <w:tcPr>
            <w:tcW w:w="686" w:type="pct"/>
            <w:tcBorders>
              <w:top w:val="nil"/>
              <w:left w:val="nil"/>
              <w:bottom w:val="nil"/>
              <w:right w:val="nil"/>
            </w:tcBorders>
            <w:vAlign w:val="center"/>
          </w:tcPr>
          <w:p w14:paraId="61B4EDF7" w14:textId="77777777" w:rsidR="00DC0EDA" w:rsidRPr="00DE31D9" w:rsidRDefault="00DC0EDA" w:rsidP="004473DF">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4542.0000</w:t>
            </w:r>
          </w:p>
        </w:tc>
        <w:tc>
          <w:tcPr>
            <w:tcW w:w="686" w:type="pct"/>
            <w:tcBorders>
              <w:top w:val="nil"/>
              <w:left w:val="nil"/>
              <w:bottom w:val="nil"/>
              <w:right w:val="nil"/>
            </w:tcBorders>
            <w:shd w:val="clear" w:color="auto" w:fill="auto"/>
            <w:noWrap/>
            <w:vAlign w:val="center"/>
            <w:hideMark/>
          </w:tcPr>
          <w:p w14:paraId="7519FD03" w14:textId="77777777" w:rsidR="00DC0EDA" w:rsidRPr="00DE31D9" w:rsidRDefault="00DC0EDA" w:rsidP="004473DF">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0.0670</w:t>
            </w:r>
          </w:p>
        </w:tc>
      </w:tr>
      <w:tr w:rsidR="00DC0EDA" w:rsidRPr="00DE31D9" w14:paraId="53087BCB" w14:textId="77777777" w:rsidTr="00DC0EDA">
        <w:trPr>
          <w:trHeight w:val="285"/>
        </w:trPr>
        <w:tc>
          <w:tcPr>
            <w:tcW w:w="2300" w:type="pct"/>
            <w:tcBorders>
              <w:top w:val="nil"/>
              <w:left w:val="nil"/>
              <w:bottom w:val="nil"/>
              <w:right w:val="nil"/>
            </w:tcBorders>
            <w:shd w:val="clear" w:color="auto" w:fill="auto"/>
            <w:noWrap/>
            <w:vAlign w:val="center"/>
            <w:hideMark/>
          </w:tcPr>
          <w:p w14:paraId="4ED6821A" w14:textId="77777777" w:rsidR="00DC0EDA" w:rsidRPr="00DE31D9" w:rsidRDefault="00DC0EDA" w:rsidP="004473DF">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other insurance(1/0)</w:t>
            </w:r>
          </w:p>
        </w:tc>
        <w:tc>
          <w:tcPr>
            <w:tcW w:w="642" w:type="pct"/>
            <w:tcBorders>
              <w:top w:val="nil"/>
              <w:left w:val="nil"/>
              <w:bottom w:val="nil"/>
              <w:right w:val="nil"/>
            </w:tcBorders>
            <w:shd w:val="clear" w:color="auto" w:fill="auto"/>
            <w:noWrap/>
            <w:vAlign w:val="center"/>
            <w:hideMark/>
          </w:tcPr>
          <w:p w14:paraId="164A0DE5" w14:textId="77777777" w:rsidR="00DC0EDA" w:rsidRPr="00DE31D9" w:rsidRDefault="00DC0EDA" w:rsidP="004473DF">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2944.0000</w:t>
            </w:r>
          </w:p>
        </w:tc>
        <w:tc>
          <w:tcPr>
            <w:tcW w:w="686" w:type="pct"/>
            <w:tcBorders>
              <w:top w:val="nil"/>
              <w:left w:val="nil"/>
              <w:bottom w:val="nil"/>
              <w:right w:val="nil"/>
            </w:tcBorders>
            <w:shd w:val="clear" w:color="auto" w:fill="auto"/>
            <w:noWrap/>
            <w:vAlign w:val="center"/>
            <w:hideMark/>
          </w:tcPr>
          <w:p w14:paraId="3203BF18" w14:textId="77777777" w:rsidR="00DC0EDA" w:rsidRPr="00DE31D9" w:rsidRDefault="00DC0EDA" w:rsidP="004473DF">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0.4640</w:t>
            </w:r>
          </w:p>
        </w:tc>
        <w:tc>
          <w:tcPr>
            <w:tcW w:w="686" w:type="pct"/>
            <w:tcBorders>
              <w:top w:val="nil"/>
              <w:left w:val="nil"/>
              <w:bottom w:val="nil"/>
              <w:right w:val="nil"/>
            </w:tcBorders>
            <w:vAlign w:val="center"/>
          </w:tcPr>
          <w:p w14:paraId="54C6B856" w14:textId="77777777" w:rsidR="00DC0EDA" w:rsidRPr="00DE31D9" w:rsidRDefault="00DC0EDA" w:rsidP="004473DF">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4542.0000</w:t>
            </w:r>
          </w:p>
        </w:tc>
        <w:tc>
          <w:tcPr>
            <w:tcW w:w="686" w:type="pct"/>
            <w:tcBorders>
              <w:top w:val="nil"/>
              <w:left w:val="nil"/>
              <w:bottom w:val="nil"/>
              <w:right w:val="nil"/>
            </w:tcBorders>
            <w:shd w:val="clear" w:color="auto" w:fill="auto"/>
            <w:noWrap/>
            <w:vAlign w:val="center"/>
            <w:hideMark/>
          </w:tcPr>
          <w:p w14:paraId="669A930E" w14:textId="77777777" w:rsidR="00DC0EDA" w:rsidRPr="00DE31D9" w:rsidRDefault="00DC0EDA" w:rsidP="004473DF">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0.0200</w:t>
            </w:r>
          </w:p>
        </w:tc>
      </w:tr>
      <w:tr w:rsidR="00DC0EDA" w:rsidRPr="00DE31D9" w14:paraId="7578A634" w14:textId="77777777" w:rsidTr="00DC0EDA">
        <w:trPr>
          <w:trHeight w:val="285"/>
        </w:trPr>
        <w:tc>
          <w:tcPr>
            <w:tcW w:w="2300" w:type="pct"/>
            <w:tcBorders>
              <w:top w:val="nil"/>
              <w:left w:val="nil"/>
              <w:bottom w:val="single" w:sz="4" w:space="0" w:color="auto"/>
              <w:right w:val="nil"/>
            </w:tcBorders>
            <w:shd w:val="clear" w:color="auto" w:fill="auto"/>
            <w:noWrap/>
            <w:vAlign w:val="center"/>
            <w:hideMark/>
          </w:tcPr>
          <w:p w14:paraId="0781F051" w14:textId="77777777" w:rsidR="00DC0EDA" w:rsidRPr="00DE31D9" w:rsidRDefault="00DC0EDA" w:rsidP="004473DF">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non-insurance(1/0)</w:t>
            </w:r>
          </w:p>
        </w:tc>
        <w:tc>
          <w:tcPr>
            <w:tcW w:w="642" w:type="pct"/>
            <w:tcBorders>
              <w:top w:val="nil"/>
              <w:left w:val="nil"/>
              <w:bottom w:val="single" w:sz="4" w:space="0" w:color="auto"/>
              <w:right w:val="nil"/>
            </w:tcBorders>
            <w:shd w:val="clear" w:color="auto" w:fill="auto"/>
            <w:noWrap/>
            <w:vAlign w:val="center"/>
            <w:hideMark/>
          </w:tcPr>
          <w:p w14:paraId="1EED178A" w14:textId="77777777" w:rsidR="00DC0EDA" w:rsidRPr="00DE31D9" w:rsidRDefault="00DC0EDA" w:rsidP="004473DF">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2944.0000</w:t>
            </w:r>
          </w:p>
        </w:tc>
        <w:tc>
          <w:tcPr>
            <w:tcW w:w="686" w:type="pct"/>
            <w:tcBorders>
              <w:top w:val="nil"/>
              <w:left w:val="nil"/>
              <w:bottom w:val="single" w:sz="4" w:space="0" w:color="auto"/>
              <w:right w:val="nil"/>
            </w:tcBorders>
            <w:shd w:val="clear" w:color="auto" w:fill="auto"/>
            <w:noWrap/>
            <w:vAlign w:val="center"/>
            <w:hideMark/>
          </w:tcPr>
          <w:p w14:paraId="08ACC0E2" w14:textId="77777777" w:rsidR="00DC0EDA" w:rsidRPr="00DE31D9" w:rsidRDefault="00DC0EDA" w:rsidP="004473DF">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0.4969</w:t>
            </w:r>
          </w:p>
        </w:tc>
        <w:tc>
          <w:tcPr>
            <w:tcW w:w="686" w:type="pct"/>
            <w:tcBorders>
              <w:top w:val="nil"/>
              <w:left w:val="nil"/>
              <w:bottom w:val="single" w:sz="4" w:space="0" w:color="auto"/>
              <w:right w:val="nil"/>
            </w:tcBorders>
            <w:vAlign w:val="center"/>
          </w:tcPr>
          <w:p w14:paraId="667056F8" w14:textId="77777777" w:rsidR="00DC0EDA" w:rsidRPr="00DE31D9" w:rsidRDefault="00DC0EDA" w:rsidP="004473DF">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4542.0000</w:t>
            </w:r>
          </w:p>
        </w:tc>
        <w:tc>
          <w:tcPr>
            <w:tcW w:w="686" w:type="pct"/>
            <w:tcBorders>
              <w:top w:val="nil"/>
              <w:left w:val="nil"/>
              <w:bottom w:val="single" w:sz="4" w:space="0" w:color="auto"/>
              <w:right w:val="nil"/>
            </w:tcBorders>
            <w:shd w:val="clear" w:color="auto" w:fill="auto"/>
            <w:noWrap/>
            <w:vAlign w:val="center"/>
            <w:hideMark/>
          </w:tcPr>
          <w:p w14:paraId="7EC5631F" w14:textId="77777777" w:rsidR="00DC0EDA" w:rsidRPr="00DE31D9" w:rsidRDefault="00DC0EDA" w:rsidP="004473DF">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0.9120</w:t>
            </w:r>
          </w:p>
        </w:tc>
      </w:tr>
    </w:tbl>
    <w:p w14:paraId="308D022B" w14:textId="77777777" w:rsidR="00AC6E4D" w:rsidRPr="00DE31D9" w:rsidRDefault="00AC6E4D" w:rsidP="00AC6E4D">
      <w:pPr>
        <w:rPr>
          <w:rFonts w:cs="Times New Roman"/>
        </w:rPr>
      </w:pPr>
    </w:p>
    <w:p w14:paraId="2C98E70A" w14:textId="3B843F16" w:rsidR="00AC6E4D" w:rsidRPr="00DE31D9" w:rsidRDefault="00AC6E4D" w:rsidP="00AC6E4D">
      <w:pPr>
        <w:ind w:firstLineChars="200" w:firstLine="480"/>
        <w:rPr>
          <w:rFonts w:cs="Times New Roman"/>
        </w:rPr>
      </w:pPr>
      <w:r w:rsidRPr="00DE31D9">
        <w:rPr>
          <w:rFonts w:cs="Times New Roman"/>
        </w:rPr>
        <w:lastRenderedPageBreak/>
        <w:t xml:space="preserve">Compared data in 2000, the ratio of elder people showed in table </w:t>
      </w:r>
      <w:r w:rsidR="005F33B5">
        <w:rPr>
          <w:rFonts w:ascii="SimSun" w:eastAsia="SimSun" w:cs="Times New Roman" w:hint="eastAsia"/>
        </w:rPr>
        <w:t>2</w:t>
      </w:r>
      <w:r w:rsidR="00DC0EDA" w:rsidRPr="00DE31D9">
        <w:rPr>
          <w:rFonts w:eastAsia="SimSun" w:cs="Times New Roman"/>
        </w:rPr>
        <w:t xml:space="preserve"> </w:t>
      </w:r>
      <w:r w:rsidRPr="00DE31D9">
        <w:rPr>
          <w:rFonts w:cs="Times New Roman"/>
        </w:rPr>
        <w:t>from urban or rural</w:t>
      </w:r>
      <w:r w:rsidR="00DC0EDA" w:rsidRPr="00DE31D9">
        <w:rPr>
          <w:rFonts w:eastAsia="SimSun" w:cs="Times New Roman"/>
        </w:rPr>
        <w:t xml:space="preserve"> (</w:t>
      </w:r>
      <w:r w:rsidRPr="00DE31D9">
        <w:rPr>
          <w:rFonts w:cs="Times New Roman"/>
        </w:rPr>
        <w:t>above 65 years old</w:t>
      </w:r>
      <w:r w:rsidR="00DC0EDA" w:rsidRPr="00DE31D9">
        <w:rPr>
          <w:rFonts w:eastAsia="SimSun" w:cs="Times New Roman"/>
        </w:rPr>
        <w:t xml:space="preserve">) </w:t>
      </w:r>
      <w:r w:rsidRPr="00DE31D9">
        <w:rPr>
          <w:rFonts w:cs="Times New Roman"/>
        </w:rPr>
        <w:t xml:space="preserve">increased in 2011. Furthermore, average household income no matter urban or rural families increased to three times as compared with last 11 years, while there is still a big difference between people from urban and rural in household income level.  For the insurance part, more than 90% citizens no matter urban or rural already have insurance. Among them, rural citizens chose NCMS insurance and urban people would like to participate other types of insurance. </w:t>
      </w:r>
    </w:p>
    <w:p w14:paraId="00E4460D" w14:textId="141A133E" w:rsidR="00AC6E4D" w:rsidRPr="00DE31D9" w:rsidRDefault="00AC6E4D" w:rsidP="00AC6E4D">
      <w:pPr>
        <w:jc w:val="center"/>
        <w:rPr>
          <w:rFonts w:eastAsiaTheme="minorEastAsia" w:cs="Times New Roman"/>
        </w:rPr>
      </w:pPr>
      <w:r w:rsidRPr="00DE31D9">
        <w:rPr>
          <w:rFonts w:cs="Times New Roman"/>
        </w:rPr>
        <w:t xml:space="preserve">Table </w:t>
      </w:r>
      <w:r w:rsidR="005F33B5">
        <w:rPr>
          <w:rFonts w:cs="Times New Roman" w:hint="eastAsia"/>
        </w:rPr>
        <w:t xml:space="preserve">2 </w:t>
      </w:r>
      <w:r w:rsidRPr="00DE31D9">
        <w:rPr>
          <w:rFonts w:cs="Times New Roman"/>
        </w:rPr>
        <w:t>Summary statistic of independent variables in 2011</w:t>
      </w:r>
    </w:p>
    <w:tbl>
      <w:tblPr>
        <w:tblW w:w="8520" w:type="dxa"/>
        <w:tblInd w:w="108" w:type="dxa"/>
        <w:tblLook w:val="04A0" w:firstRow="1" w:lastRow="0" w:firstColumn="1" w:lastColumn="0" w:noHBand="0" w:noVBand="1"/>
      </w:tblPr>
      <w:tblGrid>
        <w:gridCol w:w="3060"/>
        <w:gridCol w:w="1320"/>
        <w:gridCol w:w="1380"/>
        <w:gridCol w:w="1380"/>
        <w:gridCol w:w="1380"/>
      </w:tblGrid>
      <w:tr w:rsidR="00DC0EDA" w:rsidRPr="00DE31D9" w14:paraId="62C65B71" w14:textId="77777777" w:rsidTr="00DC0EDA">
        <w:trPr>
          <w:trHeight w:val="285"/>
        </w:trPr>
        <w:tc>
          <w:tcPr>
            <w:tcW w:w="3060" w:type="dxa"/>
            <w:tcBorders>
              <w:top w:val="single" w:sz="4" w:space="0" w:color="auto"/>
              <w:left w:val="nil"/>
              <w:bottom w:val="nil"/>
              <w:right w:val="nil"/>
            </w:tcBorders>
            <w:shd w:val="clear" w:color="auto" w:fill="auto"/>
            <w:noWrap/>
            <w:vAlign w:val="center"/>
            <w:hideMark/>
          </w:tcPr>
          <w:p w14:paraId="506004EA" w14:textId="77777777" w:rsidR="00DC0EDA" w:rsidRPr="00DE31D9" w:rsidRDefault="00DC0EDA" w:rsidP="004473DF">
            <w:pPr>
              <w:widowControl/>
              <w:spacing w:line="276" w:lineRule="auto"/>
              <w:jc w:val="center"/>
              <w:rPr>
                <w:rFonts w:eastAsia="SimSun" w:cs="Times New Roman"/>
                <w:color w:val="000000"/>
                <w:kern w:val="0"/>
                <w:sz w:val="21"/>
                <w:szCs w:val="21"/>
              </w:rPr>
            </w:pPr>
          </w:p>
        </w:tc>
        <w:tc>
          <w:tcPr>
            <w:tcW w:w="2700" w:type="dxa"/>
            <w:gridSpan w:val="2"/>
            <w:tcBorders>
              <w:top w:val="single" w:sz="4" w:space="0" w:color="auto"/>
              <w:left w:val="nil"/>
              <w:bottom w:val="nil"/>
              <w:right w:val="nil"/>
            </w:tcBorders>
            <w:shd w:val="clear" w:color="auto" w:fill="auto"/>
            <w:noWrap/>
            <w:vAlign w:val="center"/>
            <w:hideMark/>
          </w:tcPr>
          <w:p w14:paraId="0EA95496" w14:textId="77777777" w:rsidR="00DC0EDA" w:rsidRPr="00DE31D9" w:rsidRDefault="00DC0EDA" w:rsidP="004473DF">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Urban</w:t>
            </w:r>
          </w:p>
        </w:tc>
        <w:tc>
          <w:tcPr>
            <w:tcW w:w="2760" w:type="dxa"/>
            <w:gridSpan w:val="2"/>
            <w:tcBorders>
              <w:top w:val="single" w:sz="4" w:space="0" w:color="auto"/>
              <w:left w:val="nil"/>
              <w:bottom w:val="nil"/>
              <w:right w:val="nil"/>
            </w:tcBorders>
            <w:vAlign w:val="center"/>
          </w:tcPr>
          <w:p w14:paraId="111EB9B0" w14:textId="77777777" w:rsidR="00DC0EDA" w:rsidRPr="00DE31D9" w:rsidRDefault="00DC0EDA" w:rsidP="004473DF">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Rural</w:t>
            </w:r>
          </w:p>
        </w:tc>
      </w:tr>
      <w:tr w:rsidR="00DC0EDA" w:rsidRPr="00DE31D9" w14:paraId="24FB3209" w14:textId="77777777" w:rsidTr="00DC0EDA">
        <w:trPr>
          <w:trHeight w:val="285"/>
        </w:trPr>
        <w:tc>
          <w:tcPr>
            <w:tcW w:w="3060" w:type="dxa"/>
            <w:tcBorders>
              <w:top w:val="single" w:sz="4" w:space="0" w:color="auto"/>
              <w:left w:val="nil"/>
              <w:bottom w:val="single" w:sz="4" w:space="0" w:color="auto"/>
              <w:right w:val="nil"/>
            </w:tcBorders>
            <w:shd w:val="clear" w:color="auto" w:fill="auto"/>
            <w:noWrap/>
            <w:vAlign w:val="center"/>
            <w:hideMark/>
          </w:tcPr>
          <w:p w14:paraId="6EAEFB54" w14:textId="77777777" w:rsidR="00DC0EDA" w:rsidRPr="00DE31D9" w:rsidRDefault="00DC0EDA" w:rsidP="004473DF">
            <w:pPr>
              <w:widowControl/>
              <w:spacing w:line="276" w:lineRule="auto"/>
              <w:jc w:val="center"/>
              <w:rPr>
                <w:rFonts w:eastAsia="SimSun" w:cs="Times New Roman"/>
                <w:color w:val="000000"/>
                <w:kern w:val="0"/>
                <w:sz w:val="21"/>
                <w:szCs w:val="21"/>
              </w:rPr>
            </w:pPr>
          </w:p>
        </w:tc>
        <w:tc>
          <w:tcPr>
            <w:tcW w:w="1320" w:type="dxa"/>
            <w:tcBorders>
              <w:top w:val="single" w:sz="4" w:space="0" w:color="auto"/>
              <w:left w:val="nil"/>
              <w:bottom w:val="single" w:sz="4" w:space="0" w:color="auto"/>
              <w:right w:val="nil"/>
            </w:tcBorders>
            <w:shd w:val="clear" w:color="auto" w:fill="auto"/>
            <w:noWrap/>
            <w:vAlign w:val="center"/>
            <w:hideMark/>
          </w:tcPr>
          <w:p w14:paraId="49ECBA54" w14:textId="77777777" w:rsidR="00DC0EDA" w:rsidRPr="00DE31D9" w:rsidRDefault="00DC0EDA" w:rsidP="004473DF">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Obs</w:t>
            </w:r>
          </w:p>
        </w:tc>
        <w:tc>
          <w:tcPr>
            <w:tcW w:w="1380" w:type="dxa"/>
            <w:tcBorders>
              <w:top w:val="single" w:sz="4" w:space="0" w:color="auto"/>
              <w:left w:val="nil"/>
              <w:bottom w:val="single" w:sz="4" w:space="0" w:color="auto"/>
              <w:right w:val="nil"/>
            </w:tcBorders>
            <w:shd w:val="clear" w:color="auto" w:fill="auto"/>
            <w:noWrap/>
            <w:vAlign w:val="center"/>
            <w:hideMark/>
          </w:tcPr>
          <w:p w14:paraId="19B50940" w14:textId="77777777" w:rsidR="00DC0EDA" w:rsidRPr="00DE31D9" w:rsidRDefault="00DC0EDA" w:rsidP="004473DF">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Mean</w:t>
            </w:r>
          </w:p>
        </w:tc>
        <w:tc>
          <w:tcPr>
            <w:tcW w:w="1380" w:type="dxa"/>
            <w:tcBorders>
              <w:top w:val="single" w:sz="4" w:space="0" w:color="auto"/>
              <w:left w:val="nil"/>
              <w:bottom w:val="single" w:sz="4" w:space="0" w:color="auto"/>
              <w:right w:val="nil"/>
            </w:tcBorders>
            <w:vAlign w:val="center"/>
          </w:tcPr>
          <w:p w14:paraId="5130A2D5" w14:textId="77777777" w:rsidR="00DC0EDA" w:rsidRPr="00DE31D9" w:rsidRDefault="00DC0EDA" w:rsidP="004473DF">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Obs</w:t>
            </w:r>
          </w:p>
        </w:tc>
        <w:tc>
          <w:tcPr>
            <w:tcW w:w="1380" w:type="dxa"/>
            <w:tcBorders>
              <w:top w:val="single" w:sz="4" w:space="0" w:color="auto"/>
              <w:left w:val="nil"/>
              <w:bottom w:val="single" w:sz="4" w:space="0" w:color="auto"/>
              <w:right w:val="nil"/>
            </w:tcBorders>
            <w:shd w:val="clear" w:color="auto" w:fill="auto"/>
            <w:noWrap/>
            <w:vAlign w:val="center"/>
            <w:hideMark/>
          </w:tcPr>
          <w:p w14:paraId="51E3A343" w14:textId="77777777" w:rsidR="00DC0EDA" w:rsidRPr="00DE31D9" w:rsidRDefault="00DC0EDA" w:rsidP="004473DF">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Mean</w:t>
            </w:r>
          </w:p>
        </w:tc>
      </w:tr>
      <w:tr w:rsidR="00DC0EDA" w:rsidRPr="00DE31D9" w14:paraId="390CFED9" w14:textId="77777777" w:rsidTr="00DC0EDA">
        <w:trPr>
          <w:trHeight w:val="285"/>
        </w:trPr>
        <w:tc>
          <w:tcPr>
            <w:tcW w:w="3060" w:type="dxa"/>
            <w:tcBorders>
              <w:top w:val="nil"/>
              <w:left w:val="nil"/>
              <w:bottom w:val="nil"/>
              <w:right w:val="nil"/>
            </w:tcBorders>
            <w:shd w:val="clear" w:color="auto" w:fill="auto"/>
            <w:noWrap/>
            <w:vAlign w:val="center"/>
            <w:hideMark/>
          </w:tcPr>
          <w:p w14:paraId="53BB3DF0" w14:textId="77777777" w:rsidR="00DC0EDA" w:rsidRPr="00DE31D9" w:rsidRDefault="00DC0EDA" w:rsidP="004473DF">
            <w:pPr>
              <w:widowControl/>
              <w:spacing w:line="276" w:lineRule="auto"/>
              <w:rPr>
                <w:rFonts w:eastAsia="SimSun" w:cs="Times New Roman"/>
                <w:color w:val="000000"/>
                <w:kern w:val="0"/>
                <w:sz w:val="21"/>
                <w:szCs w:val="21"/>
              </w:rPr>
            </w:pPr>
            <w:r w:rsidRPr="00DE31D9">
              <w:rPr>
                <w:rFonts w:eastAsia="SimSun" w:cs="Times New Roman"/>
                <w:color w:val="000000"/>
                <w:kern w:val="0"/>
                <w:sz w:val="21"/>
                <w:szCs w:val="21"/>
              </w:rPr>
              <w:t>social conditions:</w:t>
            </w:r>
          </w:p>
        </w:tc>
        <w:tc>
          <w:tcPr>
            <w:tcW w:w="1320" w:type="dxa"/>
            <w:tcBorders>
              <w:top w:val="nil"/>
              <w:left w:val="nil"/>
              <w:bottom w:val="nil"/>
              <w:right w:val="nil"/>
            </w:tcBorders>
            <w:shd w:val="clear" w:color="auto" w:fill="auto"/>
            <w:noWrap/>
            <w:vAlign w:val="center"/>
            <w:hideMark/>
          </w:tcPr>
          <w:p w14:paraId="514402A4" w14:textId="77777777" w:rsidR="00DC0EDA" w:rsidRPr="00DE31D9" w:rsidRDefault="00DC0EDA" w:rsidP="004473DF">
            <w:pPr>
              <w:widowControl/>
              <w:spacing w:line="276" w:lineRule="auto"/>
              <w:jc w:val="center"/>
              <w:rPr>
                <w:rFonts w:eastAsia="SimSun" w:cs="Times New Roman"/>
                <w:color w:val="000000"/>
                <w:kern w:val="0"/>
                <w:sz w:val="21"/>
                <w:szCs w:val="21"/>
              </w:rPr>
            </w:pPr>
          </w:p>
        </w:tc>
        <w:tc>
          <w:tcPr>
            <w:tcW w:w="1380" w:type="dxa"/>
            <w:tcBorders>
              <w:top w:val="nil"/>
              <w:left w:val="nil"/>
              <w:bottom w:val="nil"/>
              <w:right w:val="nil"/>
            </w:tcBorders>
            <w:shd w:val="clear" w:color="auto" w:fill="auto"/>
            <w:noWrap/>
            <w:vAlign w:val="center"/>
            <w:hideMark/>
          </w:tcPr>
          <w:p w14:paraId="39264158" w14:textId="77777777" w:rsidR="00DC0EDA" w:rsidRPr="00DE31D9" w:rsidRDefault="00DC0EDA" w:rsidP="004473DF">
            <w:pPr>
              <w:widowControl/>
              <w:spacing w:line="276" w:lineRule="auto"/>
              <w:jc w:val="center"/>
              <w:rPr>
                <w:rFonts w:cs="Times New Roman"/>
                <w:kern w:val="0"/>
                <w:sz w:val="21"/>
                <w:szCs w:val="21"/>
              </w:rPr>
            </w:pPr>
          </w:p>
        </w:tc>
        <w:tc>
          <w:tcPr>
            <w:tcW w:w="1380" w:type="dxa"/>
            <w:tcBorders>
              <w:top w:val="nil"/>
              <w:left w:val="nil"/>
              <w:bottom w:val="nil"/>
              <w:right w:val="nil"/>
            </w:tcBorders>
            <w:vAlign w:val="center"/>
          </w:tcPr>
          <w:p w14:paraId="0BA598CD" w14:textId="77777777" w:rsidR="00DC0EDA" w:rsidRPr="00DE31D9" w:rsidRDefault="00DC0EDA" w:rsidP="004473DF">
            <w:pPr>
              <w:widowControl/>
              <w:spacing w:line="276" w:lineRule="auto"/>
              <w:jc w:val="center"/>
              <w:rPr>
                <w:rFonts w:cs="Times New Roman"/>
                <w:kern w:val="0"/>
                <w:sz w:val="21"/>
                <w:szCs w:val="21"/>
              </w:rPr>
            </w:pPr>
          </w:p>
        </w:tc>
        <w:tc>
          <w:tcPr>
            <w:tcW w:w="1380" w:type="dxa"/>
            <w:tcBorders>
              <w:top w:val="nil"/>
              <w:left w:val="nil"/>
              <w:bottom w:val="nil"/>
              <w:right w:val="nil"/>
            </w:tcBorders>
            <w:shd w:val="clear" w:color="auto" w:fill="auto"/>
            <w:noWrap/>
            <w:vAlign w:val="center"/>
            <w:hideMark/>
          </w:tcPr>
          <w:p w14:paraId="6AE39D0D" w14:textId="77777777" w:rsidR="00DC0EDA" w:rsidRPr="00DE31D9" w:rsidRDefault="00DC0EDA" w:rsidP="004473DF">
            <w:pPr>
              <w:widowControl/>
              <w:spacing w:line="276" w:lineRule="auto"/>
              <w:jc w:val="center"/>
              <w:rPr>
                <w:rFonts w:cs="Times New Roman"/>
                <w:kern w:val="0"/>
                <w:sz w:val="21"/>
                <w:szCs w:val="21"/>
              </w:rPr>
            </w:pPr>
          </w:p>
        </w:tc>
      </w:tr>
      <w:tr w:rsidR="00DC0EDA" w:rsidRPr="00DE31D9" w14:paraId="59DEFE3A" w14:textId="77777777" w:rsidTr="00DC0EDA">
        <w:trPr>
          <w:trHeight w:val="285"/>
        </w:trPr>
        <w:tc>
          <w:tcPr>
            <w:tcW w:w="3060" w:type="dxa"/>
            <w:tcBorders>
              <w:top w:val="nil"/>
              <w:left w:val="nil"/>
              <w:bottom w:val="nil"/>
              <w:right w:val="nil"/>
            </w:tcBorders>
            <w:shd w:val="clear" w:color="auto" w:fill="auto"/>
            <w:noWrap/>
            <w:vAlign w:val="center"/>
            <w:hideMark/>
          </w:tcPr>
          <w:p w14:paraId="42999FE0" w14:textId="77777777" w:rsidR="00DC0EDA" w:rsidRPr="00DE31D9" w:rsidRDefault="00DC0EDA" w:rsidP="004473DF">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age</w:t>
            </w:r>
          </w:p>
        </w:tc>
        <w:tc>
          <w:tcPr>
            <w:tcW w:w="1320" w:type="dxa"/>
            <w:tcBorders>
              <w:top w:val="nil"/>
              <w:left w:val="nil"/>
              <w:bottom w:val="nil"/>
              <w:right w:val="nil"/>
            </w:tcBorders>
            <w:shd w:val="clear" w:color="auto" w:fill="auto"/>
            <w:noWrap/>
            <w:vAlign w:val="center"/>
            <w:hideMark/>
          </w:tcPr>
          <w:p w14:paraId="1A973470" w14:textId="77777777" w:rsidR="00DC0EDA" w:rsidRPr="00DE31D9" w:rsidRDefault="00DC0EDA" w:rsidP="004473DF">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5198</w:t>
            </w:r>
          </w:p>
        </w:tc>
        <w:tc>
          <w:tcPr>
            <w:tcW w:w="1380" w:type="dxa"/>
            <w:tcBorders>
              <w:top w:val="nil"/>
              <w:left w:val="nil"/>
              <w:bottom w:val="nil"/>
              <w:right w:val="nil"/>
            </w:tcBorders>
            <w:shd w:val="clear" w:color="auto" w:fill="auto"/>
            <w:noWrap/>
            <w:vAlign w:val="center"/>
            <w:hideMark/>
          </w:tcPr>
          <w:p w14:paraId="35C35AEB" w14:textId="77777777" w:rsidR="00DC0EDA" w:rsidRPr="00DE31D9" w:rsidRDefault="00DC0EDA" w:rsidP="004473DF">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51.0000</w:t>
            </w:r>
          </w:p>
        </w:tc>
        <w:tc>
          <w:tcPr>
            <w:tcW w:w="1380" w:type="dxa"/>
            <w:tcBorders>
              <w:top w:val="nil"/>
              <w:left w:val="nil"/>
              <w:bottom w:val="nil"/>
              <w:right w:val="nil"/>
            </w:tcBorders>
            <w:vAlign w:val="center"/>
          </w:tcPr>
          <w:p w14:paraId="2283C5FC" w14:textId="77777777" w:rsidR="00DC0EDA" w:rsidRPr="00DE31D9" w:rsidRDefault="00DC0EDA" w:rsidP="004473DF">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4725</w:t>
            </w:r>
          </w:p>
        </w:tc>
        <w:tc>
          <w:tcPr>
            <w:tcW w:w="1380" w:type="dxa"/>
            <w:tcBorders>
              <w:top w:val="nil"/>
              <w:left w:val="nil"/>
              <w:bottom w:val="nil"/>
              <w:right w:val="nil"/>
            </w:tcBorders>
            <w:shd w:val="clear" w:color="auto" w:fill="auto"/>
            <w:noWrap/>
            <w:vAlign w:val="center"/>
            <w:hideMark/>
          </w:tcPr>
          <w:p w14:paraId="344F1B81" w14:textId="77777777" w:rsidR="00DC0EDA" w:rsidRPr="00DE31D9" w:rsidRDefault="00DC0EDA" w:rsidP="004473DF">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49.2584</w:t>
            </w:r>
          </w:p>
        </w:tc>
      </w:tr>
      <w:tr w:rsidR="00DC0EDA" w:rsidRPr="00DE31D9" w14:paraId="3CD70FA6" w14:textId="77777777" w:rsidTr="00DC0EDA">
        <w:trPr>
          <w:trHeight w:val="285"/>
        </w:trPr>
        <w:tc>
          <w:tcPr>
            <w:tcW w:w="3060" w:type="dxa"/>
            <w:tcBorders>
              <w:top w:val="nil"/>
              <w:left w:val="nil"/>
              <w:bottom w:val="nil"/>
              <w:right w:val="nil"/>
            </w:tcBorders>
            <w:shd w:val="clear" w:color="auto" w:fill="auto"/>
            <w:noWrap/>
            <w:vAlign w:val="center"/>
            <w:hideMark/>
          </w:tcPr>
          <w:p w14:paraId="5ACBD328" w14:textId="77777777" w:rsidR="00DC0EDA" w:rsidRPr="00DE31D9" w:rsidRDefault="00DC0EDA" w:rsidP="004473DF">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age below 45(1/0)</w:t>
            </w:r>
          </w:p>
        </w:tc>
        <w:tc>
          <w:tcPr>
            <w:tcW w:w="1320" w:type="dxa"/>
            <w:tcBorders>
              <w:top w:val="nil"/>
              <w:left w:val="nil"/>
              <w:bottom w:val="nil"/>
              <w:right w:val="nil"/>
            </w:tcBorders>
            <w:shd w:val="clear" w:color="auto" w:fill="auto"/>
            <w:noWrap/>
            <w:vAlign w:val="center"/>
            <w:hideMark/>
          </w:tcPr>
          <w:p w14:paraId="5870886F" w14:textId="77777777" w:rsidR="00DC0EDA" w:rsidRPr="00DE31D9" w:rsidRDefault="00DC0EDA" w:rsidP="004473DF">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5198</w:t>
            </w:r>
          </w:p>
        </w:tc>
        <w:tc>
          <w:tcPr>
            <w:tcW w:w="1380" w:type="dxa"/>
            <w:tcBorders>
              <w:top w:val="nil"/>
              <w:left w:val="nil"/>
              <w:bottom w:val="nil"/>
              <w:right w:val="nil"/>
            </w:tcBorders>
            <w:shd w:val="clear" w:color="auto" w:fill="auto"/>
            <w:noWrap/>
            <w:vAlign w:val="center"/>
            <w:hideMark/>
          </w:tcPr>
          <w:p w14:paraId="702F0188" w14:textId="77777777" w:rsidR="00DC0EDA" w:rsidRPr="00DE31D9" w:rsidRDefault="00DC0EDA" w:rsidP="004473DF">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0.3367</w:t>
            </w:r>
          </w:p>
        </w:tc>
        <w:tc>
          <w:tcPr>
            <w:tcW w:w="1380" w:type="dxa"/>
            <w:tcBorders>
              <w:top w:val="nil"/>
              <w:left w:val="nil"/>
              <w:bottom w:val="nil"/>
              <w:right w:val="nil"/>
            </w:tcBorders>
            <w:vAlign w:val="center"/>
          </w:tcPr>
          <w:p w14:paraId="565ABE3C" w14:textId="77777777" w:rsidR="00DC0EDA" w:rsidRPr="00DE31D9" w:rsidRDefault="00DC0EDA" w:rsidP="004473DF">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4725</w:t>
            </w:r>
          </w:p>
        </w:tc>
        <w:tc>
          <w:tcPr>
            <w:tcW w:w="1380" w:type="dxa"/>
            <w:tcBorders>
              <w:top w:val="nil"/>
              <w:left w:val="nil"/>
              <w:bottom w:val="nil"/>
              <w:right w:val="nil"/>
            </w:tcBorders>
            <w:shd w:val="clear" w:color="auto" w:fill="auto"/>
            <w:noWrap/>
            <w:vAlign w:val="center"/>
            <w:hideMark/>
          </w:tcPr>
          <w:p w14:paraId="7240D923" w14:textId="77777777" w:rsidR="00DC0EDA" w:rsidRPr="00DE31D9" w:rsidRDefault="00DC0EDA" w:rsidP="004473DF">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0.3706</w:t>
            </w:r>
          </w:p>
        </w:tc>
      </w:tr>
      <w:tr w:rsidR="00DC0EDA" w:rsidRPr="00DE31D9" w14:paraId="2347A735" w14:textId="77777777" w:rsidTr="00DC0EDA">
        <w:trPr>
          <w:trHeight w:val="285"/>
        </w:trPr>
        <w:tc>
          <w:tcPr>
            <w:tcW w:w="3060" w:type="dxa"/>
            <w:tcBorders>
              <w:top w:val="nil"/>
              <w:left w:val="nil"/>
              <w:bottom w:val="nil"/>
              <w:right w:val="nil"/>
            </w:tcBorders>
            <w:shd w:val="clear" w:color="auto" w:fill="auto"/>
            <w:noWrap/>
            <w:vAlign w:val="center"/>
            <w:hideMark/>
          </w:tcPr>
          <w:p w14:paraId="21801791" w14:textId="77777777" w:rsidR="00DC0EDA" w:rsidRPr="00DE31D9" w:rsidRDefault="00DC0EDA" w:rsidP="004473DF">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age1 below 65(1/0)</w:t>
            </w:r>
          </w:p>
        </w:tc>
        <w:tc>
          <w:tcPr>
            <w:tcW w:w="1320" w:type="dxa"/>
            <w:tcBorders>
              <w:top w:val="nil"/>
              <w:left w:val="nil"/>
              <w:bottom w:val="nil"/>
              <w:right w:val="nil"/>
            </w:tcBorders>
            <w:shd w:val="clear" w:color="auto" w:fill="auto"/>
            <w:noWrap/>
            <w:vAlign w:val="center"/>
            <w:hideMark/>
          </w:tcPr>
          <w:p w14:paraId="4A14DB5C" w14:textId="77777777" w:rsidR="00DC0EDA" w:rsidRPr="00DE31D9" w:rsidRDefault="00DC0EDA" w:rsidP="004473DF">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5198</w:t>
            </w:r>
          </w:p>
        </w:tc>
        <w:tc>
          <w:tcPr>
            <w:tcW w:w="1380" w:type="dxa"/>
            <w:tcBorders>
              <w:top w:val="nil"/>
              <w:left w:val="nil"/>
              <w:bottom w:val="nil"/>
              <w:right w:val="nil"/>
            </w:tcBorders>
            <w:shd w:val="clear" w:color="auto" w:fill="auto"/>
            <w:noWrap/>
            <w:vAlign w:val="center"/>
            <w:hideMark/>
          </w:tcPr>
          <w:p w14:paraId="1D302F6B" w14:textId="77777777" w:rsidR="00DC0EDA" w:rsidRPr="00DE31D9" w:rsidRDefault="00DC0EDA" w:rsidP="004473DF">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0.4677</w:t>
            </w:r>
          </w:p>
        </w:tc>
        <w:tc>
          <w:tcPr>
            <w:tcW w:w="1380" w:type="dxa"/>
            <w:tcBorders>
              <w:top w:val="nil"/>
              <w:left w:val="nil"/>
              <w:bottom w:val="nil"/>
              <w:right w:val="nil"/>
            </w:tcBorders>
            <w:vAlign w:val="center"/>
          </w:tcPr>
          <w:p w14:paraId="5C97CAED" w14:textId="77777777" w:rsidR="00DC0EDA" w:rsidRPr="00DE31D9" w:rsidRDefault="00DC0EDA" w:rsidP="004473DF">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4725</w:t>
            </w:r>
          </w:p>
        </w:tc>
        <w:tc>
          <w:tcPr>
            <w:tcW w:w="1380" w:type="dxa"/>
            <w:tcBorders>
              <w:top w:val="nil"/>
              <w:left w:val="nil"/>
              <w:bottom w:val="nil"/>
              <w:right w:val="nil"/>
            </w:tcBorders>
            <w:shd w:val="clear" w:color="auto" w:fill="auto"/>
            <w:noWrap/>
            <w:vAlign w:val="center"/>
            <w:hideMark/>
          </w:tcPr>
          <w:p w14:paraId="4650C2A2" w14:textId="77777777" w:rsidR="00DC0EDA" w:rsidRPr="00DE31D9" w:rsidRDefault="00DC0EDA" w:rsidP="004473DF">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0.5000</w:t>
            </w:r>
          </w:p>
        </w:tc>
      </w:tr>
      <w:tr w:rsidR="00DC0EDA" w:rsidRPr="00DE31D9" w14:paraId="7FFF4D52" w14:textId="77777777" w:rsidTr="00DC0EDA">
        <w:trPr>
          <w:trHeight w:val="285"/>
        </w:trPr>
        <w:tc>
          <w:tcPr>
            <w:tcW w:w="3060" w:type="dxa"/>
            <w:tcBorders>
              <w:top w:val="nil"/>
              <w:left w:val="nil"/>
              <w:bottom w:val="nil"/>
              <w:right w:val="nil"/>
            </w:tcBorders>
            <w:shd w:val="clear" w:color="auto" w:fill="auto"/>
            <w:noWrap/>
            <w:vAlign w:val="center"/>
            <w:hideMark/>
          </w:tcPr>
          <w:p w14:paraId="0EE65461" w14:textId="77777777" w:rsidR="00DC0EDA" w:rsidRPr="00DE31D9" w:rsidRDefault="00DC0EDA" w:rsidP="004473DF">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age above 65(1/0)</w:t>
            </w:r>
          </w:p>
        </w:tc>
        <w:tc>
          <w:tcPr>
            <w:tcW w:w="1320" w:type="dxa"/>
            <w:tcBorders>
              <w:top w:val="nil"/>
              <w:left w:val="nil"/>
              <w:bottom w:val="nil"/>
              <w:right w:val="nil"/>
            </w:tcBorders>
            <w:shd w:val="clear" w:color="auto" w:fill="auto"/>
            <w:noWrap/>
            <w:vAlign w:val="center"/>
            <w:hideMark/>
          </w:tcPr>
          <w:p w14:paraId="353FC297" w14:textId="77777777" w:rsidR="00DC0EDA" w:rsidRPr="00DE31D9" w:rsidRDefault="00DC0EDA" w:rsidP="004473DF">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5198</w:t>
            </w:r>
          </w:p>
        </w:tc>
        <w:tc>
          <w:tcPr>
            <w:tcW w:w="1380" w:type="dxa"/>
            <w:tcBorders>
              <w:top w:val="nil"/>
              <w:left w:val="nil"/>
              <w:bottom w:val="nil"/>
              <w:right w:val="nil"/>
            </w:tcBorders>
            <w:shd w:val="clear" w:color="auto" w:fill="auto"/>
            <w:noWrap/>
            <w:vAlign w:val="center"/>
            <w:hideMark/>
          </w:tcPr>
          <w:p w14:paraId="6A18DAEB" w14:textId="77777777" w:rsidR="00DC0EDA" w:rsidRPr="00DE31D9" w:rsidRDefault="00DC0EDA" w:rsidP="004473DF">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0.1957</w:t>
            </w:r>
          </w:p>
        </w:tc>
        <w:tc>
          <w:tcPr>
            <w:tcW w:w="1380" w:type="dxa"/>
            <w:tcBorders>
              <w:top w:val="nil"/>
              <w:left w:val="nil"/>
              <w:bottom w:val="nil"/>
              <w:right w:val="nil"/>
            </w:tcBorders>
            <w:vAlign w:val="center"/>
          </w:tcPr>
          <w:p w14:paraId="56934ED3" w14:textId="77777777" w:rsidR="00DC0EDA" w:rsidRPr="00DE31D9" w:rsidRDefault="00DC0EDA" w:rsidP="004473DF">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4725</w:t>
            </w:r>
          </w:p>
        </w:tc>
        <w:tc>
          <w:tcPr>
            <w:tcW w:w="1380" w:type="dxa"/>
            <w:tcBorders>
              <w:top w:val="nil"/>
              <w:left w:val="nil"/>
              <w:bottom w:val="nil"/>
              <w:right w:val="nil"/>
            </w:tcBorders>
            <w:shd w:val="clear" w:color="auto" w:fill="auto"/>
            <w:noWrap/>
            <w:vAlign w:val="center"/>
            <w:hideMark/>
          </w:tcPr>
          <w:p w14:paraId="6C43CC3E" w14:textId="77777777" w:rsidR="00DC0EDA" w:rsidRPr="00DE31D9" w:rsidRDefault="00DC0EDA" w:rsidP="004473DF">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0.1287</w:t>
            </w:r>
          </w:p>
        </w:tc>
      </w:tr>
      <w:tr w:rsidR="00DC0EDA" w:rsidRPr="00DE31D9" w14:paraId="04D2FE6E" w14:textId="77777777" w:rsidTr="00DC0EDA">
        <w:trPr>
          <w:trHeight w:val="285"/>
        </w:trPr>
        <w:tc>
          <w:tcPr>
            <w:tcW w:w="3060" w:type="dxa"/>
            <w:tcBorders>
              <w:top w:val="nil"/>
              <w:left w:val="nil"/>
              <w:bottom w:val="nil"/>
              <w:right w:val="nil"/>
            </w:tcBorders>
            <w:shd w:val="clear" w:color="auto" w:fill="auto"/>
            <w:noWrap/>
            <w:vAlign w:val="center"/>
            <w:hideMark/>
          </w:tcPr>
          <w:p w14:paraId="00464B16" w14:textId="77777777" w:rsidR="00DC0EDA" w:rsidRPr="00DE31D9" w:rsidRDefault="00DC0EDA" w:rsidP="004473DF">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gender(female=1, male=0)</w:t>
            </w:r>
          </w:p>
        </w:tc>
        <w:tc>
          <w:tcPr>
            <w:tcW w:w="1320" w:type="dxa"/>
            <w:tcBorders>
              <w:top w:val="nil"/>
              <w:left w:val="nil"/>
              <w:bottom w:val="nil"/>
              <w:right w:val="nil"/>
            </w:tcBorders>
            <w:shd w:val="clear" w:color="auto" w:fill="auto"/>
            <w:noWrap/>
            <w:vAlign w:val="center"/>
            <w:hideMark/>
          </w:tcPr>
          <w:p w14:paraId="23BB4E0E" w14:textId="77777777" w:rsidR="00DC0EDA" w:rsidRPr="00DE31D9" w:rsidRDefault="00DC0EDA" w:rsidP="004473DF">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5198</w:t>
            </w:r>
          </w:p>
        </w:tc>
        <w:tc>
          <w:tcPr>
            <w:tcW w:w="1380" w:type="dxa"/>
            <w:tcBorders>
              <w:top w:val="nil"/>
              <w:left w:val="nil"/>
              <w:bottom w:val="nil"/>
              <w:right w:val="nil"/>
            </w:tcBorders>
            <w:shd w:val="clear" w:color="auto" w:fill="auto"/>
            <w:noWrap/>
            <w:vAlign w:val="center"/>
            <w:hideMark/>
          </w:tcPr>
          <w:p w14:paraId="63AE385E" w14:textId="77777777" w:rsidR="00DC0EDA" w:rsidRPr="00DE31D9" w:rsidRDefault="00DC0EDA" w:rsidP="004473DF">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0.4900</w:t>
            </w:r>
          </w:p>
        </w:tc>
        <w:tc>
          <w:tcPr>
            <w:tcW w:w="1380" w:type="dxa"/>
            <w:tcBorders>
              <w:top w:val="nil"/>
              <w:left w:val="nil"/>
              <w:bottom w:val="nil"/>
              <w:right w:val="nil"/>
            </w:tcBorders>
            <w:vAlign w:val="center"/>
          </w:tcPr>
          <w:p w14:paraId="2DB548BD" w14:textId="77777777" w:rsidR="00DC0EDA" w:rsidRPr="00DE31D9" w:rsidRDefault="00DC0EDA" w:rsidP="004473DF">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4725</w:t>
            </w:r>
          </w:p>
        </w:tc>
        <w:tc>
          <w:tcPr>
            <w:tcW w:w="1380" w:type="dxa"/>
            <w:tcBorders>
              <w:top w:val="nil"/>
              <w:left w:val="nil"/>
              <w:bottom w:val="nil"/>
              <w:right w:val="nil"/>
            </w:tcBorders>
            <w:shd w:val="clear" w:color="auto" w:fill="auto"/>
            <w:noWrap/>
            <w:vAlign w:val="center"/>
            <w:hideMark/>
          </w:tcPr>
          <w:p w14:paraId="1EB4454B" w14:textId="77777777" w:rsidR="00DC0EDA" w:rsidRPr="00DE31D9" w:rsidRDefault="00DC0EDA" w:rsidP="004473DF">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0.5162</w:t>
            </w:r>
          </w:p>
        </w:tc>
      </w:tr>
      <w:tr w:rsidR="00DC0EDA" w:rsidRPr="00DE31D9" w14:paraId="3F607C84" w14:textId="77777777" w:rsidTr="00DC0EDA">
        <w:trPr>
          <w:trHeight w:val="285"/>
        </w:trPr>
        <w:tc>
          <w:tcPr>
            <w:tcW w:w="3060" w:type="dxa"/>
            <w:tcBorders>
              <w:top w:val="nil"/>
              <w:left w:val="nil"/>
              <w:bottom w:val="nil"/>
              <w:right w:val="nil"/>
            </w:tcBorders>
            <w:shd w:val="clear" w:color="auto" w:fill="auto"/>
            <w:noWrap/>
            <w:vAlign w:val="center"/>
            <w:hideMark/>
          </w:tcPr>
          <w:p w14:paraId="2D776D92" w14:textId="77777777" w:rsidR="00DC0EDA" w:rsidRPr="00DE31D9" w:rsidRDefault="00DC0EDA" w:rsidP="004473DF">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edu</w:t>
            </w:r>
          </w:p>
        </w:tc>
        <w:tc>
          <w:tcPr>
            <w:tcW w:w="1320" w:type="dxa"/>
            <w:tcBorders>
              <w:top w:val="nil"/>
              <w:left w:val="nil"/>
              <w:bottom w:val="nil"/>
              <w:right w:val="nil"/>
            </w:tcBorders>
            <w:shd w:val="clear" w:color="auto" w:fill="auto"/>
            <w:noWrap/>
            <w:vAlign w:val="center"/>
            <w:hideMark/>
          </w:tcPr>
          <w:p w14:paraId="59B348F0" w14:textId="77777777" w:rsidR="00DC0EDA" w:rsidRPr="00DE31D9" w:rsidRDefault="00DC0EDA" w:rsidP="004473DF">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5198</w:t>
            </w:r>
          </w:p>
        </w:tc>
        <w:tc>
          <w:tcPr>
            <w:tcW w:w="1380" w:type="dxa"/>
            <w:tcBorders>
              <w:top w:val="nil"/>
              <w:left w:val="nil"/>
              <w:bottom w:val="nil"/>
              <w:right w:val="nil"/>
            </w:tcBorders>
            <w:shd w:val="clear" w:color="auto" w:fill="auto"/>
            <w:noWrap/>
            <w:vAlign w:val="center"/>
            <w:hideMark/>
          </w:tcPr>
          <w:p w14:paraId="4E02034B" w14:textId="77777777" w:rsidR="00DC0EDA" w:rsidRPr="00DE31D9" w:rsidRDefault="00DC0EDA" w:rsidP="004473DF">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2.7000</w:t>
            </w:r>
          </w:p>
        </w:tc>
        <w:tc>
          <w:tcPr>
            <w:tcW w:w="1380" w:type="dxa"/>
            <w:tcBorders>
              <w:top w:val="nil"/>
              <w:left w:val="nil"/>
              <w:bottom w:val="nil"/>
              <w:right w:val="nil"/>
            </w:tcBorders>
            <w:vAlign w:val="center"/>
          </w:tcPr>
          <w:p w14:paraId="3E45217F" w14:textId="77777777" w:rsidR="00DC0EDA" w:rsidRPr="00DE31D9" w:rsidRDefault="00DC0EDA" w:rsidP="004473DF">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4720</w:t>
            </w:r>
          </w:p>
        </w:tc>
        <w:tc>
          <w:tcPr>
            <w:tcW w:w="1380" w:type="dxa"/>
            <w:tcBorders>
              <w:top w:val="nil"/>
              <w:left w:val="nil"/>
              <w:bottom w:val="nil"/>
              <w:right w:val="nil"/>
            </w:tcBorders>
            <w:shd w:val="clear" w:color="auto" w:fill="auto"/>
            <w:noWrap/>
            <w:vAlign w:val="center"/>
            <w:hideMark/>
          </w:tcPr>
          <w:p w14:paraId="7D22E963" w14:textId="77777777" w:rsidR="00DC0EDA" w:rsidRPr="00DE31D9" w:rsidRDefault="00DC0EDA" w:rsidP="004473DF">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1.3877</w:t>
            </w:r>
          </w:p>
        </w:tc>
      </w:tr>
      <w:tr w:rsidR="00DC0EDA" w:rsidRPr="00DE31D9" w14:paraId="7184C521" w14:textId="77777777" w:rsidTr="00DC0EDA">
        <w:trPr>
          <w:trHeight w:val="285"/>
        </w:trPr>
        <w:tc>
          <w:tcPr>
            <w:tcW w:w="3060" w:type="dxa"/>
            <w:tcBorders>
              <w:top w:val="nil"/>
              <w:left w:val="nil"/>
              <w:bottom w:val="nil"/>
              <w:right w:val="nil"/>
            </w:tcBorders>
            <w:shd w:val="clear" w:color="auto" w:fill="auto"/>
            <w:noWrap/>
            <w:vAlign w:val="center"/>
            <w:hideMark/>
          </w:tcPr>
          <w:p w14:paraId="7395B00A" w14:textId="77777777" w:rsidR="00DC0EDA" w:rsidRPr="00DE31D9" w:rsidRDefault="00DC0EDA" w:rsidP="004473DF">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hhinc(RMB)</w:t>
            </w:r>
          </w:p>
        </w:tc>
        <w:tc>
          <w:tcPr>
            <w:tcW w:w="1320" w:type="dxa"/>
            <w:tcBorders>
              <w:top w:val="nil"/>
              <w:left w:val="nil"/>
              <w:bottom w:val="nil"/>
              <w:right w:val="nil"/>
            </w:tcBorders>
            <w:shd w:val="clear" w:color="auto" w:fill="auto"/>
            <w:noWrap/>
            <w:vAlign w:val="center"/>
            <w:hideMark/>
          </w:tcPr>
          <w:p w14:paraId="508F528A" w14:textId="77777777" w:rsidR="00DC0EDA" w:rsidRPr="00DE31D9" w:rsidRDefault="00DC0EDA" w:rsidP="004473DF">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5198</w:t>
            </w:r>
          </w:p>
        </w:tc>
        <w:tc>
          <w:tcPr>
            <w:tcW w:w="1380" w:type="dxa"/>
            <w:tcBorders>
              <w:top w:val="nil"/>
              <w:left w:val="nil"/>
              <w:bottom w:val="nil"/>
              <w:right w:val="nil"/>
            </w:tcBorders>
            <w:shd w:val="clear" w:color="auto" w:fill="auto"/>
            <w:noWrap/>
            <w:vAlign w:val="center"/>
            <w:hideMark/>
          </w:tcPr>
          <w:p w14:paraId="255E48FB" w14:textId="77777777" w:rsidR="00DC0EDA" w:rsidRPr="00DE31D9" w:rsidRDefault="00DC0EDA" w:rsidP="004473DF">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70231.9800</w:t>
            </w:r>
          </w:p>
        </w:tc>
        <w:tc>
          <w:tcPr>
            <w:tcW w:w="1380" w:type="dxa"/>
            <w:tcBorders>
              <w:top w:val="nil"/>
              <w:left w:val="nil"/>
              <w:bottom w:val="nil"/>
              <w:right w:val="nil"/>
            </w:tcBorders>
            <w:vAlign w:val="center"/>
          </w:tcPr>
          <w:p w14:paraId="2D229EA6" w14:textId="77777777" w:rsidR="00DC0EDA" w:rsidRPr="00DE31D9" w:rsidRDefault="00DC0EDA" w:rsidP="004473DF">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4725</w:t>
            </w:r>
          </w:p>
        </w:tc>
        <w:tc>
          <w:tcPr>
            <w:tcW w:w="1380" w:type="dxa"/>
            <w:tcBorders>
              <w:top w:val="nil"/>
              <w:left w:val="nil"/>
              <w:bottom w:val="nil"/>
              <w:right w:val="nil"/>
            </w:tcBorders>
            <w:shd w:val="clear" w:color="auto" w:fill="auto"/>
            <w:noWrap/>
            <w:vAlign w:val="center"/>
            <w:hideMark/>
          </w:tcPr>
          <w:p w14:paraId="242D1B80" w14:textId="77777777" w:rsidR="00DC0EDA" w:rsidRPr="00DE31D9" w:rsidRDefault="00DC0EDA" w:rsidP="004473DF">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39644.7000</w:t>
            </w:r>
          </w:p>
        </w:tc>
      </w:tr>
      <w:tr w:rsidR="00DC0EDA" w:rsidRPr="00DE31D9" w14:paraId="16E43195" w14:textId="77777777" w:rsidTr="00DC0EDA">
        <w:trPr>
          <w:trHeight w:val="285"/>
        </w:trPr>
        <w:tc>
          <w:tcPr>
            <w:tcW w:w="3060" w:type="dxa"/>
            <w:tcBorders>
              <w:top w:val="nil"/>
              <w:left w:val="nil"/>
              <w:bottom w:val="nil"/>
              <w:right w:val="nil"/>
            </w:tcBorders>
            <w:shd w:val="clear" w:color="auto" w:fill="auto"/>
            <w:noWrap/>
            <w:vAlign w:val="center"/>
            <w:hideMark/>
          </w:tcPr>
          <w:p w14:paraId="0D8B75B5" w14:textId="77777777" w:rsidR="00DC0EDA" w:rsidRPr="00DE31D9" w:rsidRDefault="00DC0EDA" w:rsidP="004473DF">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health status:</w:t>
            </w:r>
          </w:p>
        </w:tc>
        <w:tc>
          <w:tcPr>
            <w:tcW w:w="1320" w:type="dxa"/>
            <w:tcBorders>
              <w:top w:val="nil"/>
              <w:left w:val="nil"/>
              <w:bottom w:val="nil"/>
              <w:right w:val="nil"/>
            </w:tcBorders>
            <w:shd w:val="clear" w:color="auto" w:fill="auto"/>
            <w:noWrap/>
            <w:vAlign w:val="center"/>
            <w:hideMark/>
          </w:tcPr>
          <w:p w14:paraId="3A2F57D4" w14:textId="77777777" w:rsidR="00DC0EDA" w:rsidRPr="00DE31D9" w:rsidRDefault="00DC0EDA" w:rsidP="004473DF">
            <w:pPr>
              <w:widowControl/>
              <w:spacing w:line="276" w:lineRule="auto"/>
              <w:jc w:val="center"/>
              <w:rPr>
                <w:rFonts w:eastAsia="SimSun" w:cs="Times New Roman"/>
                <w:color w:val="000000"/>
                <w:kern w:val="0"/>
                <w:sz w:val="21"/>
                <w:szCs w:val="21"/>
              </w:rPr>
            </w:pPr>
          </w:p>
        </w:tc>
        <w:tc>
          <w:tcPr>
            <w:tcW w:w="1380" w:type="dxa"/>
            <w:tcBorders>
              <w:top w:val="nil"/>
              <w:left w:val="nil"/>
              <w:bottom w:val="nil"/>
              <w:right w:val="nil"/>
            </w:tcBorders>
            <w:shd w:val="clear" w:color="auto" w:fill="auto"/>
            <w:noWrap/>
            <w:vAlign w:val="center"/>
            <w:hideMark/>
          </w:tcPr>
          <w:p w14:paraId="454926E6" w14:textId="77777777" w:rsidR="00DC0EDA" w:rsidRPr="00DE31D9" w:rsidRDefault="00DC0EDA" w:rsidP="004473DF">
            <w:pPr>
              <w:widowControl/>
              <w:spacing w:line="276" w:lineRule="auto"/>
              <w:jc w:val="center"/>
              <w:rPr>
                <w:rFonts w:cs="Times New Roman"/>
                <w:kern w:val="0"/>
                <w:sz w:val="21"/>
                <w:szCs w:val="21"/>
              </w:rPr>
            </w:pPr>
          </w:p>
        </w:tc>
        <w:tc>
          <w:tcPr>
            <w:tcW w:w="1380" w:type="dxa"/>
            <w:tcBorders>
              <w:top w:val="nil"/>
              <w:left w:val="nil"/>
              <w:bottom w:val="nil"/>
              <w:right w:val="nil"/>
            </w:tcBorders>
            <w:vAlign w:val="center"/>
          </w:tcPr>
          <w:p w14:paraId="226618F4" w14:textId="77777777" w:rsidR="00DC0EDA" w:rsidRPr="00DE31D9" w:rsidRDefault="00DC0EDA" w:rsidP="004473DF">
            <w:pPr>
              <w:widowControl/>
              <w:spacing w:line="276" w:lineRule="auto"/>
              <w:jc w:val="center"/>
              <w:rPr>
                <w:rFonts w:cs="Times New Roman"/>
                <w:kern w:val="0"/>
                <w:sz w:val="21"/>
                <w:szCs w:val="21"/>
              </w:rPr>
            </w:pPr>
          </w:p>
        </w:tc>
        <w:tc>
          <w:tcPr>
            <w:tcW w:w="1380" w:type="dxa"/>
            <w:tcBorders>
              <w:top w:val="nil"/>
              <w:left w:val="nil"/>
              <w:bottom w:val="nil"/>
              <w:right w:val="nil"/>
            </w:tcBorders>
            <w:shd w:val="clear" w:color="auto" w:fill="auto"/>
            <w:noWrap/>
            <w:vAlign w:val="center"/>
            <w:hideMark/>
          </w:tcPr>
          <w:p w14:paraId="41D8027C" w14:textId="77777777" w:rsidR="00DC0EDA" w:rsidRPr="00DE31D9" w:rsidRDefault="00DC0EDA" w:rsidP="004473DF">
            <w:pPr>
              <w:widowControl/>
              <w:spacing w:line="276" w:lineRule="auto"/>
              <w:jc w:val="center"/>
              <w:rPr>
                <w:rFonts w:cs="Times New Roman"/>
                <w:kern w:val="0"/>
                <w:sz w:val="21"/>
                <w:szCs w:val="21"/>
              </w:rPr>
            </w:pPr>
          </w:p>
        </w:tc>
      </w:tr>
      <w:tr w:rsidR="00DC0EDA" w:rsidRPr="00DE31D9" w14:paraId="30A9887B" w14:textId="77777777" w:rsidTr="00DC0EDA">
        <w:trPr>
          <w:trHeight w:val="285"/>
        </w:trPr>
        <w:tc>
          <w:tcPr>
            <w:tcW w:w="3060" w:type="dxa"/>
            <w:tcBorders>
              <w:top w:val="nil"/>
              <w:left w:val="nil"/>
              <w:bottom w:val="nil"/>
              <w:right w:val="nil"/>
            </w:tcBorders>
            <w:shd w:val="clear" w:color="auto" w:fill="auto"/>
            <w:noWrap/>
            <w:vAlign w:val="center"/>
            <w:hideMark/>
          </w:tcPr>
          <w:p w14:paraId="4B4ECF22" w14:textId="77777777" w:rsidR="00DC0EDA" w:rsidRPr="00DE31D9" w:rsidRDefault="00DC0EDA" w:rsidP="004473DF">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stroke(1/0)</w:t>
            </w:r>
          </w:p>
        </w:tc>
        <w:tc>
          <w:tcPr>
            <w:tcW w:w="1320" w:type="dxa"/>
            <w:tcBorders>
              <w:top w:val="nil"/>
              <w:left w:val="nil"/>
              <w:bottom w:val="nil"/>
              <w:right w:val="nil"/>
            </w:tcBorders>
            <w:shd w:val="clear" w:color="auto" w:fill="auto"/>
            <w:noWrap/>
            <w:vAlign w:val="center"/>
            <w:hideMark/>
          </w:tcPr>
          <w:p w14:paraId="296D396C" w14:textId="77777777" w:rsidR="00DC0EDA" w:rsidRPr="00DE31D9" w:rsidRDefault="00DC0EDA" w:rsidP="004473DF">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5198</w:t>
            </w:r>
          </w:p>
        </w:tc>
        <w:tc>
          <w:tcPr>
            <w:tcW w:w="1380" w:type="dxa"/>
            <w:tcBorders>
              <w:top w:val="nil"/>
              <w:left w:val="nil"/>
              <w:bottom w:val="nil"/>
              <w:right w:val="nil"/>
            </w:tcBorders>
            <w:shd w:val="clear" w:color="auto" w:fill="auto"/>
            <w:noWrap/>
            <w:vAlign w:val="center"/>
            <w:hideMark/>
          </w:tcPr>
          <w:p w14:paraId="5E40B78E" w14:textId="77777777" w:rsidR="00DC0EDA" w:rsidRPr="00DE31D9" w:rsidRDefault="00DC0EDA" w:rsidP="004473DF">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0.0189</w:t>
            </w:r>
          </w:p>
        </w:tc>
        <w:tc>
          <w:tcPr>
            <w:tcW w:w="1380" w:type="dxa"/>
            <w:tcBorders>
              <w:top w:val="nil"/>
              <w:left w:val="nil"/>
              <w:bottom w:val="nil"/>
              <w:right w:val="nil"/>
            </w:tcBorders>
            <w:vAlign w:val="center"/>
          </w:tcPr>
          <w:p w14:paraId="73CE9BD3" w14:textId="77777777" w:rsidR="00DC0EDA" w:rsidRPr="00DE31D9" w:rsidRDefault="00DC0EDA" w:rsidP="004473DF">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4724</w:t>
            </w:r>
          </w:p>
        </w:tc>
        <w:tc>
          <w:tcPr>
            <w:tcW w:w="1380" w:type="dxa"/>
            <w:tcBorders>
              <w:top w:val="nil"/>
              <w:left w:val="nil"/>
              <w:bottom w:val="nil"/>
              <w:right w:val="nil"/>
            </w:tcBorders>
            <w:shd w:val="clear" w:color="auto" w:fill="auto"/>
            <w:noWrap/>
            <w:vAlign w:val="center"/>
            <w:hideMark/>
          </w:tcPr>
          <w:p w14:paraId="583CD44E" w14:textId="77777777" w:rsidR="00DC0EDA" w:rsidRPr="00DE31D9" w:rsidRDefault="00DC0EDA" w:rsidP="004473DF">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0.0072</w:t>
            </w:r>
          </w:p>
        </w:tc>
      </w:tr>
      <w:tr w:rsidR="00DC0EDA" w:rsidRPr="00DE31D9" w14:paraId="50B128FE" w14:textId="77777777" w:rsidTr="00DC0EDA">
        <w:trPr>
          <w:trHeight w:val="285"/>
        </w:trPr>
        <w:tc>
          <w:tcPr>
            <w:tcW w:w="3060" w:type="dxa"/>
            <w:tcBorders>
              <w:top w:val="nil"/>
              <w:left w:val="nil"/>
              <w:bottom w:val="nil"/>
              <w:right w:val="nil"/>
            </w:tcBorders>
            <w:shd w:val="clear" w:color="auto" w:fill="auto"/>
            <w:noWrap/>
            <w:vAlign w:val="center"/>
            <w:hideMark/>
          </w:tcPr>
          <w:p w14:paraId="72E5AFD8" w14:textId="77777777" w:rsidR="00DC0EDA" w:rsidRPr="00DE31D9" w:rsidRDefault="00DC0EDA" w:rsidP="004473DF">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numchron</w:t>
            </w:r>
          </w:p>
        </w:tc>
        <w:tc>
          <w:tcPr>
            <w:tcW w:w="1320" w:type="dxa"/>
            <w:tcBorders>
              <w:top w:val="nil"/>
              <w:left w:val="nil"/>
              <w:bottom w:val="nil"/>
              <w:right w:val="nil"/>
            </w:tcBorders>
            <w:shd w:val="clear" w:color="auto" w:fill="auto"/>
            <w:noWrap/>
            <w:vAlign w:val="center"/>
            <w:hideMark/>
          </w:tcPr>
          <w:p w14:paraId="7097F783" w14:textId="77777777" w:rsidR="00DC0EDA" w:rsidRPr="00DE31D9" w:rsidRDefault="00DC0EDA" w:rsidP="004473DF">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5198</w:t>
            </w:r>
          </w:p>
        </w:tc>
        <w:tc>
          <w:tcPr>
            <w:tcW w:w="1380" w:type="dxa"/>
            <w:tcBorders>
              <w:top w:val="nil"/>
              <w:left w:val="nil"/>
              <w:bottom w:val="nil"/>
              <w:right w:val="nil"/>
            </w:tcBorders>
            <w:shd w:val="clear" w:color="auto" w:fill="auto"/>
            <w:noWrap/>
            <w:vAlign w:val="center"/>
            <w:hideMark/>
          </w:tcPr>
          <w:p w14:paraId="10FF5B26" w14:textId="77777777" w:rsidR="00DC0EDA" w:rsidRPr="00DE31D9" w:rsidRDefault="00DC0EDA" w:rsidP="004473DF">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0.2888</w:t>
            </w:r>
          </w:p>
        </w:tc>
        <w:tc>
          <w:tcPr>
            <w:tcW w:w="1380" w:type="dxa"/>
            <w:tcBorders>
              <w:top w:val="nil"/>
              <w:left w:val="nil"/>
              <w:bottom w:val="nil"/>
              <w:right w:val="nil"/>
            </w:tcBorders>
            <w:vAlign w:val="center"/>
          </w:tcPr>
          <w:p w14:paraId="2F586C57" w14:textId="77777777" w:rsidR="00DC0EDA" w:rsidRPr="00DE31D9" w:rsidRDefault="00DC0EDA" w:rsidP="004473DF">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4724</w:t>
            </w:r>
          </w:p>
        </w:tc>
        <w:tc>
          <w:tcPr>
            <w:tcW w:w="1380" w:type="dxa"/>
            <w:tcBorders>
              <w:top w:val="nil"/>
              <w:left w:val="nil"/>
              <w:bottom w:val="nil"/>
              <w:right w:val="nil"/>
            </w:tcBorders>
            <w:shd w:val="clear" w:color="auto" w:fill="auto"/>
            <w:noWrap/>
            <w:vAlign w:val="center"/>
            <w:hideMark/>
          </w:tcPr>
          <w:p w14:paraId="6E410D89" w14:textId="77777777" w:rsidR="00DC0EDA" w:rsidRPr="00DE31D9" w:rsidRDefault="00DC0EDA" w:rsidP="004473DF">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0.1336</w:t>
            </w:r>
          </w:p>
        </w:tc>
      </w:tr>
      <w:tr w:rsidR="00DC0EDA" w:rsidRPr="00DE31D9" w14:paraId="2DBFC20C" w14:textId="77777777" w:rsidTr="00DC0EDA">
        <w:trPr>
          <w:trHeight w:val="285"/>
        </w:trPr>
        <w:tc>
          <w:tcPr>
            <w:tcW w:w="3060" w:type="dxa"/>
            <w:tcBorders>
              <w:top w:val="nil"/>
              <w:left w:val="nil"/>
              <w:bottom w:val="nil"/>
              <w:right w:val="nil"/>
            </w:tcBorders>
            <w:shd w:val="clear" w:color="auto" w:fill="auto"/>
            <w:noWrap/>
            <w:vAlign w:val="center"/>
            <w:hideMark/>
          </w:tcPr>
          <w:p w14:paraId="377E8B97" w14:textId="77777777" w:rsidR="00DC0EDA" w:rsidRPr="00DE31D9" w:rsidRDefault="00DC0EDA" w:rsidP="004473DF">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insurance:</w:t>
            </w:r>
          </w:p>
        </w:tc>
        <w:tc>
          <w:tcPr>
            <w:tcW w:w="1320" w:type="dxa"/>
            <w:tcBorders>
              <w:top w:val="nil"/>
              <w:left w:val="nil"/>
              <w:bottom w:val="nil"/>
              <w:right w:val="nil"/>
            </w:tcBorders>
            <w:shd w:val="clear" w:color="auto" w:fill="auto"/>
            <w:noWrap/>
            <w:vAlign w:val="center"/>
            <w:hideMark/>
          </w:tcPr>
          <w:p w14:paraId="0CBDE83D" w14:textId="77777777" w:rsidR="00DC0EDA" w:rsidRPr="00DE31D9" w:rsidRDefault="00DC0EDA" w:rsidP="004473DF">
            <w:pPr>
              <w:widowControl/>
              <w:spacing w:line="276" w:lineRule="auto"/>
              <w:jc w:val="center"/>
              <w:rPr>
                <w:rFonts w:eastAsia="SimSun" w:cs="Times New Roman"/>
                <w:color w:val="000000"/>
                <w:kern w:val="0"/>
                <w:sz w:val="21"/>
                <w:szCs w:val="21"/>
              </w:rPr>
            </w:pPr>
          </w:p>
        </w:tc>
        <w:tc>
          <w:tcPr>
            <w:tcW w:w="1380" w:type="dxa"/>
            <w:tcBorders>
              <w:top w:val="nil"/>
              <w:left w:val="nil"/>
              <w:bottom w:val="nil"/>
              <w:right w:val="nil"/>
            </w:tcBorders>
            <w:shd w:val="clear" w:color="auto" w:fill="auto"/>
            <w:noWrap/>
            <w:vAlign w:val="center"/>
            <w:hideMark/>
          </w:tcPr>
          <w:p w14:paraId="6C833177" w14:textId="77777777" w:rsidR="00DC0EDA" w:rsidRPr="00DE31D9" w:rsidRDefault="00DC0EDA" w:rsidP="004473DF">
            <w:pPr>
              <w:widowControl/>
              <w:spacing w:line="276" w:lineRule="auto"/>
              <w:jc w:val="center"/>
              <w:rPr>
                <w:rFonts w:cs="Times New Roman"/>
                <w:kern w:val="0"/>
                <w:sz w:val="21"/>
                <w:szCs w:val="21"/>
              </w:rPr>
            </w:pPr>
          </w:p>
        </w:tc>
        <w:tc>
          <w:tcPr>
            <w:tcW w:w="1380" w:type="dxa"/>
            <w:tcBorders>
              <w:top w:val="nil"/>
              <w:left w:val="nil"/>
              <w:bottom w:val="nil"/>
              <w:right w:val="nil"/>
            </w:tcBorders>
            <w:vAlign w:val="center"/>
          </w:tcPr>
          <w:p w14:paraId="000DA31D" w14:textId="77777777" w:rsidR="00DC0EDA" w:rsidRPr="00DE31D9" w:rsidRDefault="00DC0EDA" w:rsidP="004473DF">
            <w:pPr>
              <w:widowControl/>
              <w:spacing w:line="276" w:lineRule="auto"/>
              <w:jc w:val="center"/>
              <w:rPr>
                <w:rFonts w:cs="Times New Roman"/>
                <w:kern w:val="0"/>
                <w:sz w:val="21"/>
                <w:szCs w:val="21"/>
              </w:rPr>
            </w:pPr>
          </w:p>
        </w:tc>
        <w:tc>
          <w:tcPr>
            <w:tcW w:w="1380" w:type="dxa"/>
            <w:tcBorders>
              <w:top w:val="nil"/>
              <w:left w:val="nil"/>
              <w:bottom w:val="nil"/>
              <w:right w:val="nil"/>
            </w:tcBorders>
            <w:shd w:val="clear" w:color="auto" w:fill="auto"/>
            <w:noWrap/>
            <w:vAlign w:val="center"/>
            <w:hideMark/>
          </w:tcPr>
          <w:p w14:paraId="26372CD6" w14:textId="77777777" w:rsidR="00DC0EDA" w:rsidRPr="00DE31D9" w:rsidRDefault="00DC0EDA" w:rsidP="004473DF">
            <w:pPr>
              <w:widowControl/>
              <w:spacing w:line="276" w:lineRule="auto"/>
              <w:jc w:val="center"/>
              <w:rPr>
                <w:rFonts w:cs="Times New Roman"/>
                <w:kern w:val="0"/>
                <w:sz w:val="21"/>
                <w:szCs w:val="21"/>
              </w:rPr>
            </w:pPr>
          </w:p>
        </w:tc>
      </w:tr>
      <w:tr w:rsidR="00DC0EDA" w:rsidRPr="00DE31D9" w14:paraId="353A3963" w14:textId="77777777" w:rsidTr="00DC0EDA">
        <w:trPr>
          <w:trHeight w:val="285"/>
        </w:trPr>
        <w:tc>
          <w:tcPr>
            <w:tcW w:w="3060" w:type="dxa"/>
            <w:tcBorders>
              <w:top w:val="nil"/>
              <w:left w:val="nil"/>
              <w:bottom w:val="nil"/>
              <w:right w:val="nil"/>
            </w:tcBorders>
            <w:shd w:val="clear" w:color="auto" w:fill="auto"/>
            <w:noWrap/>
            <w:vAlign w:val="center"/>
            <w:hideMark/>
          </w:tcPr>
          <w:p w14:paraId="3083FF3B" w14:textId="77777777" w:rsidR="00DC0EDA" w:rsidRPr="00DE31D9" w:rsidRDefault="00DC0EDA" w:rsidP="004473DF">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full insurance(1/0)</w:t>
            </w:r>
          </w:p>
        </w:tc>
        <w:tc>
          <w:tcPr>
            <w:tcW w:w="1320" w:type="dxa"/>
            <w:tcBorders>
              <w:top w:val="nil"/>
              <w:left w:val="nil"/>
              <w:bottom w:val="nil"/>
              <w:right w:val="nil"/>
            </w:tcBorders>
            <w:shd w:val="clear" w:color="auto" w:fill="auto"/>
            <w:noWrap/>
            <w:vAlign w:val="center"/>
            <w:hideMark/>
          </w:tcPr>
          <w:p w14:paraId="52E34F1A" w14:textId="77777777" w:rsidR="00DC0EDA" w:rsidRPr="00DE31D9" w:rsidRDefault="00DC0EDA" w:rsidP="004473DF">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5198</w:t>
            </w:r>
          </w:p>
        </w:tc>
        <w:tc>
          <w:tcPr>
            <w:tcW w:w="1380" w:type="dxa"/>
            <w:tcBorders>
              <w:top w:val="nil"/>
              <w:left w:val="nil"/>
              <w:bottom w:val="nil"/>
              <w:right w:val="nil"/>
            </w:tcBorders>
            <w:shd w:val="clear" w:color="auto" w:fill="auto"/>
            <w:noWrap/>
            <w:vAlign w:val="center"/>
            <w:hideMark/>
          </w:tcPr>
          <w:p w14:paraId="755E7C06" w14:textId="77777777" w:rsidR="00DC0EDA" w:rsidRPr="00DE31D9" w:rsidRDefault="00DC0EDA" w:rsidP="004473DF">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0.9590</w:t>
            </w:r>
          </w:p>
        </w:tc>
        <w:tc>
          <w:tcPr>
            <w:tcW w:w="1380" w:type="dxa"/>
            <w:tcBorders>
              <w:top w:val="nil"/>
              <w:left w:val="nil"/>
              <w:bottom w:val="nil"/>
              <w:right w:val="nil"/>
            </w:tcBorders>
            <w:vAlign w:val="center"/>
          </w:tcPr>
          <w:p w14:paraId="44C8DB61" w14:textId="77777777" w:rsidR="00DC0EDA" w:rsidRPr="00DE31D9" w:rsidRDefault="00DC0EDA" w:rsidP="004473DF">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4725</w:t>
            </w:r>
          </w:p>
        </w:tc>
        <w:tc>
          <w:tcPr>
            <w:tcW w:w="1380" w:type="dxa"/>
            <w:tcBorders>
              <w:top w:val="nil"/>
              <w:left w:val="nil"/>
              <w:bottom w:val="nil"/>
              <w:right w:val="nil"/>
            </w:tcBorders>
            <w:shd w:val="clear" w:color="auto" w:fill="auto"/>
            <w:noWrap/>
            <w:vAlign w:val="center"/>
            <w:hideMark/>
          </w:tcPr>
          <w:p w14:paraId="6894F2F9" w14:textId="77777777" w:rsidR="00DC0EDA" w:rsidRPr="00DE31D9" w:rsidRDefault="00DC0EDA" w:rsidP="004473DF">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0.9757</w:t>
            </w:r>
          </w:p>
        </w:tc>
      </w:tr>
      <w:tr w:rsidR="00DC0EDA" w:rsidRPr="00DE31D9" w14:paraId="279E0FDE" w14:textId="77777777" w:rsidTr="00DC0EDA">
        <w:trPr>
          <w:trHeight w:val="285"/>
        </w:trPr>
        <w:tc>
          <w:tcPr>
            <w:tcW w:w="3060" w:type="dxa"/>
            <w:tcBorders>
              <w:top w:val="nil"/>
              <w:left w:val="nil"/>
              <w:bottom w:val="nil"/>
              <w:right w:val="nil"/>
            </w:tcBorders>
            <w:shd w:val="clear" w:color="auto" w:fill="auto"/>
            <w:noWrap/>
            <w:vAlign w:val="center"/>
            <w:hideMark/>
          </w:tcPr>
          <w:p w14:paraId="15B85945" w14:textId="77777777" w:rsidR="00DC0EDA" w:rsidRPr="00DE31D9" w:rsidRDefault="00DC0EDA" w:rsidP="004473DF">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NCMS insurance(1/0)</w:t>
            </w:r>
          </w:p>
        </w:tc>
        <w:tc>
          <w:tcPr>
            <w:tcW w:w="1320" w:type="dxa"/>
            <w:tcBorders>
              <w:top w:val="nil"/>
              <w:left w:val="nil"/>
              <w:bottom w:val="nil"/>
              <w:right w:val="nil"/>
            </w:tcBorders>
            <w:shd w:val="clear" w:color="auto" w:fill="auto"/>
            <w:noWrap/>
            <w:vAlign w:val="center"/>
            <w:hideMark/>
          </w:tcPr>
          <w:p w14:paraId="5C45586C" w14:textId="77777777" w:rsidR="00DC0EDA" w:rsidRPr="00DE31D9" w:rsidRDefault="00DC0EDA" w:rsidP="004473DF">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5198</w:t>
            </w:r>
          </w:p>
        </w:tc>
        <w:tc>
          <w:tcPr>
            <w:tcW w:w="1380" w:type="dxa"/>
            <w:tcBorders>
              <w:top w:val="nil"/>
              <w:left w:val="nil"/>
              <w:bottom w:val="nil"/>
              <w:right w:val="nil"/>
            </w:tcBorders>
            <w:shd w:val="clear" w:color="auto" w:fill="auto"/>
            <w:noWrap/>
            <w:vAlign w:val="center"/>
            <w:hideMark/>
          </w:tcPr>
          <w:p w14:paraId="6B5E1574" w14:textId="77777777" w:rsidR="00DC0EDA" w:rsidRPr="00DE31D9" w:rsidRDefault="00DC0EDA" w:rsidP="004473DF">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0.0587</w:t>
            </w:r>
          </w:p>
        </w:tc>
        <w:tc>
          <w:tcPr>
            <w:tcW w:w="1380" w:type="dxa"/>
            <w:tcBorders>
              <w:top w:val="nil"/>
              <w:left w:val="nil"/>
              <w:bottom w:val="nil"/>
              <w:right w:val="nil"/>
            </w:tcBorders>
            <w:vAlign w:val="center"/>
          </w:tcPr>
          <w:p w14:paraId="1369E467" w14:textId="77777777" w:rsidR="00DC0EDA" w:rsidRPr="00DE31D9" w:rsidRDefault="00DC0EDA" w:rsidP="004473DF">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4725</w:t>
            </w:r>
          </w:p>
        </w:tc>
        <w:tc>
          <w:tcPr>
            <w:tcW w:w="1380" w:type="dxa"/>
            <w:tcBorders>
              <w:top w:val="nil"/>
              <w:left w:val="nil"/>
              <w:bottom w:val="nil"/>
              <w:right w:val="nil"/>
            </w:tcBorders>
            <w:shd w:val="clear" w:color="auto" w:fill="auto"/>
            <w:noWrap/>
            <w:vAlign w:val="center"/>
            <w:hideMark/>
          </w:tcPr>
          <w:p w14:paraId="606BEE33" w14:textId="77777777" w:rsidR="00DC0EDA" w:rsidRPr="00DE31D9" w:rsidRDefault="00DC0EDA" w:rsidP="004473DF">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0.9069</w:t>
            </w:r>
          </w:p>
        </w:tc>
      </w:tr>
      <w:tr w:rsidR="00DC0EDA" w:rsidRPr="00DE31D9" w14:paraId="3061BE1D" w14:textId="77777777" w:rsidTr="00DC0EDA">
        <w:trPr>
          <w:trHeight w:val="285"/>
        </w:trPr>
        <w:tc>
          <w:tcPr>
            <w:tcW w:w="3060" w:type="dxa"/>
            <w:tcBorders>
              <w:top w:val="nil"/>
              <w:left w:val="nil"/>
              <w:bottom w:val="nil"/>
              <w:right w:val="nil"/>
            </w:tcBorders>
            <w:shd w:val="clear" w:color="auto" w:fill="auto"/>
            <w:noWrap/>
            <w:vAlign w:val="center"/>
            <w:hideMark/>
          </w:tcPr>
          <w:p w14:paraId="75D37C5B" w14:textId="77777777" w:rsidR="00DC0EDA" w:rsidRPr="00DE31D9" w:rsidRDefault="00DC0EDA" w:rsidP="004473DF">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other insurance(1/0)</w:t>
            </w:r>
          </w:p>
        </w:tc>
        <w:tc>
          <w:tcPr>
            <w:tcW w:w="1320" w:type="dxa"/>
            <w:tcBorders>
              <w:top w:val="nil"/>
              <w:left w:val="nil"/>
              <w:bottom w:val="nil"/>
              <w:right w:val="nil"/>
            </w:tcBorders>
            <w:shd w:val="clear" w:color="auto" w:fill="auto"/>
            <w:noWrap/>
            <w:vAlign w:val="center"/>
            <w:hideMark/>
          </w:tcPr>
          <w:p w14:paraId="4D569E8D" w14:textId="77777777" w:rsidR="00DC0EDA" w:rsidRPr="00DE31D9" w:rsidRDefault="00DC0EDA" w:rsidP="004473DF">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5198</w:t>
            </w:r>
          </w:p>
        </w:tc>
        <w:tc>
          <w:tcPr>
            <w:tcW w:w="1380" w:type="dxa"/>
            <w:tcBorders>
              <w:top w:val="nil"/>
              <w:left w:val="nil"/>
              <w:bottom w:val="nil"/>
              <w:right w:val="nil"/>
            </w:tcBorders>
            <w:shd w:val="clear" w:color="auto" w:fill="auto"/>
            <w:noWrap/>
            <w:vAlign w:val="center"/>
            <w:hideMark/>
          </w:tcPr>
          <w:p w14:paraId="0F0D6BDB" w14:textId="77777777" w:rsidR="00DC0EDA" w:rsidRPr="00DE31D9" w:rsidRDefault="00DC0EDA" w:rsidP="004473DF">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0.8946</w:t>
            </w:r>
          </w:p>
        </w:tc>
        <w:tc>
          <w:tcPr>
            <w:tcW w:w="1380" w:type="dxa"/>
            <w:tcBorders>
              <w:top w:val="nil"/>
              <w:left w:val="nil"/>
              <w:bottom w:val="nil"/>
              <w:right w:val="nil"/>
            </w:tcBorders>
            <w:vAlign w:val="center"/>
          </w:tcPr>
          <w:p w14:paraId="10EF61DD" w14:textId="77777777" w:rsidR="00DC0EDA" w:rsidRPr="00DE31D9" w:rsidRDefault="00DC0EDA" w:rsidP="004473DF">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4725</w:t>
            </w:r>
          </w:p>
        </w:tc>
        <w:tc>
          <w:tcPr>
            <w:tcW w:w="1380" w:type="dxa"/>
            <w:tcBorders>
              <w:top w:val="nil"/>
              <w:left w:val="nil"/>
              <w:bottom w:val="nil"/>
              <w:right w:val="nil"/>
            </w:tcBorders>
            <w:shd w:val="clear" w:color="auto" w:fill="auto"/>
            <w:noWrap/>
            <w:vAlign w:val="center"/>
            <w:hideMark/>
          </w:tcPr>
          <w:p w14:paraId="4A8A22B1" w14:textId="77777777" w:rsidR="00DC0EDA" w:rsidRPr="00DE31D9" w:rsidRDefault="00DC0EDA" w:rsidP="004473DF">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0.0669</w:t>
            </w:r>
          </w:p>
        </w:tc>
      </w:tr>
      <w:tr w:rsidR="00DC0EDA" w:rsidRPr="00DE31D9" w14:paraId="2C9B3DF3" w14:textId="77777777" w:rsidTr="00DC0EDA">
        <w:trPr>
          <w:trHeight w:val="285"/>
        </w:trPr>
        <w:tc>
          <w:tcPr>
            <w:tcW w:w="3060" w:type="dxa"/>
            <w:tcBorders>
              <w:top w:val="nil"/>
              <w:left w:val="nil"/>
              <w:bottom w:val="single" w:sz="4" w:space="0" w:color="auto"/>
              <w:right w:val="nil"/>
            </w:tcBorders>
            <w:shd w:val="clear" w:color="auto" w:fill="auto"/>
            <w:noWrap/>
            <w:vAlign w:val="center"/>
            <w:hideMark/>
          </w:tcPr>
          <w:p w14:paraId="30C721E6" w14:textId="77777777" w:rsidR="00DC0EDA" w:rsidRPr="00DE31D9" w:rsidRDefault="00DC0EDA" w:rsidP="004473DF">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non-insurance(1/0)</w:t>
            </w:r>
          </w:p>
        </w:tc>
        <w:tc>
          <w:tcPr>
            <w:tcW w:w="1320" w:type="dxa"/>
            <w:tcBorders>
              <w:top w:val="nil"/>
              <w:left w:val="nil"/>
              <w:bottom w:val="single" w:sz="4" w:space="0" w:color="auto"/>
              <w:right w:val="nil"/>
            </w:tcBorders>
            <w:shd w:val="clear" w:color="auto" w:fill="auto"/>
            <w:noWrap/>
            <w:vAlign w:val="center"/>
            <w:hideMark/>
          </w:tcPr>
          <w:p w14:paraId="626C3358" w14:textId="77777777" w:rsidR="00DC0EDA" w:rsidRPr="00DE31D9" w:rsidRDefault="00DC0EDA" w:rsidP="004473DF">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5198</w:t>
            </w:r>
          </w:p>
        </w:tc>
        <w:tc>
          <w:tcPr>
            <w:tcW w:w="1380" w:type="dxa"/>
            <w:tcBorders>
              <w:top w:val="nil"/>
              <w:left w:val="nil"/>
              <w:bottom w:val="single" w:sz="4" w:space="0" w:color="auto"/>
              <w:right w:val="nil"/>
            </w:tcBorders>
            <w:shd w:val="clear" w:color="auto" w:fill="auto"/>
            <w:noWrap/>
            <w:vAlign w:val="center"/>
            <w:hideMark/>
          </w:tcPr>
          <w:p w14:paraId="6BFA990C" w14:textId="77777777" w:rsidR="00DC0EDA" w:rsidRPr="00DE31D9" w:rsidRDefault="00DC0EDA" w:rsidP="004473DF">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0.0467</w:t>
            </w:r>
          </w:p>
        </w:tc>
        <w:tc>
          <w:tcPr>
            <w:tcW w:w="1380" w:type="dxa"/>
            <w:tcBorders>
              <w:top w:val="nil"/>
              <w:left w:val="nil"/>
              <w:bottom w:val="single" w:sz="4" w:space="0" w:color="auto"/>
              <w:right w:val="nil"/>
            </w:tcBorders>
            <w:vAlign w:val="center"/>
          </w:tcPr>
          <w:p w14:paraId="07CE58A6" w14:textId="77777777" w:rsidR="00DC0EDA" w:rsidRPr="00DE31D9" w:rsidRDefault="00DC0EDA" w:rsidP="004473DF">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4725</w:t>
            </w:r>
          </w:p>
        </w:tc>
        <w:tc>
          <w:tcPr>
            <w:tcW w:w="1380" w:type="dxa"/>
            <w:tcBorders>
              <w:top w:val="nil"/>
              <w:left w:val="nil"/>
              <w:bottom w:val="single" w:sz="4" w:space="0" w:color="auto"/>
              <w:right w:val="nil"/>
            </w:tcBorders>
            <w:shd w:val="clear" w:color="auto" w:fill="auto"/>
            <w:noWrap/>
            <w:vAlign w:val="center"/>
            <w:hideMark/>
          </w:tcPr>
          <w:p w14:paraId="122B9261" w14:textId="77777777" w:rsidR="00DC0EDA" w:rsidRPr="00DE31D9" w:rsidRDefault="00DC0EDA" w:rsidP="004473DF">
            <w:pPr>
              <w:widowControl/>
              <w:spacing w:line="276" w:lineRule="auto"/>
              <w:jc w:val="center"/>
              <w:rPr>
                <w:rFonts w:eastAsia="SimSun" w:cs="Times New Roman"/>
                <w:color w:val="000000"/>
                <w:kern w:val="0"/>
                <w:sz w:val="21"/>
                <w:szCs w:val="21"/>
              </w:rPr>
            </w:pPr>
            <w:r w:rsidRPr="00DE31D9">
              <w:rPr>
                <w:rFonts w:eastAsia="SimSun" w:cs="Times New Roman"/>
                <w:color w:val="000000"/>
                <w:kern w:val="0"/>
                <w:sz w:val="21"/>
                <w:szCs w:val="21"/>
              </w:rPr>
              <w:t>0.0262</w:t>
            </w:r>
          </w:p>
        </w:tc>
      </w:tr>
    </w:tbl>
    <w:p w14:paraId="5AA45B48" w14:textId="77777777" w:rsidR="00A20359" w:rsidRDefault="00A20359" w:rsidP="00AC6E4D">
      <w:pPr>
        <w:rPr>
          <w:rFonts w:eastAsiaTheme="minorEastAsia" w:cs="Times New Roman"/>
        </w:rPr>
      </w:pPr>
    </w:p>
    <w:p w14:paraId="6E4EC859" w14:textId="77777777" w:rsidR="00A20359" w:rsidRDefault="00A20359" w:rsidP="00AC6E4D">
      <w:pPr>
        <w:rPr>
          <w:rFonts w:eastAsiaTheme="minorEastAsia" w:cs="Times New Roman"/>
        </w:rPr>
      </w:pPr>
    </w:p>
    <w:p w14:paraId="4D21BB9E" w14:textId="69FAACEE" w:rsidR="00AC6E4D" w:rsidRPr="00DE31D9" w:rsidRDefault="00AC6E4D" w:rsidP="00AC6E4D">
      <w:pPr>
        <w:rPr>
          <w:rFonts w:eastAsiaTheme="minorEastAsia" w:cs="Times New Roman"/>
        </w:rPr>
      </w:pPr>
    </w:p>
    <w:sectPr w:rsidR="00AC6E4D" w:rsidRPr="00DE31D9" w:rsidSect="00AC6E4D">
      <w:footnotePr>
        <w:numRestart w:val="eachPage"/>
      </w:footnotePr>
      <w:pgSz w:w="11900" w:h="16840"/>
      <w:pgMar w:top="1440" w:right="1440" w:bottom="1440" w:left="1800" w:header="851" w:footer="992" w:gutter="0"/>
      <w:pgNumType w:start="1"/>
      <w:cols w:space="425"/>
      <w:docGrid w:type="lines"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A98141E" w14:textId="77777777" w:rsidR="00EA0206" w:rsidRDefault="00EA0206" w:rsidP="007F7A93">
      <w:r>
        <w:separator/>
      </w:r>
    </w:p>
  </w:endnote>
  <w:endnote w:type="continuationSeparator" w:id="0">
    <w:p w14:paraId="46C05B32" w14:textId="77777777" w:rsidR="00EA0206" w:rsidRDefault="00EA0206" w:rsidP="007F7A9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mbria">
    <w:panose1 w:val="02040503050406030204"/>
    <w:charset w:val="00"/>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Heiti SC Light">
    <w:altName w:val="Arial Unicode MS"/>
    <w:charset w:val="50"/>
    <w:family w:val="auto"/>
    <w:pitch w:val="variable"/>
    <w:sig w:usb0="00000000" w:usb1="080E004A" w:usb2="00000010" w:usb3="00000000" w:csb0="00040000" w:csb1="00000000"/>
  </w:font>
  <w:font w:name="SimHei">
    <w:altName w:val="黑体"/>
    <w:panose1 w:val="02010609060101010101"/>
    <w:charset w:val="86"/>
    <w:family w:val="modern"/>
    <w:pitch w:val="fixed"/>
    <w:sig w:usb0="800002BF" w:usb1="38CF7CFA" w:usb2="00000016" w:usb3="00000000" w:csb0="00040001" w:csb1="00000000"/>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29D8062" w14:textId="77777777" w:rsidR="00B8360A" w:rsidRDefault="00B8360A">
    <w:pPr>
      <w:pStyle w:val="Footer"/>
      <w:jc w:val="center"/>
    </w:pPr>
  </w:p>
  <w:p w14:paraId="3F52DA9C" w14:textId="77777777" w:rsidR="00B8360A" w:rsidRDefault="00B8360A">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28432631"/>
      <w:docPartObj>
        <w:docPartGallery w:val="Page Numbers (Bottom of Page)"/>
        <w:docPartUnique/>
      </w:docPartObj>
    </w:sdtPr>
    <w:sdtEndPr/>
    <w:sdtContent>
      <w:p w14:paraId="6265DDEE" w14:textId="77777777" w:rsidR="00B8360A" w:rsidRDefault="00B8360A">
        <w:pPr>
          <w:pStyle w:val="Footer"/>
          <w:jc w:val="center"/>
        </w:pPr>
        <w:r>
          <w:fldChar w:fldCharType="begin"/>
        </w:r>
        <w:r>
          <w:instrText xml:space="preserve"> PAGE   \* MERGEFORMAT </w:instrText>
        </w:r>
        <w:r>
          <w:fldChar w:fldCharType="separate"/>
        </w:r>
        <w:r w:rsidR="00F57855" w:rsidRPr="00F57855">
          <w:rPr>
            <w:noProof/>
            <w:lang w:val="zh-CN"/>
          </w:rPr>
          <w:t>18</w:t>
        </w:r>
        <w:r>
          <w:rPr>
            <w:noProof/>
            <w:lang w:val="zh-CN"/>
          </w:rPr>
          <w:fldChar w:fldCharType="end"/>
        </w:r>
      </w:p>
    </w:sdtContent>
  </w:sdt>
  <w:p w14:paraId="78FFE413" w14:textId="77777777" w:rsidR="00B8360A" w:rsidRDefault="00B8360A">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EB44FF2" w14:textId="77777777" w:rsidR="00EA0206" w:rsidRDefault="00EA0206" w:rsidP="007F7A93">
      <w:r>
        <w:separator/>
      </w:r>
    </w:p>
  </w:footnote>
  <w:footnote w:type="continuationSeparator" w:id="0">
    <w:p w14:paraId="23005019" w14:textId="77777777" w:rsidR="00EA0206" w:rsidRDefault="00EA0206" w:rsidP="007F7A93">
      <w:r>
        <w:continuationSeparator/>
      </w:r>
    </w:p>
  </w:footnote>
  <w:footnote w:id="1">
    <w:p w14:paraId="48AC637C" w14:textId="77777777" w:rsidR="00B8360A" w:rsidRPr="00576ACF" w:rsidRDefault="00B8360A">
      <w:pPr>
        <w:pStyle w:val="FootnoteText"/>
        <w:rPr>
          <w:rFonts w:eastAsiaTheme="minorEastAsia"/>
        </w:rPr>
      </w:pPr>
      <w:r>
        <w:rPr>
          <w:rStyle w:val="FootnoteReference"/>
        </w:rPr>
        <w:footnoteRef/>
      </w:r>
      <w:r>
        <w:t xml:space="preserve"> </w:t>
      </w:r>
      <w:r>
        <w:rPr>
          <w:rFonts w:eastAsiaTheme="minorEastAsia" w:hint="eastAsia"/>
        </w:rPr>
        <w:t xml:space="preserve">For </w:t>
      </w:r>
      <w:r>
        <w:rPr>
          <w:rFonts w:eastAsiaTheme="minorEastAsia"/>
        </w:rPr>
        <w:t>example</w:t>
      </w:r>
      <w:r>
        <w:rPr>
          <w:rFonts w:eastAsiaTheme="minorEastAsia" w:hint="eastAsia"/>
        </w:rPr>
        <w:t xml:space="preserve">, </w:t>
      </w:r>
      <w:r w:rsidRPr="00270D2A">
        <w:rPr>
          <w:rFonts w:cs="Times New Roman"/>
        </w:rPr>
        <w:t>CHNS</w:t>
      </w:r>
      <w:r>
        <w:rPr>
          <w:rFonts w:eastAsiaTheme="minorEastAsia" w:cs="Times New Roman" w:hint="eastAsia"/>
        </w:rPr>
        <w:t xml:space="preserve"> </w:t>
      </w:r>
      <w:r>
        <w:rPr>
          <w:rFonts w:eastAsiaTheme="minorEastAsia" w:cs="Times New Roman"/>
        </w:rPr>
        <w:t>reports</w:t>
      </w:r>
      <w:r>
        <w:rPr>
          <w:rFonts w:eastAsiaTheme="minorEastAsia" w:cs="Times New Roman" w:hint="eastAsia"/>
        </w:rPr>
        <w:t xml:space="preserve"> that if</w:t>
      </w:r>
      <w:r w:rsidRPr="00270D2A">
        <w:rPr>
          <w:rFonts w:cs="Times New Roman"/>
        </w:rPr>
        <w:t xml:space="preserve"> the outcome of inpatient</w:t>
      </w:r>
      <w:r>
        <w:rPr>
          <w:rFonts w:eastAsiaTheme="minorEastAsia" w:cs="Times New Roman" w:hint="eastAsia"/>
        </w:rPr>
        <w:t xml:space="preserve"> (</w:t>
      </w:r>
      <w:r w:rsidRPr="00270D2A">
        <w:rPr>
          <w:rFonts w:cs="Times New Roman"/>
        </w:rPr>
        <w:t xml:space="preserve">outpatient </w:t>
      </w:r>
      <w:r>
        <w:rPr>
          <w:rFonts w:eastAsiaTheme="minorEastAsia" w:cs="Times New Roman" w:hint="eastAsia"/>
        </w:rPr>
        <w:t>or</w:t>
      </w:r>
      <w:r w:rsidRPr="00270D2A">
        <w:rPr>
          <w:rFonts w:cs="Times New Roman"/>
        </w:rPr>
        <w:t xml:space="preserve"> preventative service</w:t>
      </w:r>
      <w:r>
        <w:rPr>
          <w:rFonts w:eastAsiaTheme="minorEastAsia" w:cs="Times New Roman" w:hint="eastAsia"/>
        </w:rPr>
        <w:t>)</w:t>
      </w:r>
      <w:r w:rsidRPr="00270D2A">
        <w:rPr>
          <w:rFonts w:cs="Times New Roman"/>
        </w:rPr>
        <w:t xml:space="preserve"> is one</w:t>
      </w:r>
      <w:r>
        <w:rPr>
          <w:rFonts w:eastAsiaTheme="minorEastAsia" w:cs="Times New Roman" w:hint="eastAsia"/>
        </w:rPr>
        <w:t xml:space="preserve"> (zero), it means that </w:t>
      </w:r>
      <w:r w:rsidRPr="00270D2A">
        <w:rPr>
          <w:rFonts w:cs="Times New Roman"/>
        </w:rPr>
        <w:t xml:space="preserve">the </w:t>
      </w:r>
      <w:r>
        <w:rPr>
          <w:rFonts w:eastAsiaTheme="minorEastAsia" w:cs="Times New Roman" w:hint="eastAsia"/>
        </w:rPr>
        <w:t>interviwee</w:t>
      </w:r>
      <w:r w:rsidRPr="00270D2A">
        <w:rPr>
          <w:rFonts w:cs="Times New Roman"/>
        </w:rPr>
        <w:t xml:space="preserve"> </w:t>
      </w:r>
      <w:r>
        <w:rPr>
          <w:rFonts w:eastAsiaTheme="minorEastAsia" w:cs="Times New Roman" w:hint="eastAsia"/>
        </w:rPr>
        <w:t xml:space="preserve">does (not) </w:t>
      </w:r>
      <w:r>
        <w:rPr>
          <w:rFonts w:cs="Times New Roman"/>
        </w:rPr>
        <w:t>u</w:t>
      </w:r>
      <w:r>
        <w:rPr>
          <w:rFonts w:eastAsiaTheme="minorEastAsia" w:cs="Times New Roman" w:hint="eastAsia"/>
        </w:rPr>
        <w:t>tilize</w:t>
      </w:r>
      <w:r w:rsidRPr="00270D2A">
        <w:rPr>
          <w:rFonts w:cs="Times New Roman"/>
        </w:rPr>
        <w:t xml:space="preserve"> health care service</w:t>
      </w:r>
      <w:r>
        <w:rPr>
          <w:rFonts w:eastAsiaTheme="minorEastAsia" w:cs="Times New Roman" w:hint="eastAsia"/>
        </w:rPr>
        <w:t xml:space="preserve"> during the last four weeks.</w:t>
      </w:r>
    </w:p>
  </w:footnote>
  <w:footnote w:id="2">
    <w:p w14:paraId="18717985" w14:textId="77777777" w:rsidR="00B8360A" w:rsidRPr="00445FE8" w:rsidRDefault="00B8360A">
      <w:pPr>
        <w:pStyle w:val="FootnoteText"/>
        <w:rPr>
          <w:rFonts w:eastAsiaTheme="minorEastAsia"/>
        </w:rPr>
      </w:pPr>
      <w:r>
        <w:rPr>
          <w:rStyle w:val="FootnoteReference"/>
        </w:rPr>
        <w:footnoteRef/>
      </w:r>
      <w:r>
        <w:t xml:space="preserve"> </w:t>
      </w:r>
      <w:r>
        <w:rPr>
          <w:rFonts w:eastAsiaTheme="minorEastAsia" w:hint="eastAsia"/>
        </w:rPr>
        <w:t xml:space="preserve">CHNS: </w:t>
      </w:r>
      <w:r w:rsidRPr="00445FE8">
        <w:rPr>
          <w:rFonts w:eastAsiaTheme="minorEastAsia"/>
        </w:rPr>
        <w:t>http://www.cpc.unc.edu/projects/china</w:t>
      </w:r>
      <w:r>
        <w:rPr>
          <w:rFonts w:eastAsiaTheme="minorEastAsia" w:hint="eastAsia"/>
        </w:rPr>
        <w:t>.</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mirrorMargins/>
  <w:bordersDoNotSurroundHeader/>
  <w:bordersDoNotSurroundFooter/>
  <w:trackRevisions/>
  <w:defaultTabStop w:val="420"/>
  <w:hyphenationZone w:val="425"/>
  <w:drawingGridHorizontalSpacing w:val="120"/>
  <w:drawingGridVerticalSpacing w:val="163"/>
  <w:displayHorizontalDrawingGridEvery w:val="0"/>
  <w:displayVerticalDrawingGridEvery w:val="2"/>
  <w:characterSpacingControl w:val="compressPunctuation"/>
  <w:hdrShapeDefaults>
    <o:shapedefaults v:ext="edit" spidmax="409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ENInstantFormat&gt;"/>
    <w:docVar w:name="EN.Libraries" w:val="&lt;ENLibraries&gt;&lt;Libraries&gt;&lt;item&gt;Bachalor Thesis.enl&lt;/item&gt;&lt;/Libraries&gt;&lt;/ENLibraries&gt;"/>
  </w:docVars>
  <w:rsids>
    <w:rsidRoot w:val="00331C86"/>
    <w:rsid w:val="0001582A"/>
    <w:rsid w:val="00022D17"/>
    <w:rsid w:val="000310AF"/>
    <w:rsid w:val="0004705C"/>
    <w:rsid w:val="00050F2D"/>
    <w:rsid w:val="00056BC3"/>
    <w:rsid w:val="00066E88"/>
    <w:rsid w:val="00084769"/>
    <w:rsid w:val="00090C67"/>
    <w:rsid w:val="0009357D"/>
    <w:rsid w:val="000C29D2"/>
    <w:rsid w:val="000C4AAE"/>
    <w:rsid w:val="00112A41"/>
    <w:rsid w:val="00144775"/>
    <w:rsid w:val="001545DD"/>
    <w:rsid w:val="00166D21"/>
    <w:rsid w:val="00180028"/>
    <w:rsid w:val="00190727"/>
    <w:rsid w:val="001C6DB5"/>
    <w:rsid w:val="001F442D"/>
    <w:rsid w:val="002034D0"/>
    <w:rsid w:val="00270D2A"/>
    <w:rsid w:val="0027128C"/>
    <w:rsid w:val="00271EEC"/>
    <w:rsid w:val="0027762A"/>
    <w:rsid w:val="0028069A"/>
    <w:rsid w:val="00293312"/>
    <w:rsid w:val="002A074C"/>
    <w:rsid w:val="002B0BEB"/>
    <w:rsid w:val="002B50BC"/>
    <w:rsid w:val="002C22A1"/>
    <w:rsid w:val="002D2D5A"/>
    <w:rsid w:val="002D7F39"/>
    <w:rsid w:val="002E609C"/>
    <w:rsid w:val="002F1268"/>
    <w:rsid w:val="003117B6"/>
    <w:rsid w:val="00316B96"/>
    <w:rsid w:val="00331C86"/>
    <w:rsid w:val="00370B98"/>
    <w:rsid w:val="00381ADE"/>
    <w:rsid w:val="00393DD6"/>
    <w:rsid w:val="00397F97"/>
    <w:rsid w:val="003A6E69"/>
    <w:rsid w:val="003C48C4"/>
    <w:rsid w:val="003E1CCA"/>
    <w:rsid w:val="00424DD8"/>
    <w:rsid w:val="00434F57"/>
    <w:rsid w:val="00445FE8"/>
    <w:rsid w:val="004473DF"/>
    <w:rsid w:val="0046760C"/>
    <w:rsid w:val="00494F80"/>
    <w:rsid w:val="00497C5D"/>
    <w:rsid w:val="004C4213"/>
    <w:rsid w:val="004C67D1"/>
    <w:rsid w:val="004C7EEB"/>
    <w:rsid w:val="004D0C5B"/>
    <w:rsid w:val="00506058"/>
    <w:rsid w:val="00513232"/>
    <w:rsid w:val="00517DA7"/>
    <w:rsid w:val="0052594D"/>
    <w:rsid w:val="00547EA3"/>
    <w:rsid w:val="00550154"/>
    <w:rsid w:val="00576ACF"/>
    <w:rsid w:val="00585ACC"/>
    <w:rsid w:val="00590385"/>
    <w:rsid w:val="005A1B36"/>
    <w:rsid w:val="005A210E"/>
    <w:rsid w:val="005B0F70"/>
    <w:rsid w:val="005B6EFA"/>
    <w:rsid w:val="005F33B5"/>
    <w:rsid w:val="00600FB0"/>
    <w:rsid w:val="006037B4"/>
    <w:rsid w:val="00620B5C"/>
    <w:rsid w:val="006317A2"/>
    <w:rsid w:val="006514BE"/>
    <w:rsid w:val="0066169F"/>
    <w:rsid w:val="00672E76"/>
    <w:rsid w:val="00682F2F"/>
    <w:rsid w:val="00691717"/>
    <w:rsid w:val="006A38A7"/>
    <w:rsid w:val="006A4C24"/>
    <w:rsid w:val="006C5786"/>
    <w:rsid w:val="006D6672"/>
    <w:rsid w:val="006E4EF3"/>
    <w:rsid w:val="006F7C67"/>
    <w:rsid w:val="007051FC"/>
    <w:rsid w:val="00710ACD"/>
    <w:rsid w:val="00733B6B"/>
    <w:rsid w:val="00741254"/>
    <w:rsid w:val="0074133D"/>
    <w:rsid w:val="00744C68"/>
    <w:rsid w:val="00756AE9"/>
    <w:rsid w:val="00764284"/>
    <w:rsid w:val="00775F3C"/>
    <w:rsid w:val="007936B9"/>
    <w:rsid w:val="007A13BF"/>
    <w:rsid w:val="007A5F0D"/>
    <w:rsid w:val="007C270F"/>
    <w:rsid w:val="007D5DF1"/>
    <w:rsid w:val="007F1713"/>
    <w:rsid w:val="007F67B7"/>
    <w:rsid w:val="007F7A93"/>
    <w:rsid w:val="00806E71"/>
    <w:rsid w:val="00807F18"/>
    <w:rsid w:val="00815C0F"/>
    <w:rsid w:val="008172B3"/>
    <w:rsid w:val="00837858"/>
    <w:rsid w:val="00846C19"/>
    <w:rsid w:val="008568A5"/>
    <w:rsid w:val="008570D4"/>
    <w:rsid w:val="00865392"/>
    <w:rsid w:val="0087478E"/>
    <w:rsid w:val="008A1BF6"/>
    <w:rsid w:val="008A4189"/>
    <w:rsid w:val="008C3AE2"/>
    <w:rsid w:val="008D1FBF"/>
    <w:rsid w:val="008F7B5E"/>
    <w:rsid w:val="00900E2D"/>
    <w:rsid w:val="00905498"/>
    <w:rsid w:val="00932A60"/>
    <w:rsid w:val="00950A18"/>
    <w:rsid w:val="0096140C"/>
    <w:rsid w:val="00962D6A"/>
    <w:rsid w:val="00984A44"/>
    <w:rsid w:val="009A1DDD"/>
    <w:rsid w:val="009B5236"/>
    <w:rsid w:val="009C54FB"/>
    <w:rsid w:val="009E003A"/>
    <w:rsid w:val="009E45BB"/>
    <w:rsid w:val="009F67F1"/>
    <w:rsid w:val="00A00D18"/>
    <w:rsid w:val="00A03A34"/>
    <w:rsid w:val="00A20359"/>
    <w:rsid w:val="00A2266F"/>
    <w:rsid w:val="00A436F4"/>
    <w:rsid w:val="00A44AAB"/>
    <w:rsid w:val="00A45274"/>
    <w:rsid w:val="00A47E6F"/>
    <w:rsid w:val="00A5098C"/>
    <w:rsid w:val="00A57898"/>
    <w:rsid w:val="00A764C2"/>
    <w:rsid w:val="00A81758"/>
    <w:rsid w:val="00A81B33"/>
    <w:rsid w:val="00AA0B99"/>
    <w:rsid w:val="00AA2423"/>
    <w:rsid w:val="00AC5434"/>
    <w:rsid w:val="00AC5B5A"/>
    <w:rsid w:val="00AC6E4D"/>
    <w:rsid w:val="00AD1144"/>
    <w:rsid w:val="00AD4706"/>
    <w:rsid w:val="00AD5800"/>
    <w:rsid w:val="00AD68C7"/>
    <w:rsid w:val="00AF1706"/>
    <w:rsid w:val="00B05787"/>
    <w:rsid w:val="00B058FF"/>
    <w:rsid w:val="00B17175"/>
    <w:rsid w:val="00B235FE"/>
    <w:rsid w:val="00B26315"/>
    <w:rsid w:val="00B33B96"/>
    <w:rsid w:val="00B400EC"/>
    <w:rsid w:val="00B47027"/>
    <w:rsid w:val="00B53382"/>
    <w:rsid w:val="00B771D2"/>
    <w:rsid w:val="00B81730"/>
    <w:rsid w:val="00B8360A"/>
    <w:rsid w:val="00B8574B"/>
    <w:rsid w:val="00B8619F"/>
    <w:rsid w:val="00B9168E"/>
    <w:rsid w:val="00B96151"/>
    <w:rsid w:val="00BA35C8"/>
    <w:rsid w:val="00BC0C6B"/>
    <w:rsid w:val="00BC0F61"/>
    <w:rsid w:val="00BE3C41"/>
    <w:rsid w:val="00BF3543"/>
    <w:rsid w:val="00BF5CCB"/>
    <w:rsid w:val="00C0107F"/>
    <w:rsid w:val="00C02BBF"/>
    <w:rsid w:val="00C165B2"/>
    <w:rsid w:val="00C23C9E"/>
    <w:rsid w:val="00C63809"/>
    <w:rsid w:val="00C707FB"/>
    <w:rsid w:val="00CB6FC2"/>
    <w:rsid w:val="00CC647C"/>
    <w:rsid w:val="00CE27CD"/>
    <w:rsid w:val="00CE754C"/>
    <w:rsid w:val="00D21EB1"/>
    <w:rsid w:val="00D307C0"/>
    <w:rsid w:val="00D71DE7"/>
    <w:rsid w:val="00D82E5C"/>
    <w:rsid w:val="00DB09EB"/>
    <w:rsid w:val="00DC0EDA"/>
    <w:rsid w:val="00DD2704"/>
    <w:rsid w:val="00DE31D9"/>
    <w:rsid w:val="00DF6342"/>
    <w:rsid w:val="00E023C6"/>
    <w:rsid w:val="00E11C0F"/>
    <w:rsid w:val="00E16C1D"/>
    <w:rsid w:val="00E17A7A"/>
    <w:rsid w:val="00E230B5"/>
    <w:rsid w:val="00E26EF7"/>
    <w:rsid w:val="00E3376B"/>
    <w:rsid w:val="00E67E91"/>
    <w:rsid w:val="00E76D3B"/>
    <w:rsid w:val="00E76E4D"/>
    <w:rsid w:val="00E774DD"/>
    <w:rsid w:val="00E81177"/>
    <w:rsid w:val="00EA0206"/>
    <w:rsid w:val="00EC0FA1"/>
    <w:rsid w:val="00EC12F8"/>
    <w:rsid w:val="00EC3930"/>
    <w:rsid w:val="00F110AD"/>
    <w:rsid w:val="00F307AE"/>
    <w:rsid w:val="00F5299F"/>
    <w:rsid w:val="00F57855"/>
    <w:rsid w:val="00F6646F"/>
    <w:rsid w:val="00F66A3A"/>
    <w:rsid w:val="00F726FC"/>
    <w:rsid w:val="00FA615B"/>
    <w:rsid w:val="00FD46C1"/>
    <w:rsid w:val="00FD4B73"/>
    <w:rsid w:val="00FE32AD"/>
    <w:rsid w:val="00FE4835"/>
    <w:rsid w:val="00FF6B78"/>
    <w:rsid w:val="00FF74B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4097"/>
    <o:shapelayout v:ext="edit">
      <o:idmap v:ext="edit" data="1"/>
    </o:shapelayout>
  </w:shapeDefaults>
  <w:decimalSymbol w:val=","/>
  <w:listSeparator w:val=";"/>
  <w14:docId w14:val="6630A628"/>
  <w15:docId w15:val="{7E1D7BA3-0E15-4443-9F70-20C2E99959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4"/>
        <w:szCs w:val="24"/>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C6E4D"/>
    <w:pPr>
      <w:widowControl w:val="0"/>
      <w:spacing w:line="360" w:lineRule="auto"/>
      <w:jc w:val="both"/>
    </w:pPr>
    <w:rPr>
      <w:rFonts w:ascii="Times New Roman" w:eastAsia="Times New Roman" w:hAnsi="Times New Roman"/>
    </w:rPr>
  </w:style>
  <w:style w:type="paragraph" w:styleId="Heading1">
    <w:name w:val="heading 1"/>
    <w:basedOn w:val="Normal"/>
    <w:next w:val="Normal"/>
    <w:link w:val="Heading1Char"/>
    <w:uiPriority w:val="9"/>
    <w:qFormat/>
    <w:rsid w:val="00837858"/>
    <w:pPr>
      <w:keepNext/>
      <w:keepLines/>
      <w:spacing w:before="340" w:after="330" w:line="578" w:lineRule="auto"/>
      <w:outlineLvl w:val="0"/>
    </w:pPr>
    <w:rPr>
      <w:b/>
      <w:bCs/>
      <w:kern w:val="44"/>
      <w:sz w:val="44"/>
      <w:szCs w:val="44"/>
    </w:rPr>
  </w:style>
  <w:style w:type="paragraph" w:styleId="Heading2">
    <w:name w:val="heading 2"/>
    <w:basedOn w:val="Normal"/>
    <w:next w:val="Normal"/>
    <w:link w:val="Heading2Char"/>
    <w:uiPriority w:val="9"/>
    <w:unhideWhenUsed/>
    <w:qFormat/>
    <w:rsid w:val="00E17A7A"/>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Heading3">
    <w:name w:val="heading 3"/>
    <w:basedOn w:val="Normal"/>
    <w:next w:val="Normal"/>
    <w:link w:val="Heading3Char"/>
    <w:uiPriority w:val="9"/>
    <w:unhideWhenUsed/>
    <w:qFormat/>
    <w:rsid w:val="0074133D"/>
    <w:pPr>
      <w:keepNext/>
      <w:keepLines/>
      <w:spacing w:before="260" w:after="260" w:line="416" w:lineRule="auto"/>
      <w:outlineLvl w:val="2"/>
    </w:pPr>
    <w:rPr>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31C86"/>
    <w:rPr>
      <w:rFonts w:ascii="Heiti SC Light" w:eastAsia="Heiti SC Light"/>
      <w:sz w:val="18"/>
      <w:szCs w:val="18"/>
    </w:rPr>
  </w:style>
  <w:style w:type="character" w:customStyle="1" w:styleId="BalloonTextChar">
    <w:name w:val="Balloon Text Char"/>
    <w:basedOn w:val="DefaultParagraphFont"/>
    <w:link w:val="BalloonText"/>
    <w:uiPriority w:val="99"/>
    <w:semiHidden/>
    <w:rsid w:val="00331C86"/>
    <w:rPr>
      <w:rFonts w:ascii="Heiti SC Light" w:eastAsia="Heiti SC Light"/>
      <w:sz w:val="18"/>
      <w:szCs w:val="18"/>
    </w:rPr>
  </w:style>
  <w:style w:type="paragraph" w:styleId="Header">
    <w:name w:val="header"/>
    <w:basedOn w:val="Normal"/>
    <w:link w:val="HeaderChar"/>
    <w:uiPriority w:val="99"/>
    <w:unhideWhenUsed/>
    <w:rsid w:val="007F7A93"/>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rsid w:val="007F7A93"/>
    <w:rPr>
      <w:sz w:val="18"/>
      <w:szCs w:val="18"/>
    </w:rPr>
  </w:style>
  <w:style w:type="paragraph" w:styleId="Footer">
    <w:name w:val="footer"/>
    <w:basedOn w:val="Normal"/>
    <w:link w:val="FooterChar"/>
    <w:uiPriority w:val="99"/>
    <w:unhideWhenUsed/>
    <w:rsid w:val="007F7A93"/>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rsid w:val="007F7A93"/>
    <w:rPr>
      <w:sz w:val="18"/>
      <w:szCs w:val="18"/>
    </w:rPr>
  </w:style>
  <w:style w:type="character" w:styleId="PlaceholderText">
    <w:name w:val="Placeholder Text"/>
    <w:basedOn w:val="DefaultParagraphFont"/>
    <w:uiPriority w:val="99"/>
    <w:semiHidden/>
    <w:rsid w:val="003A6E69"/>
    <w:rPr>
      <w:color w:val="808080"/>
    </w:rPr>
  </w:style>
  <w:style w:type="paragraph" w:styleId="ListParagraph">
    <w:name w:val="List Paragraph"/>
    <w:basedOn w:val="Normal"/>
    <w:uiPriority w:val="34"/>
    <w:qFormat/>
    <w:rsid w:val="00837858"/>
    <w:pPr>
      <w:ind w:firstLineChars="200" w:firstLine="420"/>
    </w:pPr>
  </w:style>
  <w:style w:type="character" w:customStyle="1" w:styleId="Heading1Char">
    <w:name w:val="Heading 1 Char"/>
    <w:basedOn w:val="DefaultParagraphFont"/>
    <w:link w:val="Heading1"/>
    <w:uiPriority w:val="9"/>
    <w:rsid w:val="00837858"/>
    <w:rPr>
      <w:b/>
      <w:bCs/>
      <w:kern w:val="44"/>
      <w:sz w:val="44"/>
      <w:szCs w:val="44"/>
    </w:rPr>
  </w:style>
  <w:style w:type="character" w:customStyle="1" w:styleId="Heading2Char">
    <w:name w:val="Heading 2 Char"/>
    <w:basedOn w:val="DefaultParagraphFont"/>
    <w:link w:val="Heading2"/>
    <w:uiPriority w:val="9"/>
    <w:rsid w:val="00E17A7A"/>
    <w:rPr>
      <w:rFonts w:asciiTheme="majorHAnsi" w:eastAsiaTheme="majorEastAsia" w:hAnsiTheme="majorHAnsi" w:cstheme="majorBidi"/>
      <w:b/>
      <w:bCs/>
      <w:sz w:val="32"/>
      <w:szCs w:val="32"/>
    </w:rPr>
  </w:style>
  <w:style w:type="character" w:customStyle="1" w:styleId="Heading3Char">
    <w:name w:val="Heading 3 Char"/>
    <w:basedOn w:val="DefaultParagraphFont"/>
    <w:link w:val="Heading3"/>
    <w:uiPriority w:val="9"/>
    <w:rsid w:val="0074133D"/>
    <w:rPr>
      <w:b/>
      <w:bCs/>
      <w:sz w:val="32"/>
      <w:szCs w:val="32"/>
    </w:rPr>
  </w:style>
  <w:style w:type="paragraph" w:styleId="DocumentMap">
    <w:name w:val="Document Map"/>
    <w:basedOn w:val="Normal"/>
    <w:link w:val="DocumentMapChar"/>
    <w:uiPriority w:val="99"/>
    <w:semiHidden/>
    <w:unhideWhenUsed/>
    <w:rsid w:val="00FF6B78"/>
    <w:rPr>
      <w:rFonts w:ascii="SimSun" w:eastAsia="SimSun"/>
      <w:sz w:val="18"/>
      <w:szCs w:val="18"/>
    </w:rPr>
  </w:style>
  <w:style w:type="character" w:customStyle="1" w:styleId="DocumentMapChar">
    <w:name w:val="Document Map Char"/>
    <w:basedOn w:val="DefaultParagraphFont"/>
    <w:link w:val="DocumentMap"/>
    <w:uiPriority w:val="99"/>
    <w:semiHidden/>
    <w:rsid w:val="00FF6B78"/>
    <w:rPr>
      <w:rFonts w:ascii="SimSun" w:eastAsia="SimSun"/>
      <w:sz w:val="18"/>
      <w:szCs w:val="18"/>
    </w:rPr>
  </w:style>
  <w:style w:type="paragraph" w:styleId="TOCHeading">
    <w:name w:val="TOC Heading"/>
    <w:basedOn w:val="Heading1"/>
    <w:next w:val="Normal"/>
    <w:uiPriority w:val="39"/>
    <w:unhideWhenUsed/>
    <w:qFormat/>
    <w:rsid w:val="00FF6B78"/>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styleId="TOC1">
    <w:name w:val="toc 1"/>
    <w:basedOn w:val="Normal"/>
    <w:next w:val="Normal"/>
    <w:autoRedefine/>
    <w:uiPriority w:val="39"/>
    <w:unhideWhenUsed/>
    <w:rsid w:val="00FF6B78"/>
  </w:style>
  <w:style w:type="paragraph" w:styleId="TOC2">
    <w:name w:val="toc 2"/>
    <w:basedOn w:val="Normal"/>
    <w:next w:val="Normal"/>
    <w:autoRedefine/>
    <w:uiPriority w:val="39"/>
    <w:unhideWhenUsed/>
    <w:rsid w:val="00FF6B78"/>
    <w:pPr>
      <w:ind w:leftChars="200" w:left="420"/>
    </w:pPr>
  </w:style>
  <w:style w:type="paragraph" w:styleId="TOC3">
    <w:name w:val="toc 3"/>
    <w:basedOn w:val="Normal"/>
    <w:next w:val="Normal"/>
    <w:autoRedefine/>
    <w:uiPriority w:val="39"/>
    <w:unhideWhenUsed/>
    <w:rsid w:val="00FF6B78"/>
    <w:pPr>
      <w:ind w:leftChars="400" w:left="840"/>
    </w:pPr>
  </w:style>
  <w:style w:type="character" w:styleId="Hyperlink">
    <w:name w:val="Hyperlink"/>
    <w:basedOn w:val="DefaultParagraphFont"/>
    <w:uiPriority w:val="99"/>
    <w:unhideWhenUsed/>
    <w:rsid w:val="00FF6B78"/>
    <w:rPr>
      <w:color w:val="0000FF" w:themeColor="hyperlink"/>
      <w:u w:val="single"/>
    </w:rPr>
  </w:style>
  <w:style w:type="table" w:styleId="TableGrid">
    <w:name w:val="Table Grid"/>
    <w:basedOn w:val="TableNormal"/>
    <w:uiPriority w:val="59"/>
    <w:rsid w:val="00DF634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7D5DF1"/>
    <w:rPr>
      <w:sz w:val="21"/>
      <w:szCs w:val="21"/>
    </w:rPr>
  </w:style>
  <w:style w:type="paragraph" w:styleId="CommentText">
    <w:name w:val="annotation text"/>
    <w:basedOn w:val="Normal"/>
    <w:link w:val="CommentTextChar"/>
    <w:uiPriority w:val="99"/>
    <w:semiHidden/>
    <w:unhideWhenUsed/>
    <w:rsid w:val="007D5DF1"/>
    <w:pPr>
      <w:jc w:val="left"/>
    </w:pPr>
  </w:style>
  <w:style w:type="character" w:customStyle="1" w:styleId="CommentTextChar">
    <w:name w:val="Comment Text Char"/>
    <w:basedOn w:val="DefaultParagraphFont"/>
    <w:link w:val="CommentText"/>
    <w:uiPriority w:val="99"/>
    <w:semiHidden/>
    <w:rsid w:val="007D5DF1"/>
    <w:rPr>
      <w:rFonts w:ascii="Times New Roman" w:eastAsia="Times New Roman" w:hAnsi="Times New Roman"/>
    </w:rPr>
  </w:style>
  <w:style w:type="paragraph" w:styleId="CommentSubject">
    <w:name w:val="annotation subject"/>
    <w:basedOn w:val="CommentText"/>
    <w:next w:val="CommentText"/>
    <w:link w:val="CommentSubjectChar"/>
    <w:uiPriority w:val="99"/>
    <w:semiHidden/>
    <w:unhideWhenUsed/>
    <w:rsid w:val="007D5DF1"/>
    <w:rPr>
      <w:b/>
      <w:bCs/>
    </w:rPr>
  </w:style>
  <w:style w:type="character" w:customStyle="1" w:styleId="CommentSubjectChar">
    <w:name w:val="Comment Subject Char"/>
    <w:basedOn w:val="CommentTextChar"/>
    <w:link w:val="CommentSubject"/>
    <w:uiPriority w:val="99"/>
    <w:semiHidden/>
    <w:rsid w:val="007D5DF1"/>
    <w:rPr>
      <w:rFonts w:ascii="Times New Roman" w:eastAsia="Times New Roman" w:hAnsi="Times New Roman"/>
      <w:b/>
      <w:bCs/>
    </w:rPr>
  </w:style>
  <w:style w:type="paragraph" w:styleId="FootnoteText">
    <w:name w:val="footnote text"/>
    <w:basedOn w:val="Normal"/>
    <w:link w:val="FootnoteTextChar"/>
    <w:uiPriority w:val="99"/>
    <w:semiHidden/>
    <w:unhideWhenUsed/>
    <w:rsid w:val="00576ACF"/>
    <w:pPr>
      <w:snapToGrid w:val="0"/>
      <w:jc w:val="left"/>
    </w:pPr>
    <w:rPr>
      <w:sz w:val="18"/>
      <w:szCs w:val="18"/>
    </w:rPr>
  </w:style>
  <w:style w:type="character" w:customStyle="1" w:styleId="FootnoteTextChar">
    <w:name w:val="Footnote Text Char"/>
    <w:basedOn w:val="DefaultParagraphFont"/>
    <w:link w:val="FootnoteText"/>
    <w:uiPriority w:val="99"/>
    <w:semiHidden/>
    <w:rsid w:val="00576ACF"/>
    <w:rPr>
      <w:rFonts w:ascii="Times New Roman" w:eastAsia="Times New Roman" w:hAnsi="Times New Roman"/>
      <w:sz w:val="18"/>
      <w:szCs w:val="18"/>
    </w:rPr>
  </w:style>
  <w:style w:type="character" w:styleId="FootnoteReference">
    <w:name w:val="footnote reference"/>
    <w:basedOn w:val="DefaultParagraphFont"/>
    <w:uiPriority w:val="99"/>
    <w:semiHidden/>
    <w:unhideWhenUsed/>
    <w:rsid w:val="00576ACF"/>
    <w:rPr>
      <w:vertAlign w:val="superscript"/>
    </w:rPr>
  </w:style>
  <w:style w:type="paragraph" w:styleId="Caption">
    <w:name w:val="caption"/>
    <w:basedOn w:val="Normal"/>
    <w:next w:val="Normal"/>
    <w:uiPriority w:val="35"/>
    <w:unhideWhenUsed/>
    <w:qFormat/>
    <w:rsid w:val="001545DD"/>
    <w:rPr>
      <w:rFonts w:asciiTheme="majorHAnsi" w:eastAsia="SimHei" w:hAnsiTheme="majorHAnsi" w:cstheme="majorBidi"/>
      <w:sz w:val="20"/>
      <w:szCs w:val="20"/>
    </w:rPr>
  </w:style>
  <w:style w:type="paragraph" w:styleId="TableofFigures">
    <w:name w:val="table of figures"/>
    <w:basedOn w:val="Normal"/>
    <w:next w:val="Normal"/>
    <w:uiPriority w:val="99"/>
    <w:unhideWhenUsed/>
    <w:rsid w:val="00733B6B"/>
    <w:pPr>
      <w:ind w:leftChars="200" w:left="200" w:hangingChars="200" w:hanging="200"/>
    </w:pPr>
  </w:style>
  <w:style w:type="paragraph" w:styleId="Revision">
    <w:name w:val="Revision"/>
    <w:hidden/>
    <w:uiPriority w:val="99"/>
    <w:semiHidden/>
    <w:rsid w:val="00FF74BB"/>
    <w:rPr>
      <w:rFonts w:ascii="Times New Roman" w:eastAsia="Times New Roman" w:hAnsi="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9516413">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办公室">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办公室">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办公室">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52CDFB3-80EE-4D3D-A134-D34B4E37235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29</Pages>
  <Words>8523</Words>
  <Characters>48584</Characters>
  <Application>Microsoft Office Word</Application>
  <DocSecurity>4</DocSecurity>
  <Lines>404</Lines>
  <Paragraphs>113</Paragraphs>
  <ScaleCrop>false</ScaleCrop>
  <HeadingPairs>
    <vt:vector size="2" baseType="variant">
      <vt:variant>
        <vt:lpstr>Title</vt:lpstr>
      </vt:variant>
      <vt:variant>
        <vt:i4>1</vt:i4>
      </vt:variant>
    </vt:vector>
  </HeadingPairs>
  <TitlesOfParts>
    <vt:vector size="1" baseType="lpstr">
      <vt:lpstr/>
    </vt:vector>
  </TitlesOfParts>
  <Company>Erasmus</Company>
  <LinksUpToDate>false</LinksUpToDate>
  <CharactersWithSpaces>56994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颐萌 王</dc:creator>
  <cp:keywords/>
  <dc:description/>
  <cp:lastModifiedBy>Nita Ramsaransing</cp:lastModifiedBy>
  <cp:revision>2</cp:revision>
  <cp:lastPrinted>2015-07-07T08:15:00Z</cp:lastPrinted>
  <dcterms:created xsi:type="dcterms:W3CDTF">2015-07-16T07:58:00Z</dcterms:created>
  <dcterms:modified xsi:type="dcterms:W3CDTF">2015-07-16T07:58:00Z</dcterms:modified>
</cp:coreProperties>
</file>